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0D88E0" w14:textId="77777777" w:rsidR="00E02D06" w:rsidRPr="00CB4D25" w:rsidRDefault="00E02D06" w:rsidP="00E02D06">
      <w:pPr>
        <w:spacing w:line="240" w:lineRule="auto"/>
        <w:rPr>
          <w:sz w:val="2"/>
        </w:rPr>
        <w:sectPr w:rsidR="00E02D06" w:rsidRPr="00CB4D25" w:rsidSect="00C67234">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cols w:space="720"/>
          <w:titlePg/>
          <w:docGrid w:linePitch="360"/>
        </w:sectPr>
      </w:pPr>
      <w:bookmarkStart w:id="0" w:name="_Hlk22827475"/>
      <w:r w:rsidRPr="00CB4D25">
        <w:rPr>
          <w:rStyle w:val="CommentReference"/>
        </w:rPr>
        <w:commentReference w:id="1"/>
      </w:r>
    </w:p>
    <w:p w14:paraId="4F48B1A5" w14:textId="52EBA4C7" w:rsidR="00E02D06" w:rsidRPr="00CB4D25" w:rsidRDefault="00C67234" w:rsidP="00C67234">
      <w:pPr>
        <w:pStyle w:val="H1"/>
        <w:tabs>
          <w:tab w:val="clear" w:pos="5573"/>
          <w:tab w:val="clear" w:pos="6048"/>
          <w:tab w:val="left" w:pos="4050"/>
        </w:tabs>
        <w:ind w:left="0" w:right="4080" w:firstLine="0"/>
      </w:pPr>
      <w:r>
        <w:t>Committee on the Elimination of Discrimination against Women</w:t>
      </w:r>
    </w:p>
    <w:p w14:paraId="32D3F097" w14:textId="25AE09C8" w:rsidR="00E02D06" w:rsidRPr="00C67234" w:rsidRDefault="00E02D06" w:rsidP="00C67234">
      <w:pPr>
        <w:pStyle w:val="SingleTxt"/>
        <w:spacing w:after="0" w:line="120" w:lineRule="exact"/>
        <w:rPr>
          <w:sz w:val="10"/>
        </w:rPr>
      </w:pPr>
    </w:p>
    <w:p w14:paraId="20BA1181" w14:textId="1D3E3F28" w:rsidR="00C67234" w:rsidRPr="00C67234" w:rsidRDefault="00C67234" w:rsidP="00C67234">
      <w:pPr>
        <w:pStyle w:val="SingleTxt"/>
        <w:spacing w:after="0" w:line="120" w:lineRule="exact"/>
        <w:rPr>
          <w:sz w:val="10"/>
        </w:rPr>
      </w:pPr>
    </w:p>
    <w:p w14:paraId="7809AB55" w14:textId="25FED8DC" w:rsidR="00C67234" w:rsidRPr="00C67234" w:rsidRDefault="00C67234" w:rsidP="00C67234">
      <w:pPr>
        <w:pStyle w:val="SingleTxt"/>
        <w:spacing w:after="0" w:line="120" w:lineRule="exact"/>
        <w:rPr>
          <w:sz w:val="10"/>
        </w:rPr>
      </w:pPr>
    </w:p>
    <w:p w14:paraId="64C66C1F" w14:textId="44A62753" w:rsidR="00C67234" w:rsidRPr="00C67234" w:rsidRDefault="00C67234" w:rsidP="00C67234">
      <w:pPr>
        <w:framePr w:w="9792" w:h="432" w:hSpace="180" w:wrap="notBeside" w:hAnchor="page" w:x="1210" w:yAlign="bottom"/>
        <w:spacing w:line="240" w:lineRule="auto"/>
        <w:rPr>
          <w:sz w:val="2"/>
        </w:rPr>
      </w:pPr>
      <w:r w:rsidRPr="00C67234">
        <w:rPr>
          <w:noProof/>
          <w:w w:val="100"/>
          <w:sz w:val="2"/>
        </w:rPr>
        <mc:AlternateContent>
          <mc:Choice Requires="wps">
            <w:drawing>
              <wp:anchor distT="0" distB="0" distL="114300" distR="114300" simplePos="0" relativeHeight="251659264" behindDoc="0" locked="0" layoutInCell="1" allowOverlap="1" wp14:anchorId="353F80FB" wp14:editId="298B1CD0">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B63274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1FDAF331" w14:textId="569F0924" w:rsidR="00C67234" w:rsidRPr="00C67234" w:rsidRDefault="00C67234" w:rsidP="00C67234">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t>*</w:t>
      </w:r>
      <w:r>
        <w:rPr>
          <w:spacing w:val="5"/>
          <w:w w:val="104"/>
          <w:sz w:val="17"/>
        </w:rPr>
        <w:tab/>
      </w:r>
      <w:r w:rsidRPr="00C67234">
        <w:rPr>
          <w:spacing w:val="5"/>
          <w:w w:val="104"/>
          <w:sz w:val="17"/>
        </w:rPr>
        <w:t>The present document is being issued without formal editing.</w:t>
      </w:r>
    </w:p>
    <w:p w14:paraId="28A4DD66" w14:textId="0F9C927A" w:rsidR="00C67234" w:rsidRDefault="00C67234" w:rsidP="00C67234">
      <w:pPr>
        <w:pStyle w:val="TitleHCH"/>
        <w:ind w:left="1267" w:right="1260" w:hanging="1267"/>
      </w:pPr>
      <w:r>
        <w:tab/>
      </w:r>
      <w:r>
        <w:tab/>
      </w:r>
      <w:r w:rsidRPr="00C67234">
        <w:rPr>
          <w:w w:val="101"/>
        </w:rPr>
        <w:t>Seventh periodic report submitted by Gabon under article 18</w:t>
      </w:r>
      <w:r>
        <w:t xml:space="preserve"> of the Convention, due in 2019</w:t>
      </w:r>
      <w:r w:rsidRPr="007158AF">
        <w:rPr>
          <w:b w:val="0"/>
          <w:bCs/>
          <w:sz w:val="20"/>
        </w:rPr>
        <w:t>*</w:t>
      </w:r>
    </w:p>
    <w:p w14:paraId="55534132" w14:textId="77777777" w:rsidR="00C67234" w:rsidRPr="00C67234" w:rsidRDefault="00C67234" w:rsidP="00C67234">
      <w:pPr>
        <w:pStyle w:val="SingleTxt"/>
        <w:spacing w:after="0" w:line="120" w:lineRule="exact"/>
        <w:rPr>
          <w:sz w:val="10"/>
        </w:rPr>
      </w:pPr>
    </w:p>
    <w:p w14:paraId="6C96A51E" w14:textId="77777777" w:rsidR="00C67234" w:rsidRPr="00C67234" w:rsidRDefault="00C67234" w:rsidP="00C67234">
      <w:pPr>
        <w:pStyle w:val="SingleTxt"/>
        <w:spacing w:after="0" w:line="120" w:lineRule="exact"/>
        <w:rPr>
          <w:sz w:val="10"/>
        </w:rPr>
      </w:pPr>
    </w:p>
    <w:p w14:paraId="57CE60BA" w14:textId="75F9008A" w:rsidR="00C67234" w:rsidRDefault="00C67234" w:rsidP="00C67234">
      <w:pPr>
        <w:pStyle w:val="SingleTxt"/>
        <w:jc w:val="right"/>
      </w:pPr>
      <w:r>
        <w:t>[Date received: 18 March 2019]</w:t>
      </w:r>
    </w:p>
    <w:p w14:paraId="2361B523" w14:textId="1B2E0BEC" w:rsidR="00C67234" w:rsidRDefault="00C67234">
      <w:pPr>
        <w:suppressAutoHyphens w:val="0"/>
        <w:spacing w:after="200" w:line="276" w:lineRule="auto"/>
      </w:pPr>
      <w:r>
        <w:br w:type="page"/>
      </w:r>
    </w:p>
    <w:p w14:paraId="766EB2F6" w14:textId="77777777" w:rsidR="00C67234" w:rsidRDefault="00C67234" w:rsidP="004F69EF">
      <w:pPr>
        <w:pStyle w:val="H1"/>
        <w:ind w:right="1260"/>
      </w:pPr>
      <w:r>
        <w:lastRenderedPageBreak/>
        <w:tab/>
      </w:r>
      <w:r>
        <w:tab/>
        <w:t>Recommendation contained in paragraph 7</w:t>
      </w:r>
    </w:p>
    <w:p w14:paraId="5708B5B6" w14:textId="77777777" w:rsidR="004F69EF" w:rsidRPr="004F69EF" w:rsidRDefault="004F69EF" w:rsidP="004F69EF">
      <w:pPr>
        <w:pStyle w:val="SingleTxt"/>
        <w:spacing w:after="0" w:line="120" w:lineRule="exact"/>
        <w:rPr>
          <w:sz w:val="10"/>
        </w:rPr>
      </w:pPr>
    </w:p>
    <w:p w14:paraId="403CB5FB" w14:textId="77777777" w:rsidR="004F69EF" w:rsidRPr="004F69EF" w:rsidRDefault="004F69EF" w:rsidP="004F69EF">
      <w:pPr>
        <w:pStyle w:val="SingleTxt"/>
        <w:spacing w:after="0" w:line="120" w:lineRule="exact"/>
        <w:rPr>
          <w:sz w:val="10"/>
        </w:rPr>
      </w:pPr>
    </w:p>
    <w:p w14:paraId="0FD490DD" w14:textId="042FFE55" w:rsidR="00C67234" w:rsidRDefault="00C67234" w:rsidP="004F69EF">
      <w:pPr>
        <w:pStyle w:val="H4"/>
        <w:ind w:right="1260"/>
      </w:pPr>
      <w:r>
        <w:tab/>
      </w:r>
      <w:r>
        <w:tab/>
        <w:t xml:space="preserve">The Committee stresses the crucial role of the legislative power in ensuring the full implementation of the Convention (see the statement by the Committee on its relationship with parliamentarians, adopted at the forty-fifth session, in 2010). It invites the National Assembly and the Senate, in line with their mandates, to take the necessary steps regarding the implementation of the present concluding observations between now and the next reporting period under the Convention. </w:t>
      </w:r>
    </w:p>
    <w:p w14:paraId="45A5D7DF" w14:textId="77777777" w:rsidR="004F69EF" w:rsidRPr="004F69EF" w:rsidRDefault="004F69EF" w:rsidP="004F69EF">
      <w:pPr>
        <w:pStyle w:val="SingleTxt"/>
        <w:spacing w:after="0" w:line="120" w:lineRule="exact"/>
        <w:rPr>
          <w:sz w:val="10"/>
        </w:rPr>
      </w:pPr>
    </w:p>
    <w:p w14:paraId="68C62DBF" w14:textId="741E3360" w:rsidR="00C67234" w:rsidRDefault="00C67234" w:rsidP="00C67234">
      <w:pPr>
        <w:pStyle w:val="SingleTxt"/>
      </w:pPr>
      <w:r>
        <w:t>1.</w:t>
      </w:r>
      <w:r>
        <w:tab/>
        <w:t xml:space="preserve">The Quota Act, a parliamentary initiative, has been adopted to enable women to participate with a 30-per-cent share as candidates for decision-making posts at the policy and institutional levels. The same applies to article 24 in the revised constitution of January 2018. Parliament has also adopted draft legislation amending certain provisions of the civil and penal codes. The draft children’s code is under consideration at the national level. In addition, the Assembly has promulgated Act No. 10/2016 of 16 September 2016 on combating harassment in the workplace. </w:t>
      </w:r>
    </w:p>
    <w:p w14:paraId="15D5F2D3" w14:textId="77777777" w:rsidR="00C67234" w:rsidRDefault="00C67234" w:rsidP="00C67234">
      <w:pPr>
        <w:pStyle w:val="SingleTxt"/>
      </w:pPr>
      <w:r>
        <w:t>2.</w:t>
      </w:r>
      <w:r>
        <w:tab/>
        <w:t>The two chambers of Parliament have a commission responsible for monitoring the implementation of existing laws. However, there is no commission with specific responsibility for issues of gender parity and equality.</w:t>
      </w:r>
    </w:p>
    <w:p w14:paraId="65D76511" w14:textId="77777777" w:rsidR="004947AB" w:rsidRPr="004947AB" w:rsidRDefault="004947AB" w:rsidP="004947AB">
      <w:pPr>
        <w:pStyle w:val="SingleTxt"/>
        <w:spacing w:after="0" w:line="120" w:lineRule="exact"/>
        <w:rPr>
          <w:sz w:val="10"/>
        </w:rPr>
      </w:pPr>
    </w:p>
    <w:p w14:paraId="14BFC958" w14:textId="77777777" w:rsidR="004947AB" w:rsidRPr="004947AB" w:rsidRDefault="004947AB" w:rsidP="004947AB">
      <w:pPr>
        <w:pStyle w:val="SingleTxt"/>
        <w:spacing w:after="0" w:line="120" w:lineRule="exact"/>
        <w:rPr>
          <w:sz w:val="10"/>
        </w:rPr>
      </w:pPr>
    </w:p>
    <w:p w14:paraId="4BD1347C" w14:textId="13A91C27" w:rsidR="00C67234" w:rsidRDefault="00C67234" w:rsidP="004947AB">
      <w:pPr>
        <w:pStyle w:val="H1"/>
        <w:ind w:right="1260"/>
      </w:pPr>
      <w:r>
        <w:tab/>
      </w:r>
      <w:r>
        <w:tab/>
        <w:t>Recommendation contained in paragraph 9: Visibility of the</w:t>
      </w:r>
      <w:r w:rsidR="004947AB">
        <w:t> </w:t>
      </w:r>
      <w:r>
        <w:t>Convention</w:t>
      </w:r>
    </w:p>
    <w:p w14:paraId="27110DFB" w14:textId="77777777" w:rsidR="004947AB" w:rsidRPr="004947AB" w:rsidRDefault="004947AB" w:rsidP="004947AB">
      <w:pPr>
        <w:pStyle w:val="SingleTxt"/>
        <w:spacing w:after="0" w:line="120" w:lineRule="exact"/>
        <w:rPr>
          <w:sz w:val="10"/>
        </w:rPr>
      </w:pPr>
    </w:p>
    <w:p w14:paraId="6D1809BC" w14:textId="77777777" w:rsidR="004947AB" w:rsidRPr="004947AB" w:rsidRDefault="004947AB" w:rsidP="004947AB">
      <w:pPr>
        <w:pStyle w:val="SingleTxt"/>
        <w:spacing w:after="0" w:line="120" w:lineRule="exact"/>
        <w:rPr>
          <w:sz w:val="10"/>
        </w:rPr>
      </w:pPr>
    </w:p>
    <w:p w14:paraId="33D75CDA" w14:textId="54521C64" w:rsidR="00C67234" w:rsidRDefault="00C67234" w:rsidP="004947AB">
      <w:pPr>
        <w:pStyle w:val="H4"/>
        <w:ind w:right="1260"/>
      </w:pPr>
      <w:r>
        <w:tab/>
      </w:r>
      <w:r>
        <w:tab/>
        <w:t xml:space="preserve">The Committee recommends that the State party take all appropriate measures to ensure that the Convention and the Committee’s general recommendations are sufficiently known and applied by all branches of the Government, the parliament and the judiciary as a framework for all laws, court decisions and policies on gender equality and the advancement of women. </w:t>
      </w:r>
    </w:p>
    <w:p w14:paraId="2E24C6AB" w14:textId="77777777" w:rsidR="004947AB" w:rsidRPr="004947AB" w:rsidRDefault="004947AB" w:rsidP="004947AB">
      <w:pPr>
        <w:pStyle w:val="SingleTxt"/>
        <w:spacing w:after="0" w:line="120" w:lineRule="exact"/>
        <w:rPr>
          <w:sz w:val="10"/>
        </w:rPr>
      </w:pPr>
    </w:p>
    <w:p w14:paraId="6811EEEF" w14:textId="4E3A503B" w:rsidR="00C67234" w:rsidRDefault="00C67234" w:rsidP="00C67234">
      <w:pPr>
        <w:pStyle w:val="SingleTxt"/>
      </w:pPr>
      <w:r>
        <w:t>3.</w:t>
      </w:r>
      <w:r>
        <w:tab/>
        <w:t>The Government organized two workshops, in partnership with the United Nations Centre for Human Rights, with a view to establishing a national mechanism to facilitate access to the recommendations of the treaty bodies, to promote their implementation and ensure that they are monitored through public and multilateral policies. The first workshop took place from 27 to 29 November 2017 and the second from 5 to 11 December 2018. These workshops were attended by 40 participants from ministries, the interministerial committee responsible for the drafting of national reports, Parliament, civil society, and the National Commission on Human Rights.</w:t>
      </w:r>
    </w:p>
    <w:p w14:paraId="13083B91" w14:textId="77777777" w:rsidR="00C67234" w:rsidRDefault="00C67234" w:rsidP="00C67234">
      <w:pPr>
        <w:pStyle w:val="SingleTxt"/>
      </w:pPr>
      <w:r>
        <w:t>4.</w:t>
      </w:r>
      <w:r>
        <w:tab/>
        <w:t>In 2018, a combined celebration of the Gabonese and International Women’s Days was organized jointly by the Ministries of the Economy, Agriculture and the Promotion of Private Investment and the ministry with special responsibility for the Women’s Decade. During the celebration, a presentation was given on the Committee’s recommendations and copies of the Convention were distributed to members of the Government, Parliament, the diplomatic corps, the judiciary and civil society, and to representatives of the constitutional institutions, senior officials from the central government and women from all social groups. This presentation was designed to inform participants and share with them the content of the Convention and the recommendations made following consideration of the sixth report.</w:t>
      </w:r>
    </w:p>
    <w:p w14:paraId="5E47AE80" w14:textId="77777777" w:rsidR="004947AB" w:rsidRPr="004947AB" w:rsidRDefault="004947AB" w:rsidP="004947AB">
      <w:pPr>
        <w:pStyle w:val="SingleTxt"/>
        <w:spacing w:after="0" w:line="120" w:lineRule="exact"/>
        <w:rPr>
          <w:sz w:val="10"/>
        </w:rPr>
      </w:pPr>
    </w:p>
    <w:p w14:paraId="7DC69D73" w14:textId="77777777" w:rsidR="004947AB" w:rsidRPr="004947AB" w:rsidRDefault="004947AB" w:rsidP="004947AB">
      <w:pPr>
        <w:pStyle w:val="SingleTxt"/>
        <w:spacing w:after="0" w:line="120" w:lineRule="exact"/>
        <w:rPr>
          <w:sz w:val="10"/>
        </w:rPr>
      </w:pPr>
    </w:p>
    <w:p w14:paraId="3DE1DD01" w14:textId="137DC8AA" w:rsidR="00C67234" w:rsidRDefault="00C67234" w:rsidP="001240B0">
      <w:pPr>
        <w:pStyle w:val="H1"/>
        <w:ind w:right="1260"/>
      </w:pPr>
      <w:r>
        <w:tab/>
      </w:r>
      <w:r>
        <w:tab/>
        <w:t>Recommendation contained in paragraph 10: Legislative</w:t>
      </w:r>
      <w:r w:rsidR="004947AB">
        <w:t> </w:t>
      </w:r>
      <w:r>
        <w:t>framework</w:t>
      </w:r>
    </w:p>
    <w:p w14:paraId="05934A65" w14:textId="77777777" w:rsidR="004947AB" w:rsidRPr="004947AB" w:rsidRDefault="004947AB" w:rsidP="001240B0">
      <w:pPr>
        <w:pStyle w:val="SingleTxt"/>
        <w:keepNext/>
        <w:spacing w:after="0" w:line="120" w:lineRule="exact"/>
        <w:rPr>
          <w:sz w:val="10"/>
        </w:rPr>
      </w:pPr>
    </w:p>
    <w:p w14:paraId="69E1FF4D" w14:textId="77777777" w:rsidR="004947AB" w:rsidRPr="004947AB" w:rsidRDefault="004947AB" w:rsidP="001240B0">
      <w:pPr>
        <w:pStyle w:val="SingleTxt"/>
        <w:keepNext/>
        <w:spacing w:after="0" w:line="120" w:lineRule="exact"/>
        <w:rPr>
          <w:sz w:val="10"/>
        </w:rPr>
      </w:pPr>
    </w:p>
    <w:p w14:paraId="1CE8331A" w14:textId="1E0C131A" w:rsidR="00C67234" w:rsidRPr="00E05212" w:rsidRDefault="004947AB" w:rsidP="001240B0">
      <w:pPr>
        <w:pStyle w:val="SingleTxt"/>
        <w:keepNext/>
        <w:rPr>
          <w:i/>
          <w:iCs/>
        </w:rPr>
      </w:pPr>
      <w:r w:rsidRPr="00E05212">
        <w:rPr>
          <w:i/>
          <w:iCs/>
        </w:rPr>
        <w:tab/>
      </w:r>
      <w:r w:rsidR="00C67234" w:rsidRPr="00E05212">
        <w:rPr>
          <w:i/>
          <w:iCs/>
        </w:rPr>
        <w:t>The Committee recommends that the State party:</w:t>
      </w:r>
    </w:p>
    <w:p w14:paraId="12FD27B7" w14:textId="5661E039" w:rsidR="00C67234" w:rsidRPr="00FC5EAF" w:rsidRDefault="00C67234" w:rsidP="00C67234">
      <w:pPr>
        <w:pStyle w:val="SingleTxt"/>
        <w:rPr>
          <w:i/>
          <w:iCs/>
        </w:rPr>
      </w:pPr>
      <w:r w:rsidRPr="00FC5EAF">
        <w:rPr>
          <w:i/>
          <w:iCs/>
        </w:rPr>
        <w:lastRenderedPageBreak/>
        <w:tab/>
        <w:t>(a)</w:t>
      </w:r>
      <w:r w:rsidRPr="00FC5EAF">
        <w:rPr>
          <w:i/>
          <w:iCs/>
        </w:rPr>
        <w:tab/>
        <w:t>Finalize, as a priority and within a clear time frame, the process of legislative reform, including the revision of the Civil Code and the Labour Code, and amend other legislation, including the Penal Code, with a view to bringing the legislation into conformity with the Convention and ensuring that all discriminatory provisions are repealed;</w:t>
      </w:r>
    </w:p>
    <w:p w14:paraId="14E964F6" w14:textId="03E3CC0B" w:rsidR="00C67234" w:rsidRPr="00FC5EAF" w:rsidRDefault="00C67234" w:rsidP="00C67234">
      <w:pPr>
        <w:pStyle w:val="SingleTxt"/>
        <w:rPr>
          <w:i/>
          <w:iCs/>
        </w:rPr>
      </w:pPr>
      <w:r w:rsidRPr="00FC5EAF">
        <w:rPr>
          <w:i/>
          <w:iCs/>
        </w:rPr>
        <w:tab/>
        <w:t>(b)</w:t>
      </w:r>
      <w:r w:rsidRPr="00FC5EAF">
        <w:rPr>
          <w:i/>
          <w:iCs/>
        </w:rPr>
        <w:tab/>
        <w:t xml:space="preserve">Enact, without delay, a </w:t>
      </w:r>
      <w:bookmarkStart w:id="2" w:name="BeginPage"/>
      <w:bookmarkEnd w:id="2"/>
      <w:r w:rsidRPr="00FC5EAF">
        <w:rPr>
          <w:i/>
          <w:iCs/>
        </w:rPr>
        <w:t>comprehensive law on violence against women;</w:t>
      </w:r>
    </w:p>
    <w:p w14:paraId="58D2DDCC" w14:textId="55177399" w:rsidR="00C67234" w:rsidRPr="00FC5EAF" w:rsidRDefault="00C67234" w:rsidP="00C67234">
      <w:pPr>
        <w:pStyle w:val="SingleTxt"/>
        <w:rPr>
          <w:i/>
          <w:iCs/>
        </w:rPr>
      </w:pPr>
      <w:r w:rsidRPr="00FC5EAF">
        <w:rPr>
          <w:i/>
          <w:iCs/>
        </w:rPr>
        <w:tab/>
        <w:t>(c)</w:t>
      </w:r>
      <w:r w:rsidRPr="00FC5EAF">
        <w:rPr>
          <w:i/>
          <w:iCs/>
        </w:rPr>
        <w:tab/>
        <w:t>Ensure consultations with civil society during the drafting of new legal provisions to eliminate discrimination against women;</w:t>
      </w:r>
    </w:p>
    <w:p w14:paraId="2C93D04C" w14:textId="7FBA97DC" w:rsidR="00C67234" w:rsidRPr="00FC5EAF" w:rsidRDefault="00C67234" w:rsidP="00C67234">
      <w:pPr>
        <w:pStyle w:val="SingleTxt"/>
        <w:rPr>
          <w:i/>
          <w:iCs/>
        </w:rPr>
      </w:pPr>
      <w:r w:rsidRPr="00FC5EAF">
        <w:rPr>
          <w:i/>
          <w:iCs/>
        </w:rPr>
        <w:tab/>
        <w:t>(d)</w:t>
      </w:r>
      <w:r w:rsidRPr="00FC5EAF">
        <w:rPr>
          <w:i/>
          <w:iCs/>
        </w:rPr>
        <w:tab/>
        <w:t>Strengthen campaigns to raise awareness among local and traditional leaders and the population in general, especially in rural areas, of the negative effects of discriminatory customary laws;</w:t>
      </w:r>
    </w:p>
    <w:p w14:paraId="3DAAD0BF" w14:textId="3460C69D" w:rsidR="00C67234" w:rsidRPr="00FC5EAF" w:rsidRDefault="00C67234" w:rsidP="00C67234">
      <w:pPr>
        <w:pStyle w:val="SingleTxt"/>
        <w:rPr>
          <w:i/>
          <w:iCs/>
        </w:rPr>
      </w:pPr>
      <w:r w:rsidRPr="00FC5EAF">
        <w:rPr>
          <w:i/>
          <w:iCs/>
        </w:rPr>
        <w:tab/>
        <w:t>(e)</w:t>
      </w:r>
      <w:r w:rsidRPr="00FC5EAF">
        <w:rPr>
          <w:i/>
          <w:iCs/>
        </w:rPr>
        <w:tab/>
        <w:t>Consider ratifying the Protocol to the African Charter on Human and Peoples’ Rights on the Rights of Women in Africa.</w:t>
      </w:r>
    </w:p>
    <w:p w14:paraId="73C84701" w14:textId="77777777" w:rsidR="00FC5EAF" w:rsidRPr="00FC5EAF" w:rsidRDefault="00FC5EAF" w:rsidP="00FC5EAF">
      <w:pPr>
        <w:pStyle w:val="SingleTxt"/>
        <w:spacing w:after="0" w:line="120" w:lineRule="exact"/>
        <w:rPr>
          <w:sz w:val="10"/>
        </w:rPr>
      </w:pPr>
    </w:p>
    <w:p w14:paraId="5D1700C2" w14:textId="1AF63E7F" w:rsidR="00C67234" w:rsidRDefault="00C67234" w:rsidP="00FC5E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Legislative reform</w:t>
      </w:r>
    </w:p>
    <w:p w14:paraId="1F71C26C" w14:textId="77777777" w:rsidR="00FC5EAF" w:rsidRPr="00FC5EAF" w:rsidRDefault="00FC5EAF" w:rsidP="00FC5EAF">
      <w:pPr>
        <w:pStyle w:val="SingleTxt"/>
        <w:spacing w:after="0" w:line="120" w:lineRule="exact"/>
        <w:rPr>
          <w:sz w:val="10"/>
        </w:rPr>
      </w:pPr>
    </w:p>
    <w:p w14:paraId="5684F65B" w14:textId="6558EC65" w:rsidR="00C67234" w:rsidRDefault="00C67234" w:rsidP="00C67234">
      <w:pPr>
        <w:pStyle w:val="SingleTxt"/>
      </w:pPr>
      <w:r>
        <w:t>5.</w:t>
      </w:r>
      <w:r>
        <w:tab/>
        <w:t>Since the submission of the previous report, there have been many advances in legislation for the elimination of discrimination against women.</w:t>
      </w:r>
    </w:p>
    <w:p w14:paraId="2D217139" w14:textId="77777777" w:rsidR="00FC5EAF" w:rsidRPr="00FC5EAF" w:rsidRDefault="00FC5EAF" w:rsidP="00FC5EAF">
      <w:pPr>
        <w:pStyle w:val="SingleTxt"/>
        <w:spacing w:after="0" w:line="120" w:lineRule="exact"/>
        <w:rPr>
          <w:sz w:val="10"/>
        </w:rPr>
      </w:pPr>
    </w:p>
    <w:p w14:paraId="45EBDFC5" w14:textId="6A3C7A01" w:rsidR="00C67234" w:rsidRDefault="00C67234" w:rsidP="00FC5E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With regard to the Civil Code:</w:t>
      </w:r>
    </w:p>
    <w:p w14:paraId="0D59BA71" w14:textId="77777777" w:rsidR="00FC5EAF" w:rsidRPr="00FC5EAF" w:rsidRDefault="00FC5EAF" w:rsidP="00FC5EAF">
      <w:pPr>
        <w:pStyle w:val="SingleTxt"/>
        <w:spacing w:after="0" w:line="120" w:lineRule="exact"/>
        <w:rPr>
          <w:sz w:val="10"/>
        </w:rPr>
      </w:pPr>
    </w:p>
    <w:p w14:paraId="04F452D3" w14:textId="77017105" w:rsidR="00C67234" w:rsidRDefault="00C67234" w:rsidP="00C67234">
      <w:pPr>
        <w:pStyle w:val="SingleTxt"/>
      </w:pPr>
      <w:r>
        <w:t>6.</w:t>
      </w:r>
      <w:r>
        <w:tab/>
        <w:t>An amendment is being made to the provision on the minimum age for marriage, and the minimum age will be 18 years for girls. There will be criminal penalties for violation of the law.</w:t>
      </w:r>
    </w:p>
    <w:p w14:paraId="2C1A1C5B" w14:textId="77777777" w:rsidR="00C67234" w:rsidRDefault="00C67234" w:rsidP="00C67234">
      <w:pPr>
        <w:pStyle w:val="SingleTxt"/>
      </w:pPr>
      <w:r>
        <w:t>7.</w:t>
      </w:r>
      <w:r>
        <w:tab/>
        <w:t>The nationality code is also under review in order to close certain legal loopholes in the 1999 law.</w:t>
      </w:r>
    </w:p>
    <w:p w14:paraId="593A81C9" w14:textId="77777777" w:rsidR="00FC5EAF" w:rsidRPr="00FC5EAF" w:rsidRDefault="00FC5EAF" w:rsidP="00FC5EAF">
      <w:pPr>
        <w:pStyle w:val="SingleTxt"/>
        <w:spacing w:after="0" w:line="120" w:lineRule="exact"/>
        <w:rPr>
          <w:sz w:val="10"/>
        </w:rPr>
      </w:pPr>
    </w:p>
    <w:p w14:paraId="00BE8F47" w14:textId="46522AA3" w:rsidR="00C67234" w:rsidRDefault="00C67234" w:rsidP="00FC5E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With regard to the Penal Code:</w:t>
      </w:r>
    </w:p>
    <w:p w14:paraId="5ABD5F78" w14:textId="77777777" w:rsidR="00FC5EAF" w:rsidRPr="00FC5EAF" w:rsidRDefault="00FC5EAF" w:rsidP="00FC5EAF">
      <w:pPr>
        <w:pStyle w:val="SingleTxt"/>
        <w:spacing w:after="0" w:line="120" w:lineRule="exact"/>
        <w:rPr>
          <w:sz w:val="10"/>
        </w:rPr>
      </w:pPr>
    </w:p>
    <w:p w14:paraId="298B3D75" w14:textId="309A3345" w:rsidR="00C67234" w:rsidRDefault="00C67234" w:rsidP="00C67234">
      <w:pPr>
        <w:pStyle w:val="SingleTxt"/>
      </w:pPr>
      <w:r>
        <w:t>8.</w:t>
      </w:r>
      <w:r>
        <w:tab/>
        <w:t>In addition to the progress made with the revision of the Penal Code (Act No.</w:t>
      </w:r>
      <w:r w:rsidR="009213D7">
        <w:t> </w:t>
      </w:r>
      <w:r>
        <w:t xml:space="preserve">21/63 of 31 May 1963) by means of Act No. 19/2013, which amends certain provisions of the Code, it is important to note that this amendment process has also harmonized the definition of adultery. The revision has also criminalized rape and incest and has established penalties for domestic violence. </w:t>
      </w:r>
    </w:p>
    <w:p w14:paraId="5DC180DA" w14:textId="77777777" w:rsidR="00C67234" w:rsidRDefault="00C67234" w:rsidP="00C67234">
      <w:pPr>
        <w:pStyle w:val="SingleTxt"/>
      </w:pPr>
      <w:r>
        <w:t>9.</w:t>
      </w:r>
      <w:r>
        <w:tab/>
        <w:t>Furthermore, certain provisions of the Penal Code, section XVI, entitled “Crimes and Offences against Children”, are in the process of being revised. The same applies to the draft Children’s Code that is currently under consideration by the parliament (Senate). The draft Code brings national legislation into line with the Convention on the Rights of the Child. Accordingly, the minimum age of marriage will be harmonized at 18 years old for both girls and boys.</w:t>
      </w:r>
    </w:p>
    <w:p w14:paraId="63791E3F" w14:textId="70BFF919" w:rsidR="00C67234" w:rsidRDefault="00C67234" w:rsidP="00C67234">
      <w:pPr>
        <w:pStyle w:val="SingleTxt"/>
      </w:pPr>
      <w:r>
        <w:t>10.</w:t>
      </w:r>
      <w:r>
        <w:tab/>
        <w:t>The criminalization of fetishistic crimes has been strengthened by Act No.</w:t>
      </w:r>
      <w:r w:rsidR="009213D7">
        <w:t> </w:t>
      </w:r>
      <w:r>
        <w:t xml:space="preserve">11/2016 of 9 August 2016, by means of which the provisions of article 229 of the Penal Code were revised and supplemented. Article 2 of the Act provides that “murder committed with removal of organs or other parts of the human body for fetishistic, witchcraft-related and/or commercial purposes shall be punished by life imprisonment. </w:t>
      </w:r>
    </w:p>
    <w:p w14:paraId="388A4063" w14:textId="77777777" w:rsidR="00C67234" w:rsidRDefault="00C67234" w:rsidP="00C67234">
      <w:pPr>
        <w:pStyle w:val="SingleTxt"/>
      </w:pPr>
      <w:r>
        <w:t>11.</w:t>
      </w:r>
      <w:r>
        <w:tab/>
        <w:t xml:space="preserve">Anyone convicted of the crimes covered by the above article shall not benefit from any pardon, amnesty, conditional release or parole, or any other kind of sentence adjustment”. </w:t>
      </w:r>
    </w:p>
    <w:p w14:paraId="7C113A55" w14:textId="77777777" w:rsidR="00FC5EAF" w:rsidRPr="00FC5EAF" w:rsidRDefault="00FC5EAF" w:rsidP="00FC5EAF">
      <w:pPr>
        <w:pStyle w:val="SingleTxt"/>
        <w:spacing w:after="0" w:line="120" w:lineRule="exact"/>
        <w:rPr>
          <w:sz w:val="10"/>
        </w:rPr>
      </w:pPr>
    </w:p>
    <w:p w14:paraId="2AD4E637" w14:textId="2E047535" w:rsidR="00C67234" w:rsidRDefault="00C67234" w:rsidP="001323FB">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t>C.</w:t>
      </w:r>
      <w:r>
        <w:tab/>
        <w:t>With regard to the workplace and political and administrative bodies:</w:t>
      </w:r>
    </w:p>
    <w:p w14:paraId="2B4EFBB5" w14:textId="77777777" w:rsidR="00FC5EAF" w:rsidRPr="00FC5EAF" w:rsidRDefault="00FC5EAF" w:rsidP="001323FB">
      <w:pPr>
        <w:pStyle w:val="SingleTxt"/>
        <w:keepNext/>
        <w:keepLines/>
        <w:spacing w:after="0" w:line="120" w:lineRule="exact"/>
        <w:rPr>
          <w:sz w:val="10"/>
        </w:rPr>
      </w:pPr>
    </w:p>
    <w:p w14:paraId="44909410" w14:textId="3BF7C50B" w:rsidR="00C67234" w:rsidRDefault="00C67234" w:rsidP="00C67234">
      <w:pPr>
        <w:pStyle w:val="SingleTxt"/>
      </w:pPr>
      <w:r>
        <w:t>12.</w:t>
      </w:r>
      <w:r>
        <w:tab/>
        <w:t xml:space="preserve">Act No. 10/2016 of 16 September 2016 on countering harassment in the workplace has been promulgated. It defines harassment as any repeated behaviour that violates personal dignity or creates an intimidating, hostile, degrading, offensive or humiliating work environment. The Act distinguishes two forms of harassment, psychological harassment and sexual harassment. It also provides for penalties in cases of harassment. The Act also contains provisions against dismissal and other direct or indirect discriminatory measures in the context of harassment in the workplace; </w:t>
      </w:r>
    </w:p>
    <w:p w14:paraId="798CF99C" w14:textId="77777777" w:rsidR="00C67234" w:rsidRDefault="00C67234" w:rsidP="00C67234">
      <w:pPr>
        <w:pStyle w:val="SingleTxt"/>
      </w:pPr>
      <w:r>
        <w:t>13.</w:t>
      </w:r>
      <w:r>
        <w:tab/>
        <w:t xml:space="preserve">In addition, the quotas for women and young people as candidates for political elections and for women as candidates for senior government positions are now regulated by Act No. 09/2016 of 5 September 2016. The quotas are intended to increase the direct and active participation of women and young people in political life and public administration. </w:t>
      </w:r>
    </w:p>
    <w:p w14:paraId="3050C0AC" w14:textId="101B17E3" w:rsidR="00C67234" w:rsidRDefault="00FC5EAF" w:rsidP="00C67234">
      <w:pPr>
        <w:pStyle w:val="SingleTxt"/>
      </w:pPr>
      <w:r>
        <w:tab/>
      </w:r>
      <w:r w:rsidR="00C67234">
        <w:t>(a)</w:t>
      </w:r>
      <w:r w:rsidR="00C67234">
        <w:tab/>
        <w:t>Quotas ensure that women and young people are represented in Parliament, local councils and the offices of elective assemblies, and, in the case of women, in senior government positions. This requirement is consistent with the consolidation of the democratic system and the elimination of all forms of discrimination against women.</w:t>
      </w:r>
    </w:p>
    <w:p w14:paraId="24FC48A6" w14:textId="7A701DBA" w:rsidR="00C67234" w:rsidRDefault="00FC5EAF" w:rsidP="00C67234">
      <w:pPr>
        <w:pStyle w:val="SingleTxt"/>
      </w:pPr>
      <w:r>
        <w:tab/>
      </w:r>
      <w:r w:rsidR="00C67234">
        <w:t>(b)</w:t>
      </w:r>
      <w:r w:rsidR="00C67234">
        <w:tab/>
        <w:t xml:space="preserve">With regard to the law on violence against women, the Government has begun work on a specific bill on gender-based violence, in order to address violence against women in all areas, including violence related to cultural practices; </w:t>
      </w:r>
    </w:p>
    <w:p w14:paraId="7D7BCAB0" w14:textId="3A31669A" w:rsidR="00C67234" w:rsidRDefault="00FC5EAF" w:rsidP="00C67234">
      <w:pPr>
        <w:pStyle w:val="SingleTxt"/>
      </w:pPr>
      <w:r>
        <w:tab/>
      </w:r>
      <w:r w:rsidR="00C67234">
        <w:t>(c)</w:t>
      </w:r>
      <w:r w:rsidR="00C67234">
        <w:tab/>
        <w:t>With respect to the participation of civil society in the drafting the new legislative provisions on the elimination of discrimination against women, the Government has consulted with civil society at all stages of the process, including during the revision of discriminatory provisions in the Civil Code, the Penal Code and the Labour Code. Moreover, the Observatory for Women’s Rights and Parity (ODEFPA), among other entities, participated in the Government’s study of the second part of the Civil Code.</w:t>
      </w:r>
    </w:p>
    <w:p w14:paraId="111BBF98" w14:textId="1439E981" w:rsidR="00C67234" w:rsidRDefault="00FC5EAF" w:rsidP="00C67234">
      <w:pPr>
        <w:pStyle w:val="SingleTxt"/>
      </w:pPr>
      <w:r>
        <w:tab/>
      </w:r>
      <w:r w:rsidR="00C67234">
        <w:t>(d)</w:t>
      </w:r>
      <w:r w:rsidR="00C67234">
        <w:tab/>
        <w:t>The celebration of the Gabonese Women’s day in 2017 was an opportunity to raise awareness among the local and administrative authorities that are members of the Economic and Social Council of Gabon as well as among the general public on the topic of discriminatory social practices and violence as a hindrance to the professional ambitions of women and girls.</w:t>
      </w:r>
    </w:p>
    <w:p w14:paraId="7091F538" w14:textId="77777777" w:rsidR="00C67234" w:rsidRDefault="00C67234" w:rsidP="00C67234">
      <w:pPr>
        <w:pStyle w:val="SingleTxt"/>
      </w:pPr>
      <w:r>
        <w:t>14.</w:t>
      </w:r>
      <w:r>
        <w:tab/>
        <w:t>For Women’s Day in 2018, parliamentarians and rural communities were provided with information on violence and on legal counselling provided to the victims. Such awareness-raising efforts are to be extended throughout the country.</w:t>
      </w:r>
    </w:p>
    <w:p w14:paraId="2A795EBB" w14:textId="77777777" w:rsidR="00C67234" w:rsidRDefault="00C67234" w:rsidP="00C67234">
      <w:pPr>
        <w:pStyle w:val="SingleTxt"/>
      </w:pPr>
      <w:r>
        <w:t>15.</w:t>
      </w:r>
      <w:r>
        <w:tab/>
        <w:t xml:space="preserve">Similarly, in 2018 civil society organizations (Cris de femme, Agir pour le genre and ADDEFE) were extensively involved in the events held for International Widows’ Day. </w:t>
      </w:r>
    </w:p>
    <w:p w14:paraId="0D33E94E" w14:textId="0CBFBF40" w:rsidR="00C67234" w:rsidRDefault="00FC5EAF" w:rsidP="00C67234">
      <w:pPr>
        <w:pStyle w:val="SingleTxt"/>
      </w:pPr>
      <w:r>
        <w:tab/>
      </w:r>
      <w:r w:rsidR="00C67234">
        <w:t>(e)</w:t>
      </w:r>
      <w:r w:rsidR="00C67234">
        <w:tab/>
        <w:t>Gabon ratified the Protocol to the African Charter on Human and Peoples’ Rights on 10 January 2011.</w:t>
      </w:r>
    </w:p>
    <w:p w14:paraId="55F2BD0D" w14:textId="77777777" w:rsidR="00FC5EAF" w:rsidRPr="00FC5EAF" w:rsidRDefault="00FC5EAF" w:rsidP="00FC5EAF">
      <w:pPr>
        <w:pStyle w:val="SingleTxt"/>
        <w:spacing w:after="0" w:line="120" w:lineRule="exact"/>
        <w:rPr>
          <w:sz w:val="10"/>
        </w:rPr>
      </w:pPr>
    </w:p>
    <w:p w14:paraId="5617E4EA" w14:textId="77777777" w:rsidR="00FC5EAF" w:rsidRPr="00FC5EAF" w:rsidRDefault="00FC5EAF" w:rsidP="00FC5EAF">
      <w:pPr>
        <w:pStyle w:val="SingleTxt"/>
        <w:spacing w:after="0" w:line="120" w:lineRule="exact"/>
        <w:rPr>
          <w:sz w:val="10"/>
        </w:rPr>
      </w:pPr>
    </w:p>
    <w:p w14:paraId="1B89FFBF" w14:textId="5C4B76C2" w:rsidR="00C67234" w:rsidRDefault="00C67234" w:rsidP="001240B0">
      <w:pPr>
        <w:pStyle w:val="H1"/>
        <w:ind w:right="1260"/>
      </w:pPr>
      <w:r>
        <w:tab/>
      </w:r>
      <w:r>
        <w:tab/>
        <w:t>Recommendation contained in paragraph 15: Access to justice</w:t>
      </w:r>
    </w:p>
    <w:p w14:paraId="71F40AA7" w14:textId="77777777" w:rsidR="00FC5EAF" w:rsidRPr="00FC5EAF" w:rsidRDefault="00FC5EAF" w:rsidP="001240B0">
      <w:pPr>
        <w:pStyle w:val="SingleTxt"/>
        <w:keepNext/>
        <w:spacing w:after="0" w:line="120" w:lineRule="exact"/>
        <w:rPr>
          <w:sz w:val="10"/>
        </w:rPr>
      </w:pPr>
    </w:p>
    <w:p w14:paraId="37D1B9E5" w14:textId="77777777" w:rsidR="00FC5EAF" w:rsidRPr="00FC5EAF" w:rsidRDefault="00FC5EAF" w:rsidP="001240B0">
      <w:pPr>
        <w:pStyle w:val="SingleTxt"/>
        <w:keepNext/>
        <w:spacing w:after="0" w:line="120" w:lineRule="exact"/>
        <w:rPr>
          <w:sz w:val="10"/>
        </w:rPr>
      </w:pPr>
    </w:p>
    <w:p w14:paraId="182514E3" w14:textId="03D565A7" w:rsidR="00C67234" w:rsidRPr="00FC5EAF" w:rsidRDefault="00FC5EAF" w:rsidP="001240B0">
      <w:pPr>
        <w:pStyle w:val="SingleTxt"/>
        <w:keepNext/>
        <w:rPr>
          <w:i/>
          <w:iCs/>
        </w:rPr>
      </w:pPr>
      <w:r w:rsidRPr="00FC5EAF">
        <w:rPr>
          <w:i/>
          <w:iCs/>
        </w:rPr>
        <w:tab/>
      </w:r>
      <w:r w:rsidR="00C67234" w:rsidRPr="00FC5EAF">
        <w:rPr>
          <w:i/>
          <w:iCs/>
        </w:rPr>
        <w:t>The Committee recommends that the State party:</w:t>
      </w:r>
    </w:p>
    <w:p w14:paraId="619EFB6A" w14:textId="2CA97AE1" w:rsidR="00C67234" w:rsidRPr="00FC5EAF" w:rsidRDefault="00C67234" w:rsidP="00C67234">
      <w:pPr>
        <w:pStyle w:val="SingleTxt"/>
        <w:rPr>
          <w:i/>
          <w:iCs/>
        </w:rPr>
      </w:pPr>
      <w:r w:rsidRPr="00FC5EAF">
        <w:rPr>
          <w:i/>
          <w:iCs/>
        </w:rPr>
        <w:tab/>
        <w:t>(a)</w:t>
      </w:r>
      <w:r w:rsidRPr="00FC5EAF">
        <w:rPr>
          <w:i/>
          <w:iCs/>
        </w:rPr>
        <w:tab/>
        <w:t xml:space="preserve">Strengthen the measures taken to provide free legal aid to women without sufficient means; </w:t>
      </w:r>
    </w:p>
    <w:p w14:paraId="2B1FFF21" w14:textId="77777777" w:rsidR="00C67234" w:rsidRDefault="00C67234" w:rsidP="00C67234">
      <w:pPr>
        <w:pStyle w:val="SingleTxt"/>
      </w:pPr>
      <w:r>
        <w:lastRenderedPageBreak/>
        <w:t>16.</w:t>
      </w:r>
      <w:r>
        <w:tab/>
        <w:t xml:space="preserve">Gabon has a legal framework for legal aid. This aid, which has an annual budget allocation, is the responsibility of the Ministry of Justice through the Directorate General for Civil Affairs and not through the courts, as indicated in the law. </w:t>
      </w:r>
    </w:p>
    <w:p w14:paraId="058B64DE" w14:textId="77777777" w:rsidR="00C67234" w:rsidRDefault="00C67234" w:rsidP="00C67234">
      <w:pPr>
        <w:pStyle w:val="SingleTxt"/>
      </w:pPr>
      <w:r>
        <w:t>17.</w:t>
      </w:r>
      <w:r>
        <w:tab/>
        <w:t>The budget referred to is not intended specifically for vulnerable women.</w:t>
      </w:r>
    </w:p>
    <w:p w14:paraId="4FA93DE3" w14:textId="687AA60D" w:rsidR="00C67234" w:rsidRPr="00FC5EAF" w:rsidRDefault="00FC5EAF" w:rsidP="00C67234">
      <w:pPr>
        <w:pStyle w:val="SingleTxt"/>
        <w:rPr>
          <w:i/>
          <w:iCs/>
        </w:rPr>
      </w:pPr>
      <w:r w:rsidRPr="00FC5EAF">
        <w:rPr>
          <w:i/>
          <w:iCs/>
        </w:rPr>
        <w:tab/>
      </w:r>
      <w:r w:rsidR="00C67234" w:rsidRPr="00FC5EAF">
        <w:rPr>
          <w:i/>
          <w:iCs/>
        </w:rPr>
        <w:t>(b)</w:t>
      </w:r>
      <w:r w:rsidR="00C67234" w:rsidRPr="00FC5EAF">
        <w:rPr>
          <w:i/>
          <w:iCs/>
        </w:rPr>
        <w:tab/>
        <w:t xml:space="preserve">Combat sociocultural barriers that women may face in gaining access to justice, including by enhancing women’s awareness of their rights and the means to enforce those rights; </w:t>
      </w:r>
    </w:p>
    <w:p w14:paraId="2AB811DF" w14:textId="77777777" w:rsidR="00C67234" w:rsidRDefault="00C67234" w:rsidP="00C67234">
      <w:pPr>
        <w:pStyle w:val="SingleTxt"/>
      </w:pPr>
      <w:r>
        <w:t>18.</w:t>
      </w:r>
      <w:r>
        <w:tab/>
        <w:t>In order to enhance women’s awareness of their rights, the Government held a validation workshop from 19 to 21 December 2018 to revise the leaflet “I am a woman, I know my rights” to include the social and legal developments that have taken place since 2015. This leaflet has been drafted in language that is accessible to all.</w:t>
      </w:r>
    </w:p>
    <w:p w14:paraId="72925AC5" w14:textId="77777777" w:rsidR="00C67234" w:rsidRDefault="00C67234" w:rsidP="00C67234">
      <w:pPr>
        <w:pStyle w:val="SingleTxt"/>
      </w:pPr>
      <w:r>
        <w:t>19.</w:t>
      </w:r>
      <w:r>
        <w:tab/>
        <w:t>For several years the Observatory has worked consistently to disseminate information on women’s rights by issuing a number of leaflets to help women to learn about their rights and be aware of mechanisms available to assist them.</w:t>
      </w:r>
    </w:p>
    <w:p w14:paraId="73B131B2" w14:textId="3E088A7E" w:rsidR="00C67234" w:rsidRPr="00FC5EAF" w:rsidRDefault="00C67234" w:rsidP="00C67234">
      <w:pPr>
        <w:pStyle w:val="SingleTxt"/>
        <w:rPr>
          <w:i/>
          <w:iCs/>
        </w:rPr>
      </w:pPr>
      <w:r w:rsidRPr="00FC5EAF">
        <w:rPr>
          <w:i/>
          <w:iCs/>
        </w:rPr>
        <w:tab/>
        <w:t>(c)</w:t>
      </w:r>
      <w:r w:rsidRPr="00FC5EAF">
        <w:rPr>
          <w:i/>
          <w:iCs/>
        </w:rPr>
        <w:tab/>
        <w:t>Take all appropriate measures to ensure that the Convention and the Committee’s general recommendations are made an integral part of training for judges, lawyers, prosecutors, police officers and other law enforcement officers;</w:t>
      </w:r>
    </w:p>
    <w:p w14:paraId="6FCC7CDC" w14:textId="77777777" w:rsidR="00C67234" w:rsidRDefault="00C67234" w:rsidP="00C67234">
      <w:pPr>
        <w:pStyle w:val="SingleTxt"/>
      </w:pPr>
      <w:r>
        <w:t>20.</w:t>
      </w:r>
      <w:r>
        <w:tab/>
        <w:t>Initial training for judges, prosecutors and lawyers does not include human rights courses. However, the training for judicial police officers includes modules on human rights, but without a focus on gender-based violence and violence against children.</w:t>
      </w:r>
    </w:p>
    <w:p w14:paraId="12DF063A" w14:textId="7746E5D5" w:rsidR="00C67234" w:rsidRPr="00FC5EAF" w:rsidRDefault="00C67234" w:rsidP="00C67234">
      <w:pPr>
        <w:pStyle w:val="SingleTxt"/>
        <w:rPr>
          <w:i/>
          <w:iCs/>
        </w:rPr>
      </w:pPr>
      <w:r w:rsidRPr="00FC5EAF">
        <w:rPr>
          <w:i/>
          <w:iCs/>
        </w:rPr>
        <w:tab/>
        <w:t>(d)</w:t>
      </w:r>
      <w:r w:rsidRPr="00FC5EAF">
        <w:rPr>
          <w:i/>
          <w:iCs/>
        </w:rPr>
        <w:tab/>
        <w:t>Increase the number of judicial structures in rural areas.</w:t>
      </w:r>
    </w:p>
    <w:p w14:paraId="10FE8DC1" w14:textId="77777777" w:rsidR="00C67234" w:rsidRDefault="00C67234" w:rsidP="00C67234">
      <w:pPr>
        <w:pStyle w:val="SingleTxt"/>
      </w:pPr>
      <w:r>
        <w:t>21.</w:t>
      </w:r>
      <w:r>
        <w:tab/>
        <w:t>There are judicial structures in rural areas, but the professional staff have not received training.</w:t>
      </w:r>
    </w:p>
    <w:p w14:paraId="1090DED0" w14:textId="77777777" w:rsidR="00C67234" w:rsidRDefault="00C67234" w:rsidP="00C67234">
      <w:pPr>
        <w:pStyle w:val="SingleTxt"/>
      </w:pPr>
      <w:r>
        <w:t>22.</w:t>
      </w:r>
      <w:r>
        <w:tab/>
        <w:t>Mobile courts are also organized regularly in rural areas (when funding is available).</w:t>
      </w:r>
    </w:p>
    <w:p w14:paraId="77238F0A" w14:textId="77777777" w:rsidR="00FC5EAF" w:rsidRPr="00FC5EAF" w:rsidRDefault="00FC5EAF" w:rsidP="00FC5EAF">
      <w:pPr>
        <w:pStyle w:val="SingleTxt"/>
        <w:spacing w:after="0" w:line="120" w:lineRule="exact"/>
        <w:rPr>
          <w:sz w:val="10"/>
        </w:rPr>
      </w:pPr>
    </w:p>
    <w:p w14:paraId="0FA191E8" w14:textId="77777777" w:rsidR="00FC5EAF" w:rsidRPr="00FC5EAF" w:rsidRDefault="00FC5EAF" w:rsidP="00FC5EAF">
      <w:pPr>
        <w:pStyle w:val="SingleTxt"/>
        <w:spacing w:after="0" w:line="120" w:lineRule="exact"/>
        <w:rPr>
          <w:sz w:val="10"/>
        </w:rPr>
      </w:pPr>
    </w:p>
    <w:p w14:paraId="13F36B5C" w14:textId="47107495" w:rsidR="00C67234" w:rsidRDefault="00FC5EAF" w:rsidP="00FC5EAF">
      <w:pPr>
        <w:pStyle w:val="H1"/>
        <w:ind w:right="1260"/>
      </w:pPr>
      <w:r>
        <w:tab/>
      </w:r>
      <w:r>
        <w:tab/>
      </w:r>
      <w:r w:rsidR="00C67234">
        <w:t>Recommendation contained in paragraph 17: National machinery for the advancement of women</w:t>
      </w:r>
    </w:p>
    <w:p w14:paraId="2FC8AB27" w14:textId="77777777" w:rsidR="00FC5EAF" w:rsidRPr="00FC5EAF" w:rsidRDefault="00FC5EAF" w:rsidP="00FC5EAF">
      <w:pPr>
        <w:pStyle w:val="SingleTxt"/>
        <w:spacing w:after="0" w:line="120" w:lineRule="exact"/>
        <w:rPr>
          <w:sz w:val="10"/>
        </w:rPr>
      </w:pPr>
    </w:p>
    <w:p w14:paraId="738D53E0" w14:textId="77777777" w:rsidR="00FC5EAF" w:rsidRPr="00FC5EAF" w:rsidRDefault="00FC5EAF" w:rsidP="00FC5EAF">
      <w:pPr>
        <w:pStyle w:val="SingleTxt"/>
        <w:spacing w:after="0" w:line="120" w:lineRule="exact"/>
        <w:rPr>
          <w:sz w:val="10"/>
        </w:rPr>
      </w:pPr>
    </w:p>
    <w:p w14:paraId="7C6A6F60" w14:textId="0FD7A9AB" w:rsidR="00C67234" w:rsidRPr="00FC5EAF" w:rsidRDefault="00FC5EAF" w:rsidP="00C67234">
      <w:pPr>
        <w:pStyle w:val="SingleTxt"/>
        <w:rPr>
          <w:i/>
          <w:iCs/>
        </w:rPr>
      </w:pPr>
      <w:r>
        <w:tab/>
      </w:r>
      <w:r w:rsidR="00C67234" w:rsidRPr="00FC5EAF">
        <w:rPr>
          <w:i/>
          <w:iCs/>
        </w:rPr>
        <w:t>The Committee recommends that the State party:</w:t>
      </w:r>
    </w:p>
    <w:p w14:paraId="1A3FB69B" w14:textId="081CBE00" w:rsidR="00C67234" w:rsidRPr="00FC5EAF" w:rsidRDefault="00C67234" w:rsidP="00C67234">
      <w:pPr>
        <w:pStyle w:val="SingleTxt"/>
        <w:rPr>
          <w:i/>
          <w:iCs/>
        </w:rPr>
      </w:pPr>
      <w:r w:rsidRPr="00FC5EAF">
        <w:rPr>
          <w:i/>
          <w:iCs/>
        </w:rPr>
        <w:tab/>
        <w:t>(a)</w:t>
      </w:r>
      <w:r w:rsidRPr="00FC5EAF">
        <w:rPr>
          <w:i/>
          <w:iCs/>
        </w:rPr>
        <w:tab/>
        <w:t>Review the distribution of State resources to significantly increase the proportion allocated to the advancement of women, sustainable development and poverty eradication</w:t>
      </w:r>
      <w:r w:rsidR="00AC5D5B">
        <w:rPr>
          <w:i/>
          <w:iCs/>
        </w:rPr>
        <w:t>;</w:t>
      </w:r>
    </w:p>
    <w:p w14:paraId="194D0E2F" w14:textId="77777777" w:rsidR="00C67234" w:rsidRDefault="00C67234" w:rsidP="00C67234">
      <w:pPr>
        <w:pStyle w:val="SingleTxt"/>
      </w:pPr>
      <w:r>
        <w:t>23.</w:t>
      </w:r>
      <w:r>
        <w:tab/>
        <w:t>In this regard, it should be noted that, as a result of the restrictions on and complexity of budget implementation, the numbers given below do not reflect the actual implementation of the budgeted funds.</w:t>
      </w:r>
    </w:p>
    <w:p w14:paraId="3C25EB8E" w14:textId="77777777" w:rsidR="00C67234" w:rsidRDefault="00C67234" w:rsidP="001240B0">
      <w:pPr>
        <w:pStyle w:val="SingleTxt"/>
        <w:keepNext/>
      </w:pPr>
      <w:r>
        <w:t>24.</w:t>
      </w:r>
      <w:r>
        <w:tab/>
        <w:t>The share of the State budget officially allocated to the Directorate General for the Advancement of Women from 2014 to 2017 is as follows:</w:t>
      </w:r>
    </w:p>
    <w:p w14:paraId="15CA6F32" w14:textId="2265D8E2" w:rsidR="00C67234" w:rsidRPr="00C67234" w:rsidRDefault="00FC5EAF" w:rsidP="001240B0">
      <w:pPr>
        <w:pStyle w:val="SingleTxt"/>
        <w:keepNext/>
        <w:tabs>
          <w:tab w:val="right" w:pos="1685"/>
        </w:tabs>
        <w:ind w:left="1742" w:hanging="475"/>
        <w:rPr>
          <w:lang w:val="fr-FR"/>
        </w:rPr>
      </w:pPr>
      <w:r w:rsidRPr="0067134A">
        <w:tab/>
      </w:r>
      <w:r w:rsidR="00C67234" w:rsidRPr="00C67234">
        <w:rPr>
          <w:lang w:val="fr-FR"/>
        </w:rPr>
        <w:t>•</w:t>
      </w:r>
      <w:r w:rsidR="00C67234" w:rsidRPr="00C67234">
        <w:rPr>
          <w:lang w:val="fr-FR"/>
        </w:rPr>
        <w:tab/>
        <w:t>2014: 53,293,784 CFA francs</w:t>
      </w:r>
    </w:p>
    <w:p w14:paraId="12188504" w14:textId="383E1485" w:rsidR="00C67234" w:rsidRPr="00C67234" w:rsidRDefault="00FC5EAF" w:rsidP="00FC5EAF">
      <w:pPr>
        <w:pStyle w:val="SingleTxt"/>
        <w:tabs>
          <w:tab w:val="right" w:pos="1685"/>
        </w:tabs>
        <w:ind w:left="1742" w:hanging="475"/>
        <w:rPr>
          <w:lang w:val="fr-FR"/>
        </w:rPr>
      </w:pPr>
      <w:r>
        <w:rPr>
          <w:lang w:val="fr-FR"/>
        </w:rPr>
        <w:tab/>
      </w:r>
      <w:r w:rsidR="00C67234" w:rsidRPr="00C67234">
        <w:rPr>
          <w:lang w:val="fr-FR"/>
        </w:rPr>
        <w:t>•</w:t>
      </w:r>
      <w:r w:rsidR="00C67234" w:rsidRPr="00C67234">
        <w:rPr>
          <w:lang w:val="fr-FR"/>
        </w:rPr>
        <w:tab/>
        <w:t>2015: 572,067,500 CFA francs</w:t>
      </w:r>
    </w:p>
    <w:p w14:paraId="51B3B89A" w14:textId="40A5F18E" w:rsidR="00C67234" w:rsidRPr="00C67234" w:rsidRDefault="00FC5EAF" w:rsidP="00FC5EAF">
      <w:pPr>
        <w:pStyle w:val="SingleTxt"/>
        <w:tabs>
          <w:tab w:val="right" w:pos="1685"/>
        </w:tabs>
        <w:ind w:left="1742" w:hanging="475"/>
        <w:rPr>
          <w:lang w:val="fr-FR"/>
        </w:rPr>
      </w:pPr>
      <w:r>
        <w:rPr>
          <w:lang w:val="fr-FR"/>
        </w:rPr>
        <w:tab/>
      </w:r>
      <w:r w:rsidR="00C67234" w:rsidRPr="00C67234">
        <w:rPr>
          <w:lang w:val="fr-FR"/>
        </w:rPr>
        <w:t>•</w:t>
      </w:r>
      <w:r w:rsidR="00C67234" w:rsidRPr="00C67234">
        <w:rPr>
          <w:lang w:val="fr-FR"/>
        </w:rPr>
        <w:tab/>
        <w:t>2016: 148,842,767 CFA francs</w:t>
      </w:r>
    </w:p>
    <w:p w14:paraId="76BDD717" w14:textId="3930BA1D" w:rsidR="00C67234" w:rsidRDefault="00FC5EAF" w:rsidP="00FC5EAF">
      <w:pPr>
        <w:pStyle w:val="SingleTxt"/>
        <w:tabs>
          <w:tab w:val="right" w:pos="1685"/>
        </w:tabs>
        <w:ind w:left="1742" w:hanging="475"/>
      </w:pPr>
      <w:r w:rsidRPr="0067134A">
        <w:rPr>
          <w:lang w:val="fr-FR"/>
        </w:rPr>
        <w:tab/>
      </w:r>
      <w:r w:rsidR="00C67234">
        <w:t>•</w:t>
      </w:r>
      <w:r w:rsidR="00C67234">
        <w:tab/>
        <w:t>2017: 129,464,776 CFA francs</w:t>
      </w:r>
    </w:p>
    <w:p w14:paraId="6BF183D1" w14:textId="77777777" w:rsidR="00C67234" w:rsidRDefault="00C67234" w:rsidP="00C67234">
      <w:pPr>
        <w:pStyle w:val="SingleTxt"/>
      </w:pPr>
      <w:r>
        <w:lastRenderedPageBreak/>
        <w:t>25.</w:t>
      </w:r>
      <w:r>
        <w:tab/>
        <w:t xml:space="preserve">In sum, the budget allocated to the Directorate General for the Advancement of Women increased from 2014 to 2015 but decreased from 2016 to 2017, which does not allow for the completion of all planned activities. </w:t>
      </w:r>
    </w:p>
    <w:p w14:paraId="2B5AC983" w14:textId="3D0763E1" w:rsidR="00C67234" w:rsidRPr="003752FF" w:rsidRDefault="00C67234" w:rsidP="00C67234">
      <w:pPr>
        <w:pStyle w:val="SingleTxt"/>
        <w:rPr>
          <w:i/>
          <w:iCs/>
        </w:rPr>
      </w:pPr>
      <w:r w:rsidRPr="003752FF">
        <w:rPr>
          <w:i/>
          <w:iCs/>
        </w:rPr>
        <w:tab/>
        <w:t>(b)</w:t>
      </w:r>
      <w:r w:rsidRPr="003752FF">
        <w:rPr>
          <w:i/>
          <w:iCs/>
        </w:rPr>
        <w:tab/>
        <w:t>Strengthen anti-corruption measures</w:t>
      </w:r>
      <w:r w:rsidR="00AC5D5B">
        <w:rPr>
          <w:i/>
          <w:iCs/>
        </w:rPr>
        <w:t>;</w:t>
      </w:r>
      <w:r w:rsidRPr="003752FF">
        <w:rPr>
          <w:i/>
          <w:iCs/>
        </w:rPr>
        <w:t xml:space="preserve"> </w:t>
      </w:r>
    </w:p>
    <w:p w14:paraId="54F15F4F" w14:textId="77777777" w:rsidR="00C67234" w:rsidRDefault="00C67234" w:rsidP="00C67234">
      <w:pPr>
        <w:pStyle w:val="SingleTxt"/>
      </w:pPr>
      <w:r>
        <w:t>26.</w:t>
      </w:r>
      <w:r>
        <w:tab/>
        <w:t>Since 2009, the Gabonese Government has made the fight against corruption and illicit enrichment its main priority. There is also a court to deal with financial crimes.</w:t>
      </w:r>
    </w:p>
    <w:p w14:paraId="4AE246CB" w14:textId="77777777" w:rsidR="00C67234" w:rsidRDefault="00C67234" w:rsidP="00C67234">
      <w:pPr>
        <w:pStyle w:val="SingleTxt"/>
      </w:pPr>
      <w:r>
        <w:t>27.</w:t>
      </w:r>
      <w:r>
        <w:tab/>
        <w:t>To that end, in 2012 Gabon produced a strategy paper for combating corruption and money-laundering, which focuses on improved governance. The strategy has several pillars, including</w:t>
      </w:r>
    </w:p>
    <w:p w14:paraId="65C2C591" w14:textId="02F609A2" w:rsidR="00C67234" w:rsidRDefault="009704E2" w:rsidP="009704E2">
      <w:pPr>
        <w:pStyle w:val="SingleTxt"/>
        <w:tabs>
          <w:tab w:val="right" w:pos="1685"/>
        </w:tabs>
        <w:ind w:left="1742" w:hanging="475"/>
      </w:pPr>
      <w:r>
        <w:tab/>
      </w:r>
      <w:r w:rsidR="00C67234">
        <w:t>•</w:t>
      </w:r>
      <w:r w:rsidR="00C67234">
        <w:tab/>
        <w:t>The fair and equitable redistribution of national wealth</w:t>
      </w:r>
    </w:p>
    <w:p w14:paraId="7C22341F" w14:textId="33DC30CB" w:rsidR="00C67234" w:rsidRDefault="009704E2" w:rsidP="009704E2">
      <w:pPr>
        <w:pStyle w:val="SingleTxt"/>
        <w:tabs>
          <w:tab w:val="right" w:pos="1685"/>
        </w:tabs>
        <w:ind w:left="1742" w:hanging="475"/>
      </w:pPr>
      <w:r>
        <w:tab/>
      </w:r>
      <w:r w:rsidR="00C67234">
        <w:t>•</w:t>
      </w:r>
      <w:r w:rsidR="00C67234">
        <w:tab/>
        <w:t>The strengthening of the image and international credibility of Gabon</w:t>
      </w:r>
    </w:p>
    <w:p w14:paraId="47369168" w14:textId="2148A448" w:rsidR="00C67234" w:rsidRDefault="009704E2" w:rsidP="009704E2">
      <w:pPr>
        <w:pStyle w:val="SingleTxt"/>
        <w:tabs>
          <w:tab w:val="right" w:pos="1685"/>
        </w:tabs>
        <w:ind w:left="1742" w:hanging="475"/>
      </w:pPr>
      <w:r>
        <w:tab/>
      </w:r>
      <w:r w:rsidR="00C67234">
        <w:t>•</w:t>
      </w:r>
      <w:r w:rsidR="00C67234">
        <w:tab/>
        <w:t>An improved business environment</w:t>
      </w:r>
    </w:p>
    <w:p w14:paraId="13751E46" w14:textId="77777777" w:rsidR="00C67234" w:rsidRDefault="00C67234" w:rsidP="00C67234">
      <w:pPr>
        <w:pStyle w:val="SingleTxt"/>
      </w:pPr>
      <w:r>
        <w:t>28.</w:t>
      </w:r>
      <w:r>
        <w:tab/>
        <w:t>To implement this strategy, the non-governmental organization ONG Malachie, in partnership with the United Nations Development Programme, the National Commission to Combat Fraud and the National Financial Investigation Agency, organized a workshop in December 2015 on combating corruption and money-laundering in the workplace.</w:t>
      </w:r>
    </w:p>
    <w:p w14:paraId="0F170E97" w14:textId="77777777" w:rsidR="00C67234" w:rsidRDefault="00C67234" w:rsidP="00C67234">
      <w:pPr>
        <w:pStyle w:val="SingleTxt"/>
      </w:pPr>
      <w:r>
        <w:t>29.</w:t>
      </w:r>
      <w:r>
        <w:tab/>
        <w:t>The objectives of the workshop were to:</w:t>
      </w:r>
    </w:p>
    <w:p w14:paraId="02978250" w14:textId="7AD3220A" w:rsidR="00C67234" w:rsidRDefault="009704E2" w:rsidP="009704E2">
      <w:pPr>
        <w:pStyle w:val="SingleTxt"/>
        <w:tabs>
          <w:tab w:val="right" w:pos="1685"/>
        </w:tabs>
        <w:ind w:left="1742" w:hanging="475"/>
      </w:pPr>
      <w:r>
        <w:tab/>
      </w:r>
      <w:r w:rsidR="00C67234">
        <w:t>•</w:t>
      </w:r>
      <w:r w:rsidR="00C67234">
        <w:tab/>
        <w:t>Educate and inform women leaders</w:t>
      </w:r>
    </w:p>
    <w:p w14:paraId="096EE72C" w14:textId="10CDC934" w:rsidR="00C67234" w:rsidRDefault="009704E2" w:rsidP="009704E2">
      <w:pPr>
        <w:pStyle w:val="SingleTxt"/>
        <w:tabs>
          <w:tab w:val="right" w:pos="1685"/>
        </w:tabs>
        <w:ind w:left="1742" w:hanging="475"/>
      </w:pPr>
      <w:r>
        <w:tab/>
      </w:r>
      <w:r w:rsidR="00C67234">
        <w:t>•</w:t>
      </w:r>
      <w:r w:rsidR="00C67234">
        <w:tab/>
        <w:t>Contribute to citizen development and probity in the management of public affairs</w:t>
      </w:r>
    </w:p>
    <w:p w14:paraId="7EA727A0" w14:textId="41AC9533" w:rsidR="00C67234" w:rsidRDefault="009704E2" w:rsidP="009704E2">
      <w:pPr>
        <w:pStyle w:val="SingleTxt"/>
        <w:tabs>
          <w:tab w:val="right" w:pos="1685"/>
        </w:tabs>
        <w:ind w:left="1742" w:hanging="475"/>
      </w:pPr>
      <w:r>
        <w:tab/>
      </w:r>
      <w:r w:rsidR="00C67234">
        <w:t>•</w:t>
      </w:r>
      <w:r w:rsidR="00C67234">
        <w:tab/>
        <w:t>Familiarize women with the legal and institutional mechanisms for combating corruption</w:t>
      </w:r>
    </w:p>
    <w:p w14:paraId="6DA80F23" w14:textId="77777777" w:rsidR="00C67234" w:rsidRDefault="00C67234" w:rsidP="00C67234">
      <w:pPr>
        <w:pStyle w:val="SingleTxt"/>
      </w:pPr>
      <w:r>
        <w:t>30.</w:t>
      </w:r>
      <w:r>
        <w:tab/>
        <w:t>At the institutional level, Gabon has a body responsible for combating corruption and fraud.</w:t>
      </w:r>
    </w:p>
    <w:p w14:paraId="6359A387" w14:textId="77777777" w:rsidR="00C67234" w:rsidRDefault="00C67234" w:rsidP="00C67234">
      <w:pPr>
        <w:pStyle w:val="SingleTxt"/>
      </w:pPr>
      <w:r>
        <w:t>31.</w:t>
      </w:r>
      <w:r>
        <w:tab/>
        <w:t>In short, measures are being taken by the Government to implement the Convention, and these measures are increasing the social protection of all women. Nonetheless, our country is still continuing its efforts to attain the objectives set out in the Convention.</w:t>
      </w:r>
    </w:p>
    <w:p w14:paraId="00E36EF4" w14:textId="14E4A00B" w:rsidR="00C67234" w:rsidRPr="009704E2" w:rsidRDefault="00C67234" w:rsidP="00C67234">
      <w:pPr>
        <w:pStyle w:val="SingleTxt"/>
        <w:rPr>
          <w:i/>
          <w:iCs/>
        </w:rPr>
      </w:pPr>
      <w:r w:rsidRPr="009704E2">
        <w:rPr>
          <w:i/>
          <w:iCs/>
        </w:rPr>
        <w:tab/>
        <w:t>(c)</w:t>
      </w:r>
      <w:r w:rsidRPr="009704E2">
        <w:rPr>
          <w:i/>
          <w:iCs/>
        </w:rPr>
        <w:tab/>
        <w:t xml:space="preserve">Establish a permanent national machinery for the advancement of women, with a clear mandate and adequate human and financial resources, which would be responsible for the promotion and protection of women’s rights and for combating any form of discrimination against women, and, in the interim, significantly strengthen the financial, human and technical resources of the existing national machinery to ensure its effective functioning; </w:t>
      </w:r>
    </w:p>
    <w:p w14:paraId="30243240" w14:textId="77777777" w:rsidR="00C67234" w:rsidRDefault="00C67234" w:rsidP="00C67234">
      <w:pPr>
        <w:pStyle w:val="SingleTxt"/>
      </w:pPr>
      <w:r>
        <w:t>32.</w:t>
      </w:r>
      <w:r>
        <w:tab/>
        <w:t>Gabon has established a Directorate General for the Advancement of Women and Gender Equality responsible for implementing government policy on women’s advancement and gender equality. In this connection, it initiates and proposes measures to promote women’s rights and mainstream the gender approach in policies and programmes.</w:t>
      </w:r>
    </w:p>
    <w:p w14:paraId="77A89026" w14:textId="36B1B739" w:rsidR="00C67234" w:rsidRDefault="00C67234" w:rsidP="00C67234">
      <w:pPr>
        <w:pStyle w:val="SingleTxt"/>
      </w:pPr>
      <w:r>
        <w:t>33.</w:t>
      </w:r>
      <w:r>
        <w:tab/>
        <w:t>In addition, there is the Gabonese Women’s Decade (2015</w:t>
      </w:r>
      <w:r w:rsidR="009704E2">
        <w:t>–</w:t>
      </w:r>
      <w:r>
        <w:t>2025), decreed by the President of the Republic in 2015 to analyse and solve Gabonese women’s problems. Since January 2019, the project has taken shape with the establishment of a ministerial department responsible for the Women’s Decade.</w:t>
      </w:r>
    </w:p>
    <w:p w14:paraId="18AEF16A" w14:textId="1A4C0664" w:rsidR="00C67234" w:rsidRPr="009704E2" w:rsidRDefault="00C67234" w:rsidP="00C67234">
      <w:pPr>
        <w:pStyle w:val="SingleTxt"/>
        <w:rPr>
          <w:i/>
          <w:iCs/>
        </w:rPr>
      </w:pPr>
      <w:r w:rsidRPr="009704E2">
        <w:rPr>
          <w:i/>
          <w:iCs/>
        </w:rPr>
        <w:lastRenderedPageBreak/>
        <w:tab/>
        <w:t>(d)</w:t>
      </w:r>
      <w:r w:rsidRPr="009704E2">
        <w:rPr>
          <w:i/>
          <w:iCs/>
        </w:rPr>
        <w:tab/>
        <w:t>Strengthen the capacity of machinery staff to address the advancement of women and enhance their cooperation with civil society</w:t>
      </w:r>
      <w:r w:rsidR="00AC5D5B">
        <w:rPr>
          <w:i/>
          <w:iCs/>
        </w:rPr>
        <w:t>;</w:t>
      </w:r>
    </w:p>
    <w:p w14:paraId="0A702516" w14:textId="77777777" w:rsidR="00C67234" w:rsidRDefault="00C67234" w:rsidP="00C67234">
      <w:pPr>
        <w:pStyle w:val="SingleTxt"/>
      </w:pPr>
      <w:r>
        <w:t>34.</w:t>
      </w:r>
      <w:r>
        <w:tab/>
        <w:t xml:space="preserve">Machinery staff receive regular capacity-building through seminars, lectures and workshops, including on human rights, especially women’s rights. </w:t>
      </w:r>
    </w:p>
    <w:p w14:paraId="0B4B6B9A" w14:textId="77777777" w:rsidR="00C67234" w:rsidRDefault="00C67234" w:rsidP="00C67234">
      <w:pPr>
        <w:pStyle w:val="SingleTxt"/>
      </w:pPr>
      <w:r>
        <w:t>35.</w:t>
      </w:r>
      <w:r>
        <w:tab/>
        <w:t>The Directorate General for the Advancement of Women and Gender Equality engages constantly with civil society actors involved in the advancement of women’s rights in all their planning and activities.</w:t>
      </w:r>
    </w:p>
    <w:p w14:paraId="676BA5AB" w14:textId="406F70A3" w:rsidR="00C67234" w:rsidRPr="009704E2" w:rsidRDefault="00C67234" w:rsidP="00C67234">
      <w:pPr>
        <w:pStyle w:val="SingleTxt"/>
        <w:rPr>
          <w:i/>
          <w:iCs/>
        </w:rPr>
      </w:pPr>
      <w:r w:rsidRPr="009704E2">
        <w:rPr>
          <w:i/>
          <w:iCs/>
        </w:rPr>
        <w:tab/>
        <w:t>(e)</w:t>
      </w:r>
      <w:r w:rsidRPr="009704E2">
        <w:rPr>
          <w:i/>
          <w:iCs/>
        </w:rPr>
        <w:tab/>
        <w:t xml:space="preserve">Promote gender mainstreaming throughout all government bodies; </w:t>
      </w:r>
    </w:p>
    <w:p w14:paraId="27BF9034" w14:textId="0E40FD5A" w:rsidR="00C67234" w:rsidRPr="009704E2" w:rsidRDefault="00C67234" w:rsidP="00C67234">
      <w:pPr>
        <w:pStyle w:val="SingleTxt"/>
        <w:rPr>
          <w:i/>
          <w:iCs/>
        </w:rPr>
      </w:pPr>
      <w:r w:rsidRPr="009704E2">
        <w:rPr>
          <w:i/>
          <w:iCs/>
        </w:rPr>
        <w:tab/>
        <w:t>(f)</w:t>
      </w:r>
      <w:r w:rsidRPr="009704E2">
        <w:rPr>
          <w:i/>
          <w:iCs/>
        </w:rPr>
        <w:tab/>
        <w:t>Incorporate a results-oriented approach, including specific indicators and targets, into the National Gender Equality and Equity Strategy and into future strategies for the advancement of women, and establish a monitoring mechanism to regularly assess their impact and effectiveness;</w:t>
      </w:r>
    </w:p>
    <w:p w14:paraId="7B0BD0C3" w14:textId="77777777" w:rsidR="00C67234" w:rsidRDefault="00C67234" w:rsidP="00C67234">
      <w:pPr>
        <w:pStyle w:val="SingleTxt"/>
      </w:pPr>
      <w:r>
        <w:t>36.</w:t>
      </w:r>
      <w:r>
        <w:tab/>
        <w:t>In Gabon, there is a women and children’s rights observatory.</w:t>
      </w:r>
    </w:p>
    <w:p w14:paraId="0F54B9AF" w14:textId="6E441AE4" w:rsidR="00C67234" w:rsidRPr="009704E2" w:rsidRDefault="00C67234" w:rsidP="00C67234">
      <w:pPr>
        <w:pStyle w:val="SingleTxt"/>
        <w:rPr>
          <w:i/>
          <w:iCs/>
        </w:rPr>
      </w:pPr>
      <w:r w:rsidRPr="009704E2">
        <w:rPr>
          <w:i/>
          <w:iCs/>
        </w:rPr>
        <w:tab/>
        <w:t>(g)</w:t>
      </w:r>
      <w:r w:rsidRPr="009704E2">
        <w:rPr>
          <w:i/>
          <w:iCs/>
        </w:rPr>
        <w:tab/>
        <w:t xml:space="preserve">Increase the representation of women at the decision-making and policymaking levels, including in national and local development institutions and structures; </w:t>
      </w:r>
    </w:p>
    <w:p w14:paraId="40643754" w14:textId="77777777" w:rsidR="00C67234" w:rsidRDefault="00C67234" w:rsidP="00C67234">
      <w:pPr>
        <w:pStyle w:val="SingleTxt"/>
      </w:pPr>
      <w:r>
        <w:t>37.</w:t>
      </w:r>
      <w:r>
        <w:tab/>
        <w:t>In order to increase the proportion of women at the decision-making and policymaking levels, Parliament adopted Act No. 9/2006 of 5 September 2016 establishing quotas for women and young people as candidates for political elections and for women as candidates for senior government positions. Nonetheless, despite the enactment of this legislation, women remain poorly represented in decision-making positions.</w:t>
      </w:r>
    </w:p>
    <w:p w14:paraId="3C094FFB" w14:textId="77777777" w:rsidR="009704E2" w:rsidRPr="009704E2" w:rsidRDefault="009704E2" w:rsidP="009704E2">
      <w:pPr>
        <w:pStyle w:val="SingleTxt"/>
        <w:spacing w:after="0" w:line="120" w:lineRule="exact"/>
        <w:rPr>
          <w:sz w:val="10"/>
        </w:rPr>
      </w:pPr>
    </w:p>
    <w:p w14:paraId="5FAB79AA" w14:textId="0703CD40" w:rsidR="00C67234" w:rsidRDefault="009704E2" w:rsidP="009704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67234">
        <w:t>Distribution of local elected officials by sex and position</w:t>
      </w:r>
    </w:p>
    <w:p w14:paraId="03A1131C" w14:textId="77777777" w:rsidR="009704E2" w:rsidRPr="009704E2" w:rsidRDefault="009704E2" w:rsidP="009704E2">
      <w:pPr>
        <w:pStyle w:val="SingleTxt"/>
        <w:spacing w:after="0" w:line="120" w:lineRule="exact"/>
        <w:rPr>
          <w:sz w:val="10"/>
        </w:rPr>
      </w:pPr>
    </w:p>
    <w:tbl>
      <w:tblPr>
        <w:tblStyle w:val="TableGrid"/>
        <w:tblW w:w="7373"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406"/>
        <w:gridCol w:w="1193"/>
        <w:gridCol w:w="1193"/>
        <w:gridCol w:w="1194"/>
        <w:gridCol w:w="1193"/>
        <w:gridCol w:w="1194"/>
      </w:tblGrid>
      <w:tr w:rsidR="00A31557" w:rsidRPr="00312721" w14:paraId="569DA52D" w14:textId="77777777" w:rsidTr="007158AF">
        <w:trPr>
          <w:tblHeader/>
        </w:trPr>
        <w:tc>
          <w:tcPr>
            <w:tcW w:w="1406" w:type="dxa"/>
            <w:vMerge w:val="restart"/>
            <w:tcBorders>
              <w:top w:val="single" w:sz="4" w:space="0" w:color="auto"/>
            </w:tcBorders>
            <w:shd w:val="clear" w:color="auto" w:fill="auto"/>
            <w:vAlign w:val="bottom"/>
          </w:tcPr>
          <w:p w14:paraId="21448361" w14:textId="5A819BCD" w:rsidR="00A31557" w:rsidRPr="00312721" w:rsidRDefault="00A31557" w:rsidP="00312721">
            <w:pPr>
              <w:pStyle w:val="SingleTxt"/>
              <w:spacing w:before="81" w:after="81" w:line="160" w:lineRule="exact"/>
              <w:ind w:left="0" w:right="40"/>
              <w:rPr>
                <w:i/>
                <w:sz w:val="14"/>
              </w:rPr>
            </w:pPr>
            <w:r w:rsidRPr="00312721">
              <w:rPr>
                <w:i/>
                <w:sz w:val="14"/>
              </w:rPr>
              <w:t>Province</w:t>
            </w:r>
          </w:p>
        </w:tc>
        <w:tc>
          <w:tcPr>
            <w:tcW w:w="1193" w:type="dxa"/>
            <w:tcBorders>
              <w:top w:val="single" w:sz="4" w:space="0" w:color="auto"/>
              <w:bottom w:val="single" w:sz="4" w:space="0" w:color="auto"/>
            </w:tcBorders>
            <w:shd w:val="clear" w:color="auto" w:fill="auto"/>
            <w:vAlign w:val="bottom"/>
          </w:tcPr>
          <w:p w14:paraId="5C70DB8B" w14:textId="77777777" w:rsidR="00A31557" w:rsidRPr="00312721" w:rsidRDefault="00A31557" w:rsidP="0031272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312721">
              <w:rPr>
                <w:i/>
                <w:sz w:val="14"/>
              </w:rPr>
              <w:t>Position-men</w:t>
            </w:r>
          </w:p>
        </w:tc>
        <w:tc>
          <w:tcPr>
            <w:tcW w:w="1193" w:type="dxa"/>
            <w:tcBorders>
              <w:top w:val="single" w:sz="4" w:space="0" w:color="auto"/>
              <w:bottom w:val="single" w:sz="4" w:space="0" w:color="auto"/>
            </w:tcBorders>
            <w:shd w:val="clear" w:color="auto" w:fill="auto"/>
            <w:vAlign w:val="bottom"/>
          </w:tcPr>
          <w:p w14:paraId="70A347A3" w14:textId="77777777" w:rsidR="00A31557" w:rsidRPr="00312721" w:rsidRDefault="00A31557" w:rsidP="0031272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312721">
              <w:rPr>
                <w:i/>
                <w:sz w:val="14"/>
              </w:rPr>
              <w:t>Position-women</w:t>
            </w:r>
          </w:p>
        </w:tc>
        <w:tc>
          <w:tcPr>
            <w:tcW w:w="1194" w:type="dxa"/>
            <w:tcBorders>
              <w:top w:val="single" w:sz="4" w:space="0" w:color="auto"/>
              <w:bottom w:val="single" w:sz="4" w:space="0" w:color="auto"/>
            </w:tcBorders>
            <w:shd w:val="clear" w:color="auto" w:fill="auto"/>
            <w:vAlign w:val="bottom"/>
          </w:tcPr>
          <w:p w14:paraId="43001C2B" w14:textId="77777777" w:rsidR="00A31557" w:rsidRPr="00312721" w:rsidRDefault="00A31557" w:rsidP="0031272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312721">
              <w:rPr>
                <w:i/>
                <w:sz w:val="14"/>
              </w:rPr>
              <w:t>% men</w:t>
            </w:r>
          </w:p>
        </w:tc>
        <w:tc>
          <w:tcPr>
            <w:tcW w:w="1193" w:type="dxa"/>
            <w:tcBorders>
              <w:top w:val="single" w:sz="4" w:space="0" w:color="auto"/>
              <w:bottom w:val="single" w:sz="4" w:space="0" w:color="auto"/>
            </w:tcBorders>
            <w:shd w:val="clear" w:color="auto" w:fill="auto"/>
            <w:vAlign w:val="bottom"/>
          </w:tcPr>
          <w:p w14:paraId="76458372" w14:textId="77777777" w:rsidR="00A31557" w:rsidRPr="00312721" w:rsidRDefault="00A31557" w:rsidP="0031272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312721">
              <w:rPr>
                <w:i/>
                <w:sz w:val="14"/>
              </w:rPr>
              <w:t>% women</w:t>
            </w:r>
          </w:p>
        </w:tc>
        <w:tc>
          <w:tcPr>
            <w:tcW w:w="1194" w:type="dxa"/>
            <w:tcBorders>
              <w:top w:val="single" w:sz="4" w:space="0" w:color="auto"/>
            </w:tcBorders>
            <w:shd w:val="clear" w:color="auto" w:fill="auto"/>
            <w:vAlign w:val="bottom"/>
          </w:tcPr>
          <w:p w14:paraId="63D0A6D8" w14:textId="1E43E5C1" w:rsidR="00A31557" w:rsidRPr="00312721" w:rsidRDefault="00A31557" w:rsidP="0031272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r>
      <w:tr w:rsidR="00F231C6" w:rsidRPr="00312721" w14:paraId="33A9B693" w14:textId="77777777" w:rsidTr="007158AF">
        <w:trPr>
          <w:tblHeader/>
        </w:trPr>
        <w:tc>
          <w:tcPr>
            <w:tcW w:w="1406" w:type="dxa"/>
            <w:vMerge/>
            <w:tcBorders>
              <w:bottom w:val="single" w:sz="12" w:space="0" w:color="auto"/>
            </w:tcBorders>
            <w:shd w:val="clear" w:color="auto" w:fill="auto"/>
            <w:vAlign w:val="bottom"/>
          </w:tcPr>
          <w:p w14:paraId="78D6A116" w14:textId="0FAC27DA" w:rsidR="00F231C6" w:rsidRPr="00312721" w:rsidRDefault="00F231C6" w:rsidP="00F231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1193" w:type="dxa"/>
            <w:tcBorders>
              <w:top w:val="single" w:sz="4" w:space="0" w:color="auto"/>
              <w:bottom w:val="single" w:sz="12" w:space="0" w:color="auto"/>
            </w:tcBorders>
            <w:shd w:val="clear" w:color="auto" w:fill="auto"/>
            <w:vAlign w:val="bottom"/>
          </w:tcPr>
          <w:p w14:paraId="5CEEBEDA" w14:textId="77777777" w:rsidR="00F231C6" w:rsidRPr="00312721" w:rsidRDefault="00F231C6" w:rsidP="00F231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s-ES"/>
              </w:rPr>
            </w:pPr>
            <w:r w:rsidRPr="00312721">
              <w:rPr>
                <w:i/>
                <w:sz w:val="14"/>
                <w:lang w:val="es-ES"/>
              </w:rPr>
              <w:t>Mayor</w:t>
            </w:r>
          </w:p>
        </w:tc>
        <w:tc>
          <w:tcPr>
            <w:tcW w:w="1193" w:type="dxa"/>
            <w:tcBorders>
              <w:top w:val="single" w:sz="4" w:space="0" w:color="auto"/>
              <w:bottom w:val="single" w:sz="12" w:space="0" w:color="auto"/>
            </w:tcBorders>
            <w:shd w:val="clear" w:color="auto" w:fill="auto"/>
            <w:vAlign w:val="bottom"/>
          </w:tcPr>
          <w:p w14:paraId="4E1CA6C2" w14:textId="77777777" w:rsidR="00F231C6" w:rsidRPr="00312721" w:rsidRDefault="00F231C6" w:rsidP="00F231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s-ES"/>
              </w:rPr>
            </w:pPr>
            <w:r w:rsidRPr="00312721">
              <w:rPr>
                <w:i/>
                <w:sz w:val="14"/>
                <w:lang w:val="es-ES"/>
              </w:rPr>
              <w:t>Mayor</w:t>
            </w:r>
          </w:p>
        </w:tc>
        <w:tc>
          <w:tcPr>
            <w:tcW w:w="1194" w:type="dxa"/>
            <w:tcBorders>
              <w:top w:val="single" w:sz="4" w:space="0" w:color="auto"/>
              <w:bottom w:val="single" w:sz="12" w:space="0" w:color="auto"/>
            </w:tcBorders>
            <w:shd w:val="clear" w:color="auto" w:fill="auto"/>
            <w:vAlign w:val="bottom"/>
          </w:tcPr>
          <w:p w14:paraId="3C363A17" w14:textId="77777777" w:rsidR="00F231C6" w:rsidRPr="00312721" w:rsidRDefault="00F231C6" w:rsidP="00F231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s-ES"/>
              </w:rPr>
            </w:pPr>
            <w:r w:rsidRPr="00312721">
              <w:rPr>
                <w:i/>
                <w:sz w:val="14"/>
                <w:lang w:val="es-ES"/>
              </w:rPr>
              <w:t>Mayor</w:t>
            </w:r>
          </w:p>
        </w:tc>
        <w:tc>
          <w:tcPr>
            <w:tcW w:w="1193" w:type="dxa"/>
            <w:tcBorders>
              <w:top w:val="single" w:sz="4" w:space="0" w:color="auto"/>
              <w:bottom w:val="single" w:sz="12" w:space="0" w:color="auto"/>
            </w:tcBorders>
            <w:shd w:val="clear" w:color="auto" w:fill="auto"/>
            <w:vAlign w:val="bottom"/>
          </w:tcPr>
          <w:p w14:paraId="075F677D" w14:textId="77777777" w:rsidR="00F231C6" w:rsidRPr="00312721" w:rsidRDefault="00F231C6" w:rsidP="00F231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s-ES"/>
              </w:rPr>
            </w:pPr>
            <w:r w:rsidRPr="00312721">
              <w:rPr>
                <w:i/>
                <w:sz w:val="14"/>
                <w:lang w:val="es-ES"/>
              </w:rPr>
              <w:t>Mayor</w:t>
            </w:r>
          </w:p>
        </w:tc>
        <w:tc>
          <w:tcPr>
            <w:tcW w:w="1194" w:type="dxa"/>
            <w:tcBorders>
              <w:bottom w:val="single" w:sz="12" w:space="0" w:color="auto"/>
            </w:tcBorders>
            <w:shd w:val="clear" w:color="auto" w:fill="auto"/>
            <w:vAlign w:val="bottom"/>
          </w:tcPr>
          <w:p w14:paraId="7211E5CC" w14:textId="1E261FA3" w:rsidR="00F231C6" w:rsidRPr="00312721" w:rsidRDefault="00F231C6" w:rsidP="00F231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s-ES"/>
              </w:rPr>
            </w:pPr>
            <w:r w:rsidRPr="00312721">
              <w:rPr>
                <w:i/>
                <w:sz w:val="14"/>
              </w:rPr>
              <w:t>% total</w:t>
            </w:r>
          </w:p>
        </w:tc>
      </w:tr>
      <w:tr w:rsidR="00F231C6" w:rsidRPr="00312721" w14:paraId="634E4C59" w14:textId="77777777" w:rsidTr="00AE069F">
        <w:trPr>
          <w:trHeight w:hRule="exact" w:val="115"/>
          <w:tblHeader/>
        </w:trPr>
        <w:tc>
          <w:tcPr>
            <w:tcW w:w="1406" w:type="dxa"/>
            <w:tcBorders>
              <w:top w:val="single" w:sz="12" w:space="0" w:color="auto"/>
            </w:tcBorders>
            <w:shd w:val="clear" w:color="auto" w:fill="auto"/>
            <w:vAlign w:val="bottom"/>
          </w:tcPr>
          <w:p w14:paraId="20F7822E" w14:textId="77777777" w:rsidR="00F231C6" w:rsidRPr="00312721" w:rsidRDefault="00F231C6" w:rsidP="00F231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s-ES"/>
              </w:rPr>
            </w:pPr>
          </w:p>
        </w:tc>
        <w:tc>
          <w:tcPr>
            <w:tcW w:w="1193" w:type="dxa"/>
            <w:tcBorders>
              <w:top w:val="single" w:sz="12" w:space="0" w:color="auto"/>
            </w:tcBorders>
            <w:shd w:val="clear" w:color="auto" w:fill="auto"/>
            <w:vAlign w:val="bottom"/>
          </w:tcPr>
          <w:p w14:paraId="5249D961" w14:textId="77777777" w:rsidR="00F231C6" w:rsidRPr="00312721" w:rsidRDefault="00F231C6" w:rsidP="00F231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
              </w:rPr>
            </w:pPr>
          </w:p>
        </w:tc>
        <w:tc>
          <w:tcPr>
            <w:tcW w:w="1193" w:type="dxa"/>
            <w:tcBorders>
              <w:top w:val="single" w:sz="12" w:space="0" w:color="auto"/>
            </w:tcBorders>
            <w:shd w:val="clear" w:color="auto" w:fill="auto"/>
            <w:vAlign w:val="bottom"/>
          </w:tcPr>
          <w:p w14:paraId="762540B1" w14:textId="77777777" w:rsidR="00F231C6" w:rsidRPr="00312721" w:rsidRDefault="00F231C6" w:rsidP="00F231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
              </w:rPr>
            </w:pPr>
          </w:p>
        </w:tc>
        <w:tc>
          <w:tcPr>
            <w:tcW w:w="1194" w:type="dxa"/>
            <w:tcBorders>
              <w:top w:val="single" w:sz="12" w:space="0" w:color="auto"/>
            </w:tcBorders>
            <w:shd w:val="clear" w:color="auto" w:fill="auto"/>
            <w:vAlign w:val="bottom"/>
          </w:tcPr>
          <w:p w14:paraId="0E2FBA12" w14:textId="77777777" w:rsidR="00F231C6" w:rsidRPr="00312721" w:rsidRDefault="00F231C6" w:rsidP="00F231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
              </w:rPr>
            </w:pPr>
          </w:p>
        </w:tc>
        <w:tc>
          <w:tcPr>
            <w:tcW w:w="1193" w:type="dxa"/>
            <w:tcBorders>
              <w:top w:val="single" w:sz="12" w:space="0" w:color="auto"/>
            </w:tcBorders>
            <w:shd w:val="clear" w:color="auto" w:fill="auto"/>
            <w:vAlign w:val="bottom"/>
          </w:tcPr>
          <w:p w14:paraId="5801EA14" w14:textId="77777777" w:rsidR="00F231C6" w:rsidRPr="00312721" w:rsidRDefault="00F231C6" w:rsidP="00F231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
              </w:rPr>
            </w:pPr>
          </w:p>
        </w:tc>
        <w:tc>
          <w:tcPr>
            <w:tcW w:w="1194" w:type="dxa"/>
            <w:tcBorders>
              <w:top w:val="single" w:sz="12" w:space="0" w:color="auto"/>
            </w:tcBorders>
            <w:shd w:val="clear" w:color="auto" w:fill="auto"/>
            <w:vAlign w:val="bottom"/>
          </w:tcPr>
          <w:p w14:paraId="5C7DDB2E" w14:textId="77777777" w:rsidR="00F231C6" w:rsidRPr="00312721" w:rsidRDefault="00F231C6" w:rsidP="00F231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
              </w:rPr>
            </w:pPr>
          </w:p>
        </w:tc>
      </w:tr>
      <w:tr w:rsidR="00F231C6" w:rsidRPr="00312721" w14:paraId="715BA1F9" w14:textId="77777777" w:rsidTr="00AE069F">
        <w:tc>
          <w:tcPr>
            <w:tcW w:w="1406" w:type="dxa"/>
            <w:shd w:val="clear" w:color="auto" w:fill="auto"/>
            <w:vAlign w:val="bottom"/>
          </w:tcPr>
          <w:p w14:paraId="10CDFBCC" w14:textId="77777777" w:rsidR="00F231C6" w:rsidRPr="00312721" w:rsidRDefault="00F231C6" w:rsidP="00F231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s-ES"/>
              </w:rPr>
            </w:pPr>
            <w:r w:rsidRPr="00312721">
              <w:rPr>
                <w:sz w:val="17"/>
                <w:lang w:val="es-ES"/>
              </w:rPr>
              <w:t>Estuaire</w:t>
            </w:r>
          </w:p>
        </w:tc>
        <w:tc>
          <w:tcPr>
            <w:tcW w:w="1193" w:type="dxa"/>
            <w:shd w:val="clear" w:color="auto" w:fill="auto"/>
            <w:vAlign w:val="bottom"/>
          </w:tcPr>
          <w:p w14:paraId="49418525" w14:textId="77777777" w:rsidR="00F231C6" w:rsidRPr="00312721" w:rsidRDefault="00F231C6" w:rsidP="00F231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
              </w:rPr>
            </w:pPr>
            <w:r w:rsidRPr="00312721">
              <w:rPr>
                <w:sz w:val="17"/>
                <w:lang w:val="es-ES"/>
              </w:rPr>
              <w:t>15</w:t>
            </w:r>
          </w:p>
        </w:tc>
        <w:tc>
          <w:tcPr>
            <w:tcW w:w="1193" w:type="dxa"/>
            <w:shd w:val="clear" w:color="auto" w:fill="auto"/>
            <w:vAlign w:val="bottom"/>
          </w:tcPr>
          <w:p w14:paraId="719DB395" w14:textId="77777777" w:rsidR="00F231C6" w:rsidRPr="00312721" w:rsidRDefault="00F231C6" w:rsidP="00F231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
              </w:rPr>
            </w:pPr>
            <w:r w:rsidRPr="00312721">
              <w:rPr>
                <w:sz w:val="17"/>
                <w:lang w:val="es-ES"/>
              </w:rPr>
              <w:t>08</w:t>
            </w:r>
          </w:p>
        </w:tc>
        <w:tc>
          <w:tcPr>
            <w:tcW w:w="1194" w:type="dxa"/>
            <w:shd w:val="clear" w:color="auto" w:fill="auto"/>
            <w:vAlign w:val="bottom"/>
          </w:tcPr>
          <w:p w14:paraId="49FF3E7C" w14:textId="77777777" w:rsidR="00F231C6" w:rsidRPr="00312721" w:rsidRDefault="00F231C6" w:rsidP="00F231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
              </w:rPr>
            </w:pPr>
            <w:r w:rsidRPr="00312721">
              <w:rPr>
                <w:sz w:val="17"/>
                <w:lang w:val="es-ES"/>
              </w:rPr>
              <w:t>21.43</w:t>
            </w:r>
          </w:p>
        </w:tc>
        <w:tc>
          <w:tcPr>
            <w:tcW w:w="1193" w:type="dxa"/>
            <w:shd w:val="clear" w:color="auto" w:fill="auto"/>
            <w:vAlign w:val="bottom"/>
          </w:tcPr>
          <w:p w14:paraId="600CEF7D" w14:textId="77777777" w:rsidR="00F231C6" w:rsidRPr="00312721" w:rsidRDefault="00F231C6" w:rsidP="00F231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
              </w:rPr>
            </w:pPr>
            <w:r w:rsidRPr="00312721">
              <w:rPr>
                <w:sz w:val="17"/>
                <w:lang w:val="es-ES"/>
              </w:rPr>
              <w:t>11.43</w:t>
            </w:r>
          </w:p>
        </w:tc>
        <w:tc>
          <w:tcPr>
            <w:tcW w:w="1194" w:type="dxa"/>
            <w:shd w:val="clear" w:color="auto" w:fill="auto"/>
            <w:vAlign w:val="bottom"/>
          </w:tcPr>
          <w:p w14:paraId="6B4C8372" w14:textId="77777777" w:rsidR="00F231C6" w:rsidRPr="00312721" w:rsidRDefault="00F231C6" w:rsidP="00F231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
              </w:rPr>
            </w:pPr>
            <w:r w:rsidRPr="00312721">
              <w:rPr>
                <w:sz w:val="17"/>
                <w:lang w:val="es-ES"/>
              </w:rPr>
              <w:t>100</w:t>
            </w:r>
          </w:p>
        </w:tc>
      </w:tr>
      <w:tr w:rsidR="00F231C6" w:rsidRPr="00312721" w14:paraId="1CC99A64" w14:textId="77777777" w:rsidTr="00AE069F">
        <w:tc>
          <w:tcPr>
            <w:tcW w:w="1406" w:type="dxa"/>
            <w:shd w:val="clear" w:color="auto" w:fill="auto"/>
            <w:vAlign w:val="bottom"/>
          </w:tcPr>
          <w:p w14:paraId="6361CD82" w14:textId="77777777" w:rsidR="00F231C6" w:rsidRPr="00312721" w:rsidRDefault="00F231C6" w:rsidP="00F231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fr-FR"/>
              </w:rPr>
            </w:pPr>
            <w:r w:rsidRPr="00312721">
              <w:rPr>
                <w:sz w:val="17"/>
                <w:lang w:val="fr-FR"/>
              </w:rPr>
              <w:t>Haut-Ogooué</w:t>
            </w:r>
          </w:p>
        </w:tc>
        <w:tc>
          <w:tcPr>
            <w:tcW w:w="1193" w:type="dxa"/>
            <w:shd w:val="clear" w:color="auto" w:fill="auto"/>
            <w:vAlign w:val="bottom"/>
          </w:tcPr>
          <w:p w14:paraId="3A15DE67" w14:textId="77777777" w:rsidR="00F231C6" w:rsidRPr="00312721" w:rsidRDefault="00F231C6" w:rsidP="00F231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312721">
              <w:rPr>
                <w:sz w:val="17"/>
                <w:lang w:val="fr-FR"/>
              </w:rPr>
              <w:t>16</w:t>
            </w:r>
          </w:p>
        </w:tc>
        <w:tc>
          <w:tcPr>
            <w:tcW w:w="1193" w:type="dxa"/>
            <w:shd w:val="clear" w:color="auto" w:fill="auto"/>
            <w:vAlign w:val="bottom"/>
          </w:tcPr>
          <w:p w14:paraId="7401D7A7" w14:textId="77777777" w:rsidR="00F231C6" w:rsidRPr="00312721" w:rsidRDefault="00F231C6" w:rsidP="00F231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312721">
              <w:rPr>
                <w:sz w:val="17"/>
                <w:lang w:val="fr-FR"/>
              </w:rPr>
              <w:t>03</w:t>
            </w:r>
          </w:p>
        </w:tc>
        <w:tc>
          <w:tcPr>
            <w:tcW w:w="1194" w:type="dxa"/>
            <w:shd w:val="clear" w:color="auto" w:fill="auto"/>
            <w:vAlign w:val="bottom"/>
          </w:tcPr>
          <w:p w14:paraId="05BB1164" w14:textId="77777777" w:rsidR="00F231C6" w:rsidRPr="00312721" w:rsidRDefault="00F231C6" w:rsidP="00F231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312721">
              <w:rPr>
                <w:sz w:val="17"/>
                <w:lang w:val="fr-FR"/>
              </w:rPr>
              <w:t>30.18</w:t>
            </w:r>
          </w:p>
        </w:tc>
        <w:tc>
          <w:tcPr>
            <w:tcW w:w="1193" w:type="dxa"/>
            <w:shd w:val="clear" w:color="auto" w:fill="auto"/>
            <w:vAlign w:val="bottom"/>
          </w:tcPr>
          <w:p w14:paraId="7496D635" w14:textId="77777777" w:rsidR="00F231C6" w:rsidRPr="00312721" w:rsidRDefault="00F231C6" w:rsidP="00F231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312721">
              <w:rPr>
                <w:sz w:val="17"/>
                <w:lang w:val="fr-FR"/>
              </w:rPr>
              <w:t>05.67</w:t>
            </w:r>
          </w:p>
        </w:tc>
        <w:tc>
          <w:tcPr>
            <w:tcW w:w="1194" w:type="dxa"/>
            <w:shd w:val="clear" w:color="auto" w:fill="auto"/>
            <w:vAlign w:val="bottom"/>
          </w:tcPr>
          <w:p w14:paraId="59A4A7E3" w14:textId="77777777" w:rsidR="00F231C6" w:rsidRPr="00312721" w:rsidRDefault="00F231C6" w:rsidP="00F231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312721">
              <w:rPr>
                <w:sz w:val="17"/>
                <w:lang w:val="fr-FR"/>
              </w:rPr>
              <w:t>100</w:t>
            </w:r>
          </w:p>
        </w:tc>
      </w:tr>
      <w:tr w:rsidR="00F231C6" w:rsidRPr="00312721" w14:paraId="6D6E5CA3" w14:textId="77777777" w:rsidTr="00AE069F">
        <w:tc>
          <w:tcPr>
            <w:tcW w:w="1406" w:type="dxa"/>
            <w:shd w:val="clear" w:color="auto" w:fill="auto"/>
            <w:vAlign w:val="bottom"/>
          </w:tcPr>
          <w:p w14:paraId="7D34A985" w14:textId="77777777" w:rsidR="00F231C6" w:rsidRPr="00312721" w:rsidRDefault="00F231C6" w:rsidP="00F231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fr-FR"/>
              </w:rPr>
            </w:pPr>
            <w:r w:rsidRPr="00312721">
              <w:rPr>
                <w:sz w:val="17"/>
                <w:lang w:val="fr-FR"/>
              </w:rPr>
              <w:t>Moyen-Ogooué</w:t>
            </w:r>
          </w:p>
        </w:tc>
        <w:tc>
          <w:tcPr>
            <w:tcW w:w="1193" w:type="dxa"/>
            <w:shd w:val="clear" w:color="auto" w:fill="auto"/>
            <w:vAlign w:val="bottom"/>
          </w:tcPr>
          <w:p w14:paraId="6858402F" w14:textId="77777777" w:rsidR="00F231C6" w:rsidRPr="00312721" w:rsidRDefault="00F231C6" w:rsidP="00F231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312721">
              <w:rPr>
                <w:sz w:val="17"/>
                <w:lang w:val="fr-FR"/>
              </w:rPr>
              <w:t>03</w:t>
            </w:r>
          </w:p>
        </w:tc>
        <w:tc>
          <w:tcPr>
            <w:tcW w:w="1193" w:type="dxa"/>
            <w:shd w:val="clear" w:color="auto" w:fill="auto"/>
            <w:vAlign w:val="bottom"/>
          </w:tcPr>
          <w:p w14:paraId="1CA3486F" w14:textId="77777777" w:rsidR="00F231C6" w:rsidRPr="00312721" w:rsidRDefault="00F231C6" w:rsidP="00F231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312721">
              <w:rPr>
                <w:sz w:val="17"/>
                <w:lang w:val="fr-FR"/>
              </w:rPr>
              <w:t>01</w:t>
            </w:r>
          </w:p>
        </w:tc>
        <w:tc>
          <w:tcPr>
            <w:tcW w:w="1194" w:type="dxa"/>
            <w:shd w:val="clear" w:color="auto" w:fill="auto"/>
            <w:vAlign w:val="bottom"/>
          </w:tcPr>
          <w:p w14:paraId="3F1E7961" w14:textId="77777777" w:rsidR="00F231C6" w:rsidRPr="00312721" w:rsidRDefault="00F231C6" w:rsidP="00F231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312721">
              <w:rPr>
                <w:sz w:val="17"/>
                <w:lang w:val="fr-FR"/>
              </w:rPr>
              <w:t>21.42</w:t>
            </w:r>
          </w:p>
        </w:tc>
        <w:tc>
          <w:tcPr>
            <w:tcW w:w="1193" w:type="dxa"/>
            <w:shd w:val="clear" w:color="auto" w:fill="auto"/>
            <w:vAlign w:val="bottom"/>
          </w:tcPr>
          <w:p w14:paraId="0F235AC7" w14:textId="77777777" w:rsidR="00F231C6" w:rsidRPr="00312721" w:rsidRDefault="00F231C6" w:rsidP="00F231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312721">
              <w:rPr>
                <w:sz w:val="17"/>
                <w:lang w:val="fr-FR"/>
              </w:rPr>
              <w:t>07.14</w:t>
            </w:r>
          </w:p>
        </w:tc>
        <w:tc>
          <w:tcPr>
            <w:tcW w:w="1194" w:type="dxa"/>
            <w:shd w:val="clear" w:color="auto" w:fill="auto"/>
            <w:vAlign w:val="bottom"/>
          </w:tcPr>
          <w:p w14:paraId="5A5E4448" w14:textId="77777777" w:rsidR="00F231C6" w:rsidRPr="00312721" w:rsidRDefault="00F231C6" w:rsidP="00F231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312721">
              <w:rPr>
                <w:sz w:val="17"/>
                <w:lang w:val="fr-FR"/>
              </w:rPr>
              <w:t>100</w:t>
            </w:r>
          </w:p>
        </w:tc>
      </w:tr>
      <w:tr w:rsidR="00F231C6" w:rsidRPr="00312721" w14:paraId="53B76172" w14:textId="77777777" w:rsidTr="00AE069F">
        <w:tc>
          <w:tcPr>
            <w:tcW w:w="1406" w:type="dxa"/>
            <w:shd w:val="clear" w:color="auto" w:fill="auto"/>
            <w:vAlign w:val="bottom"/>
          </w:tcPr>
          <w:p w14:paraId="3DE4DB4A" w14:textId="77777777" w:rsidR="00F231C6" w:rsidRPr="00312721" w:rsidRDefault="00F231C6" w:rsidP="00F231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fr-FR"/>
              </w:rPr>
            </w:pPr>
            <w:r w:rsidRPr="00312721">
              <w:rPr>
                <w:sz w:val="17"/>
                <w:lang w:val="fr-FR"/>
              </w:rPr>
              <w:t>Ngounié</w:t>
            </w:r>
          </w:p>
        </w:tc>
        <w:tc>
          <w:tcPr>
            <w:tcW w:w="1193" w:type="dxa"/>
            <w:shd w:val="clear" w:color="auto" w:fill="auto"/>
            <w:vAlign w:val="bottom"/>
          </w:tcPr>
          <w:p w14:paraId="0FBD8C50" w14:textId="77777777" w:rsidR="00F231C6" w:rsidRPr="00312721" w:rsidRDefault="00F231C6" w:rsidP="00F231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312721">
              <w:rPr>
                <w:sz w:val="17"/>
                <w:lang w:val="fr-FR"/>
              </w:rPr>
              <w:t>08</w:t>
            </w:r>
          </w:p>
        </w:tc>
        <w:tc>
          <w:tcPr>
            <w:tcW w:w="1193" w:type="dxa"/>
            <w:shd w:val="clear" w:color="auto" w:fill="auto"/>
            <w:vAlign w:val="bottom"/>
          </w:tcPr>
          <w:p w14:paraId="75BC9826" w14:textId="77777777" w:rsidR="00F231C6" w:rsidRPr="00312721" w:rsidRDefault="00F231C6" w:rsidP="00F231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312721">
              <w:rPr>
                <w:sz w:val="17"/>
                <w:lang w:val="fr-FR"/>
              </w:rPr>
              <w:t>03</w:t>
            </w:r>
          </w:p>
        </w:tc>
        <w:tc>
          <w:tcPr>
            <w:tcW w:w="1194" w:type="dxa"/>
            <w:shd w:val="clear" w:color="auto" w:fill="auto"/>
            <w:vAlign w:val="bottom"/>
          </w:tcPr>
          <w:p w14:paraId="5F25E7C2" w14:textId="77777777" w:rsidR="00F231C6" w:rsidRPr="00312721" w:rsidRDefault="00F231C6" w:rsidP="00F231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312721">
              <w:rPr>
                <w:sz w:val="17"/>
                <w:lang w:val="fr-FR"/>
              </w:rPr>
              <w:t>21.05</w:t>
            </w:r>
          </w:p>
        </w:tc>
        <w:tc>
          <w:tcPr>
            <w:tcW w:w="1193" w:type="dxa"/>
            <w:shd w:val="clear" w:color="auto" w:fill="auto"/>
            <w:vAlign w:val="bottom"/>
          </w:tcPr>
          <w:p w14:paraId="4C38E45A" w14:textId="77777777" w:rsidR="00F231C6" w:rsidRPr="00312721" w:rsidRDefault="00F231C6" w:rsidP="00F231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312721">
              <w:rPr>
                <w:sz w:val="17"/>
                <w:lang w:val="fr-FR"/>
              </w:rPr>
              <w:t>7.90</w:t>
            </w:r>
          </w:p>
        </w:tc>
        <w:tc>
          <w:tcPr>
            <w:tcW w:w="1194" w:type="dxa"/>
            <w:shd w:val="clear" w:color="auto" w:fill="auto"/>
            <w:vAlign w:val="bottom"/>
          </w:tcPr>
          <w:p w14:paraId="3D9D3998" w14:textId="77777777" w:rsidR="00F231C6" w:rsidRPr="00312721" w:rsidRDefault="00F231C6" w:rsidP="00F231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312721">
              <w:rPr>
                <w:sz w:val="17"/>
                <w:lang w:val="fr-FR"/>
              </w:rPr>
              <w:t>100</w:t>
            </w:r>
          </w:p>
        </w:tc>
      </w:tr>
      <w:tr w:rsidR="00F231C6" w:rsidRPr="00312721" w14:paraId="4B5789F3" w14:textId="77777777" w:rsidTr="00AE069F">
        <w:tc>
          <w:tcPr>
            <w:tcW w:w="1406" w:type="dxa"/>
            <w:shd w:val="clear" w:color="auto" w:fill="auto"/>
            <w:vAlign w:val="bottom"/>
          </w:tcPr>
          <w:p w14:paraId="3D223B77" w14:textId="77777777" w:rsidR="00F231C6" w:rsidRPr="00312721" w:rsidRDefault="00F231C6" w:rsidP="00F231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s-ES"/>
              </w:rPr>
            </w:pPr>
            <w:r w:rsidRPr="00312721">
              <w:rPr>
                <w:sz w:val="17"/>
                <w:lang w:val="es-ES"/>
              </w:rPr>
              <w:t>Nyanga</w:t>
            </w:r>
          </w:p>
        </w:tc>
        <w:tc>
          <w:tcPr>
            <w:tcW w:w="1193" w:type="dxa"/>
            <w:shd w:val="clear" w:color="auto" w:fill="auto"/>
            <w:vAlign w:val="bottom"/>
          </w:tcPr>
          <w:p w14:paraId="65501108" w14:textId="77777777" w:rsidR="00F231C6" w:rsidRPr="00312721" w:rsidRDefault="00F231C6" w:rsidP="00F231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
              </w:rPr>
            </w:pPr>
            <w:r w:rsidRPr="00312721">
              <w:rPr>
                <w:sz w:val="17"/>
                <w:lang w:val="es-ES"/>
              </w:rPr>
              <w:t>02</w:t>
            </w:r>
          </w:p>
        </w:tc>
        <w:tc>
          <w:tcPr>
            <w:tcW w:w="1193" w:type="dxa"/>
            <w:shd w:val="clear" w:color="auto" w:fill="auto"/>
            <w:vAlign w:val="bottom"/>
          </w:tcPr>
          <w:p w14:paraId="4BAA40B7" w14:textId="77777777" w:rsidR="00F231C6" w:rsidRPr="00312721" w:rsidRDefault="00F231C6" w:rsidP="00F231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
              </w:rPr>
            </w:pPr>
            <w:r w:rsidRPr="00312721">
              <w:rPr>
                <w:sz w:val="17"/>
                <w:lang w:val="es-ES"/>
              </w:rPr>
              <w:t>03</w:t>
            </w:r>
          </w:p>
        </w:tc>
        <w:tc>
          <w:tcPr>
            <w:tcW w:w="1194" w:type="dxa"/>
            <w:shd w:val="clear" w:color="auto" w:fill="auto"/>
            <w:vAlign w:val="bottom"/>
          </w:tcPr>
          <w:p w14:paraId="5D817A08" w14:textId="77777777" w:rsidR="00F231C6" w:rsidRPr="00312721" w:rsidRDefault="00F231C6" w:rsidP="00F231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
              </w:rPr>
            </w:pPr>
            <w:r w:rsidRPr="00312721">
              <w:rPr>
                <w:sz w:val="17"/>
                <w:lang w:val="es-ES"/>
              </w:rPr>
              <w:t>11.11</w:t>
            </w:r>
          </w:p>
        </w:tc>
        <w:tc>
          <w:tcPr>
            <w:tcW w:w="1193" w:type="dxa"/>
            <w:shd w:val="clear" w:color="auto" w:fill="auto"/>
            <w:vAlign w:val="bottom"/>
          </w:tcPr>
          <w:p w14:paraId="4B335EAC" w14:textId="77777777" w:rsidR="00F231C6" w:rsidRPr="00312721" w:rsidRDefault="00F231C6" w:rsidP="00F231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
              </w:rPr>
            </w:pPr>
            <w:r w:rsidRPr="00312721">
              <w:rPr>
                <w:sz w:val="17"/>
                <w:lang w:val="es-ES"/>
              </w:rPr>
              <w:t>16.77</w:t>
            </w:r>
          </w:p>
        </w:tc>
        <w:tc>
          <w:tcPr>
            <w:tcW w:w="1194" w:type="dxa"/>
            <w:shd w:val="clear" w:color="auto" w:fill="auto"/>
            <w:vAlign w:val="bottom"/>
          </w:tcPr>
          <w:p w14:paraId="0CC3B731" w14:textId="77777777" w:rsidR="00F231C6" w:rsidRPr="00312721" w:rsidRDefault="00F231C6" w:rsidP="00F231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
              </w:rPr>
            </w:pPr>
            <w:r w:rsidRPr="00312721">
              <w:rPr>
                <w:sz w:val="17"/>
                <w:lang w:val="es-ES"/>
              </w:rPr>
              <w:t>100</w:t>
            </w:r>
          </w:p>
        </w:tc>
      </w:tr>
      <w:tr w:rsidR="00F231C6" w:rsidRPr="00312721" w14:paraId="784FE232" w14:textId="77777777" w:rsidTr="00AE069F">
        <w:tc>
          <w:tcPr>
            <w:tcW w:w="1406" w:type="dxa"/>
            <w:shd w:val="clear" w:color="auto" w:fill="auto"/>
            <w:vAlign w:val="bottom"/>
          </w:tcPr>
          <w:p w14:paraId="7853FD20" w14:textId="77777777" w:rsidR="00F231C6" w:rsidRPr="00312721" w:rsidRDefault="00F231C6" w:rsidP="00F231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s-ES"/>
              </w:rPr>
            </w:pPr>
            <w:r w:rsidRPr="00312721">
              <w:rPr>
                <w:sz w:val="17"/>
                <w:lang w:val="es-ES"/>
              </w:rPr>
              <w:t>Ogooué-Invido</w:t>
            </w:r>
          </w:p>
        </w:tc>
        <w:tc>
          <w:tcPr>
            <w:tcW w:w="1193" w:type="dxa"/>
            <w:shd w:val="clear" w:color="auto" w:fill="auto"/>
            <w:vAlign w:val="bottom"/>
          </w:tcPr>
          <w:p w14:paraId="4922AA43" w14:textId="77777777" w:rsidR="00F231C6" w:rsidRPr="00312721" w:rsidRDefault="00F231C6" w:rsidP="00F231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
              </w:rPr>
            </w:pPr>
            <w:r w:rsidRPr="00312721">
              <w:rPr>
                <w:sz w:val="17"/>
                <w:lang w:val="es-ES"/>
              </w:rPr>
              <w:t>5</w:t>
            </w:r>
          </w:p>
        </w:tc>
        <w:tc>
          <w:tcPr>
            <w:tcW w:w="1193" w:type="dxa"/>
            <w:shd w:val="clear" w:color="auto" w:fill="auto"/>
            <w:vAlign w:val="bottom"/>
          </w:tcPr>
          <w:p w14:paraId="51EAAD12" w14:textId="77777777" w:rsidR="00F231C6" w:rsidRPr="00312721" w:rsidRDefault="00F231C6" w:rsidP="00F231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
              </w:rPr>
            </w:pPr>
            <w:r w:rsidRPr="00312721">
              <w:rPr>
                <w:sz w:val="17"/>
                <w:lang w:val="es-ES"/>
              </w:rPr>
              <w:t>01</w:t>
            </w:r>
          </w:p>
        </w:tc>
        <w:tc>
          <w:tcPr>
            <w:tcW w:w="1194" w:type="dxa"/>
            <w:shd w:val="clear" w:color="auto" w:fill="auto"/>
            <w:vAlign w:val="bottom"/>
          </w:tcPr>
          <w:p w14:paraId="32FE787C" w14:textId="77777777" w:rsidR="00F231C6" w:rsidRPr="00312721" w:rsidRDefault="00F231C6" w:rsidP="00F231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
              </w:rPr>
            </w:pPr>
            <w:r w:rsidRPr="00312721">
              <w:rPr>
                <w:sz w:val="17"/>
                <w:lang w:val="es-ES"/>
              </w:rPr>
              <w:t>25</w:t>
            </w:r>
          </w:p>
        </w:tc>
        <w:tc>
          <w:tcPr>
            <w:tcW w:w="1193" w:type="dxa"/>
            <w:shd w:val="clear" w:color="auto" w:fill="auto"/>
            <w:vAlign w:val="bottom"/>
          </w:tcPr>
          <w:p w14:paraId="67610AEE" w14:textId="77777777" w:rsidR="00F231C6" w:rsidRPr="00312721" w:rsidRDefault="00F231C6" w:rsidP="00F231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
              </w:rPr>
            </w:pPr>
            <w:r w:rsidRPr="00312721">
              <w:rPr>
                <w:sz w:val="17"/>
                <w:lang w:val="es-ES"/>
              </w:rPr>
              <w:t>5</w:t>
            </w:r>
          </w:p>
        </w:tc>
        <w:tc>
          <w:tcPr>
            <w:tcW w:w="1194" w:type="dxa"/>
            <w:shd w:val="clear" w:color="auto" w:fill="auto"/>
            <w:vAlign w:val="bottom"/>
          </w:tcPr>
          <w:p w14:paraId="10ED3D28" w14:textId="77777777" w:rsidR="00F231C6" w:rsidRPr="00312721" w:rsidRDefault="00F231C6" w:rsidP="00F231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
              </w:rPr>
            </w:pPr>
            <w:r w:rsidRPr="00312721">
              <w:rPr>
                <w:sz w:val="17"/>
                <w:lang w:val="es-ES"/>
              </w:rPr>
              <w:t>100</w:t>
            </w:r>
          </w:p>
        </w:tc>
      </w:tr>
      <w:tr w:rsidR="00F231C6" w:rsidRPr="00312721" w14:paraId="66C02113" w14:textId="77777777" w:rsidTr="00AE069F">
        <w:tc>
          <w:tcPr>
            <w:tcW w:w="1406" w:type="dxa"/>
            <w:shd w:val="clear" w:color="auto" w:fill="auto"/>
            <w:vAlign w:val="bottom"/>
          </w:tcPr>
          <w:p w14:paraId="2BA5A0FC" w14:textId="77777777" w:rsidR="00F231C6" w:rsidRPr="00312721" w:rsidRDefault="00F231C6" w:rsidP="00F231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s-ES"/>
              </w:rPr>
            </w:pPr>
            <w:r w:rsidRPr="00312721">
              <w:rPr>
                <w:sz w:val="17"/>
                <w:lang w:val="es-ES"/>
              </w:rPr>
              <w:t>Ogooué-Lolo</w:t>
            </w:r>
          </w:p>
        </w:tc>
        <w:tc>
          <w:tcPr>
            <w:tcW w:w="1193" w:type="dxa"/>
            <w:shd w:val="clear" w:color="auto" w:fill="auto"/>
            <w:vAlign w:val="bottom"/>
          </w:tcPr>
          <w:p w14:paraId="0C1DB11A" w14:textId="77777777" w:rsidR="00F231C6" w:rsidRPr="00312721" w:rsidRDefault="00F231C6" w:rsidP="00F231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
              </w:rPr>
            </w:pPr>
            <w:r w:rsidRPr="00312721">
              <w:rPr>
                <w:sz w:val="17"/>
                <w:lang w:val="es-ES"/>
              </w:rPr>
              <w:t>03</w:t>
            </w:r>
          </w:p>
        </w:tc>
        <w:tc>
          <w:tcPr>
            <w:tcW w:w="1193" w:type="dxa"/>
            <w:shd w:val="clear" w:color="auto" w:fill="auto"/>
            <w:vAlign w:val="bottom"/>
          </w:tcPr>
          <w:p w14:paraId="6A1FE5D8" w14:textId="77777777" w:rsidR="00F231C6" w:rsidRPr="00312721" w:rsidRDefault="00F231C6" w:rsidP="00F231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
              </w:rPr>
            </w:pPr>
            <w:r w:rsidRPr="00312721">
              <w:rPr>
                <w:sz w:val="17"/>
                <w:lang w:val="es-ES"/>
              </w:rPr>
              <w:t>03</w:t>
            </w:r>
          </w:p>
        </w:tc>
        <w:tc>
          <w:tcPr>
            <w:tcW w:w="1194" w:type="dxa"/>
            <w:shd w:val="clear" w:color="auto" w:fill="auto"/>
            <w:vAlign w:val="bottom"/>
          </w:tcPr>
          <w:p w14:paraId="64C18089" w14:textId="77777777" w:rsidR="00F231C6" w:rsidRPr="00312721" w:rsidRDefault="00F231C6" w:rsidP="00F231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
              </w:rPr>
            </w:pPr>
            <w:r w:rsidRPr="00312721">
              <w:rPr>
                <w:sz w:val="17"/>
                <w:lang w:val="es-ES"/>
              </w:rPr>
              <w:t>14.9</w:t>
            </w:r>
          </w:p>
        </w:tc>
        <w:tc>
          <w:tcPr>
            <w:tcW w:w="1193" w:type="dxa"/>
            <w:shd w:val="clear" w:color="auto" w:fill="auto"/>
            <w:vAlign w:val="bottom"/>
          </w:tcPr>
          <w:p w14:paraId="6E6CE547" w14:textId="77777777" w:rsidR="00F231C6" w:rsidRPr="00312721" w:rsidRDefault="00F231C6" w:rsidP="00F231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
              </w:rPr>
            </w:pPr>
            <w:r w:rsidRPr="00312721">
              <w:rPr>
                <w:sz w:val="17"/>
                <w:lang w:val="es-ES"/>
              </w:rPr>
              <w:t>14.29</w:t>
            </w:r>
          </w:p>
        </w:tc>
        <w:tc>
          <w:tcPr>
            <w:tcW w:w="1194" w:type="dxa"/>
            <w:shd w:val="clear" w:color="auto" w:fill="auto"/>
            <w:vAlign w:val="bottom"/>
          </w:tcPr>
          <w:p w14:paraId="62A4C901" w14:textId="77777777" w:rsidR="00F231C6" w:rsidRPr="00312721" w:rsidRDefault="00F231C6" w:rsidP="00F231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
              </w:rPr>
            </w:pPr>
            <w:r w:rsidRPr="00312721">
              <w:rPr>
                <w:sz w:val="17"/>
                <w:lang w:val="es-ES"/>
              </w:rPr>
              <w:t>100</w:t>
            </w:r>
          </w:p>
        </w:tc>
      </w:tr>
      <w:tr w:rsidR="00F231C6" w:rsidRPr="00312721" w14:paraId="10B3C570" w14:textId="77777777" w:rsidTr="00AE069F">
        <w:tc>
          <w:tcPr>
            <w:tcW w:w="1406" w:type="dxa"/>
            <w:shd w:val="clear" w:color="auto" w:fill="auto"/>
            <w:vAlign w:val="bottom"/>
          </w:tcPr>
          <w:p w14:paraId="73C1BD73" w14:textId="77777777" w:rsidR="00F231C6" w:rsidRPr="00312721" w:rsidRDefault="00F231C6" w:rsidP="00F231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312721">
              <w:rPr>
                <w:sz w:val="17"/>
              </w:rPr>
              <w:t>Ogooué-Maritime</w:t>
            </w:r>
          </w:p>
        </w:tc>
        <w:tc>
          <w:tcPr>
            <w:tcW w:w="1193" w:type="dxa"/>
            <w:shd w:val="clear" w:color="auto" w:fill="auto"/>
            <w:vAlign w:val="bottom"/>
          </w:tcPr>
          <w:p w14:paraId="6A8DE607" w14:textId="77777777" w:rsidR="00F231C6" w:rsidRPr="00312721" w:rsidRDefault="00F231C6" w:rsidP="00F231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12721">
              <w:rPr>
                <w:sz w:val="17"/>
              </w:rPr>
              <w:t>04</w:t>
            </w:r>
          </w:p>
        </w:tc>
        <w:tc>
          <w:tcPr>
            <w:tcW w:w="1193" w:type="dxa"/>
            <w:shd w:val="clear" w:color="auto" w:fill="auto"/>
            <w:vAlign w:val="bottom"/>
          </w:tcPr>
          <w:p w14:paraId="60BE811E" w14:textId="77777777" w:rsidR="00F231C6" w:rsidRPr="00312721" w:rsidRDefault="00F231C6" w:rsidP="00F231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12721">
              <w:rPr>
                <w:sz w:val="17"/>
              </w:rPr>
              <w:t>04</w:t>
            </w:r>
          </w:p>
        </w:tc>
        <w:tc>
          <w:tcPr>
            <w:tcW w:w="1194" w:type="dxa"/>
            <w:shd w:val="clear" w:color="auto" w:fill="auto"/>
            <w:vAlign w:val="bottom"/>
          </w:tcPr>
          <w:p w14:paraId="076C4F4B" w14:textId="77777777" w:rsidR="00F231C6" w:rsidRPr="00312721" w:rsidRDefault="00F231C6" w:rsidP="00F231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12721">
              <w:rPr>
                <w:sz w:val="17"/>
              </w:rPr>
              <w:t>16.66</w:t>
            </w:r>
          </w:p>
        </w:tc>
        <w:tc>
          <w:tcPr>
            <w:tcW w:w="1193" w:type="dxa"/>
            <w:shd w:val="clear" w:color="auto" w:fill="auto"/>
            <w:vAlign w:val="bottom"/>
          </w:tcPr>
          <w:p w14:paraId="612A993B" w14:textId="77777777" w:rsidR="00F231C6" w:rsidRPr="00312721" w:rsidRDefault="00F231C6" w:rsidP="00F231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12721">
              <w:rPr>
                <w:sz w:val="17"/>
              </w:rPr>
              <w:t>16.66</w:t>
            </w:r>
          </w:p>
        </w:tc>
        <w:tc>
          <w:tcPr>
            <w:tcW w:w="1194" w:type="dxa"/>
            <w:shd w:val="clear" w:color="auto" w:fill="auto"/>
            <w:vAlign w:val="bottom"/>
          </w:tcPr>
          <w:p w14:paraId="3A4553FC" w14:textId="77777777" w:rsidR="00F231C6" w:rsidRPr="00312721" w:rsidRDefault="00F231C6" w:rsidP="00F231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12721">
              <w:rPr>
                <w:sz w:val="17"/>
              </w:rPr>
              <w:t>100</w:t>
            </w:r>
          </w:p>
        </w:tc>
      </w:tr>
      <w:tr w:rsidR="00F231C6" w:rsidRPr="00312721" w14:paraId="59A54B86" w14:textId="77777777" w:rsidTr="00AE069F">
        <w:tc>
          <w:tcPr>
            <w:tcW w:w="1406" w:type="dxa"/>
            <w:tcBorders>
              <w:bottom w:val="single" w:sz="4" w:space="0" w:color="auto"/>
            </w:tcBorders>
            <w:shd w:val="clear" w:color="auto" w:fill="auto"/>
            <w:vAlign w:val="bottom"/>
          </w:tcPr>
          <w:p w14:paraId="5BAA19D3" w14:textId="77777777" w:rsidR="00F231C6" w:rsidRPr="00312721" w:rsidRDefault="00F231C6" w:rsidP="00F231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rPr>
            </w:pPr>
            <w:r w:rsidRPr="00312721">
              <w:rPr>
                <w:sz w:val="17"/>
              </w:rPr>
              <w:t>Woleu-Ntem</w:t>
            </w:r>
          </w:p>
        </w:tc>
        <w:tc>
          <w:tcPr>
            <w:tcW w:w="1193" w:type="dxa"/>
            <w:tcBorders>
              <w:bottom w:val="single" w:sz="4" w:space="0" w:color="auto"/>
            </w:tcBorders>
            <w:shd w:val="clear" w:color="auto" w:fill="auto"/>
            <w:vAlign w:val="bottom"/>
          </w:tcPr>
          <w:p w14:paraId="27ADA013" w14:textId="77777777" w:rsidR="00F231C6" w:rsidRPr="00312721" w:rsidRDefault="00F231C6" w:rsidP="00F231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312721">
              <w:rPr>
                <w:sz w:val="17"/>
              </w:rPr>
              <w:t>07</w:t>
            </w:r>
          </w:p>
        </w:tc>
        <w:tc>
          <w:tcPr>
            <w:tcW w:w="1193" w:type="dxa"/>
            <w:tcBorders>
              <w:bottom w:val="single" w:sz="4" w:space="0" w:color="auto"/>
            </w:tcBorders>
            <w:shd w:val="clear" w:color="auto" w:fill="auto"/>
            <w:vAlign w:val="bottom"/>
          </w:tcPr>
          <w:p w14:paraId="4AE2CC5F" w14:textId="77777777" w:rsidR="00F231C6" w:rsidRPr="00312721" w:rsidRDefault="00F231C6" w:rsidP="00F231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312721">
              <w:rPr>
                <w:sz w:val="17"/>
              </w:rPr>
              <w:t>00</w:t>
            </w:r>
          </w:p>
        </w:tc>
        <w:tc>
          <w:tcPr>
            <w:tcW w:w="1194" w:type="dxa"/>
            <w:tcBorders>
              <w:bottom w:val="single" w:sz="4" w:space="0" w:color="auto"/>
            </w:tcBorders>
            <w:shd w:val="clear" w:color="auto" w:fill="auto"/>
            <w:vAlign w:val="bottom"/>
          </w:tcPr>
          <w:p w14:paraId="79C73FAF" w14:textId="77777777" w:rsidR="00F231C6" w:rsidRPr="00312721" w:rsidRDefault="00F231C6" w:rsidP="00F231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312721">
              <w:rPr>
                <w:sz w:val="17"/>
              </w:rPr>
              <w:t>29.16</w:t>
            </w:r>
          </w:p>
        </w:tc>
        <w:tc>
          <w:tcPr>
            <w:tcW w:w="1193" w:type="dxa"/>
            <w:tcBorders>
              <w:bottom w:val="single" w:sz="4" w:space="0" w:color="auto"/>
            </w:tcBorders>
            <w:shd w:val="clear" w:color="auto" w:fill="auto"/>
            <w:vAlign w:val="bottom"/>
          </w:tcPr>
          <w:p w14:paraId="6BE32158" w14:textId="77777777" w:rsidR="00F231C6" w:rsidRPr="00312721" w:rsidRDefault="00F231C6" w:rsidP="00F231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312721">
              <w:rPr>
                <w:sz w:val="17"/>
              </w:rPr>
              <w:t>00</w:t>
            </w:r>
          </w:p>
        </w:tc>
        <w:tc>
          <w:tcPr>
            <w:tcW w:w="1194" w:type="dxa"/>
            <w:tcBorders>
              <w:bottom w:val="single" w:sz="4" w:space="0" w:color="auto"/>
            </w:tcBorders>
            <w:shd w:val="clear" w:color="auto" w:fill="auto"/>
            <w:vAlign w:val="bottom"/>
          </w:tcPr>
          <w:p w14:paraId="03832814" w14:textId="77777777" w:rsidR="00F231C6" w:rsidRPr="00312721" w:rsidRDefault="00F231C6" w:rsidP="00F231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312721">
              <w:rPr>
                <w:sz w:val="17"/>
              </w:rPr>
              <w:t>100</w:t>
            </w:r>
          </w:p>
        </w:tc>
      </w:tr>
      <w:tr w:rsidR="00F231C6" w:rsidRPr="00A774E5" w14:paraId="2C55EFC5" w14:textId="77777777" w:rsidTr="00AE069F">
        <w:tc>
          <w:tcPr>
            <w:tcW w:w="1406" w:type="dxa"/>
            <w:tcBorders>
              <w:top w:val="single" w:sz="4" w:space="0" w:color="auto"/>
              <w:bottom w:val="single" w:sz="12" w:space="0" w:color="auto"/>
            </w:tcBorders>
            <w:shd w:val="clear" w:color="auto" w:fill="auto"/>
            <w:vAlign w:val="bottom"/>
          </w:tcPr>
          <w:p w14:paraId="354F3FBA" w14:textId="4921E429" w:rsidR="00F231C6" w:rsidRPr="00A774E5" w:rsidRDefault="00F231C6" w:rsidP="00F231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bCs/>
                <w:sz w:val="17"/>
              </w:rPr>
            </w:pPr>
            <w:r w:rsidRPr="00A774E5">
              <w:rPr>
                <w:b/>
                <w:bCs/>
                <w:sz w:val="17"/>
              </w:rPr>
              <w:tab/>
              <w:t>Total</w:t>
            </w:r>
          </w:p>
        </w:tc>
        <w:tc>
          <w:tcPr>
            <w:tcW w:w="1193" w:type="dxa"/>
            <w:tcBorders>
              <w:top w:val="single" w:sz="4" w:space="0" w:color="auto"/>
              <w:bottom w:val="single" w:sz="12" w:space="0" w:color="auto"/>
            </w:tcBorders>
            <w:shd w:val="clear" w:color="auto" w:fill="auto"/>
            <w:vAlign w:val="bottom"/>
          </w:tcPr>
          <w:p w14:paraId="3C4C9990" w14:textId="77777777" w:rsidR="00F231C6" w:rsidRPr="00A774E5" w:rsidRDefault="00F231C6" w:rsidP="00F231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bCs/>
                <w:sz w:val="17"/>
              </w:rPr>
            </w:pPr>
            <w:r w:rsidRPr="00A774E5">
              <w:rPr>
                <w:b/>
                <w:bCs/>
                <w:sz w:val="17"/>
              </w:rPr>
              <w:t>63</w:t>
            </w:r>
          </w:p>
        </w:tc>
        <w:tc>
          <w:tcPr>
            <w:tcW w:w="1193" w:type="dxa"/>
            <w:tcBorders>
              <w:top w:val="single" w:sz="4" w:space="0" w:color="auto"/>
              <w:bottom w:val="single" w:sz="12" w:space="0" w:color="auto"/>
            </w:tcBorders>
            <w:shd w:val="clear" w:color="auto" w:fill="auto"/>
            <w:vAlign w:val="bottom"/>
          </w:tcPr>
          <w:p w14:paraId="61ABFEBB" w14:textId="77777777" w:rsidR="00F231C6" w:rsidRPr="00A774E5" w:rsidRDefault="00F231C6" w:rsidP="00F231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bCs/>
                <w:sz w:val="17"/>
              </w:rPr>
            </w:pPr>
            <w:r w:rsidRPr="00A774E5">
              <w:rPr>
                <w:b/>
                <w:bCs/>
                <w:sz w:val="17"/>
              </w:rPr>
              <w:t>26</w:t>
            </w:r>
          </w:p>
        </w:tc>
        <w:tc>
          <w:tcPr>
            <w:tcW w:w="1194" w:type="dxa"/>
            <w:tcBorders>
              <w:top w:val="single" w:sz="4" w:space="0" w:color="auto"/>
              <w:bottom w:val="single" w:sz="12" w:space="0" w:color="auto"/>
            </w:tcBorders>
            <w:shd w:val="clear" w:color="auto" w:fill="auto"/>
            <w:vAlign w:val="bottom"/>
          </w:tcPr>
          <w:p w14:paraId="1E582879" w14:textId="77777777" w:rsidR="00F231C6" w:rsidRPr="00A774E5" w:rsidRDefault="00F231C6" w:rsidP="00F231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bCs/>
                <w:sz w:val="17"/>
              </w:rPr>
            </w:pPr>
            <w:r w:rsidRPr="00A774E5">
              <w:rPr>
                <w:b/>
                <w:bCs/>
                <w:sz w:val="17"/>
              </w:rPr>
              <w:t>23.24</w:t>
            </w:r>
          </w:p>
        </w:tc>
        <w:tc>
          <w:tcPr>
            <w:tcW w:w="1193" w:type="dxa"/>
            <w:tcBorders>
              <w:top w:val="single" w:sz="4" w:space="0" w:color="auto"/>
              <w:bottom w:val="single" w:sz="12" w:space="0" w:color="auto"/>
            </w:tcBorders>
            <w:shd w:val="clear" w:color="auto" w:fill="auto"/>
            <w:vAlign w:val="bottom"/>
          </w:tcPr>
          <w:p w14:paraId="371569F2" w14:textId="77777777" w:rsidR="00F231C6" w:rsidRPr="00A774E5" w:rsidRDefault="00F231C6" w:rsidP="00F231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bCs/>
                <w:sz w:val="17"/>
              </w:rPr>
            </w:pPr>
            <w:r w:rsidRPr="00A774E5">
              <w:rPr>
                <w:b/>
                <w:bCs/>
                <w:sz w:val="17"/>
              </w:rPr>
              <w:t>20.64</w:t>
            </w:r>
          </w:p>
        </w:tc>
        <w:tc>
          <w:tcPr>
            <w:tcW w:w="1194" w:type="dxa"/>
            <w:tcBorders>
              <w:top w:val="single" w:sz="4" w:space="0" w:color="auto"/>
              <w:bottom w:val="single" w:sz="12" w:space="0" w:color="auto"/>
            </w:tcBorders>
            <w:shd w:val="clear" w:color="auto" w:fill="auto"/>
            <w:vAlign w:val="bottom"/>
          </w:tcPr>
          <w:p w14:paraId="4B8E4766" w14:textId="77777777" w:rsidR="00F231C6" w:rsidRPr="00A774E5" w:rsidRDefault="00F231C6" w:rsidP="00F231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bCs/>
                <w:sz w:val="17"/>
              </w:rPr>
            </w:pPr>
          </w:p>
        </w:tc>
      </w:tr>
    </w:tbl>
    <w:p w14:paraId="51B8B0B0" w14:textId="77777777" w:rsidR="00A774E5" w:rsidRPr="00A774E5" w:rsidRDefault="00A774E5" w:rsidP="00A774E5">
      <w:pPr>
        <w:pStyle w:val="SingleTxt"/>
        <w:spacing w:after="0" w:line="120" w:lineRule="exact"/>
        <w:rPr>
          <w:sz w:val="10"/>
        </w:rPr>
      </w:pPr>
    </w:p>
    <w:p w14:paraId="361F3DFA" w14:textId="343AE039" w:rsidR="00C67234" w:rsidRPr="00FA148F" w:rsidRDefault="00C67234" w:rsidP="00A774E5">
      <w:pPr>
        <w:pStyle w:val="FootnoteText"/>
        <w:tabs>
          <w:tab w:val="clear" w:pos="418"/>
          <w:tab w:val="right" w:pos="1476"/>
          <w:tab w:val="left" w:pos="1548"/>
          <w:tab w:val="right" w:pos="1836"/>
          <w:tab w:val="left" w:pos="1908"/>
        </w:tabs>
        <w:ind w:left="1548" w:right="1267" w:hanging="288"/>
        <w:rPr>
          <w:i/>
          <w:iCs/>
        </w:rPr>
      </w:pPr>
      <w:r w:rsidRPr="00A774E5">
        <w:rPr>
          <w:i/>
          <w:iCs/>
        </w:rPr>
        <w:t>Source</w:t>
      </w:r>
      <w:r>
        <w:t xml:space="preserve">: </w:t>
      </w:r>
      <w:r w:rsidRPr="00FA148F">
        <w:rPr>
          <w:i/>
          <w:iCs/>
        </w:rPr>
        <w:t>Decade for Women report, 2015.</w:t>
      </w:r>
    </w:p>
    <w:p w14:paraId="22929DC6" w14:textId="77777777" w:rsidR="00A774E5" w:rsidRPr="00A774E5" w:rsidRDefault="00A774E5" w:rsidP="00A774E5">
      <w:pPr>
        <w:pStyle w:val="SingleTxt"/>
        <w:spacing w:after="0" w:line="120" w:lineRule="exact"/>
        <w:rPr>
          <w:sz w:val="10"/>
        </w:rPr>
      </w:pPr>
    </w:p>
    <w:p w14:paraId="4A422836" w14:textId="77777777" w:rsidR="00A774E5" w:rsidRPr="00A774E5" w:rsidRDefault="00A774E5" w:rsidP="00A774E5">
      <w:pPr>
        <w:pStyle w:val="SingleTxt"/>
        <w:spacing w:after="0" w:line="120" w:lineRule="exact"/>
        <w:rPr>
          <w:sz w:val="10"/>
        </w:rPr>
      </w:pPr>
    </w:p>
    <w:p w14:paraId="6799783C" w14:textId="66222763" w:rsidR="00C67234" w:rsidRDefault="00FA148F" w:rsidP="007158AF">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r>
      <w:r w:rsidR="00C67234">
        <w:t xml:space="preserve">Constitutional Court </w:t>
      </w:r>
      <w:r>
        <w:t>–</w:t>
      </w:r>
      <w:r w:rsidR="00C67234">
        <w:t xml:space="preserve"> distribution by sex</w:t>
      </w:r>
    </w:p>
    <w:p w14:paraId="15592E43" w14:textId="77777777" w:rsidR="00FA148F" w:rsidRPr="00FA148F" w:rsidRDefault="00FA148F" w:rsidP="007158AF">
      <w:pPr>
        <w:pStyle w:val="SingleTxt"/>
        <w:keepNext/>
        <w:spacing w:after="0" w:line="120" w:lineRule="exact"/>
        <w:rPr>
          <w:sz w:val="10"/>
          <w:lang w:val="en-US"/>
        </w:rPr>
      </w:pPr>
    </w:p>
    <w:tbl>
      <w:tblPr>
        <w:tblStyle w:val="TableGrid"/>
        <w:tblW w:w="7373"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547"/>
        <w:gridCol w:w="1206"/>
        <w:gridCol w:w="1207"/>
        <w:gridCol w:w="1206"/>
        <w:gridCol w:w="1207"/>
      </w:tblGrid>
      <w:tr w:rsidR="00AE069F" w:rsidRPr="00AE069F" w14:paraId="7C36F10A" w14:textId="77777777" w:rsidTr="00AE069F">
        <w:trPr>
          <w:tblHeader/>
        </w:trPr>
        <w:tc>
          <w:tcPr>
            <w:tcW w:w="2547" w:type="dxa"/>
            <w:tcBorders>
              <w:top w:val="single" w:sz="4" w:space="0" w:color="auto"/>
              <w:bottom w:val="single" w:sz="12" w:space="0" w:color="auto"/>
            </w:tcBorders>
            <w:shd w:val="clear" w:color="auto" w:fill="auto"/>
            <w:vAlign w:val="bottom"/>
          </w:tcPr>
          <w:p w14:paraId="75FA04C3" w14:textId="77777777" w:rsidR="00FA148F" w:rsidRPr="00AE069F" w:rsidRDefault="00FA148F" w:rsidP="007158AF">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AE069F">
              <w:rPr>
                <w:i/>
                <w:sz w:val="14"/>
              </w:rPr>
              <w:t>Positions</w:t>
            </w:r>
          </w:p>
        </w:tc>
        <w:tc>
          <w:tcPr>
            <w:tcW w:w="1206" w:type="dxa"/>
            <w:tcBorders>
              <w:top w:val="single" w:sz="4" w:space="0" w:color="auto"/>
              <w:bottom w:val="single" w:sz="12" w:space="0" w:color="auto"/>
            </w:tcBorders>
            <w:shd w:val="clear" w:color="auto" w:fill="auto"/>
            <w:vAlign w:val="bottom"/>
          </w:tcPr>
          <w:p w14:paraId="1395973E" w14:textId="77777777" w:rsidR="00FA148F" w:rsidRPr="00AE069F" w:rsidRDefault="00FA148F" w:rsidP="007158AF">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AE069F">
              <w:rPr>
                <w:i/>
                <w:sz w:val="14"/>
              </w:rPr>
              <w:t>Men</w:t>
            </w:r>
          </w:p>
        </w:tc>
        <w:tc>
          <w:tcPr>
            <w:tcW w:w="1207" w:type="dxa"/>
            <w:tcBorders>
              <w:top w:val="single" w:sz="4" w:space="0" w:color="auto"/>
              <w:bottom w:val="single" w:sz="12" w:space="0" w:color="auto"/>
            </w:tcBorders>
            <w:shd w:val="clear" w:color="auto" w:fill="auto"/>
            <w:vAlign w:val="bottom"/>
          </w:tcPr>
          <w:p w14:paraId="6CD7D64D" w14:textId="77777777" w:rsidR="00FA148F" w:rsidRPr="00AE069F" w:rsidRDefault="00FA148F" w:rsidP="007158AF">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AE069F">
              <w:rPr>
                <w:i/>
                <w:sz w:val="14"/>
              </w:rPr>
              <w:t>Women</w:t>
            </w:r>
          </w:p>
        </w:tc>
        <w:tc>
          <w:tcPr>
            <w:tcW w:w="1206" w:type="dxa"/>
            <w:tcBorders>
              <w:top w:val="single" w:sz="4" w:space="0" w:color="auto"/>
              <w:bottom w:val="single" w:sz="12" w:space="0" w:color="auto"/>
            </w:tcBorders>
            <w:shd w:val="clear" w:color="auto" w:fill="auto"/>
            <w:vAlign w:val="bottom"/>
          </w:tcPr>
          <w:p w14:paraId="2F452B54" w14:textId="77777777" w:rsidR="00FA148F" w:rsidRPr="00AE069F" w:rsidRDefault="00FA148F" w:rsidP="007158AF">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AE069F">
              <w:rPr>
                <w:i/>
                <w:sz w:val="14"/>
              </w:rPr>
              <w:t>% men</w:t>
            </w:r>
          </w:p>
        </w:tc>
        <w:tc>
          <w:tcPr>
            <w:tcW w:w="1207" w:type="dxa"/>
            <w:tcBorders>
              <w:top w:val="single" w:sz="4" w:space="0" w:color="auto"/>
              <w:bottom w:val="single" w:sz="12" w:space="0" w:color="auto"/>
            </w:tcBorders>
            <w:shd w:val="clear" w:color="auto" w:fill="auto"/>
            <w:vAlign w:val="bottom"/>
          </w:tcPr>
          <w:p w14:paraId="0B9C09F7" w14:textId="77777777" w:rsidR="00FA148F" w:rsidRPr="00AE069F" w:rsidRDefault="00FA148F" w:rsidP="007158AF">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AE069F">
              <w:rPr>
                <w:i/>
                <w:sz w:val="14"/>
              </w:rPr>
              <w:t>% women</w:t>
            </w:r>
          </w:p>
        </w:tc>
      </w:tr>
      <w:tr w:rsidR="00AE069F" w:rsidRPr="00AE069F" w14:paraId="330D98F4" w14:textId="77777777" w:rsidTr="00AE069F">
        <w:trPr>
          <w:trHeight w:hRule="exact" w:val="115"/>
          <w:tblHeader/>
        </w:trPr>
        <w:tc>
          <w:tcPr>
            <w:tcW w:w="2547" w:type="dxa"/>
            <w:tcBorders>
              <w:top w:val="single" w:sz="12" w:space="0" w:color="auto"/>
            </w:tcBorders>
            <w:shd w:val="clear" w:color="auto" w:fill="auto"/>
            <w:vAlign w:val="bottom"/>
          </w:tcPr>
          <w:p w14:paraId="0086F33F" w14:textId="77777777" w:rsidR="00AE069F" w:rsidRPr="00AE069F" w:rsidRDefault="00AE069F" w:rsidP="007158AF">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206" w:type="dxa"/>
            <w:tcBorders>
              <w:top w:val="single" w:sz="12" w:space="0" w:color="auto"/>
            </w:tcBorders>
            <w:shd w:val="clear" w:color="auto" w:fill="auto"/>
            <w:vAlign w:val="bottom"/>
          </w:tcPr>
          <w:p w14:paraId="542E5E2D" w14:textId="77777777" w:rsidR="00AE069F" w:rsidRPr="00AE069F" w:rsidRDefault="00AE069F" w:rsidP="007158AF">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207" w:type="dxa"/>
            <w:tcBorders>
              <w:top w:val="single" w:sz="12" w:space="0" w:color="auto"/>
            </w:tcBorders>
            <w:shd w:val="clear" w:color="auto" w:fill="auto"/>
            <w:vAlign w:val="bottom"/>
          </w:tcPr>
          <w:p w14:paraId="11DFB739" w14:textId="77777777" w:rsidR="00AE069F" w:rsidRPr="00AE069F" w:rsidRDefault="00AE069F" w:rsidP="007158AF">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206" w:type="dxa"/>
            <w:tcBorders>
              <w:top w:val="single" w:sz="12" w:space="0" w:color="auto"/>
            </w:tcBorders>
            <w:shd w:val="clear" w:color="auto" w:fill="auto"/>
            <w:vAlign w:val="bottom"/>
          </w:tcPr>
          <w:p w14:paraId="4E84C09A" w14:textId="77777777" w:rsidR="00AE069F" w:rsidRPr="00AE069F" w:rsidRDefault="00AE069F" w:rsidP="007158AF">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207" w:type="dxa"/>
            <w:tcBorders>
              <w:top w:val="single" w:sz="12" w:space="0" w:color="auto"/>
            </w:tcBorders>
            <w:shd w:val="clear" w:color="auto" w:fill="auto"/>
            <w:vAlign w:val="bottom"/>
          </w:tcPr>
          <w:p w14:paraId="55DDA4F1" w14:textId="77777777" w:rsidR="00AE069F" w:rsidRPr="00AE069F" w:rsidRDefault="00AE069F" w:rsidP="007158AF">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AE069F" w:rsidRPr="00AE069F" w14:paraId="2132B9C7" w14:textId="77777777" w:rsidTr="00AE069F">
        <w:tc>
          <w:tcPr>
            <w:tcW w:w="2547" w:type="dxa"/>
            <w:shd w:val="clear" w:color="auto" w:fill="auto"/>
            <w:vAlign w:val="bottom"/>
          </w:tcPr>
          <w:p w14:paraId="62CA0232" w14:textId="77777777" w:rsidR="00FA148F" w:rsidRPr="00AE069F" w:rsidRDefault="00FA148F" w:rsidP="007158AF">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AE069F">
              <w:rPr>
                <w:sz w:val="17"/>
              </w:rPr>
              <w:t>President</w:t>
            </w:r>
          </w:p>
        </w:tc>
        <w:tc>
          <w:tcPr>
            <w:tcW w:w="1206" w:type="dxa"/>
            <w:shd w:val="clear" w:color="auto" w:fill="auto"/>
            <w:vAlign w:val="bottom"/>
          </w:tcPr>
          <w:p w14:paraId="7AC311DA" w14:textId="77777777" w:rsidR="00FA148F" w:rsidRPr="00AE069F" w:rsidRDefault="00FA148F" w:rsidP="007158AF">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E069F">
              <w:rPr>
                <w:sz w:val="17"/>
              </w:rPr>
              <w:t>0</w:t>
            </w:r>
          </w:p>
        </w:tc>
        <w:tc>
          <w:tcPr>
            <w:tcW w:w="1207" w:type="dxa"/>
            <w:shd w:val="clear" w:color="auto" w:fill="auto"/>
            <w:vAlign w:val="bottom"/>
          </w:tcPr>
          <w:p w14:paraId="2890C24C" w14:textId="77777777" w:rsidR="00FA148F" w:rsidRPr="00AE069F" w:rsidRDefault="00FA148F" w:rsidP="007158AF">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E069F">
              <w:rPr>
                <w:sz w:val="17"/>
              </w:rPr>
              <w:t>1</w:t>
            </w:r>
          </w:p>
        </w:tc>
        <w:tc>
          <w:tcPr>
            <w:tcW w:w="1206" w:type="dxa"/>
            <w:shd w:val="clear" w:color="auto" w:fill="auto"/>
            <w:vAlign w:val="bottom"/>
          </w:tcPr>
          <w:p w14:paraId="547A98E0" w14:textId="77777777" w:rsidR="00FA148F" w:rsidRPr="00AE069F" w:rsidRDefault="00FA148F" w:rsidP="007158AF">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E069F">
              <w:rPr>
                <w:sz w:val="17"/>
              </w:rPr>
              <w:t>O</w:t>
            </w:r>
          </w:p>
        </w:tc>
        <w:tc>
          <w:tcPr>
            <w:tcW w:w="1207" w:type="dxa"/>
            <w:shd w:val="clear" w:color="auto" w:fill="auto"/>
            <w:vAlign w:val="bottom"/>
          </w:tcPr>
          <w:p w14:paraId="7E47BD36" w14:textId="77777777" w:rsidR="00FA148F" w:rsidRPr="00AE069F" w:rsidRDefault="00FA148F" w:rsidP="007158AF">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E069F">
              <w:rPr>
                <w:sz w:val="17"/>
              </w:rPr>
              <w:t>100</w:t>
            </w:r>
          </w:p>
        </w:tc>
      </w:tr>
      <w:tr w:rsidR="00AE069F" w:rsidRPr="00AE069F" w14:paraId="42543137" w14:textId="77777777" w:rsidTr="00AE069F">
        <w:tc>
          <w:tcPr>
            <w:tcW w:w="2547" w:type="dxa"/>
            <w:shd w:val="clear" w:color="auto" w:fill="auto"/>
            <w:vAlign w:val="bottom"/>
          </w:tcPr>
          <w:p w14:paraId="320DD632" w14:textId="77777777" w:rsidR="00FA148F" w:rsidRPr="00AE069F" w:rsidRDefault="00FA148F" w:rsidP="007158AF">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AE069F">
              <w:rPr>
                <w:sz w:val="17"/>
              </w:rPr>
              <w:t>Constitutional judges</w:t>
            </w:r>
          </w:p>
        </w:tc>
        <w:tc>
          <w:tcPr>
            <w:tcW w:w="1206" w:type="dxa"/>
            <w:shd w:val="clear" w:color="auto" w:fill="auto"/>
            <w:vAlign w:val="bottom"/>
          </w:tcPr>
          <w:p w14:paraId="57DEF9E7" w14:textId="77777777" w:rsidR="00FA148F" w:rsidRPr="00AE069F" w:rsidRDefault="00FA148F" w:rsidP="007158AF">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E069F">
              <w:rPr>
                <w:sz w:val="17"/>
              </w:rPr>
              <w:t>5</w:t>
            </w:r>
          </w:p>
        </w:tc>
        <w:tc>
          <w:tcPr>
            <w:tcW w:w="1207" w:type="dxa"/>
            <w:shd w:val="clear" w:color="auto" w:fill="auto"/>
            <w:vAlign w:val="bottom"/>
          </w:tcPr>
          <w:p w14:paraId="20260689" w14:textId="77777777" w:rsidR="00FA148F" w:rsidRPr="00AE069F" w:rsidRDefault="00FA148F" w:rsidP="007158AF">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E069F">
              <w:rPr>
                <w:sz w:val="17"/>
              </w:rPr>
              <w:t>4</w:t>
            </w:r>
          </w:p>
        </w:tc>
        <w:tc>
          <w:tcPr>
            <w:tcW w:w="1206" w:type="dxa"/>
            <w:shd w:val="clear" w:color="auto" w:fill="auto"/>
            <w:vAlign w:val="bottom"/>
          </w:tcPr>
          <w:p w14:paraId="6DD573A8" w14:textId="77777777" w:rsidR="00FA148F" w:rsidRPr="00AE069F" w:rsidRDefault="00FA148F" w:rsidP="007158AF">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E069F">
              <w:rPr>
                <w:sz w:val="17"/>
              </w:rPr>
              <w:t>55</w:t>
            </w:r>
          </w:p>
        </w:tc>
        <w:tc>
          <w:tcPr>
            <w:tcW w:w="1207" w:type="dxa"/>
            <w:shd w:val="clear" w:color="auto" w:fill="auto"/>
            <w:vAlign w:val="bottom"/>
          </w:tcPr>
          <w:p w14:paraId="30C2F595" w14:textId="77777777" w:rsidR="00FA148F" w:rsidRPr="00AE069F" w:rsidRDefault="00FA148F" w:rsidP="007158AF">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E069F">
              <w:rPr>
                <w:sz w:val="17"/>
              </w:rPr>
              <w:t>45</w:t>
            </w:r>
          </w:p>
        </w:tc>
      </w:tr>
      <w:tr w:rsidR="00AE069F" w:rsidRPr="00AE069F" w14:paraId="7F7BA318" w14:textId="77777777" w:rsidTr="00AE069F">
        <w:tc>
          <w:tcPr>
            <w:tcW w:w="2547" w:type="dxa"/>
            <w:tcBorders>
              <w:bottom w:val="single" w:sz="4" w:space="0" w:color="auto"/>
            </w:tcBorders>
            <w:shd w:val="clear" w:color="auto" w:fill="auto"/>
            <w:vAlign w:val="bottom"/>
          </w:tcPr>
          <w:p w14:paraId="32F0EDE3" w14:textId="77777777" w:rsidR="00FA148F" w:rsidRPr="00AE069F" w:rsidRDefault="00FA148F" w:rsidP="007158AF">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rPr>
            </w:pPr>
            <w:r w:rsidRPr="00AE069F">
              <w:rPr>
                <w:sz w:val="17"/>
              </w:rPr>
              <w:t>Assistants to constitutional judges</w:t>
            </w:r>
          </w:p>
        </w:tc>
        <w:tc>
          <w:tcPr>
            <w:tcW w:w="1206" w:type="dxa"/>
            <w:tcBorders>
              <w:bottom w:val="single" w:sz="4" w:space="0" w:color="auto"/>
            </w:tcBorders>
            <w:shd w:val="clear" w:color="auto" w:fill="auto"/>
            <w:vAlign w:val="bottom"/>
          </w:tcPr>
          <w:p w14:paraId="5FE2EE50" w14:textId="77777777" w:rsidR="00FA148F" w:rsidRPr="00AE069F" w:rsidRDefault="00FA148F" w:rsidP="007158AF">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AE069F">
              <w:rPr>
                <w:sz w:val="17"/>
              </w:rPr>
              <w:t>8</w:t>
            </w:r>
          </w:p>
        </w:tc>
        <w:tc>
          <w:tcPr>
            <w:tcW w:w="1207" w:type="dxa"/>
            <w:tcBorders>
              <w:bottom w:val="single" w:sz="4" w:space="0" w:color="auto"/>
            </w:tcBorders>
            <w:shd w:val="clear" w:color="auto" w:fill="auto"/>
            <w:vAlign w:val="bottom"/>
          </w:tcPr>
          <w:p w14:paraId="1FDD4C87" w14:textId="77777777" w:rsidR="00FA148F" w:rsidRPr="00AE069F" w:rsidRDefault="00FA148F" w:rsidP="007158AF">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AE069F">
              <w:rPr>
                <w:sz w:val="17"/>
              </w:rPr>
              <w:t>2</w:t>
            </w:r>
          </w:p>
        </w:tc>
        <w:tc>
          <w:tcPr>
            <w:tcW w:w="1206" w:type="dxa"/>
            <w:tcBorders>
              <w:bottom w:val="single" w:sz="4" w:space="0" w:color="auto"/>
            </w:tcBorders>
            <w:shd w:val="clear" w:color="auto" w:fill="auto"/>
            <w:vAlign w:val="bottom"/>
          </w:tcPr>
          <w:p w14:paraId="07CDAC3D" w14:textId="77777777" w:rsidR="00FA148F" w:rsidRPr="00AE069F" w:rsidRDefault="00FA148F" w:rsidP="007158AF">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AE069F">
              <w:rPr>
                <w:sz w:val="17"/>
              </w:rPr>
              <w:t>80</w:t>
            </w:r>
          </w:p>
        </w:tc>
        <w:tc>
          <w:tcPr>
            <w:tcW w:w="1207" w:type="dxa"/>
            <w:tcBorders>
              <w:bottom w:val="single" w:sz="4" w:space="0" w:color="auto"/>
            </w:tcBorders>
            <w:shd w:val="clear" w:color="auto" w:fill="auto"/>
            <w:vAlign w:val="bottom"/>
          </w:tcPr>
          <w:p w14:paraId="785567CA" w14:textId="77777777" w:rsidR="00FA148F" w:rsidRPr="00AE069F" w:rsidRDefault="00FA148F" w:rsidP="007158AF">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AE069F">
              <w:rPr>
                <w:sz w:val="17"/>
              </w:rPr>
              <w:t>20</w:t>
            </w:r>
          </w:p>
        </w:tc>
      </w:tr>
      <w:tr w:rsidR="00AE069F" w:rsidRPr="00AE069F" w14:paraId="28BF255E" w14:textId="77777777" w:rsidTr="00AE069F">
        <w:tc>
          <w:tcPr>
            <w:tcW w:w="2547" w:type="dxa"/>
            <w:tcBorders>
              <w:top w:val="single" w:sz="4" w:space="0" w:color="auto"/>
              <w:bottom w:val="single" w:sz="12" w:space="0" w:color="auto"/>
            </w:tcBorders>
            <w:shd w:val="clear" w:color="auto" w:fill="auto"/>
            <w:vAlign w:val="bottom"/>
          </w:tcPr>
          <w:p w14:paraId="452CD385" w14:textId="657AA28A" w:rsidR="00FA148F" w:rsidRPr="00AE069F" w:rsidRDefault="00AE069F" w:rsidP="00AE06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bCs/>
                <w:sz w:val="17"/>
              </w:rPr>
            </w:pPr>
            <w:r w:rsidRPr="00AE069F">
              <w:rPr>
                <w:b/>
                <w:bCs/>
                <w:sz w:val="17"/>
              </w:rPr>
              <w:tab/>
            </w:r>
            <w:r w:rsidR="00FA148F" w:rsidRPr="00AE069F">
              <w:rPr>
                <w:b/>
                <w:bCs/>
                <w:sz w:val="17"/>
              </w:rPr>
              <w:t>Total</w:t>
            </w:r>
          </w:p>
        </w:tc>
        <w:tc>
          <w:tcPr>
            <w:tcW w:w="1206" w:type="dxa"/>
            <w:tcBorders>
              <w:top w:val="single" w:sz="4" w:space="0" w:color="auto"/>
              <w:bottom w:val="single" w:sz="12" w:space="0" w:color="auto"/>
            </w:tcBorders>
            <w:shd w:val="clear" w:color="auto" w:fill="auto"/>
            <w:vAlign w:val="bottom"/>
          </w:tcPr>
          <w:p w14:paraId="63BB5C46" w14:textId="77777777" w:rsidR="00FA148F" w:rsidRPr="00AE069F" w:rsidRDefault="00FA148F" w:rsidP="00AE06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bCs/>
                <w:sz w:val="17"/>
              </w:rPr>
            </w:pPr>
            <w:r w:rsidRPr="00AE069F">
              <w:rPr>
                <w:b/>
                <w:bCs/>
                <w:sz w:val="17"/>
              </w:rPr>
              <w:t>13</w:t>
            </w:r>
          </w:p>
        </w:tc>
        <w:tc>
          <w:tcPr>
            <w:tcW w:w="1207" w:type="dxa"/>
            <w:tcBorders>
              <w:top w:val="single" w:sz="4" w:space="0" w:color="auto"/>
              <w:bottom w:val="single" w:sz="12" w:space="0" w:color="auto"/>
            </w:tcBorders>
            <w:shd w:val="clear" w:color="auto" w:fill="auto"/>
            <w:vAlign w:val="bottom"/>
          </w:tcPr>
          <w:p w14:paraId="25CFC3CC" w14:textId="77777777" w:rsidR="00FA148F" w:rsidRPr="00AE069F" w:rsidRDefault="00FA148F" w:rsidP="00AE06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bCs/>
                <w:sz w:val="17"/>
              </w:rPr>
            </w:pPr>
            <w:r w:rsidRPr="00AE069F">
              <w:rPr>
                <w:b/>
                <w:bCs/>
                <w:sz w:val="17"/>
              </w:rPr>
              <w:t>7</w:t>
            </w:r>
          </w:p>
        </w:tc>
        <w:tc>
          <w:tcPr>
            <w:tcW w:w="1206" w:type="dxa"/>
            <w:tcBorders>
              <w:top w:val="single" w:sz="4" w:space="0" w:color="auto"/>
              <w:bottom w:val="single" w:sz="12" w:space="0" w:color="auto"/>
            </w:tcBorders>
            <w:shd w:val="clear" w:color="auto" w:fill="auto"/>
            <w:vAlign w:val="bottom"/>
          </w:tcPr>
          <w:p w14:paraId="2E971ED6" w14:textId="77777777" w:rsidR="00FA148F" w:rsidRPr="00AE069F" w:rsidRDefault="00FA148F" w:rsidP="00AE06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bCs/>
                <w:sz w:val="17"/>
              </w:rPr>
            </w:pPr>
            <w:r w:rsidRPr="00AE069F">
              <w:rPr>
                <w:b/>
                <w:bCs/>
                <w:sz w:val="17"/>
              </w:rPr>
              <w:t>65</w:t>
            </w:r>
          </w:p>
        </w:tc>
        <w:tc>
          <w:tcPr>
            <w:tcW w:w="1207" w:type="dxa"/>
            <w:tcBorders>
              <w:top w:val="single" w:sz="4" w:space="0" w:color="auto"/>
              <w:bottom w:val="single" w:sz="12" w:space="0" w:color="auto"/>
            </w:tcBorders>
            <w:shd w:val="clear" w:color="auto" w:fill="auto"/>
            <w:vAlign w:val="bottom"/>
          </w:tcPr>
          <w:p w14:paraId="7686B448" w14:textId="77777777" w:rsidR="00FA148F" w:rsidRPr="00AE069F" w:rsidRDefault="00FA148F" w:rsidP="00AE06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bCs/>
                <w:sz w:val="17"/>
              </w:rPr>
            </w:pPr>
            <w:r w:rsidRPr="00AE069F">
              <w:rPr>
                <w:b/>
                <w:bCs/>
                <w:sz w:val="17"/>
              </w:rPr>
              <w:t>35</w:t>
            </w:r>
          </w:p>
        </w:tc>
      </w:tr>
    </w:tbl>
    <w:p w14:paraId="09E50A3D" w14:textId="77777777" w:rsidR="00AE069F" w:rsidRPr="00AE069F" w:rsidRDefault="00AE069F" w:rsidP="00AE069F">
      <w:pPr>
        <w:pStyle w:val="SingleTxt"/>
        <w:spacing w:after="0" w:line="120" w:lineRule="exact"/>
        <w:rPr>
          <w:sz w:val="10"/>
        </w:rPr>
      </w:pPr>
    </w:p>
    <w:p w14:paraId="0382D066" w14:textId="77777777" w:rsidR="00AE069F" w:rsidRPr="00AE069F" w:rsidRDefault="00AE069F" w:rsidP="00AE069F">
      <w:pPr>
        <w:pStyle w:val="SingleTxt"/>
        <w:spacing w:after="0" w:line="120" w:lineRule="exact"/>
        <w:rPr>
          <w:sz w:val="10"/>
        </w:rPr>
      </w:pPr>
    </w:p>
    <w:p w14:paraId="0009F381" w14:textId="2A5C91BF" w:rsidR="00C67234" w:rsidRDefault="00B32FE9" w:rsidP="00B32F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67234">
        <w:t xml:space="preserve">National Council of Communication </w:t>
      </w:r>
      <w:r>
        <w:t>–</w:t>
      </w:r>
      <w:r w:rsidR="00C67234">
        <w:t xml:space="preserve"> distribution by sex</w:t>
      </w:r>
    </w:p>
    <w:p w14:paraId="68534233" w14:textId="77777777" w:rsidR="00B32FE9" w:rsidRPr="00B32FE9" w:rsidRDefault="00B32FE9" w:rsidP="00B32FE9">
      <w:pPr>
        <w:pStyle w:val="SingleTxt"/>
        <w:spacing w:after="0" w:line="120" w:lineRule="exact"/>
        <w:rPr>
          <w:sz w:val="10"/>
          <w:lang w:val="en-US"/>
        </w:rPr>
      </w:pPr>
    </w:p>
    <w:tbl>
      <w:tblPr>
        <w:tblStyle w:val="TableGrid"/>
        <w:tblW w:w="7373"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540"/>
        <w:gridCol w:w="1208"/>
        <w:gridCol w:w="1208"/>
        <w:gridCol w:w="1208"/>
        <w:gridCol w:w="1209"/>
      </w:tblGrid>
      <w:tr w:rsidR="00B32FE9" w:rsidRPr="00B32FE9" w14:paraId="0209E817" w14:textId="77777777" w:rsidTr="00B32FE9">
        <w:trPr>
          <w:tblHeader/>
        </w:trPr>
        <w:tc>
          <w:tcPr>
            <w:tcW w:w="2540" w:type="dxa"/>
            <w:tcBorders>
              <w:top w:val="single" w:sz="4" w:space="0" w:color="auto"/>
              <w:bottom w:val="single" w:sz="12" w:space="0" w:color="auto"/>
            </w:tcBorders>
            <w:shd w:val="clear" w:color="auto" w:fill="auto"/>
            <w:vAlign w:val="bottom"/>
          </w:tcPr>
          <w:p w14:paraId="5A0DE56A" w14:textId="77777777" w:rsidR="00B32FE9" w:rsidRPr="00B32FE9" w:rsidRDefault="00B32FE9" w:rsidP="00B32F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B32FE9">
              <w:rPr>
                <w:i/>
                <w:sz w:val="14"/>
              </w:rPr>
              <w:t>Positions</w:t>
            </w:r>
          </w:p>
        </w:tc>
        <w:tc>
          <w:tcPr>
            <w:tcW w:w="1208" w:type="dxa"/>
            <w:tcBorders>
              <w:top w:val="single" w:sz="4" w:space="0" w:color="auto"/>
              <w:bottom w:val="single" w:sz="12" w:space="0" w:color="auto"/>
            </w:tcBorders>
            <w:shd w:val="clear" w:color="auto" w:fill="auto"/>
            <w:vAlign w:val="bottom"/>
          </w:tcPr>
          <w:p w14:paraId="6226FA15" w14:textId="77777777" w:rsidR="00B32FE9" w:rsidRPr="00B32FE9" w:rsidRDefault="00B32FE9" w:rsidP="00B32F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B32FE9">
              <w:rPr>
                <w:i/>
                <w:sz w:val="14"/>
              </w:rPr>
              <w:t>Men</w:t>
            </w:r>
          </w:p>
        </w:tc>
        <w:tc>
          <w:tcPr>
            <w:tcW w:w="1208" w:type="dxa"/>
            <w:tcBorders>
              <w:top w:val="single" w:sz="4" w:space="0" w:color="auto"/>
              <w:bottom w:val="single" w:sz="12" w:space="0" w:color="auto"/>
            </w:tcBorders>
            <w:shd w:val="clear" w:color="auto" w:fill="auto"/>
            <w:vAlign w:val="bottom"/>
          </w:tcPr>
          <w:p w14:paraId="0C54EB06" w14:textId="77777777" w:rsidR="00B32FE9" w:rsidRPr="00B32FE9" w:rsidRDefault="00B32FE9" w:rsidP="00B32F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B32FE9">
              <w:rPr>
                <w:i/>
                <w:sz w:val="14"/>
              </w:rPr>
              <w:t>Women</w:t>
            </w:r>
          </w:p>
        </w:tc>
        <w:tc>
          <w:tcPr>
            <w:tcW w:w="1208" w:type="dxa"/>
            <w:tcBorders>
              <w:top w:val="single" w:sz="4" w:space="0" w:color="auto"/>
              <w:bottom w:val="single" w:sz="12" w:space="0" w:color="auto"/>
            </w:tcBorders>
            <w:shd w:val="clear" w:color="auto" w:fill="auto"/>
            <w:vAlign w:val="bottom"/>
          </w:tcPr>
          <w:p w14:paraId="30C8EE2B" w14:textId="77777777" w:rsidR="00B32FE9" w:rsidRPr="00B32FE9" w:rsidRDefault="00B32FE9" w:rsidP="00B32F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B32FE9">
              <w:rPr>
                <w:i/>
                <w:sz w:val="14"/>
              </w:rPr>
              <w:t>% men</w:t>
            </w:r>
          </w:p>
        </w:tc>
        <w:tc>
          <w:tcPr>
            <w:tcW w:w="1209" w:type="dxa"/>
            <w:tcBorders>
              <w:top w:val="single" w:sz="4" w:space="0" w:color="auto"/>
              <w:bottom w:val="single" w:sz="12" w:space="0" w:color="auto"/>
            </w:tcBorders>
            <w:shd w:val="clear" w:color="auto" w:fill="auto"/>
            <w:vAlign w:val="bottom"/>
          </w:tcPr>
          <w:p w14:paraId="2765A8CF" w14:textId="77777777" w:rsidR="00B32FE9" w:rsidRPr="00B32FE9" w:rsidRDefault="00B32FE9" w:rsidP="00B32F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B32FE9">
              <w:rPr>
                <w:i/>
                <w:sz w:val="14"/>
              </w:rPr>
              <w:t>% women</w:t>
            </w:r>
          </w:p>
        </w:tc>
      </w:tr>
      <w:tr w:rsidR="00B32FE9" w:rsidRPr="00B32FE9" w14:paraId="10B106DC" w14:textId="77777777" w:rsidTr="00B32FE9">
        <w:trPr>
          <w:trHeight w:hRule="exact" w:val="115"/>
          <w:tblHeader/>
        </w:trPr>
        <w:tc>
          <w:tcPr>
            <w:tcW w:w="2540" w:type="dxa"/>
            <w:tcBorders>
              <w:top w:val="single" w:sz="12" w:space="0" w:color="auto"/>
            </w:tcBorders>
            <w:shd w:val="clear" w:color="auto" w:fill="auto"/>
            <w:vAlign w:val="bottom"/>
          </w:tcPr>
          <w:p w14:paraId="7A3375CD" w14:textId="77777777" w:rsidR="00B32FE9" w:rsidRPr="00B32FE9" w:rsidRDefault="00B32FE9" w:rsidP="00B32F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208" w:type="dxa"/>
            <w:tcBorders>
              <w:top w:val="single" w:sz="12" w:space="0" w:color="auto"/>
            </w:tcBorders>
            <w:shd w:val="clear" w:color="auto" w:fill="auto"/>
            <w:vAlign w:val="bottom"/>
          </w:tcPr>
          <w:p w14:paraId="233B36FB" w14:textId="77777777" w:rsidR="00B32FE9" w:rsidRPr="00B32FE9" w:rsidRDefault="00B32FE9" w:rsidP="00B32F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208" w:type="dxa"/>
            <w:tcBorders>
              <w:top w:val="single" w:sz="12" w:space="0" w:color="auto"/>
            </w:tcBorders>
            <w:shd w:val="clear" w:color="auto" w:fill="auto"/>
            <w:vAlign w:val="bottom"/>
          </w:tcPr>
          <w:p w14:paraId="31B8F840" w14:textId="77777777" w:rsidR="00B32FE9" w:rsidRPr="00B32FE9" w:rsidRDefault="00B32FE9" w:rsidP="00B32F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208" w:type="dxa"/>
            <w:tcBorders>
              <w:top w:val="single" w:sz="12" w:space="0" w:color="auto"/>
            </w:tcBorders>
            <w:shd w:val="clear" w:color="auto" w:fill="auto"/>
            <w:vAlign w:val="bottom"/>
          </w:tcPr>
          <w:p w14:paraId="20188A84" w14:textId="77777777" w:rsidR="00B32FE9" w:rsidRPr="00B32FE9" w:rsidRDefault="00B32FE9" w:rsidP="00B32F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209" w:type="dxa"/>
            <w:tcBorders>
              <w:top w:val="single" w:sz="12" w:space="0" w:color="auto"/>
            </w:tcBorders>
            <w:shd w:val="clear" w:color="auto" w:fill="auto"/>
            <w:vAlign w:val="bottom"/>
          </w:tcPr>
          <w:p w14:paraId="6886A691" w14:textId="77777777" w:rsidR="00B32FE9" w:rsidRPr="00B32FE9" w:rsidRDefault="00B32FE9" w:rsidP="00B32F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B32FE9" w:rsidRPr="00B32FE9" w14:paraId="1A5B68B6" w14:textId="77777777" w:rsidTr="00B32FE9">
        <w:tc>
          <w:tcPr>
            <w:tcW w:w="2540" w:type="dxa"/>
            <w:shd w:val="clear" w:color="auto" w:fill="auto"/>
            <w:vAlign w:val="bottom"/>
          </w:tcPr>
          <w:p w14:paraId="51197A7E" w14:textId="77777777" w:rsidR="00B32FE9" w:rsidRPr="00B32FE9" w:rsidRDefault="00B32FE9" w:rsidP="00B32F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32FE9">
              <w:rPr>
                <w:sz w:val="17"/>
              </w:rPr>
              <w:t>President</w:t>
            </w:r>
          </w:p>
        </w:tc>
        <w:tc>
          <w:tcPr>
            <w:tcW w:w="1208" w:type="dxa"/>
            <w:shd w:val="clear" w:color="auto" w:fill="auto"/>
            <w:vAlign w:val="bottom"/>
          </w:tcPr>
          <w:p w14:paraId="597D2032" w14:textId="77777777" w:rsidR="00B32FE9" w:rsidRPr="00B32FE9" w:rsidRDefault="00B32FE9" w:rsidP="00B32F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32FE9">
              <w:rPr>
                <w:sz w:val="17"/>
              </w:rPr>
              <w:t>1</w:t>
            </w:r>
          </w:p>
        </w:tc>
        <w:tc>
          <w:tcPr>
            <w:tcW w:w="1208" w:type="dxa"/>
            <w:shd w:val="clear" w:color="auto" w:fill="auto"/>
            <w:vAlign w:val="bottom"/>
          </w:tcPr>
          <w:p w14:paraId="304908A3" w14:textId="77777777" w:rsidR="00B32FE9" w:rsidRPr="00B32FE9" w:rsidRDefault="00B32FE9" w:rsidP="00B32F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32FE9">
              <w:rPr>
                <w:sz w:val="17"/>
              </w:rPr>
              <w:t>0</w:t>
            </w:r>
          </w:p>
        </w:tc>
        <w:tc>
          <w:tcPr>
            <w:tcW w:w="1208" w:type="dxa"/>
            <w:shd w:val="clear" w:color="auto" w:fill="auto"/>
            <w:vAlign w:val="bottom"/>
          </w:tcPr>
          <w:p w14:paraId="7CDD3352" w14:textId="77777777" w:rsidR="00B32FE9" w:rsidRPr="00B32FE9" w:rsidRDefault="00B32FE9" w:rsidP="00B32F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32FE9">
              <w:rPr>
                <w:sz w:val="17"/>
              </w:rPr>
              <w:t>100</w:t>
            </w:r>
          </w:p>
        </w:tc>
        <w:tc>
          <w:tcPr>
            <w:tcW w:w="1209" w:type="dxa"/>
            <w:shd w:val="clear" w:color="auto" w:fill="auto"/>
            <w:vAlign w:val="bottom"/>
          </w:tcPr>
          <w:p w14:paraId="4D06D663" w14:textId="77777777" w:rsidR="00B32FE9" w:rsidRPr="00B32FE9" w:rsidRDefault="00B32FE9" w:rsidP="00B32F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32FE9">
              <w:rPr>
                <w:sz w:val="17"/>
              </w:rPr>
              <w:t>0</w:t>
            </w:r>
          </w:p>
        </w:tc>
      </w:tr>
      <w:tr w:rsidR="00B32FE9" w:rsidRPr="00B32FE9" w14:paraId="0A7B16DD" w14:textId="77777777" w:rsidTr="00B32FE9">
        <w:tc>
          <w:tcPr>
            <w:tcW w:w="2540" w:type="dxa"/>
            <w:shd w:val="clear" w:color="auto" w:fill="auto"/>
            <w:vAlign w:val="bottom"/>
          </w:tcPr>
          <w:p w14:paraId="3FCCD24D" w14:textId="77777777" w:rsidR="00B32FE9" w:rsidRPr="00B32FE9" w:rsidRDefault="00B32FE9" w:rsidP="00B32F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32FE9">
              <w:rPr>
                <w:sz w:val="17"/>
              </w:rPr>
              <w:t>Vice-President</w:t>
            </w:r>
          </w:p>
        </w:tc>
        <w:tc>
          <w:tcPr>
            <w:tcW w:w="1208" w:type="dxa"/>
            <w:shd w:val="clear" w:color="auto" w:fill="auto"/>
            <w:vAlign w:val="bottom"/>
          </w:tcPr>
          <w:p w14:paraId="2FACB90D" w14:textId="77777777" w:rsidR="00B32FE9" w:rsidRPr="00B32FE9" w:rsidRDefault="00B32FE9" w:rsidP="00B32F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32FE9">
              <w:rPr>
                <w:sz w:val="17"/>
              </w:rPr>
              <w:t>0</w:t>
            </w:r>
          </w:p>
        </w:tc>
        <w:tc>
          <w:tcPr>
            <w:tcW w:w="1208" w:type="dxa"/>
            <w:shd w:val="clear" w:color="auto" w:fill="auto"/>
            <w:vAlign w:val="bottom"/>
          </w:tcPr>
          <w:p w14:paraId="104402D7" w14:textId="77777777" w:rsidR="00B32FE9" w:rsidRPr="00B32FE9" w:rsidRDefault="00B32FE9" w:rsidP="00B32F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32FE9">
              <w:rPr>
                <w:sz w:val="17"/>
              </w:rPr>
              <w:t>1</w:t>
            </w:r>
          </w:p>
        </w:tc>
        <w:tc>
          <w:tcPr>
            <w:tcW w:w="1208" w:type="dxa"/>
            <w:shd w:val="clear" w:color="auto" w:fill="auto"/>
            <w:vAlign w:val="bottom"/>
          </w:tcPr>
          <w:p w14:paraId="1C2DA0CA" w14:textId="77777777" w:rsidR="00B32FE9" w:rsidRPr="00B32FE9" w:rsidRDefault="00B32FE9" w:rsidP="00B32F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32FE9">
              <w:rPr>
                <w:sz w:val="17"/>
              </w:rPr>
              <w:t>0</w:t>
            </w:r>
          </w:p>
        </w:tc>
        <w:tc>
          <w:tcPr>
            <w:tcW w:w="1209" w:type="dxa"/>
            <w:shd w:val="clear" w:color="auto" w:fill="auto"/>
            <w:vAlign w:val="bottom"/>
          </w:tcPr>
          <w:p w14:paraId="1D7E1F14" w14:textId="77777777" w:rsidR="00B32FE9" w:rsidRPr="00B32FE9" w:rsidRDefault="00B32FE9" w:rsidP="00B32F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32FE9">
              <w:rPr>
                <w:sz w:val="17"/>
              </w:rPr>
              <w:t>100</w:t>
            </w:r>
          </w:p>
        </w:tc>
      </w:tr>
      <w:tr w:rsidR="00B32FE9" w:rsidRPr="00B32FE9" w14:paraId="2F092C13" w14:textId="77777777" w:rsidTr="00B32FE9">
        <w:tc>
          <w:tcPr>
            <w:tcW w:w="2540" w:type="dxa"/>
            <w:tcBorders>
              <w:bottom w:val="single" w:sz="4" w:space="0" w:color="auto"/>
            </w:tcBorders>
            <w:shd w:val="clear" w:color="auto" w:fill="auto"/>
            <w:vAlign w:val="bottom"/>
          </w:tcPr>
          <w:p w14:paraId="2F28D289" w14:textId="77777777" w:rsidR="00B32FE9" w:rsidRPr="00B32FE9" w:rsidRDefault="00B32FE9" w:rsidP="00B32F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rPr>
            </w:pPr>
            <w:r w:rsidRPr="00B32FE9">
              <w:rPr>
                <w:sz w:val="17"/>
              </w:rPr>
              <w:t>Councillors</w:t>
            </w:r>
          </w:p>
        </w:tc>
        <w:tc>
          <w:tcPr>
            <w:tcW w:w="1208" w:type="dxa"/>
            <w:tcBorders>
              <w:bottom w:val="single" w:sz="4" w:space="0" w:color="auto"/>
            </w:tcBorders>
            <w:shd w:val="clear" w:color="auto" w:fill="auto"/>
            <w:vAlign w:val="bottom"/>
          </w:tcPr>
          <w:p w14:paraId="4C2198BA" w14:textId="77777777" w:rsidR="00B32FE9" w:rsidRPr="00B32FE9" w:rsidRDefault="00B32FE9" w:rsidP="00B32F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B32FE9">
              <w:rPr>
                <w:sz w:val="17"/>
              </w:rPr>
              <w:t>8</w:t>
            </w:r>
          </w:p>
        </w:tc>
        <w:tc>
          <w:tcPr>
            <w:tcW w:w="1208" w:type="dxa"/>
            <w:tcBorders>
              <w:bottom w:val="single" w:sz="4" w:space="0" w:color="auto"/>
            </w:tcBorders>
            <w:shd w:val="clear" w:color="auto" w:fill="auto"/>
            <w:vAlign w:val="bottom"/>
          </w:tcPr>
          <w:p w14:paraId="3FECF1EF" w14:textId="77777777" w:rsidR="00B32FE9" w:rsidRPr="00B32FE9" w:rsidRDefault="00B32FE9" w:rsidP="00B32F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B32FE9">
              <w:rPr>
                <w:sz w:val="17"/>
              </w:rPr>
              <w:t>1</w:t>
            </w:r>
          </w:p>
        </w:tc>
        <w:tc>
          <w:tcPr>
            <w:tcW w:w="1208" w:type="dxa"/>
            <w:tcBorders>
              <w:bottom w:val="single" w:sz="4" w:space="0" w:color="auto"/>
            </w:tcBorders>
            <w:shd w:val="clear" w:color="auto" w:fill="auto"/>
            <w:vAlign w:val="bottom"/>
          </w:tcPr>
          <w:p w14:paraId="000A39EA" w14:textId="77777777" w:rsidR="00B32FE9" w:rsidRPr="00B32FE9" w:rsidRDefault="00B32FE9" w:rsidP="00B32F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B32FE9">
              <w:rPr>
                <w:sz w:val="17"/>
              </w:rPr>
              <w:t>88.89</w:t>
            </w:r>
          </w:p>
        </w:tc>
        <w:tc>
          <w:tcPr>
            <w:tcW w:w="1209" w:type="dxa"/>
            <w:tcBorders>
              <w:bottom w:val="single" w:sz="4" w:space="0" w:color="auto"/>
            </w:tcBorders>
            <w:shd w:val="clear" w:color="auto" w:fill="auto"/>
            <w:vAlign w:val="bottom"/>
          </w:tcPr>
          <w:p w14:paraId="235C828D" w14:textId="77777777" w:rsidR="00B32FE9" w:rsidRPr="00B32FE9" w:rsidRDefault="00B32FE9" w:rsidP="00B32F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B32FE9">
              <w:rPr>
                <w:sz w:val="17"/>
              </w:rPr>
              <w:t>11.11</w:t>
            </w:r>
          </w:p>
        </w:tc>
      </w:tr>
      <w:tr w:rsidR="00B32FE9" w:rsidRPr="00B32FE9" w14:paraId="571FB53F" w14:textId="77777777" w:rsidTr="00B32FE9">
        <w:tc>
          <w:tcPr>
            <w:tcW w:w="2540" w:type="dxa"/>
            <w:tcBorders>
              <w:top w:val="single" w:sz="4" w:space="0" w:color="auto"/>
              <w:bottom w:val="single" w:sz="12" w:space="0" w:color="auto"/>
            </w:tcBorders>
            <w:shd w:val="clear" w:color="auto" w:fill="auto"/>
            <w:vAlign w:val="bottom"/>
          </w:tcPr>
          <w:p w14:paraId="0DEC95A5" w14:textId="7ADC4860" w:rsidR="00B32FE9" w:rsidRPr="00B32FE9" w:rsidRDefault="00B32FE9" w:rsidP="00B32F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bCs/>
                <w:sz w:val="17"/>
              </w:rPr>
            </w:pPr>
            <w:r w:rsidRPr="00B32FE9">
              <w:rPr>
                <w:b/>
                <w:bCs/>
                <w:sz w:val="17"/>
              </w:rPr>
              <w:tab/>
              <w:t>Total</w:t>
            </w:r>
          </w:p>
        </w:tc>
        <w:tc>
          <w:tcPr>
            <w:tcW w:w="1208" w:type="dxa"/>
            <w:tcBorders>
              <w:top w:val="single" w:sz="4" w:space="0" w:color="auto"/>
              <w:bottom w:val="single" w:sz="12" w:space="0" w:color="auto"/>
            </w:tcBorders>
            <w:shd w:val="clear" w:color="auto" w:fill="auto"/>
            <w:vAlign w:val="bottom"/>
          </w:tcPr>
          <w:p w14:paraId="48358C05" w14:textId="77777777" w:rsidR="00B32FE9" w:rsidRPr="00B32FE9" w:rsidRDefault="00B32FE9" w:rsidP="00B32F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bCs/>
                <w:sz w:val="17"/>
              </w:rPr>
            </w:pPr>
            <w:r w:rsidRPr="00B32FE9">
              <w:rPr>
                <w:b/>
                <w:bCs/>
                <w:sz w:val="17"/>
              </w:rPr>
              <w:t>9</w:t>
            </w:r>
          </w:p>
        </w:tc>
        <w:tc>
          <w:tcPr>
            <w:tcW w:w="1208" w:type="dxa"/>
            <w:tcBorders>
              <w:top w:val="single" w:sz="4" w:space="0" w:color="auto"/>
              <w:bottom w:val="single" w:sz="12" w:space="0" w:color="auto"/>
            </w:tcBorders>
            <w:shd w:val="clear" w:color="auto" w:fill="auto"/>
            <w:vAlign w:val="bottom"/>
          </w:tcPr>
          <w:p w14:paraId="494974AE" w14:textId="77777777" w:rsidR="00B32FE9" w:rsidRPr="00B32FE9" w:rsidRDefault="00B32FE9" w:rsidP="00B32F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bCs/>
                <w:sz w:val="17"/>
              </w:rPr>
            </w:pPr>
            <w:r w:rsidRPr="00B32FE9">
              <w:rPr>
                <w:b/>
                <w:bCs/>
                <w:sz w:val="17"/>
              </w:rPr>
              <w:t>2</w:t>
            </w:r>
          </w:p>
        </w:tc>
        <w:tc>
          <w:tcPr>
            <w:tcW w:w="1208" w:type="dxa"/>
            <w:tcBorders>
              <w:top w:val="single" w:sz="4" w:space="0" w:color="auto"/>
              <w:bottom w:val="single" w:sz="12" w:space="0" w:color="auto"/>
            </w:tcBorders>
            <w:shd w:val="clear" w:color="auto" w:fill="auto"/>
            <w:vAlign w:val="bottom"/>
          </w:tcPr>
          <w:p w14:paraId="220E2163" w14:textId="77777777" w:rsidR="00B32FE9" w:rsidRPr="00B32FE9" w:rsidRDefault="00B32FE9" w:rsidP="00B32F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bCs/>
                <w:sz w:val="17"/>
              </w:rPr>
            </w:pPr>
            <w:r w:rsidRPr="00B32FE9">
              <w:rPr>
                <w:b/>
                <w:bCs/>
                <w:sz w:val="17"/>
              </w:rPr>
              <w:t>82</w:t>
            </w:r>
          </w:p>
        </w:tc>
        <w:tc>
          <w:tcPr>
            <w:tcW w:w="1209" w:type="dxa"/>
            <w:tcBorders>
              <w:top w:val="single" w:sz="4" w:space="0" w:color="auto"/>
              <w:bottom w:val="single" w:sz="12" w:space="0" w:color="auto"/>
            </w:tcBorders>
            <w:shd w:val="clear" w:color="auto" w:fill="auto"/>
            <w:vAlign w:val="bottom"/>
          </w:tcPr>
          <w:p w14:paraId="13239534" w14:textId="77777777" w:rsidR="00B32FE9" w:rsidRPr="00B32FE9" w:rsidRDefault="00B32FE9" w:rsidP="00B32F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bCs/>
                <w:sz w:val="17"/>
              </w:rPr>
            </w:pPr>
            <w:r w:rsidRPr="00B32FE9">
              <w:rPr>
                <w:b/>
                <w:bCs/>
                <w:sz w:val="17"/>
              </w:rPr>
              <w:t>18</w:t>
            </w:r>
          </w:p>
        </w:tc>
      </w:tr>
    </w:tbl>
    <w:p w14:paraId="56555EA1" w14:textId="77777777" w:rsidR="00B32FE9" w:rsidRPr="00B32FE9" w:rsidRDefault="00B32FE9" w:rsidP="00B32FE9">
      <w:pPr>
        <w:pStyle w:val="SingleTxt"/>
        <w:spacing w:after="0" w:line="120" w:lineRule="exact"/>
        <w:rPr>
          <w:sz w:val="10"/>
        </w:rPr>
      </w:pPr>
    </w:p>
    <w:p w14:paraId="65369204" w14:textId="77777777" w:rsidR="00B32FE9" w:rsidRPr="00B32FE9" w:rsidRDefault="00B32FE9" w:rsidP="00B32FE9">
      <w:pPr>
        <w:pStyle w:val="SingleTxt"/>
        <w:spacing w:after="0" w:line="120" w:lineRule="exact"/>
        <w:rPr>
          <w:sz w:val="10"/>
        </w:rPr>
      </w:pPr>
    </w:p>
    <w:p w14:paraId="17F9D981" w14:textId="4B8A7CD5" w:rsidR="00C67234" w:rsidRDefault="00B32FE9" w:rsidP="00B32F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67234">
        <w:t>Economic and Social Council - distribution by sex</w:t>
      </w:r>
    </w:p>
    <w:p w14:paraId="3142BE7E" w14:textId="77777777" w:rsidR="00B32FE9" w:rsidRPr="00B32FE9" w:rsidRDefault="00B32FE9" w:rsidP="00B32FE9">
      <w:pPr>
        <w:pStyle w:val="SingleTxt"/>
        <w:spacing w:after="0" w:line="120" w:lineRule="exact"/>
        <w:rPr>
          <w:sz w:val="10"/>
        </w:rPr>
      </w:pPr>
    </w:p>
    <w:tbl>
      <w:tblPr>
        <w:tblStyle w:val="TableGrid"/>
        <w:tblW w:w="7373"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547"/>
        <w:gridCol w:w="1206"/>
        <w:gridCol w:w="1207"/>
        <w:gridCol w:w="1206"/>
        <w:gridCol w:w="1207"/>
      </w:tblGrid>
      <w:tr w:rsidR="00B32FE9" w:rsidRPr="00B32FE9" w14:paraId="429A65CE" w14:textId="77777777" w:rsidTr="00B32FE9">
        <w:trPr>
          <w:tblHeader/>
        </w:trPr>
        <w:tc>
          <w:tcPr>
            <w:tcW w:w="2547" w:type="dxa"/>
            <w:tcBorders>
              <w:top w:val="single" w:sz="4" w:space="0" w:color="auto"/>
              <w:bottom w:val="single" w:sz="12" w:space="0" w:color="auto"/>
            </w:tcBorders>
            <w:shd w:val="clear" w:color="auto" w:fill="auto"/>
            <w:vAlign w:val="bottom"/>
          </w:tcPr>
          <w:p w14:paraId="3355434F" w14:textId="77777777" w:rsidR="00B32FE9" w:rsidRPr="00B32FE9" w:rsidRDefault="00B32FE9" w:rsidP="00B32F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B32FE9">
              <w:rPr>
                <w:i/>
                <w:sz w:val="14"/>
              </w:rPr>
              <w:t>Positions</w:t>
            </w:r>
          </w:p>
        </w:tc>
        <w:tc>
          <w:tcPr>
            <w:tcW w:w="1206" w:type="dxa"/>
            <w:tcBorders>
              <w:top w:val="single" w:sz="4" w:space="0" w:color="auto"/>
              <w:bottom w:val="single" w:sz="12" w:space="0" w:color="auto"/>
            </w:tcBorders>
            <w:shd w:val="clear" w:color="auto" w:fill="auto"/>
            <w:vAlign w:val="bottom"/>
          </w:tcPr>
          <w:p w14:paraId="69040391" w14:textId="77777777" w:rsidR="00B32FE9" w:rsidRPr="00B32FE9" w:rsidRDefault="00B32FE9" w:rsidP="00B32F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B32FE9">
              <w:rPr>
                <w:i/>
                <w:sz w:val="14"/>
              </w:rPr>
              <w:t>Men</w:t>
            </w:r>
          </w:p>
        </w:tc>
        <w:tc>
          <w:tcPr>
            <w:tcW w:w="1207" w:type="dxa"/>
            <w:tcBorders>
              <w:top w:val="single" w:sz="4" w:space="0" w:color="auto"/>
              <w:bottom w:val="single" w:sz="12" w:space="0" w:color="auto"/>
            </w:tcBorders>
            <w:shd w:val="clear" w:color="auto" w:fill="auto"/>
            <w:vAlign w:val="bottom"/>
          </w:tcPr>
          <w:p w14:paraId="5A09B1A8" w14:textId="77777777" w:rsidR="00B32FE9" w:rsidRPr="00B32FE9" w:rsidRDefault="00B32FE9" w:rsidP="00B32F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B32FE9">
              <w:rPr>
                <w:i/>
                <w:sz w:val="14"/>
              </w:rPr>
              <w:t>Women</w:t>
            </w:r>
          </w:p>
        </w:tc>
        <w:tc>
          <w:tcPr>
            <w:tcW w:w="1206" w:type="dxa"/>
            <w:tcBorders>
              <w:top w:val="single" w:sz="4" w:space="0" w:color="auto"/>
              <w:bottom w:val="single" w:sz="12" w:space="0" w:color="auto"/>
            </w:tcBorders>
            <w:shd w:val="clear" w:color="auto" w:fill="auto"/>
            <w:vAlign w:val="bottom"/>
          </w:tcPr>
          <w:p w14:paraId="40F16E05" w14:textId="77777777" w:rsidR="00B32FE9" w:rsidRPr="00B32FE9" w:rsidRDefault="00B32FE9" w:rsidP="00B32F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B32FE9">
              <w:rPr>
                <w:i/>
                <w:sz w:val="14"/>
              </w:rPr>
              <w:t>% men</w:t>
            </w:r>
          </w:p>
        </w:tc>
        <w:tc>
          <w:tcPr>
            <w:tcW w:w="1207" w:type="dxa"/>
            <w:tcBorders>
              <w:top w:val="single" w:sz="4" w:space="0" w:color="auto"/>
              <w:bottom w:val="single" w:sz="12" w:space="0" w:color="auto"/>
            </w:tcBorders>
            <w:shd w:val="clear" w:color="auto" w:fill="auto"/>
            <w:vAlign w:val="bottom"/>
          </w:tcPr>
          <w:p w14:paraId="0916968D" w14:textId="77777777" w:rsidR="00B32FE9" w:rsidRPr="00B32FE9" w:rsidRDefault="00B32FE9" w:rsidP="00B32F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B32FE9">
              <w:rPr>
                <w:i/>
                <w:sz w:val="14"/>
              </w:rPr>
              <w:t>% women</w:t>
            </w:r>
          </w:p>
        </w:tc>
      </w:tr>
      <w:tr w:rsidR="00B32FE9" w:rsidRPr="00B32FE9" w14:paraId="55152ED1" w14:textId="77777777" w:rsidTr="00B32FE9">
        <w:trPr>
          <w:trHeight w:hRule="exact" w:val="115"/>
          <w:tblHeader/>
        </w:trPr>
        <w:tc>
          <w:tcPr>
            <w:tcW w:w="2547" w:type="dxa"/>
            <w:tcBorders>
              <w:top w:val="single" w:sz="12" w:space="0" w:color="auto"/>
            </w:tcBorders>
            <w:shd w:val="clear" w:color="auto" w:fill="auto"/>
            <w:vAlign w:val="bottom"/>
          </w:tcPr>
          <w:p w14:paraId="2BC03263" w14:textId="77777777" w:rsidR="00B32FE9" w:rsidRPr="00B32FE9" w:rsidRDefault="00B32FE9" w:rsidP="00B32F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206" w:type="dxa"/>
            <w:tcBorders>
              <w:top w:val="single" w:sz="12" w:space="0" w:color="auto"/>
            </w:tcBorders>
            <w:shd w:val="clear" w:color="auto" w:fill="auto"/>
            <w:vAlign w:val="bottom"/>
          </w:tcPr>
          <w:p w14:paraId="0759DD08" w14:textId="77777777" w:rsidR="00B32FE9" w:rsidRPr="00B32FE9" w:rsidRDefault="00B32FE9" w:rsidP="00B32F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207" w:type="dxa"/>
            <w:tcBorders>
              <w:top w:val="single" w:sz="12" w:space="0" w:color="auto"/>
            </w:tcBorders>
            <w:shd w:val="clear" w:color="auto" w:fill="auto"/>
            <w:vAlign w:val="bottom"/>
          </w:tcPr>
          <w:p w14:paraId="1D811FF3" w14:textId="77777777" w:rsidR="00B32FE9" w:rsidRPr="00B32FE9" w:rsidRDefault="00B32FE9" w:rsidP="00B32F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206" w:type="dxa"/>
            <w:tcBorders>
              <w:top w:val="single" w:sz="12" w:space="0" w:color="auto"/>
            </w:tcBorders>
            <w:shd w:val="clear" w:color="auto" w:fill="auto"/>
            <w:vAlign w:val="bottom"/>
          </w:tcPr>
          <w:p w14:paraId="7DB36EE9" w14:textId="77777777" w:rsidR="00B32FE9" w:rsidRPr="00B32FE9" w:rsidRDefault="00B32FE9" w:rsidP="00B32F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207" w:type="dxa"/>
            <w:tcBorders>
              <w:top w:val="single" w:sz="12" w:space="0" w:color="auto"/>
            </w:tcBorders>
            <w:shd w:val="clear" w:color="auto" w:fill="auto"/>
            <w:vAlign w:val="bottom"/>
          </w:tcPr>
          <w:p w14:paraId="67B2E557" w14:textId="77777777" w:rsidR="00B32FE9" w:rsidRPr="00B32FE9" w:rsidRDefault="00B32FE9" w:rsidP="00B32F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B32FE9" w:rsidRPr="00B32FE9" w14:paraId="44C0F31D" w14:textId="77777777" w:rsidTr="00B32FE9">
        <w:tc>
          <w:tcPr>
            <w:tcW w:w="2547" w:type="dxa"/>
            <w:shd w:val="clear" w:color="auto" w:fill="auto"/>
            <w:vAlign w:val="bottom"/>
          </w:tcPr>
          <w:p w14:paraId="38406DB9" w14:textId="77777777" w:rsidR="00B32FE9" w:rsidRPr="00B32FE9" w:rsidRDefault="00B32FE9" w:rsidP="00B32F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32FE9">
              <w:rPr>
                <w:sz w:val="17"/>
              </w:rPr>
              <w:t>President</w:t>
            </w:r>
          </w:p>
        </w:tc>
        <w:tc>
          <w:tcPr>
            <w:tcW w:w="1206" w:type="dxa"/>
            <w:shd w:val="clear" w:color="auto" w:fill="auto"/>
            <w:vAlign w:val="bottom"/>
          </w:tcPr>
          <w:p w14:paraId="1ABE1C8A" w14:textId="659B26CD" w:rsidR="00B32FE9" w:rsidRPr="00B32FE9" w:rsidRDefault="00B32FE9" w:rsidP="00B32F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32FE9">
              <w:rPr>
                <w:sz w:val="17"/>
              </w:rPr>
              <w:t>0</w:t>
            </w:r>
          </w:p>
        </w:tc>
        <w:tc>
          <w:tcPr>
            <w:tcW w:w="1207" w:type="dxa"/>
            <w:shd w:val="clear" w:color="auto" w:fill="auto"/>
            <w:vAlign w:val="bottom"/>
          </w:tcPr>
          <w:p w14:paraId="0A5994CE" w14:textId="77777777" w:rsidR="00B32FE9" w:rsidRPr="00B32FE9" w:rsidRDefault="00B32FE9" w:rsidP="00B32F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32FE9">
              <w:rPr>
                <w:sz w:val="17"/>
              </w:rPr>
              <w:t>0</w:t>
            </w:r>
          </w:p>
        </w:tc>
        <w:tc>
          <w:tcPr>
            <w:tcW w:w="1206" w:type="dxa"/>
            <w:shd w:val="clear" w:color="auto" w:fill="auto"/>
            <w:vAlign w:val="bottom"/>
          </w:tcPr>
          <w:p w14:paraId="29AE5EEE" w14:textId="77777777" w:rsidR="00B32FE9" w:rsidRPr="00B32FE9" w:rsidRDefault="00B32FE9" w:rsidP="00B32F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32FE9">
              <w:rPr>
                <w:sz w:val="17"/>
              </w:rPr>
              <w:t>0</w:t>
            </w:r>
          </w:p>
        </w:tc>
        <w:tc>
          <w:tcPr>
            <w:tcW w:w="1207" w:type="dxa"/>
            <w:shd w:val="clear" w:color="auto" w:fill="auto"/>
            <w:vAlign w:val="bottom"/>
          </w:tcPr>
          <w:p w14:paraId="217C9DDD" w14:textId="77777777" w:rsidR="00B32FE9" w:rsidRPr="00B32FE9" w:rsidRDefault="00B32FE9" w:rsidP="00B32F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32FE9">
              <w:rPr>
                <w:sz w:val="17"/>
              </w:rPr>
              <w:t>0</w:t>
            </w:r>
          </w:p>
        </w:tc>
      </w:tr>
      <w:tr w:rsidR="00B32FE9" w:rsidRPr="00B32FE9" w14:paraId="610DC77C" w14:textId="77777777" w:rsidTr="00B32FE9">
        <w:tc>
          <w:tcPr>
            <w:tcW w:w="2547" w:type="dxa"/>
            <w:shd w:val="clear" w:color="auto" w:fill="auto"/>
            <w:vAlign w:val="bottom"/>
          </w:tcPr>
          <w:p w14:paraId="393B727B" w14:textId="77777777" w:rsidR="00B32FE9" w:rsidRPr="00B32FE9" w:rsidRDefault="00B32FE9" w:rsidP="00B32F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32FE9">
              <w:rPr>
                <w:sz w:val="17"/>
              </w:rPr>
              <w:t>Vice-President</w:t>
            </w:r>
          </w:p>
        </w:tc>
        <w:tc>
          <w:tcPr>
            <w:tcW w:w="1206" w:type="dxa"/>
            <w:shd w:val="clear" w:color="auto" w:fill="auto"/>
            <w:vAlign w:val="bottom"/>
          </w:tcPr>
          <w:p w14:paraId="38A3B572" w14:textId="77777777" w:rsidR="00B32FE9" w:rsidRPr="00B32FE9" w:rsidRDefault="00B32FE9" w:rsidP="00B32F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32FE9">
              <w:rPr>
                <w:sz w:val="17"/>
              </w:rPr>
              <w:t>1</w:t>
            </w:r>
          </w:p>
        </w:tc>
        <w:tc>
          <w:tcPr>
            <w:tcW w:w="1207" w:type="dxa"/>
            <w:shd w:val="clear" w:color="auto" w:fill="auto"/>
            <w:vAlign w:val="bottom"/>
          </w:tcPr>
          <w:p w14:paraId="7B74AB4E" w14:textId="77777777" w:rsidR="00B32FE9" w:rsidRPr="00B32FE9" w:rsidRDefault="00B32FE9" w:rsidP="00B32F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32FE9">
              <w:rPr>
                <w:sz w:val="17"/>
              </w:rPr>
              <w:t>1</w:t>
            </w:r>
          </w:p>
        </w:tc>
        <w:tc>
          <w:tcPr>
            <w:tcW w:w="1206" w:type="dxa"/>
            <w:shd w:val="clear" w:color="auto" w:fill="auto"/>
            <w:vAlign w:val="bottom"/>
          </w:tcPr>
          <w:p w14:paraId="45DCC7D2" w14:textId="77777777" w:rsidR="00B32FE9" w:rsidRPr="00B32FE9" w:rsidRDefault="00B32FE9" w:rsidP="00B32F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32FE9">
              <w:rPr>
                <w:sz w:val="17"/>
              </w:rPr>
              <w:t>50</w:t>
            </w:r>
          </w:p>
        </w:tc>
        <w:tc>
          <w:tcPr>
            <w:tcW w:w="1207" w:type="dxa"/>
            <w:shd w:val="clear" w:color="auto" w:fill="auto"/>
            <w:vAlign w:val="bottom"/>
          </w:tcPr>
          <w:p w14:paraId="41EAA020" w14:textId="77777777" w:rsidR="00B32FE9" w:rsidRPr="00B32FE9" w:rsidRDefault="00B32FE9" w:rsidP="00B32F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32FE9">
              <w:rPr>
                <w:sz w:val="17"/>
              </w:rPr>
              <w:t>50</w:t>
            </w:r>
          </w:p>
        </w:tc>
      </w:tr>
      <w:tr w:rsidR="00B32FE9" w:rsidRPr="00B32FE9" w14:paraId="2AE5AEEE" w14:textId="77777777" w:rsidTr="00B32FE9">
        <w:tc>
          <w:tcPr>
            <w:tcW w:w="2547" w:type="dxa"/>
            <w:shd w:val="clear" w:color="auto" w:fill="auto"/>
            <w:vAlign w:val="bottom"/>
          </w:tcPr>
          <w:p w14:paraId="68AAD469" w14:textId="77777777" w:rsidR="00B32FE9" w:rsidRPr="00B32FE9" w:rsidRDefault="00B32FE9" w:rsidP="00B32F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32FE9">
              <w:rPr>
                <w:sz w:val="17"/>
              </w:rPr>
              <w:t>Quaestos</w:t>
            </w:r>
          </w:p>
        </w:tc>
        <w:tc>
          <w:tcPr>
            <w:tcW w:w="1206" w:type="dxa"/>
            <w:shd w:val="clear" w:color="auto" w:fill="auto"/>
            <w:vAlign w:val="bottom"/>
          </w:tcPr>
          <w:p w14:paraId="7CA39D5A" w14:textId="77777777" w:rsidR="00B32FE9" w:rsidRPr="00B32FE9" w:rsidRDefault="00B32FE9" w:rsidP="00B32F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32FE9">
              <w:rPr>
                <w:sz w:val="17"/>
              </w:rPr>
              <w:t>2</w:t>
            </w:r>
          </w:p>
        </w:tc>
        <w:tc>
          <w:tcPr>
            <w:tcW w:w="1207" w:type="dxa"/>
            <w:shd w:val="clear" w:color="auto" w:fill="auto"/>
            <w:vAlign w:val="bottom"/>
          </w:tcPr>
          <w:p w14:paraId="2BD88467" w14:textId="77777777" w:rsidR="00B32FE9" w:rsidRPr="00B32FE9" w:rsidRDefault="00B32FE9" w:rsidP="00B32F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32FE9">
              <w:rPr>
                <w:sz w:val="17"/>
              </w:rPr>
              <w:t>0</w:t>
            </w:r>
          </w:p>
        </w:tc>
        <w:tc>
          <w:tcPr>
            <w:tcW w:w="1206" w:type="dxa"/>
            <w:shd w:val="clear" w:color="auto" w:fill="auto"/>
            <w:vAlign w:val="bottom"/>
          </w:tcPr>
          <w:p w14:paraId="2C5C1CE4" w14:textId="77777777" w:rsidR="00B32FE9" w:rsidRPr="00B32FE9" w:rsidRDefault="00B32FE9" w:rsidP="00B32F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32FE9">
              <w:rPr>
                <w:sz w:val="17"/>
              </w:rPr>
              <w:t>100</w:t>
            </w:r>
          </w:p>
        </w:tc>
        <w:tc>
          <w:tcPr>
            <w:tcW w:w="1207" w:type="dxa"/>
            <w:shd w:val="clear" w:color="auto" w:fill="auto"/>
            <w:vAlign w:val="bottom"/>
          </w:tcPr>
          <w:p w14:paraId="64CD1684" w14:textId="77777777" w:rsidR="00B32FE9" w:rsidRPr="00B32FE9" w:rsidRDefault="00B32FE9" w:rsidP="00B32F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32FE9">
              <w:rPr>
                <w:sz w:val="17"/>
              </w:rPr>
              <w:t>0</w:t>
            </w:r>
          </w:p>
        </w:tc>
      </w:tr>
      <w:tr w:rsidR="00B32FE9" w:rsidRPr="00B32FE9" w14:paraId="54EB3245" w14:textId="77777777" w:rsidTr="00B32FE9">
        <w:tc>
          <w:tcPr>
            <w:tcW w:w="2547" w:type="dxa"/>
            <w:tcBorders>
              <w:bottom w:val="single" w:sz="4" w:space="0" w:color="auto"/>
            </w:tcBorders>
            <w:shd w:val="clear" w:color="auto" w:fill="auto"/>
            <w:vAlign w:val="bottom"/>
          </w:tcPr>
          <w:p w14:paraId="4874A64B" w14:textId="77777777" w:rsidR="00B32FE9" w:rsidRPr="00B32FE9" w:rsidRDefault="00B32FE9" w:rsidP="00B32F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rPr>
            </w:pPr>
            <w:r w:rsidRPr="00B32FE9">
              <w:rPr>
                <w:sz w:val="17"/>
              </w:rPr>
              <w:t>Bureau secretaries</w:t>
            </w:r>
          </w:p>
        </w:tc>
        <w:tc>
          <w:tcPr>
            <w:tcW w:w="1206" w:type="dxa"/>
            <w:tcBorders>
              <w:bottom w:val="single" w:sz="4" w:space="0" w:color="auto"/>
            </w:tcBorders>
            <w:shd w:val="clear" w:color="auto" w:fill="auto"/>
            <w:vAlign w:val="bottom"/>
          </w:tcPr>
          <w:p w14:paraId="3E1C702D" w14:textId="77777777" w:rsidR="00B32FE9" w:rsidRPr="00B32FE9" w:rsidRDefault="00B32FE9" w:rsidP="00B32F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B32FE9">
              <w:rPr>
                <w:sz w:val="17"/>
              </w:rPr>
              <w:t>2</w:t>
            </w:r>
          </w:p>
        </w:tc>
        <w:tc>
          <w:tcPr>
            <w:tcW w:w="1207" w:type="dxa"/>
            <w:tcBorders>
              <w:bottom w:val="single" w:sz="4" w:space="0" w:color="auto"/>
            </w:tcBorders>
            <w:shd w:val="clear" w:color="auto" w:fill="auto"/>
            <w:vAlign w:val="bottom"/>
          </w:tcPr>
          <w:p w14:paraId="64083B86" w14:textId="77777777" w:rsidR="00B32FE9" w:rsidRPr="00B32FE9" w:rsidRDefault="00B32FE9" w:rsidP="00B32F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B32FE9">
              <w:rPr>
                <w:sz w:val="17"/>
              </w:rPr>
              <w:t>1</w:t>
            </w:r>
          </w:p>
        </w:tc>
        <w:tc>
          <w:tcPr>
            <w:tcW w:w="1206" w:type="dxa"/>
            <w:tcBorders>
              <w:bottom w:val="single" w:sz="4" w:space="0" w:color="auto"/>
            </w:tcBorders>
            <w:shd w:val="clear" w:color="auto" w:fill="auto"/>
            <w:vAlign w:val="bottom"/>
          </w:tcPr>
          <w:p w14:paraId="2AE060F8" w14:textId="77777777" w:rsidR="00B32FE9" w:rsidRPr="00B32FE9" w:rsidRDefault="00B32FE9" w:rsidP="00B32F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B32FE9">
              <w:rPr>
                <w:sz w:val="17"/>
              </w:rPr>
              <w:t>66</w:t>
            </w:r>
          </w:p>
        </w:tc>
        <w:tc>
          <w:tcPr>
            <w:tcW w:w="1207" w:type="dxa"/>
            <w:tcBorders>
              <w:bottom w:val="single" w:sz="4" w:space="0" w:color="auto"/>
            </w:tcBorders>
            <w:shd w:val="clear" w:color="auto" w:fill="auto"/>
            <w:vAlign w:val="bottom"/>
          </w:tcPr>
          <w:p w14:paraId="7CF4C309" w14:textId="77777777" w:rsidR="00B32FE9" w:rsidRPr="00B32FE9" w:rsidRDefault="00B32FE9" w:rsidP="00B32F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B32FE9">
              <w:rPr>
                <w:sz w:val="17"/>
              </w:rPr>
              <w:t>34</w:t>
            </w:r>
          </w:p>
        </w:tc>
      </w:tr>
      <w:tr w:rsidR="00B32FE9" w:rsidRPr="00B32FE9" w14:paraId="7ED4D2F8" w14:textId="77777777" w:rsidTr="00B32FE9">
        <w:tc>
          <w:tcPr>
            <w:tcW w:w="2547" w:type="dxa"/>
            <w:tcBorders>
              <w:top w:val="single" w:sz="4" w:space="0" w:color="auto"/>
              <w:bottom w:val="single" w:sz="12" w:space="0" w:color="auto"/>
            </w:tcBorders>
            <w:shd w:val="clear" w:color="auto" w:fill="auto"/>
            <w:vAlign w:val="bottom"/>
          </w:tcPr>
          <w:p w14:paraId="5DF46099" w14:textId="0D5A8B35" w:rsidR="00B32FE9" w:rsidRPr="00B32FE9" w:rsidRDefault="00B32FE9" w:rsidP="00B32F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rPr>
            </w:pPr>
            <w:r>
              <w:rPr>
                <w:b/>
                <w:sz w:val="17"/>
              </w:rPr>
              <w:tab/>
            </w:r>
            <w:r w:rsidRPr="00B32FE9">
              <w:rPr>
                <w:b/>
                <w:sz w:val="17"/>
              </w:rPr>
              <w:t>Total</w:t>
            </w:r>
          </w:p>
        </w:tc>
        <w:tc>
          <w:tcPr>
            <w:tcW w:w="1206" w:type="dxa"/>
            <w:tcBorders>
              <w:top w:val="single" w:sz="4" w:space="0" w:color="auto"/>
              <w:bottom w:val="single" w:sz="12" w:space="0" w:color="auto"/>
            </w:tcBorders>
            <w:shd w:val="clear" w:color="auto" w:fill="auto"/>
            <w:vAlign w:val="bottom"/>
          </w:tcPr>
          <w:p w14:paraId="032ABE21" w14:textId="77777777" w:rsidR="00B32FE9" w:rsidRPr="00B32FE9" w:rsidRDefault="00B32FE9" w:rsidP="00B32F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B32FE9">
              <w:rPr>
                <w:b/>
                <w:sz w:val="17"/>
              </w:rPr>
              <w:t>5</w:t>
            </w:r>
          </w:p>
        </w:tc>
        <w:tc>
          <w:tcPr>
            <w:tcW w:w="1207" w:type="dxa"/>
            <w:tcBorders>
              <w:top w:val="single" w:sz="4" w:space="0" w:color="auto"/>
              <w:bottom w:val="single" w:sz="12" w:space="0" w:color="auto"/>
            </w:tcBorders>
            <w:shd w:val="clear" w:color="auto" w:fill="auto"/>
            <w:vAlign w:val="bottom"/>
          </w:tcPr>
          <w:p w14:paraId="19CCA4B9" w14:textId="77777777" w:rsidR="00B32FE9" w:rsidRPr="00B32FE9" w:rsidRDefault="00B32FE9" w:rsidP="00B32F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B32FE9">
              <w:rPr>
                <w:b/>
                <w:sz w:val="17"/>
              </w:rPr>
              <w:t>2</w:t>
            </w:r>
          </w:p>
        </w:tc>
        <w:tc>
          <w:tcPr>
            <w:tcW w:w="1206" w:type="dxa"/>
            <w:tcBorders>
              <w:top w:val="single" w:sz="4" w:space="0" w:color="auto"/>
              <w:bottom w:val="single" w:sz="12" w:space="0" w:color="auto"/>
            </w:tcBorders>
            <w:shd w:val="clear" w:color="auto" w:fill="auto"/>
            <w:vAlign w:val="bottom"/>
          </w:tcPr>
          <w:p w14:paraId="5AD8118B" w14:textId="77777777" w:rsidR="00B32FE9" w:rsidRPr="00B32FE9" w:rsidRDefault="00B32FE9" w:rsidP="00B32F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B32FE9">
              <w:rPr>
                <w:b/>
                <w:sz w:val="17"/>
              </w:rPr>
              <w:t>71</w:t>
            </w:r>
          </w:p>
        </w:tc>
        <w:tc>
          <w:tcPr>
            <w:tcW w:w="1207" w:type="dxa"/>
            <w:tcBorders>
              <w:top w:val="single" w:sz="4" w:space="0" w:color="auto"/>
              <w:bottom w:val="single" w:sz="12" w:space="0" w:color="auto"/>
            </w:tcBorders>
            <w:shd w:val="clear" w:color="auto" w:fill="auto"/>
            <w:vAlign w:val="bottom"/>
          </w:tcPr>
          <w:p w14:paraId="2E25E527" w14:textId="77777777" w:rsidR="00B32FE9" w:rsidRPr="00B32FE9" w:rsidRDefault="00B32FE9" w:rsidP="00B32F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B32FE9">
              <w:rPr>
                <w:b/>
                <w:sz w:val="17"/>
              </w:rPr>
              <w:t>29</w:t>
            </w:r>
          </w:p>
        </w:tc>
      </w:tr>
    </w:tbl>
    <w:p w14:paraId="5DDFE661" w14:textId="0C2C694E" w:rsidR="00C67234" w:rsidRPr="00B32FE9" w:rsidRDefault="00C67234" w:rsidP="00B32FE9">
      <w:pPr>
        <w:pStyle w:val="SingleTxt"/>
        <w:spacing w:after="0" w:line="120" w:lineRule="exact"/>
        <w:rPr>
          <w:sz w:val="10"/>
        </w:rPr>
      </w:pPr>
    </w:p>
    <w:p w14:paraId="1ED09F38" w14:textId="4478DE91" w:rsidR="00B32FE9" w:rsidRPr="00B32FE9" w:rsidRDefault="00B32FE9" w:rsidP="00B32FE9">
      <w:pPr>
        <w:pStyle w:val="SingleTxt"/>
        <w:spacing w:after="0" w:line="120" w:lineRule="exact"/>
        <w:rPr>
          <w:sz w:val="10"/>
        </w:rPr>
      </w:pPr>
    </w:p>
    <w:p w14:paraId="7195F2A6" w14:textId="77777777" w:rsidR="00C67234" w:rsidRPr="00B32FE9" w:rsidRDefault="00C67234" w:rsidP="00C67234">
      <w:pPr>
        <w:pStyle w:val="SingleTxt"/>
        <w:rPr>
          <w:i/>
          <w:iCs/>
        </w:rPr>
      </w:pPr>
      <w:r w:rsidRPr="00B32FE9">
        <w:rPr>
          <w:i/>
          <w:iCs/>
        </w:rPr>
        <w:tab/>
        <w:t>(h)</w:t>
      </w:r>
      <w:r w:rsidRPr="00B32FE9">
        <w:rPr>
          <w:i/>
          <w:iCs/>
        </w:rPr>
        <w:tab/>
        <w:t xml:space="preserve">Develop a comprehensive system of gender indicators to improve the collection of sex-disaggregated data necessary to assess the impact and effectiveness of policies and programmes aimed at promoting women’s enjoyment of their human rights on an equal basis with men. In this regard, the Committee draws the State party’s attention to the Committee’s general recommendation No. 9 on statistical data concerning the situation of women and encourages the State party to seek technical assistance from United Nations agencies and to enhance its collaboration with women’s organizations that could assist in gathering accurate data; </w:t>
      </w:r>
    </w:p>
    <w:p w14:paraId="208ABB39" w14:textId="77777777" w:rsidR="00C67234" w:rsidRDefault="00C67234" w:rsidP="00C67234">
      <w:pPr>
        <w:pStyle w:val="SingleTxt"/>
      </w:pPr>
      <w:r>
        <w:t>38.</w:t>
      </w:r>
      <w:r>
        <w:tab/>
        <w:t>A project to establish a database is being prepared by the Directorate General for the Advancement of Women and Gender Equality in order to gather data on the situation of women. This requires indicators to be defined for all sectors and, above all, the support of technical and financial partners.</w:t>
      </w:r>
    </w:p>
    <w:p w14:paraId="053D495C" w14:textId="77777777" w:rsidR="00C67234" w:rsidRPr="00B32FE9" w:rsidRDefault="00C67234" w:rsidP="00C67234">
      <w:pPr>
        <w:pStyle w:val="SingleTxt"/>
        <w:rPr>
          <w:i/>
          <w:iCs/>
        </w:rPr>
      </w:pPr>
      <w:r w:rsidRPr="00B32FE9">
        <w:rPr>
          <w:i/>
          <w:iCs/>
        </w:rPr>
        <w:tab/>
        <w:t>(i)</w:t>
      </w:r>
      <w:r w:rsidRPr="00B32FE9">
        <w:rPr>
          <w:i/>
          <w:iCs/>
        </w:rPr>
        <w:tab/>
        <w:t>Encourage the National Commission on Human Rights to apply, without delay, for accreditation by the International Coordinating Committee of National Institutions for the Promotion and Protection of Human Rights and ensure that it complies with the principles relating to the status of national institutions for the promotion and protection of human rights (the Paris Principles).</w:t>
      </w:r>
    </w:p>
    <w:p w14:paraId="1B34051F" w14:textId="77777777" w:rsidR="00C67234" w:rsidRDefault="00C67234" w:rsidP="00C67234">
      <w:pPr>
        <w:pStyle w:val="SingleTxt"/>
      </w:pPr>
      <w:r>
        <w:t>39.</w:t>
      </w:r>
      <w:r>
        <w:tab/>
        <w:t>Because the National Commission on Human Rights does not meet the standards of the Paris Principles, it has not yet been accredited by the International Coordinating Committee of National Institutions for the Promotion and Protection of Human Rights.</w:t>
      </w:r>
    </w:p>
    <w:p w14:paraId="43A1FC53" w14:textId="77777777" w:rsidR="0015615D" w:rsidRPr="0015615D" w:rsidRDefault="0015615D" w:rsidP="0015615D">
      <w:pPr>
        <w:pStyle w:val="SingleTxt"/>
        <w:spacing w:after="0" w:line="120" w:lineRule="exact"/>
        <w:rPr>
          <w:sz w:val="10"/>
        </w:rPr>
      </w:pPr>
    </w:p>
    <w:p w14:paraId="6BE02702" w14:textId="77777777" w:rsidR="0015615D" w:rsidRPr="0015615D" w:rsidRDefault="0015615D" w:rsidP="0015615D">
      <w:pPr>
        <w:pStyle w:val="SingleTxt"/>
        <w:spacing w:after="0" w:line="120" w:lineRule="exact"/>
        <w:rPr>
          <w:sz w:val="10"/>
        </w:rPr>
      </w:pPr>
    </w:p>
    <w:p w14:paraId="66106DCF" w14:textId="7ACE9441" w:rsidR="00C67234" w:rsidRDefault="0015615D" w:rsidP="00D25DBD">
      <w:pPr>
        <w:pStyle w:val="H1"/>
        <w:ind w:right="1260"/>
      </w:pPr>
      <w:r>
        <w:lastRenderedPageBreak/>
        <w:tab/>
      </w:r>
      <w:r>
        <w:tab/>
      </w:r>
      <w:r w:rsidR="00C67234">
        <w:t>Temporary special measures</w:t>
      </w:r>
      <w:r>
        <w:t xml:space="preserve"> </w:t>
      </w:r>
      <w:r>
        <w:br/>
      </w:r>
      <w:r w:rsidR="00C67234">
        <w:t>Recommendation contained in paragraph 19</w:t>
      </w:r>
    </w:p>
    <w:p w14:paraId="0A590EF0" w14:textId="77777777" w:rsidR="0015615D" w:rsidRPr="0015615D" w:rsidRDefault="0015615D" w:rsidP="007158AF">
      <w:pPr>
        <w:pStyle w:val="SingleTxt"/>
        <w:keepNext/>
        <w:keepLines/>
        <w:spacing w:after="0" w:line="120" w:lineRule="exact"/>
        <w:rPr>
          <w:sz w:val="10"/>
        </w:rPr>
      </w:pPr>
    </w:p>
    <w:p w14:paraId="08C4AF3E" w14:textId="77777777" w:rsidR="0015615D" w:rsidRPr="0015615D" w:rsidRDefault="0015615D" w:rsidP="007158AF">
      <w:pPr>
        <w:pStyle w:val="SingleTxt"/>
        <w:keepNext/>
        <w:keepLines/>
        <w:spacing w:after="0" w:line="120" w:lineRule="exact"/>
        <w:rPr>
          <w:sz w:val="10"/>
        </w:rPr>
      </w:pPr>
    </w:p>
    <w:p w14:paraId="1F519257" w14:textId="159ED100" w:rsidR="00C67234" w:rsidRPr="00DA4401" w:rsidRDefault="00C67234" w:rsidP="007158AF">
      <w:pPr>
        <w:pStyle w:val="SingleTxt"/>
        <w:keepNext/>
        <w:keepLines/>
        <w:rPr>
          <w:i/>
          <w:iCs/>
        </w:rPr>
      </w:pPr>
      <w:r>
        <w:tab/>
      </w:r>
      <w:r w:rsidRPr="00DA4401">
        <w:rPr>
          <w:i/>
          <w:iCs/>
        </w:rPr>
        <w:t>The Committee recommends that the State party:</w:t>
      </w:r>
    </w:p>
    <w:p w14:paraId="1767DBEA" w14:textId="3F889A80" w:rsidR="00C67234" w:rsidRPr="00033EDD" w:rsidRDefault="00C67234" w:rsidP="00C67234">
      <w:pPr>
        <w:pStyle w:val="SingleTxt"/>
        <w:rPr>
          <w:i/>
          <w:iCs/>
        </w:rPr>
      </w:pPr>
      <w:r w:rsidRPr="00033EDD">
        <w:rPr>
          <w:i/>
          <w:iCs/>
        </w:rPr>
        <w:tab/>
        <w:t>(a)</w:t>
      </w:r>
      <w:r w:rsidRPr="00033EDD">
        <w:rPr>
          <w:i/>
          <w:iCs/>
        </w:rPr>
        <w:tab/>
        <w:t>Implement temporary special measures in various forms, such as outreach and support programmes, quotas and other proactive and result-oriented measures aimed at achieving substantive equality between women and men in all areas covered by the Convention in which women are underrepresented or disadvantaged, and encourage their use in both the public and private sectors</w:t>
      </w:r>
      <w:r w:rsidR="00AC5D5B">
        <w:rPr>
          <w:i/>
          <w:iCs/>
        </w:rPr>
        <w:t>;</w:t>
      </w:r>
    </w:p>
    <w:p w14:paraId="066C5E5A" w14:textId="77777777" w:rsidR="00C67234" w:rsidRDefault="00C67234" w:rsidP="00C67234">
      <w:pPr>
        <w:pStyle w:val="SingleTxt"/>
      </w:pPr>
      <w:r>
        <w:t>40.</w:t>
      </w:r>
      <w:r>
        <w:tab/>
        <w:t>With Government support, civil society (the Sylvia Bongo Ondimba Foundation) has established the Ozavino scholarships resource for boys and girls. The resource is designed to encourage the most deserving girls to avail themselves of merit scholarships at internationally renowned universities.</w:t>
      </w:r>
    </w:p>
    <w:p w14:paraId="066C5AF8" w14:textId="77777777" w:rsidR="00C67234" w:rsidRDefault="00C67234" w:rsidP="00C67234">
      <w:pPr>
        <w:pStyle w:val="SingleTxt"/>
      </w:pPr>
      <w:r>
        <w:t>41.</w:t>
      </w:r>
      <w:r>
        <w:tab/>
        <w:t>In addition, in partnership with the World Bank, in 2017 the Government funded a skills and employability project for young people from 18 to 34 years of age to be trained in construction and public works.</w:t>
      </w:r>
    </w:p>
    <w:p w14:paraId="05EA9F62" w14:textId="77777777" w:rsidR="00C67234" w:rsidRPr="0068016A" w:rsidRDefault="00C67234" w:rsidP="00C67234">
      <w:pPr>
        <w:pStyle w:val="SingleTxt"/>
        <w:rPr>
          <w:i/>
          <w:iCs/>
        </w:rPr>
      </w:pPr>
      <w:r w:rsidRPr="0068016A">
        <w:rPr>
          <w:i/>
          <w:iCs/>
        </w:rPr>
        <w:tab/>
        <w:t>(b)</w:t>
      </w:r>
      <w:r w:rsidRPr="0068016A">
        <w:rPr>
          <w:i/>
          <w:iCs/>
        </w:rPr>
        <w:tab/>
        <w:t>Raise awareness among parliamentarians, government officials, employers and the general public of the need for temporary special measures.</w:t>
      </w:r>
    </w:p>
    <w:p w14:paraId="14F12A6D" w14:textId="77777777" w:rsidR="00C67234" w:rsidRDefault="00C67234" w:rsidP="00C67234">
      <w:pPr>
        <w:pStyle w:val="SingleTxt"/>
      </w:pPr>
      <w:r>
        <w:t>42.</w:t>
      </w:r>
      <w:r>
        <w:tab/>
        <w:t>The special measures include:</w:t>
      </w:r>
    </w:p>
    <w:p w14:paraId="02F55771" w14:textId="62152199" w:rsidR="00C67234" w:rsidRDefault="0068016A" w:rsidP="0068016A">
      <w:pPr>
        <w:pStyle w:val="SingleTxt"/>
        <w:tabs>
          <w:tab w:val="right" w:pos="1685"/>
        </w:tabs>
        <w:ind w:left="1742" w:hanging="475"/>
      </w:pPr>
      <w:r>
        <w:tab/>
      </w:r>
      <w:r w:rsidR="00C67234">
        <w:t>•</w:t>
      </w:r>
      <w:r w:rsidR="00C67234">
        <w:tab/>
        <w:t>The law on harassment in the workplace (Act No. 11/2016 of 9 August 2016, amending and supplementing the provisions of article 229 of the Penal Code.</w:t>
      </w:r>
    </w:p>
    <w:p w14:paraId="1928343D" w14:textId="6AF65658" w:rsidR="00C67234" w:rsidRDefault="0068016A" w:rsidP="0068016A">
      <w:pPr>
        <w:pStyle w:val="SingleTxt"/>
        <w:tabs>
          <w:tab w:val="right" w:pos="1685"/>
        </w:tabs>
        <w:ind w:left="1742" w:hanging="475"/>
      </w:pPr>
      <w:r>
        <w:tab/>
      </w:r>
      <w:r w:rsidR="00C67234">
        <w:t>•</w:t>
      </w:r>
      <w:r w:rsidR="00C67234">
        <w:tab/>
        <w:t>The youth apprenticeship contract is a contract for all young people aged between 16 and 35 years, tailored to the needs of enterprises. Under the contract employers pay the National Employment Office a management fee to establish a fund to help young people to start their own businesses. The Office charges all businesses receiving interns 80</w:t>
      </w:r>
      <w:r w:rsidR="007158AF">
        <w:t>,</w:t>
      </w:r>
      <w:r w:rsidR="00C67234">
        <w:t>000 F, depending on the category of the internship. If the intern needs to improve his or her skillset, the Office provides training. The Office also covers the interns’ cost of tuition. (oil company and National Employment Office).</w:t>
      </w:r>
    </w:p>
    <w:p w14:paraId="6BA2A9B9" w14:textId="77777777" w:rsidR="0068016A" w:rsidRPr="0068016A" w:rsidRDefault="0068016A" w:rsidP="0068016A">
      <w:pPr>
        <w:pStyle w:val="SingleTxt"/>
        <w:spacing w:after="0" w:line="120" w:lineRule="exact"/>
        <w:rPr>
          <w:sz w:val="10"/>
        </w:rPr>
      </w:pPr>
    </w:p>
    <w:p w14:paraId="32F3A9D3" w14:textId="77777777" w:rsidR="0068016A" w:rsidRPr="0068016A" w:rsidRDefault="0068016A" w:rsidP="0068016A">
      <w:pPr>
        <w:pStyle w:val="SingleTxt"/>
        <w:spacing w:after="0" w:line="120" w:lineRule="exact"/>
        <w:rPr>
          <w:sz w:val="10"/>
        </w:rPr>
      </w:pPr>
    </w:p>
    <w:p w14:paraId="6C77536E" w14:textId="1CBF415B" w:rsidR="00C67234" w:rsidRDefault="0068016A" w:rsidP="0068016A">
      <w:pPr>
        <w:pStyle w:val="H1"/>
        <w:ind w:right="1260"/>
      </w:pPr>
      <w:r>
        <w:tab/>
      </w:r>
      <w:r>
        <w:tab/>
      </w:r>
      <w:r w:rsidR="00C67234">
        <w:t>Stereotypes and harmful practices</w:t>
      </w:r>
      <w:r>
        <w:t xml:space="preserve"> </w:t>
      </w:r>
      <w:r>
        <w:br/>
      </w:r>
      <w:r w:rsidR="00C67234">
        <w:t>Recommendation contained in paragraph 21</w:t>
      </w:r>
    </w:p>
    <w:p w14:paraId="21C2D341" w14:textId="77777777" w:rsidR="0068016A" w:rsidRPr="0068016A" w:rsidRDefault="0068016A" w:rsidP="0068016A">
      <w:pPr>
        <w:pStyle w:val="SingleTxt"/>
        <w:spacing w:after="0" w:line="120" w:lineRule="exact"/>
        <w:rPr>
          <w:sz w:val="10"/>
        </w:rPr>
      </w:pPr>
    </w:p>
    <w:p w14:paraId="0BE9F9F6" w14:textId="77777777" w:rsidR="0068016A" w:rsidRPr="0068016A" w:rsidRDefault="0068016A" w:rsidP="0068016A">
      <w:pPr>
        <w:pStyle w:val="SingleTxt"/>
        <w:spacing w:after="0" w:line="120" w:lineRule="exact"/>
        <w:rPr>
          <w:sz w:val="10"/>
        </w:rPr>
      </w:pPr>
    </w:p>
    <w:p w14:paraId="38C88664" w14:textId="2A27102F" w:rsidR="00C67234" w:rsidRPr="0068016A" w:rsidRDefault="0068016A" w:rsidP="00C67234">
      <w:pPr>
        <w:pStyle w:val="SingleTxt"/>
        <w:rPr>
          <w:i/>
          <w:iCs/>
        </w:rPr>
      </w:pPr>
      <w:r>
        <w:tab/>
      </w:r>
      <w:r w:rsidR="00C67234" w:rsidRPr="0068016A">
        <w:rPr>
          <w:i/>
          <w:iCs/>
        </w:rPr>
        <w:t>The Committee recommends that the State party:</w:t>
      </w:r>
    </w:p>
    <w:p w14:paraId="7FD885AA" w14:textId="77777777" w:rsidR="00C67234" w:rsidRPr="0068016A" w:rsidRDefault="00C67234" w:rsidP="00C67234">
      <w:pPr>
        <w:pStyle w:val="SingleTxt"/>
        <w:rPr>
          <w:i/>
          <w:iCs/>
        </w:rPr>
      </w:pPr>
      <w:r w:rsidRPr="0068016A">
        <w:rPr>
          <w:i/>
          <w:iCs/>
        </w:rPr>
        <w:tab/>
        <w:t>(a)</w:t>
      </w:r>
      <w:r w:rsidRPr="0068016A">
        <w:rPr>
          <w:i/>
          <w:iCs/>
        </w:rPr>
        <w:tab/>
        <w:t xml:space="preserve">Ensure the effective implementation of Act No. 38/2008 of 29 January 2009 aimed at combating and preventing female genital mutilation; </w:t>
      </w:r>
    </w:p>
    <w:p w14:paraId="308CB4B5" w14:textId="77777777" w:rsidR="00C67234" w:rsidRDefault="00C67234" w:rsidP="00C67234">
      <w:pPr>
        <w:pStyle w:val="SingleTxt"/>
      </w:pPr>
      <w:r>
        <w:t>43.</w:t>
      </w:r>
      <w:r>
        <w:tab/>
        <w:t>Pursuant to Act No. 38/2008 of 29 January 2009 combating and preventing female genital mutilation, awareness-raising campaigns are regularly conducted on the harmful effects of such practices and the penalties applicable to all offenders.</w:t>
      </w:r>
    </w:p>
    <w:p w14:paraId="20FD579A" w14:textId="77777777" w:rsidR="00C67234" w:rsidRPr="0068016A" w:rsidRDefault="00C67234" w:rsidP="00C67234">
      <w:pPr>
        <w:pStyle w:val="SingleTxt"/>
        <w:rPr>
          <w:i/>
          <w:iCs/>
        </w:rPr>
      </w:pPr>
      <w:r w:rsidRPr="0068016A">
        <w:rPr>
          <w:i/>
          <w:iCs/>
        </w:rPr>
        <w:tab/>
        <w:t>(b)</w:t>
      </w:r>
      <w:r w:rsidRPr="0068016A">
        <w:rPr>
          <w:i/>
          <w:iCs/>
        </w:rPr>
        <w:tab/>
        <w:t>Adopt legal provisions prohibiting child marriage, widowhood practices, levirate and ritual crimes and include adequate sanctions for violations of those provisions;</w:t>
      </w:r>
    </w:p>
    <w:p w14:paraId="32166C3D" w14:textId="23955F54" w:rsidR="00C67234" w:rsidRDefault="0068016A" w:rsidP="0068016A">
      <w:pPr>
        <w:pStyle w:val="SingleTxt"/>
        <w:tabs>
          <w:tab w:val="right" w:pos="1685"/>
        </w:tabs>
        <w:ind w:left="1742" w:hanging="475"/>
      </w:pPr>
      <w:r>
        <w:tab/>
      </w:r>
      <w:r w:rsidR="00C67234">
        <w:t>•</w:t>
      </w:r>
      <w:r w:rsidR="00C67234">
        <w:tab/>
        <w:t xml:space="preserve">The draft Children’s Code is pending adoption by Parliament. </w:t>
      </w:r>
    </w:p>
    <w:p w14:paraId="214329F7" w14:textId="3476E6B1" w:rsidR="00C67234" w:rsidRDefault="0068016A" w:rsidP="0068016A">
      <w:pPr>
        <w:pStyle w:val="SingleTxt"/>
        <w:tabs>
          <w:tab w:val="right" w:pos="1685"/>
        </w:tabs>
        <w:ind w:left="1742" w:hanging="475"/>
      </w:pPr>
      <w:r>
        <w:tab/>
      </w:r>
      <w:r w:rsidR="00C67234">
        <w:t>•</w:t>
      </w:r>
      <w:r w:rsidR="00C67234">
        <w:tab/>
        <w:t>Widowhood practices: levirate, sororate</w:t>
      </w:r>
    </w:p>
    <w:p w14:paraId="28ADBF59" w14:textId="507CF196" w:rsidR="00C67234" w:rsidRDefault="0068016A" w:rsidP="0068016A">
      <w:pPr>
        <w:pStyle w:val="SingleTxt"/>
        <w:tabs>
          <w:tab w:val="right" w:pos="1685"/>
        </w:tabs>
        <w:ind w:left="1742" w:hanging="475"/>
      </w:pPr>
      <w:r>
        <w:tab/>
      </w:r>
      <w:r w:rsidR="00C67234">
        <w:t>•</w:t>
      </w:r>
      <w:r w:rsidR="00C67234">
        <w:tab/>
        <w:t xml:space="preserve">Ritual killings: the criminalization of fetishistic crimes has been strengthened by Act No. 11/2016 of 9 August 2016, by means of which the provisions of article 229 of the Penal Code were revised and supplemented. Article 2 of the </w:t>
      </w:r>
      <w:r w:rsidR="00C67234">
        <w:lastRenderedPageBreak/>
        <w:t xml:space="preserve">Act provides that “murder committed with removal of organs or other parts of the human body for fetishistic, witchcraft-related and/or commercial purposes shall be punished by life imprisonment.” </w:t>
      </w:r>
    </w:p>
    <w:p w14:paraId="2C929246" w14:textId="69634608" w:rsidR="00C67234" w:rsidRPr="0068016A" w:rsidRDefault="00C67234" w:rsidP="00C67234">
      <w:pPr>
        <w:pStyle w:val="SingleTxt"/>
        <w:rPr>
          <w:i/>
          <w:iCs/>
        </w:rPr>
      </w:pPr>
      <w:r w:rsidRPr="0068016A">
        <w:rPr>
          <w:i/>
          <w:iCs/>
        </w:rPr>
        <w:tab/>
        <w:t>(c)</w:t>
      </w:r>
      <w:r w:rsidRPr="0068016A">
        <w:rPr>
          <w:i/>
          <w:iCs/>
        </w:rPr>
        <w:tab/>
        <w:t>Put in place a comprehensive strategy, in conformity with articles 2 (f) and 5 (a) of the Convention, to eliminate stereotypes and harmful practices that discriminate against women, such as female genital mutilation, child marriage, widowhood practices, levirate and ritual killings. Such measures should include concerted efforts, within a clear time frame, in collaboration with civil society, the education system, the media and traditional leaders, to educate and raise awareness among women and girls as well as men and boys at all levels of society about negative gender stereotypes</w:t>
      </w:r>
      <w:r w:rsidR="007F3DAF">
        <w:rPr>
          <w:i/>
          <w:iCs/>
        </w:rPr>
        <w:t>;</w:t>
      </w:r>
    </w:p>
    <w:p w14:paraId="0E025236" w14:textId="77777777" w:rsidR="00C67234" w:rsidRDefault="00C67234" w:rsidP="00C67234">
      <w:pPr>
        <w:pStyle w:val="SingleTxt"/>
      </w:pPr>
      <w:r>
        <w:t>44.</w:t>
      </w:r>
      <w:r>
        <w:tab/>
        <w:t>The national strategy to combat gender-based violence was approved in December 2018 in collaboration with civil society, the educational system and the media. It seeks to strengthen and harmonize priority actions in the fight against violence, and also supports victims.</w:t>
      </w:r>
    </w:p>
    <w:p w14:paraId="0A189FBD" w14:textId="77777777" w:rsidR="00C67234" w:rsidRPr="002C6D30" w:rsidRDefault="00C67234" w:rsidP="00C67234">
      <w:pPr>
        <w:pStyle w:val="SingleTxt"/>
        <w:rPr>
          <w:i/>
          <w:iCs/>
        </w:rPr>
      </w:pPr>
      <w:r w:rsidRPr="002C6D30">
        <w:rPr>
          <w:i/>
          <w:iCs/>
        </w:rPr>
        <w:tab/>
        <w:t>(d)</w:t>
      </w:r>
      <w:r w:rsidRPr="002C6D30">
        <w:rPr>
          <w:i/>
          <w:iCs/>
        </w:rPr>
        <w:tab/>
        <w:t>Regularly monitor the measures taken in order to identify shortcomings and improve them accordingly within a clear time frame.</w:t>
      </w:r>
    </w:p>
    <w:p w14:paraId="6DB4B906" w14:textId="77777777" w:rsidR="00C67234" w:rsidRDefault="00C67234" w:rsidP="00C67234">
      <w:pPr>
        <w:pStyle w:val="SingleTxt"/>
      </w:pPr>
      <w:r>
        <w:t>45.</w:t>
      </w:r>
      <w:r>
        <w:tab/>
        <w:t>An observatory on the rights of the child and the family was set up in order to better monitor and evaluate measures taken to protect women’s rights.</w:t>
      </w:r>
    </w:p>
    <w:p w14:paraId="5D4A0944" w14:textId="77777777" w:rsidR="002C6D30" w:rsidRPr="002C6D30" w:rsidRDefault="002C6D30" w:rsidP="002C6D30">
      <w:pPr>
        <w:pStyle w:val="SingleTxt"/>
        <w:spacing w:after="0" w:line="120" w:lineRule="exact"/>
        <w:rPr>
          <w:sz w:val="10"/>
        </w:rPr>
      </w:pPr>
    </w:p>
    <w:p w14:paraId="7D3DF39B" w14:textId="77777777" w:rsidR="002C6D30" w:rsidRPr="002C6D30" w:rsidRDefault="002C6D30" w:rsidP="002C6D30">
      <w:pPr>
        <w:pStyle w:val="SingleTxt"/>
        <w:spacing w:after="0" w:line="120" w:lineRule="exact"/>
        <w:rPr>
          <w:sz w:val="10"/>
        </w:rPr>
      </w:pPr>
    </w:p>
    <w:p w14:paraId="143F61F1" w14:textId="4B38EF31" w:rsidR="00C67234" w:rsidRDefault="002C6D30" w:rsidP="002C6D30">
      <w:pPr>
        <w:pStyle w:val="H1"/>
        <w:ind w:right="1260"/>
      </w:pPr>
      <w:r>
        <w:tab/>
      </w:r>
      <w:r>
        <w:tab/>
      </w:r>
      <w:r w:rsidR="00C67234">
        <w:t>Violence against women</w:t>
      </w:r>
      <w:r>
        <w:br/>
      </w:r>
      <w:r w:rsidR="00C67234">
        <w:t>Recommendation contained in paragraph 23</w:t>
      </w:r>
    </w:p>
    <w:p w14:paraId="59D979E5" w14:textId="77777777" w:rsidR="002C6D30" w:rsidRPr="002C6D30" w:rsidRDefault="002C6D30" w:rsidP="002C6D30">
      <w:pPr>
        <w:pStyle w:val="SingleTxt"/>
        <w:spacing w:after="0" w:line="120" w:lineRule="exact"/>
        <w:rPr>
          <w:sz w:val="10"/>
        </w:rPr>
      </w:pPr>
    </w:p>
    <w:p w14:paraId="5FACE1CA" w14:textId="77777777" w:rsidR="002C6D30" w:rsidRPr="002C6D30" w:rsidRDefault="002C6D30" w:rsidP="002C6D30">
      <w:pPr>
        <w:pStyle w:val="SingleTxt"/>
        <w:spacing w:after="0" w:line="120" w:lineRule="exact"/>
        <w:rPr>
          <w:sz w:val="10"/>
        </w:rPr>
      </w:pPr>
    </w:p>
    <w:p w14:paraId="5E9D058F" w14:textId="77D952D4" w:rsidR="00C67234" w:rsidRPr="007518FE" w:rsidRDefault="007518FE" w:rsidP="00C67234">
      <w:pPr>
        <w:pStyle w:val="SingleTxt"/>
        <w:rPr>
          <w:i/>
          <w:iCs/>
        </w:rPr>
      </w:pPr>
      <w:r>
        <w:rPr>
          <w:i/>
          <w:iCs/>
        </w:rPr>
        <w:tab/>
      </w:r>
      <w:r w:rsidR="00C67234" w:rsidRPr="007518FE">
        <w:rPr>
          <w:i/>
          <w:iCs/>
        </w:rPr>
        <w:t>The Committee urges the State party:</w:t>
      </w:r>
    </w:p>
    <w:p w14:paraId="48EB22D4" w14:textId="03220E77" w:rsidR="00C67234" w:rsidRPr="007518FE" w:rsidRDefault="00C67234" w:rsidP="00C67234">
      <w:pPr>
        <w:pStyle w:val="SingleTxt"/>
        <w:rPr>
          <w:i/>
          <w:iCs/>
        </w:rPr>
      </w:pPr>
      <w:r w:rsidRPr="007518FE">
        <w:rPr>
          <w:i/>
          <w:iCs/>
        </w:rPr>
        <w:tab/>
        <w:t>(a)</w:t>
      </w:r>
      <w:r w:rsidRPr="007518FE">
        <w:rPr>
          <w:i/>
          <w:iCs/>
        </w:rPr>
        <w:tab/>
        <w:t>To adopt a comprehensive law on violence against women that prohibits and introduces adequate sanctions for rape, including marital rape, sexual harassment and domestic violence</w:t>
      </w:r>
      <w:r w:rsidR="007F3DAF">
        <w:rPr>
          <w:i/>
          <w:iCs/>
        </w:rPr>
        <w:t>;</w:t>
      </w:r>
    </w:p>
    <w:p w14:paraId="7FA3FDB9" w14:textId="77777777" w:rsidR="00C67234" w:rsidRDefault="00C67234" w:rsidP="00C67234">
      <w:pPr>
        <w:pStyle w:val="SingleTxt"/>
      </w:pPr>
      <w:r>
        <w:t>46.</w:t>
      </w:r>
      <w:r>
        <w:tab/>
        <w:t>Specific legislation on violence against women is currently being drafted. However, in the absence of specific legislation, the Penal Code establishes penalties for rape, sexual harassment and domestic violence.</w:t>
      </w:r>
    </w:p>
    <w:p w14:paraId="514992D3" w14:textId="0B7960CD" w:rsidR="00C67234" w:rsidRPr="007518FE" w:rsidRDefault="00C67234" w:rsidP="00C67234">
      <w:pPr>
        <w:pStyle w:val="SingleTxt"/>
        <w:rPr>
          <w:i/>
          <w:iCs/>
        </w:rPr>
      </w:pPr>
      <w:r>
        <w:tab/>
      </w:r>
      <w:r w:rsidRPr="007518FE">
        <w:rPr>
          <w:i/>
          <w:iCs/>
        </w:rPr>
        <w:t>(b)</w:t>
      </w:r>
      <w:r w:rsidRPr="007518FE">
        <w:rPr>
          <w:i/>
          <w:iCs/>
        </w:rPr>
        <w:tab/>
        <w:t>To adopt a comprehensive strategy against gender-based violence</w:t>
      </w:r>
      <w:r w:rsidR="007F3DAF">
        <w:rPr>
          <w:i/>
          <w:iCs/>
        </w:rPr>
        <w:t>;</w:t>
      </w:r>
    </w:p>
    <w:p w14:paraId="0E9282CB" w14:textId="77777777" w:rsidR="00C67234" w:rsidRDefault="00C67234" w:rsidP="00C67234">
      <w:pPr>
        <w:pStyle w:val="SingleTxt"/>
      </w:pPr>
      <w:r>
        <w:t>47.</w:t>
      </w:r>
      <w:r>
        <w:tab/>
        <w:t>The Government, in partnership with UNFPA and civil society, adopted the national strategy to combat gender-based violence at a workshop in December 2018.</w:t>
      </w:r>
    </w:p>
    <w:p w14:paraId="25B06CEE" w14:textId="28CF08EB" w:rsidR="00C67234" w:rsidRPr="007518FE" w:rsidRDefault="00C67234" w:rsidP="00C67234">
      <w:pPr>
        <w:pStyle w:val="SingleTxt"/>
        <w:rPr>
          <w:i/>
          <w:iCs/>
        </w:rPr>
      </w:pPr>
      <w:r w:rsidRPr="007518FE">
        <w:rPr>
          <w:i/>
          <w:iCs/>
        </w:rPr>
        <w:tab/>
        <w:t>(c)</w:t>
      </w:r>
      <w:r w:rsidRPr="007518FE">
        <w:rPr>
          <w:i/>
          <w:iCs/>
        </w:rPr>
        <w:tab/>
        <w:t>To ensure effective access for women who are victims of violence to courts and tribunals, prosecute all acts of violence against women upon complaint by the victim or ex officio, and adequately punish perpetrators</w:t>
      </w:r>
      <w:r w:rsidR="007F3DAF">
        <w:rPr>
          <w:i/>
          <w:iCs/>
        </w:rPr>
        <w:t>;</w:t>
      </w:r>
    </w:p>
    <w:p w14:paraId="7C4FAF5D" w14:textId="77777777" w:rsidR="00C67234" w:rsidRDefault="00C67234" w:rsidP="00C67234">
      <w:pPr>
        <w:pStyle w:val="SingleTxt"/>
      </w:pPr>
      <w:r>
        <w:t>48.</w:t>
      </w:r>
      <w:r>
        <w:tab/>
        <w:t>Although limited legal aid exists, it is not specific to women.</w:t>
      </w:r>
    </w:p>
    <w:p w14:paraId="180778E0" w14:textId="77777777" w:rsidR="00C67234" w:rsidRDefault="00C67234" w:rsidP="00C67234">
      <w:pPr>
        <w:pStyle w:val="SingleTxt"/>
      </w:pPr>
      <w:r>
        <w:t>49.</w:t>
      </w:r>
      <w:r>
        <w:tab/>
        <w:t>Nevertheless, awareness campaigns are regularly conducted by the Government to encourage women to take ownership of their rights and to assert them when they are victims.</w:t>
      </w:r>
    </w:p>
    <w:p w14:paraId="71B4E70A" w14:textId="0BB57F27" w:rsidR="00C67234" w:rsidRPr="007518FE" w:rsidRDefault="00C67234" w:rsidP="00C67234">
      <w:pPr>
        <w:pStyle w:val="SingleTxt"/>
        <w:rPr>
          <w:i/>
          <w:iCs/>
        </w:rPr>
      </w:pPr>
      <w:r>
        <w:tab/>
      </w:r>
      <w:r w:rsidRPr="007518FE">
        <w:rPr>
          <w:i/>
          <w:iCs/>
        </w:rPr>
        <w:t>(d)</w:t>
      </w:r>
      <w:r w:rsidRPr="007518FE">
        <w:rPr>
          <w:i/>
          <w:iCs/>
        </w:rPr>
        <w:tab/>
        <w:t>To strengthen victim assistance and rehabilitation through the establishment of a comprehensive care system for women who are victims of violence, including measures to provide them with legal aid, medical and psychological support, shelters, counselling and rehabilitation services</w:t>
      </w:r>
      <w:r w:rsidR="007F3DAF">
        <w:rPr>
          <w:i/>
          <w:iCs/>
        </w:rPr>
        <w:t>;</w:t>
      </w:r>
    </w:p>
    <w:p w14:paraId="44105747" w14:textId="77777777" w:rsidR="00C67234" w:rsidRDefault="00C67234" w:rsidP="00C67234">
      <w:pPr>
        <w:pStyle w:val="SingleTxt"/>
      </w:pPr>
      <w:r>
        <w:t>50.</w:t>
      </w:r>
      <w:r>
        <w:tab/>
        <w:t xml:space="preserve">In collaboration with UNFPA, in 2017 the Government conducted training on the essential services package for women and girls subject to violence. The training focused on the analysis of the situation of victims of gender-based violence, the </w:t>
      </w:r>
      <w:r>
        <w:lastRenderedPageBreak/>
        <w:t>multisectoral response to gender-based violence and addressing multifaceted violence. The training was geared towards sectoral stakeholders who work addressing gender-based violence.</w:t>
      </w:r>
    </w:p>
    <w:p w14:paraId="41F12751" w14:textId="77777777" w:rsidR="00C67234" w:rsidRDefault="00C67234" w:rsidP="00C67234">
      <w:pPr>
        <w:pStyle w:val="SingleTxt"/>
      </w:pPr>
      <w:r>
        <w:t>51.</w:t>
      </w:r>
      <w:r>
        <w:tab/>
        <w:t>With regard to assistance and rehabilitation for victims, several non-governmental organizations (NGOs) working in Gabon to protect women’s rights undertake activities related to psychological care.</w:t>
      </w:r>
    </w:p>
    <w:p w14:paraId="5B7E372D" w14:textId="77777777" w:rsidR="00C67234" w:rsidRDefault="00C67234" w:rsidP="00C67234">
      <w:pPr>
        <w:pStyle w:val="SingleTxt"/>
      </w:pPr>
      <w:r>
        <w:t>52.</w:t>
      </w:r>
      <w:r>
        <w:tab/>
        <w:t>A capacity-building programme on gender-based violence in prison settings was carried out in 2016–2017. This programme trained nine prison directors and nine registrars.</w:t>
      </w:r>
    </w:p>
    <w:p w14:paraId="141790A4" w14:textId="49431900" w:rsidR="00C67234" w:rsidRDefault="00C67234" w:rsidP="00C67234">
      <w:pPr>
        <w:pStyle w:val="SingleTxt"/>
      </w:pPr>
      <w:r>
        <w:t>53.</w:t>
      </w:r>
      <w:r>
        <w:tab/>
        <w:t>This programme led to the establishment of a network of provincial child protection systems in April 2017. It involved 27 magistrates, 9 prison directors, 9</w:t>
      </w:r>
      <w:r w:rsidR="00DB3F90">
        <w:t> </w:t>
      </w:r>
      <w:r>
        <w:t>social coordinators and 2 social services directors, for a total of 47 personnel members.</w:t>
      </w:r>
    </w:p>
    <w:p w14:paraId="6714AE81" w14:textId="1BBD078E" w:rsidR="00C67234" w:rsidRPr="007518FE" w:rsidRDefault="00C67234" w:rsidP="00C67234">
      <w:pPr>
        <w:pStyle w:val="SingleTxt"/>
        <w:rPr>
          <w:i/>
          <w:iCs/>
        </w:rPr>
      </w:pPr>
      <w:r w:rsidRPr="007518FE">
        <w:rPr>
          <w:i/>
          <w:iCs/>
        </w:rPr>
        <w:tab/>
        <w:t>(e)</w:t>
      </w:r>
      <w:r w:rsidRPr="007518FE">
        <w:rPr>
          <w:i/>
          <w:iCs/>
        </w:rPr>
        <w:tab/>
        <w:t>To undertake awareness-raising and educational activities, targeted at both men and women, including mandatory training for judges, prosecutors, police officers and other law enforcement officers and health-care and social workers, with support from civil society organizations, with a view to eliminating violence against women</w:t>
      </w:r>
      <w:r w:rsidR="007F3DAF">
        <w:rPr>
          <w:i/>
          <w:iCs/>
        </w:rPr>
        <w:t>;</w:t>
      </w:r>
    </w:p>
    <w:p w14:paraId="1F777D48" w14:textId="77777777" w:rsidR="00C67234" w:rsidRDefault="00C67234" w:rsidP="00C67234">
      <w:pPr>
        <w:pStyle w:val="SingleTxt"/>
      </w:pPr>
      <w:r>
        <w:t>54.</w:t>
      </w:r>
      <w:r>
        <w:tab/>
        <w:t>Training on the essential care package for victims of gender-based violence was conducted from 17 to 19 October 2017 by the Government in partnership with UNFPA. The training was organized for the judiciary, social workers, civil society organizations, Parliament, and health personnel.</w:t>
      </w:r>
    </w:p>
    <w:p w14:paraId="460DF4A5" w14:textId="77777777" w:rsidR="00C67234" w:rsidRPr="007518FE" w:rsidRDefault="00C67234" w:rsidP="00C67234">
      <w:pPr>
        <w:pStyle w:val="SingleTxt"/>
        <w:rPr>
          <w:i/>
          <w:iCs/>
        </w:rPr>
      </w:pPr>
      <w:r w:rsidRPr="007518FE">
        <w:rPr>
          <w:i/>
          <w:iCs/>
        </w:rPr>
        <w:tab/>
        <w:t>(f)</w:t>
      </w:r>
      <w:r w:rsidRPr="007518FE">
        <w:rPr>
          <w:i/>
          <w:iCs/>
        </w:rPr>
        <w:tab/>
        <w:t>To develop a system for the regular collection of statistical data on violence against women, disaggregated by age, type of offence and the relationship between the victim and the perpetrator; the number of complaints, prosecutions and convictions in relation to violence against women; and the sentences imposed on perpetrators of violence against women.</w:t>
      </w:r>
    </w:p>
    <w:p w14:paraId="206F2E57" w14:textId="77777777" w:rsidR="00C67234" w:rsidRDefault="00C67234" w:rsidP="00C67234">
      <w:pPr>
        <w:pStyle w:val="SingleTxt"/>
      </w:pPr>
      <w:r>
        <w:t>55.</w:t>
      </w:r>
      <w:r>
        <w:tab/>
        <w:t>Currently, there is still no system for the regular collection of data on violence against women, disaggregated in accordance with the recommendations. The statistics available are those of the 2012 Gabon Demographic and Health Survey and sectoral surveys. The government mechanism for the protection of women’s rights is establishing a database.</w:t>
      </w:r>
    </w:p>
    <w:p w14:paraId="5AA110FF" w14:textId="77777777" w:rsidR="007518FE" w:rsidRPr="007518FE" w:rsidRDefault="007518FE" w:rsidP="007518FE">
      <w:pPr>
        <w:pStyle w:val="SingleTxt"/>
        <w:spacing w:after="0" w:line="120" w:lineRule="exact"/>
        <w:rPr>
          <w:sz w:val="10"/>
        </w:rPr>
      </w:pPr>
    </w:p>
    <w:p w14:paraId="1550F777" w14:textId="77777777" w:rsidR="007518FE" w:rsidRPr="007518FE" w:rsidRDefault="007518FE" w:rsidP="007518FE">
      <w:pPr>
        <w:pStyle w:val="SingleTxt"/>
        <w:spacing w:after="0" w:line="120" w:lineRule="exact"/>
        <w:rPr>
          <w:sz w:val="10"/>
        </w:rPr>
      </w:pPr>
    </w:p>
    <w:p w14:paraId="28E5E2AF" w14:textId="0F3B860B" w:rsidR="00C67234" w:rsidRDefault="007518FE" w:rsidP="007518FE">
      <w:pPr>
        <w:pStyle w:val="H1"/>
        <w:ind w:right="1260"/>
      </w:pPr>
      <w:r>
        <w:tab/>
      </w:r>
      <w:r>
        <w:tab/>
      </w:r>
      <w:r w:rsidR="00C67234">
        <w:t>Trafficking and exploitation of prostitution</w:t>
      </w:r>
      <w:r>
        <w:t xml:space="preserve"> </w:t>
      </w:r>
      <w:r>
        <w:br/>
      </w:r>
      <w:r w:rsidR="00C67234">
        <w:t>Recommendation contained in paragraph 25</w:t>
      </w:r>
    </w:p>
    <w:p w14:paraId="75E45435" w14:textId="77777777" w:rsidR="007518FE" w:rsidRPr="007518FE" w:rsidRDefault="007518FE" w:rsidP="007518FE">
      <w:pPr>
        <w:pStyle w:val="SingleTxt"/>
        <w:spacing w:after="0" w:line="120" w:lineRule="exact"/>
        <w:rPr>
          <w:sz w:val="10"/>
        </w:rPr>
      </w:pPr>
    </w:p>
    <w:p w14:paraId="5A656B49" w14:textId="77777777" w:rsidR="007518FE" w:rsidRPr="007518FE" w:rsidRDefault="007518FE" w:rsidP="007518FE">
      <w:pPr>
        <w:pStyle w:val="SingleTxt"/>
        <w:spacing w:after="0" w:line="120" w:lineRule="exact"/>
        <w:rPr>
          <w:sz w:val="10"/>
        </w:rPr>
      </w:pPr>
    </w:p>
    <w:p w14:paraId="163618F6" w14:textId="7FD1BC29" w:rsidR="00C67234" w:rsidRPr="007518FE" w:rsidRDefault="007518FE" w:rsidP="00C67234">
      <w:pPr>
        <w:pStyle w:val="SingleTxt"/>
        <w:rPr>
          <w:i/>
          <w:iCs/>
        </w:rPr>
      </w:pPr>
      <w:r>
        <w:tab/>
      </w:r>
      <w:r w:rsidR="00C67234" w:rsidRPr="007518FE">
        <w:rPr>
          <w:i/>
          <w:iCs/>
        </w:rPr>
        <w:t>The Committee recommends that the State party:</w:t>
      </w:r>
    </w:p>
    <w:p w14:paraId="3468507D" w14:textId="2D59A98E" w:rsidR="00C67234" w:rsidRPr="007518FE" w:rsidRDefault="00C67234" w:rsidP="00C67234">
      <w:pPr>
        <w:pStyle w:val="SingleTxt"/>
        <w:rPr>
          <w:i/>
          <w:iCs/>
        </w:rPr>
      </w:pPr>
      <w:r w:rsidRPr="007518FE">
        <w:rPr>
          <w:i/>
          <w:iCs/>
        </w:rPr>
        <w:tab/>
        <w:t>(a)</w:t>
      </w:r>
      <w:r w:rsidRPr="007518FE">
        <w:rPr>
          <w:i/>
          <w:iCs/>
        </w:rPr>
        <w:tab/>
        <w:t>Carry out a study on the prevalence of trafficking in women and girls and prostitution in the State party to inform the development of a strategy to combat trafficking in women and girls and their forced prostitution and to address the root causes, including poverty, and a law aimed at preventing and combating trafficking and establishing mechanisms for the investigation, prosecution and punishment of traffickers</w:t>
      </w:r>
      <w:r w:rsidR="007F3DAF">
        <w:rPr>
          <w:i/>
          <w:iCs/>
        </w:rPr>
        <w:t>;</w:t>
      </w:r>
    </w:p>
    <w:p w14:paraId="20E48AF4" w14:textId="3FC67583" w:rsidR="00C67234" w:rsidRDefault="00C67234" w:rsidP="00C67234">
      <w:pPr>
        <w:pStyle w:val="SingleTxt"/>
      </w:pPr>
      <w:r>
        <w:t>56.</w:t>
      </w:r>
      <w:r>
        <w:tab/>
        <w:t>Decree No. 000024/24/PR/MTE establishing the conditions for checks, investigations and searches to combat trafficking in children in Gabon. There is also a committee that monitors action to combat child trafficking, regulated by Order No.</w:t>
      </w:r>
      <w:r w:rsidR="00A524D9">
        <w:t> </w:t>
      </w:r>
      <w:r>
        <w:t>001058/PM/MSNASBE on the establishment, responsibilities and structure of a committee to monitor the implementation of the platform for action on trafficking in children for labour exploitation.</w:t>
      </w:r>
    </w:p>
    <w:p w14:paraId="7AB36750" w14:textId="77777777" w:rsidR="00C67234" w:rsidRDefault="00C67234" w:rsidP="00C67234">
      <w:pPr>
        <w:pStyle w:val="SingleTxt"/>
      </w:pPr>
      <w:r>
        <w:lastRenderedPageBreak/>
        <w:t>57.</w:t>
      </w:r>
      <w:r>
        <w:tab/>
        <w:t>As part of the fight against trafficking in women and girls and prostitution, meetings for the development of a national action plan against trafficking in persons and migrants in Gabon were conducted in January 2019.</w:t>
      </w:r>
    </w:p>
    <w:p w14:paraId="4F8F5C80" w14:textId="2C5444C8" w:rsidR="00C67234" w:rsidRPr="007518FE" w:rsidRDefault="00C67234" w:rsidP="00C67234">
      <w:pPr>
        <w:pStyle w:val="SingleTxt"/>
        <w:rPr>
          <w:i/>
          <w:iCs/>
        </w:rPr>
      </w:pPr>
      <w:r w:rsidRPr="007518FE">
        <w:rPr>
          <w:i/>
          <w:iCs/>
        </w:rPr>
        <w:tab/>
        <w:t>(b)</w:t>
      </w:r>
      <w:r w:rsidRPr="007518FE">
        <w:rPr>
          <w:i/>
          <w:iCs/>
        </w:rPr>
        <w:tab/>
        <w:t>Tackle, as a priority, the issue of trafficking in women and girls for purposes of domestic servitude, forced and servile marriage, forced begging, sexual exploitation and prostitution</w:t>
      </w:r>
      <w:r w:rsidR="007F3DAF">
        <w:rPr>
          <w:i/>
          <w:iCs/>
        </w:rPr>
        <w:t>;</w:t>
      </w:r>
    </w:p>
    <w:p w14:paraId="49DC7ED4" w14:textId="77777777" w:rsidR="00C67234" w:rsidRDefault="00C67234" w:rsidP="00C67234">
      <w:pPr>
        <w:pStyle w:val="SingleTxt"/>
      </w:pPr>
      <w:r>
        <w:t>58.</w:t>
      </w:r>
      <w:r>
        <w:tab/>
        <w:t>Gabon ratified the Palermo Protocol on 8 October 2010 and the United Nations Convention against Transnational Organized Crime on 10 December 2004.</w:t>
      </w:r>
    </w:p>
    <w:p w14:paraId="2AFA6D2C" w14:textId="77777777" w:rsidR="00C67234" w:rsidRDefault="00C67234" w:rsidP="00C67234">
      <w:pPr>
        <w:pStyle w:val="SingleTxt"/>
      </w:pPr>
      <w:r>
        <w:t>59.</w:t>
      </w:r>
      <w:r>
        <w:tab/>
        <w:t>Recognizing the shortcomings of Act No. 09/2004 on child trafficking, the Gabonese Government has sent Parliament two bills on the Penal Code and the Code of Criminal Procedure. These two texts will complement the aforementioned Act and effectively combat trafficking in women and girls.</w:t>
      </w:r>
    </w:p>
    <w:p w14:paraId="643B08E0" w14:textId="12A8254C" w:rsidR="00C67234" w:rsidRPr="007518FE" w:rsidRDefault="00C67234" w:rsidP="00C67234">
      <w:pPr>
        <w:pStyle w:val="SingleTxt"/>
        <w:rPr>
          <w:i/>
          <w:iCs/>
        </w:rPr>
      </w:pPr>
      <w:r w:rsidRPr="007518FE">
        <w:rPr>
          <w:i/>
          <w:iCs/>
        </w:rPr>
        <w:tab/>
        <w:t>(c)</w:t>
      </w:r>
      <w:r w:rsidRPr="007518FE">
        <w:rPr>
          <w:i/>
          <w:iCs/>
        </w:rPr>
        <w:tab/>
        <w:t>Consider ratifying the Domestic Workers Convention, 2011 (No. 189), of the International Labour Organization</w:t>
      </w:r>
      <w:r w:rsidR="007F3DAF">
        <w:rPr>
          <w:i/>
          <w:iCs/>
        </w:rPr>
        <w:t>;</w:t>
      </w:r>
    </w:p>
    <w:p w14:paraId="47D055B0" w14:textId="77777777" w:rsidR="00C67234" w:rsidRDefault="00C67234" w:rsidP="00C67234">
      <w:pPr>
        <w:pStyle w:val="SingleTxt"/>
      </w:pPr>
      <w:r>
        <w:t>60.</w:t>
      </w:r>
      <w:r>
        <w:tab/>
        <w:t>Gabon has yet to ratify the Convention.</w:t>
      </w:r>
    </w:p>
    <w:p w14:paraId="1E741263" w14:textId="6D53A5D9" w:rsidR="00C67234" w:rsidRPr="007518FE" w:rsidRDefault="00C67234" w:rsidP="00C67234">
      <w:pPr>
        <w:pStyle w:val="SingleTxt"/>
        <w:rPr>
          <w:i/>
          <w:iCs/>
        </w:rPr>
      </w:pPr>
      <w:r w:rsidRPr="007518FE">
        <w:rPr>
          <w:i/>
          <w:iCs/>
        </w:rPr>
        <w:tab/>
        <w:t>(d)</w:t>
      </w:r>
      <w:r w:rsidRPr="007518FE">
        <w:rPr>
          <w:i/>
          <w:iCs/>
        </w:rPr>
        <w:tab/>
        <w:t>Strengthen international, regional and bilateral cooperation with countries of origin, transit and destination to prevent trafficking through information exchange and harmonize legal procedures aimed at the prosecution and punishment of traffickers</w:t>
      </w:r>
      <w:r w:rsidR="007F3DAF">
        <w:rPr>
          <w:i/>
          <w:iCs/>
        </w:rPr>
        <w:t>;</w:t>
      </w:r>
    </w:p>
    <w:p w14:paraId="65F22473" w14:textId="77777777" w:rsidR="00C67234" w:rsidRDefault="00C67234" w:rsidP="00C67234">
      <w:pPr>
        <w:pStyle w:val="SingleTxt"/>
      </w:pPr>
      <w:r>
        <w:t>61.</w:t>
      </w:r>
      <w:r>
        <w:tab/>
        <w:t>To combat cross-border trafficking in children, the Government signed cooperation agreements on 25 September 2018 with the Togolese Republic and on 8 November 2018 with the Republic of Benin.</w:t>
      </w:r>
    </w:p>
    <w:p w14:paraId="156D2A5E" w14:textId="77777777" w:rsidR="00C67234" w:rsidRPr="007518FE" w:rsidRDefault="00C67234" w:rsidP="00C67234">
      <w:pPr>
        <w:pStyle w:val="SingleTxt"/>
        <w:rPr>
          <w:i/>
          <w:iCs/>
        </w:rPr>
      </w:pPr>
      <w:r w:rsidRPr="007518FE">
        <w:rPr>
          <w:i/>
          <w:iCs/>
        </w:rPr>
        <w:tab/>
        <w:t>(e)</w:t>
      </w:r>
      <w:r w:rsidRPr="007518FE">
        <w:rPr>
          <w:i/>
          <w:iCs/>
        </w:rPr>
        <w:tab/>
        <w:t>Collect data on women in prostitution, develop programmes aimed at addressing prostitution, including exit programmes for women who wish to leave prostitution, and reduce the demand for prostitution.</w:t>
      </w:r>
    </w:p>
    <w:p w14:paraId="17FF22C8" w14:textId="77777777" w:rsidR="00C67234" w:rsidRDefault="00C67234" w:rsidP="00C67234">
      <w:pPr>
        <w:pStyle w:val="SingleTxt"/>
      </w:pPr>
      <w:r>
        <w:t>62.</w:t>
      </w:r>
      <w:r>
        <w:tab/>
        <w:t>As part of its annual action plan and with the support of UNFPA, the Gabonese Government has reintegrated 35 former sex workers in employment in hairdressing, nail and beauty salons.</w:t>
      </w:r>
    </w:p>
    <w:p w14:paraId="4447EE83" w14:textId="77777777" w:rsidR="007518FE" w:rsidRPr="007518FE" w:rsidRDefault="007518FE" w:rsidP="007518FE">
      <w:pPr>
        <w:pStyle w:val="SingleTxt"/>
        <w:spacing w:after="0" w:line="120" w:lineRule="exact"/>
        <w:rPr>
          <w:sz w:val="10"/>
        </w:rPr>
      </w:pPr>
    </w:p>
    <w:p w14:paraId="0FA9CE2A" w14:textId="77777777" w:rsidR="007518FE" w:rsidRPr="007518FE" w:rsidRDefault="007518FE" w:rsidP="007518FE">
      <w:pPr>
        <w:pStyle w:val="SingleTxt"/>
        <w:spacing w:after="0" w:line="120" w:lineRule="exact"/>
        <w:rPr>
          <w:sz w:val="10"/>
        </w:rPr>
      </w:pPr>
    </w:p>
    <w:p w14:paraId="60079DB6" w14:textId="60676328" w:rsidR="00C67234" w:rsidRDefault="00C67234" w:rsidP="007518FE">
      <w:pPr>
        <w:pStyle w:val="H1"/>
        <w:ind w:right="1260"/>
      </w:pPr>
      <w:r>
        <w:tab/>
      </w:r>
      <w:r w:rsidR="007518FE">
        <w:tab/>
      </w:r>
      <w:r>
        <w:t xml:space="preserve">Participation in political and public life </w:t>
      </w:r>
      <w:r w:rsidR="007518FE">
        <w:br/>
      </w:r>
      <w:r>
        <w:t xml:space="preserve">Recommendation contained in paragraph 27 </w:t>
      </w:r>
    </w:p>
    <w:p w14:paraId="204155EF" w14:textId="77777777" w:rsidR="007518FE" w:rsidRPr="007518FE" w:rsidRDefault="007518FE" w:rsidP="007518FE">
      <w:pPr>
        <w:pStyle w:val="SingleTxt"/>
        <w:spacing w:after="0" w:line="120" w:lineRule="exact"/>
        <w:rPr>
          <w:sz w:val="10"/>
        </w:rPr>
      </w:pPr>
    </w:p>
    <w:p w14:paraId="2D11A1F8" w14:textId="77777777" w:rsidR="007518FE" w:rsidRPr="007518FE" w:rsidRDefault="007518FE" w:rsidP="007518FE">
      <w:pPr>
        <w:pStyle w:val="SingleTxt"/>
        <w:spacing w:after="0" w:line="120" w:lineRule="exact"/>
        <w:rPr>
          <w:sz w:val="10"/>
        </w:rPr>
      </w:pPr>
    </w:p>
    <w:p w14:paraId="1F3A4462" w14:textId="187F6F41" w:rsidR="00C67234" w:rsidRPr="007518FE" w:rsidRDefault="007518FE" w:rsidP="00C67234">
      <w:pPr>
        <w:pStyle w:val="SingleTxt"/>
        <w:rPr>
          <w:i/>
          <w:iCs/>
        </w:rPr>
      </w:pPr>
      <w:r>
        <w:tab/>
      </w:r>
      <w:r w:rsidR="00C67234" w:rsidRPr="007518FE">
        <w:rPr>
          <w:i/>
          <w:iCs/>
        </w:rPr>
        <w:t xml:space="preserve">The Committee recommends that the State </w:t>
      </w:r>
      <w:r w:rsidR="00C67234" w:rsidRPr="007F3DAF">
        <w:rPr>
          <w:i/>
          <w:iCs/>
        </w:rPr>
        <w:t>party:</w:t>
      </w:r>
    </w:p>
    <w:p w14:paraId="195E2158" w14:textId="6B5C423F" w:rsidR="00C67234" w:rsidRPr="007F3DAF" w:rsidRDefault="00C67234" w:rsidP="00C67234">
      <w:pPr>
        <w:pStyle w:val="SingleTxt"/>
        <w:rPr>
          <w:i/>
          <w:iCs/>
        </w:rPr>
      </w:pPr>
      <w:r>
        <w:tab/>
      </w:r>
      <w:r w:rsidRPr="007F3DAF">
        <w:rPr>
          <w:i/>
          <w:iCs/>
        </w:rPr>
        <w:t>(a)</w:t>
      </w:r>
      <w:r w:rsidRPr="007F3DAF">
        <w:rPr>
          <w:i/>
          <w:iCs/>
        </w:rPr>
        <w:tab/>
        <w:t>Promote the equal representation of women in political and public life at the national, provincial and local levels, including in decision-making positions in the Government, the parliament and the judiciary, the civil and foreign services and in diplomacy</w:t>
      </w:r>
      <w:r w:rsidR="007F3DAF">
        <w:rPr>
          <w:i/>
          <w:iCs/>
        </w:rPr>
        <w:t>;</w:t>
      </w:r>
    </w:p>
    <w:p w14:paraId="4B31FA38" w14:textId="77777777" w:rsidR="00C67234" w:rsidRDefault="00C67234" w:rsidP="00C67234">
      <w:pPr>
        <w:pStyle w:val="SingleTxt"/>
      </w:pPr>
      <w:r>
        <w:t>63.</w:t>
      </w:r>
      <w:r>
        <w:tab/>
        <w:t>Act No. 9/2016 of 5 September 2016 sets the quotas for women and young people as candidates for political posts at 30 per cent and for women for senior government positions at 30 per cent.</w:t>
      </w:r>
    </w:p>
    <w:p w14:paraId="57591A99" w14:textId="77777777" w:rsidR="00C67234" w:rsidRDefault="00C67234" w:rsidP="00C67234">
      <w:pPr>
        <w:pStyle w:val="SingleTxt"/>
      </w:pPr>
      <w:r>
        <w:t>64.</w:t>
      </w:r>
      <w:r>
        <w:tab/>
        <w:t>The quota rule is aimed at increasing the direct and active participation of women and young people in political life. Quotas ensure the representation of women and young people in Parliament, local councils and the offices of elective assemblies, and, in the case of women, in senior government positions.</w:t>
      </w:r>
    </w:p>
    <w:p w14:paraId="105E3AC6" w14:textId="77777777" w:rsidR="00C67234" w:rsidRDefault="00C67234" w:rsidP="00C67234">
      <w:pPr>
        <w:pStyle w:val="SingleTxt"/>
      </w:pPr>
      <w:r>
        <w:t>65.</w:t>
      </w:r>
      <w:r>
        <w:tab/>
        <w:t xml:space="preserve">Nonetheless, in the introductory section on fundamental principles and rights, the constitutional revision of 12 January 2018 establishes, in paragraph 24, that the </w:t>
      </w:r>
      <w:r>
        <w:lastRenderedPageBreak/>
        <w:t>State shall promote equal access for women and men to electoral mandates and political and professional responsibilities.</w:t>
      </w:r>
    </w:p>
    <w:p w14:paraId="3E3650A0" w14:textId="77777777" w:rsidR="00DE369B" w:rsidRPr="00DE369B" w:rsidRDefault="00DE369B" w:rsidP="00DE369B">
      <w:pPr>
        <w:pStyle w:val="SingleTxt"/>
        <w:spacing w:after="0" w:line="120" w:lineRule="exact"/>
        <w:rPr>
          <w:sz w:val="10"/>
        </w:rPr>
      </w:pPr>
    </w:p>
    <w:p w14:paraId="0A017395" w14:textId="5A7D3842" w:rsidR="00C67234" w:rsidRDefault="00DE369B" w:rsidP="005932D8">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67234">
        <w:t>National Assembly, twelfth and thirteenth parliamentary sessions, distribution by sex</w:t>
      </w:r>
    </w:p>
    <w:p w14:paraId="1C506021" w14:textId="77777777" w:rsidR="00DE369B" w:rsidRPr="00DE369B" w:rsidRDefault="00DE369B" w:rsidP="005932D8">
      <w:pPr>
        <w:pStyle w:val="SingleTxt"/>
        <w:keepNext/>
        <w:keepLines/>
        <w:spacing w:after="0" w:line="120" w:lineRule="exact"/>
        <w:rPr>
          <w:sz w:val="10"/>
        </w:rPr>
      </w:pPr>
    </w:p>
    <w:tbl>
      <w:tblPr>
        <w:tblStyle w:val="TableGrid"/>
        <w:tblW w:w="7373"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457"/>
        <w:gridCol w:w="2458"/>
        <w:gridCol w:w="2458"/>
      </w:tblGrid>
      <w:tr w:rsidR="00DE369B" w:rsidRPr="00DE369B" w14:paraId="304B51CB" w14:textId="77777777" w:rsidTr="00DE369B">
        <w:trPr>
          <w:tblHeader/>
        </w:trPr>
        <w:tc>
          <w:tcPr>
            <w:tcW w:w="2457" w:type="dxa"/>
            <w:tcBorders>
              <w:top w:val="single" w:sz="4" w:space="0" w:color="auto"/>
              <w:bottom w:val="single" w:sz="12" w:space="0" w:color="auto"/>
            </w:tcBorders>
            <w:shd w:val="clear" w:color="auto" w:fill="auto"/>
            <w:vAlign w:val="bottom"/>
          </w:tcPr>
          <w:p w14:paraId="1A43A537" w14:textId="77777777" w:rsidR="00DE369B" w:rsidRPr="00DE369B" w:rsidRDefault="00DE369B" w:rsidP="00DE369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DE369B">
              <w:rPr>
                <w:i/>
                <w:sz w:val="14"/>
              </w:rPr>
              <w:t>Position</w:t>
            </w:r>
          </w:p>
        </w:tc>
        <w:tc>
          <w:tcPr>
            <w:tcW w:w="2458" w:type="dxa"/>
            <w:tcBorders>
              <w:top w:val="single" w:sz="4" w:space="0" w:color="auto"/>
              <w:bottom w:val="single" w:sz="12" w:space="0" w:color="auto"/>
            </w:tcBorders>
            <w:shd w:val="clear" w:color="auto" w:fill="auto"/>
            <w:vAlign w:val="bottom"/>
          </w:tcPr>
          <w:p w14:paraId="3025F2DE" w14:textId="77777777" w:rsidR="00DE369B" w:rsidRPr="00DE369B" w:rsidRDefault="00DE369B" w:rsidP="00DE369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DE369B">
              <w:rPr>
                <w:i/>
                <w:sz w:val="14"/>
              </w:rPr>
              <w:t>Men</w:t>
            </w:r>
          </w:p>
        </w:tc>
        <w:tc>
          <w:tcPr>
            <w:tcW w:w="2458" w:type="dxa"/>
            <w:tcBorders>
              <w:top w:val="single" w:sz="4" w:space="0" w:color="auto"/>
              <w:bottom w:val="single" w:sz="12" w:space="0" w:color="auto"/>
            </w:tcBorders>
            <w:shd w:val="clear" w:color="auto" w:fill="auto"/>
            <w:vAlign w:val="bottom"/>
          </w:tcPr>
          <w:p w14:paraId="3AE2F7DB" w14:textId="77777777" w:rsidR="00DE369B" w:rsidRPr="00DE369B" w:rsidRDefault="00DE369B" w:rsidP="00DE369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DE369B">
              <w:rPr>
                <w:i/>
                <w:sz w:val="14"/>
              </w:rPr>
              <w:t>Women</w:t>
            </w:r>
          </w:p>
        </w:tc>
      </w:tr>
      <w:tr w:rsidR="00DE369B" w:rsidRPr="00DE369B" w14:paraId="42152EAC" w14:textId="77777777" w:rsidTr="00DE369B">
        <w:trPr>
          <w:trHeight w:hRule="exact" w:val="115"/>
          <w:tblHeader/>
        </w:trPr>
        <w:tc>
          <w:tcPr>
            <w:tcW w:w="2457" w:type="dxa"/>
            <w:tcBorders>
              <w:top w:val="single" w:sz="12" w:space="0" w:color="auto"/>
            </w:tcBorders>
            <w:shd w:val="clear" w:color="auto" w:fill="auto"/>
            <w:vAlign w:val="bottom"/>
          </w:tcPr>
          <w:p w14:paraId="629B1F3A" w14:textId="77777777" w:rsidR="00DE369B" w:rsidRPr="00DE369B" w:rsidRDefault="00DE369B" w:rsidP="00DE369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2458" w:type="dxa"/>
            <w:tcBorders>
              <w:top w:val="single" w:sz="12" w:space="0" w:color="auto"/>
            </w:tcBorders>
            <w:shd w:val="clear" w:color="auto" w:fill="auto"/>
            <w:vAlign w:val="bottom"/>
          </w:tcPr>
          <w:p w14:paraId="7409EA28" w14:textId="77777777" w:rsidR="00DE369B" w:rsidRPr="00DE369B" w:rsidRDefault="00DE369B" w:rsidP="00DE369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2458" w:type="dxa"/>
            <w:tcBorders>
              <w:top w:val="single" w:sz="12" w:space="0" w:color="auto"/>
            </w:tcBorders>
            <w:shd w:val="clear" w:color="auto" w:fill="auto"/>
            <w:vAlign w:val="bottom"/>
          </w:tcPr>
          <w:p w14:paraId="3B68E490" w14:textId="77777777" w:rsidR="00DE369B" w:rsidRPr="00DE369B" w:rsidRDefault="00DE369B" w:rsidP="00DE369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DE369B" w:rsidRPr="00DE369B" w14:paraId="550E977F" w14:textId="77777777" w:rsidTr="00DE369B">
        <w:tc>
          <w:tcPr>
            <w:tcW w:w="2457" w:type="dxa"/>
            <w:shd w:val="clear" w:color="auto" w:fill="auto"/>
            <w:vAlign w:val="bottom"/>
          </w:tcPr>
          <w:p w14:paraId="548DAC4A" w14:textId="77777777" w:rsidR="00DE369B" w:rsidRPr="00DE369B" w:rsidRDefault="00DE369B" w:rsidP="00DE369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E369B">
              <w:rPr>
                <w:sz w:val="17"/>
              </w:rPr>
              <w:t>President</w:t>
            </w:r>
          </w:p>
        </w:tc>
        <w:tc>
          <w:tcPr>
            <w:tcW w:w="2458" w:type="dxa"/>
            <w:shd w:val="clear" w:color="auto" w:fill="auto"/>
            <w:vAlign w:val="bottom"/>
          </w:tcPr>
          <w:p w14:paraId="5A178107" w14:textId="77777777" w:rsidR="00DE369B" w:rsidRPr="00DE369B" w:rsidRDefault="00DE369B" w:rsidP="00DE369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E369B">
              <w:rPr>
                <w:sz w:val="17"/>
              </w:rPr>
              <w:t>0</w:t>
            </w:r>
          </w:p>
        </w:tc>
        <w:tc>
          <w:tcPr>
            <w:tcW w:w="2458" w:type="dxa"/>
            <w:shd w:val="clear" w:color="auto" w:fill="auto"/>
            <w:vAlign w:val="bottom"/>
          </w:tcPr>
          <w:p w14:paraId="52BDC3D5" w14:textId="77777777" w:rsidR="00DE369B" w:rsidRPr="00DE369B" w:rsidRDefault="00DE369B" w:rsidP="00DE369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E369B">
              <w:rPr>
                <w:sz w:val="17"/>
              </w:rPr>
              <w:t>1</w:t>
            </w:r>
          </w:p>
        </w:tc>
      </w:tr>
      <w:tr w:rsidR="00DE369B" w:rsidRPr="00DE369B" w14:paraId="3387602C" w14:textId="77777777" w:rsidTr="00DE369B">
        <w:tc>
          <w:tcPr>
            <w:tcW w:w="2457" w:type="dxa"/>
            <w:shd w:val="clear" w:color="auto" w:fill="auto"/>
            <w:vAlign w:val="bottom"/>
          </w:tcPr>
          <w:p w14:paraId="2BD6CA2A" w14:textId="77777777" w:rsidR="00DE369B" w:rsidRPr="00DE369B" w:rsidRDefault="00DE369B" w:rsidP="00DE369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E369B">
              <w:rPr>
                <w:sz w:val="17"/>
              </w:rPr>
              <w:t xml:space="preserve">1st Vice-President </w:t>
            </w:r>
          </w:p>
        </w:tc>
        <w:tc>
          <w:tcPr>
            <w:tcW w:w="2458" w:type="dxa"/>
            <w:shd w:val="clear" w:color="auto" w:fill="auto"/>
            <w:vAlign w:val="bottom"/>
          </w:tcPr>
          <w:p w14:paraId="6A167DBB" w14:textId="77777777" w:rsidR="00DE369B" w:rsidRPr="00DE369B" w:rsidRDefault="00DE369B" w:rsidP="00DE369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E369B">
              <w:rPr>
                <w:sz w:val="17"/>
              </w:rPr>
              <w:t>1</w:t>
            </w:r>
          </w:p>
        </w:tc>
        <w:tc>
          <w:tcPr>
            <w:tcW w:w="2458" w:type="dxa"/>
            <w:shd w:val="clear" w:color="auto" w:fill="auto"/>
            <w:vAlign w:val="bottom"/>
          </w:tcPr>
          <w:p w14:paraId="7BE24BEB" w14:textId="77777777" w:rsidR="00DE369B" w:rsidRPr="00DE369B" w:rsidRDefault="00DE369B" w:rsidP="00DE369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E369B">
              <w:rPr>
                <w:sz w:val="17"/>
              </w:rPr>
              <w:t>0</w:t>
            </w:r>
          </w:p>
        </w:tc>
      </w:tr>
      <w:tr w:rsidR="00DE369B" w:rsidRPr="00DE369B" w14:paraId="58AB761F" w14:textId="77777777" w:rsidTr="00DE369B">
        <w:tc>
          <w:tcPr>
            <w:tcW w:w="2457" w:type="dxa"/>
            <w:shd w:val="clear" w:color="auto" w:fill="auto"/>
            <w:vAlign w:val="bottom"/>
          </w:tcPr>
          <w:p w14:paraId="6B813DBE" w14:textId="77777777" w:rsidR="00DE369B" w:rsidRPr="00DE369B" w:rsidRDefault="00DE369B" w:rsidP="00DE369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E369B">
              <w:rPr>
                <w:sz w:val="17"/>
              </w:rPr>
              <w:t xml:space="preserve">2nd Vice-President </w:t>
            </w:r>
          </w:p>
        </w:tc>
        <w:tc>
          <w:tcPr>
            <w:tcW w:w="2458" w:type="dxa"/>
            <w:shd w:val="clear" w:color="auto" w:fill="auto"/>
            <w:vAlign w:val="bottom"/>
          </w:tcPr>
          <w:p w14:paraId="582A7FFB" w14:textId="77777777" w:rsidR="00DE369B" w:rsidRPr="00DE369B" w:rsidRDefault="00DE369B" w:rsidP="00DE369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E369B">
              <w:rPr>
                <w:sz w:val="17"/>
              </w:rPr>
              <w:t>1</w:t>
            </w:r>
          </w:p>
        </w:tc>
        <w:tc>
          <w:tcPr>
            <w:tcW w:w="2458" w:type="dxa"/>
            <w:shd w:val="clear" w:color="auto" w:fill="auto"/>
            <w:vAlign w:val="bottom"/>
          </w:tcPr>
          <w:p w14:paraId="717CB7FE" w14:textId="77777777" w:rsidR="00DE369B" w:rsidRPr="00DE369B" w:rsidRDefault="00DE369B" w:rsidP="00DE369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E369B">
              <w:rPr>
                <w:sz w:val="17"/>
              </w:rPr>
              <w:t>0</w:t>
            </w:r>
          </w:p>
        </w:tc>
      </w:tr>
      <w:tr w:rsidR="00DE369B" w:rsidRPr="00DE369B" w14:paraId="4B481F8A" w14:textId="77777777" w:rsidTr="00DE369B">
        <w:tc>
          <w:tcPr>
            <w:tcW w:w="2457" w:type="dxa"/>
            <w:shd w:val="clear" w:color="auto" w:fill="auto"/>
            <w:vAlign w:val="bottom"/>
          </w:tcPr>
          <w:p w14:paraId="44DF5E00" w14:textId="77777777" w:rsidR="00DE369B" w:rsidRPr="00DE369B" w:rsidRDefault="00DE369B" w:rsidP="00DE369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E369B">
              <w:rPr>
                <w:sz w:val="17"/>
              </w:rPr>
              <w:t xml:space="preserve">3rd Vice-President </w:t>
            </w:r>
          </w:p>
        </w:tc>
        <w:tc>
          <w:tcPr>
            <w:tcW w:w="2458" w:type="dxa"/>
            <w:shd w:val="clear" w:color="auto" w:fill="auto"/>
            <w:vAlign w:val="bottom"/>
          </w:tcPr>
          <w:p w14:paraId="4825FE91" w14:textId="77777777" w:rsidR="00DE369B" w:rsidRPr="00DE369B" w:rsidRDefault="00DE369B" w:rsidP="00DE369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E369B">
              <w:rPr>
                <w:sz w:val="17"/>
              </w:rPr>
              <w:t>1</w:t>
            </w:r>
          </w:p>
        </w:tc>
        <w:tc>
          <w:tcPr>
            <w:tcW w:w="2458" w:type="dxa"/>
            <w:shd w:val="clear" w:color="auto" w:fill="auto"/>
            <w:vAlign w:val="bottom"/>
          </w:tcPr>
          <w:p w14:paraId="74A3CEF9" w14:textId="77777777" w:rsidR="00DE369B" w:rsidRPr="00DE369B" w:rsidRDefault="00DE369B" w:rsidP="00DE369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E369B">
              <w:rPr>
                <w:sz w:val="17"/>
              </w:rPr>
              <w:t>0</w:t>
            </w:r>
          </w:p>
        </w:tc>
      </w:tr>
      <w:tr w:rsidR="00DE369B" w:rsidRPr="00DE369B" w14:paraId="29B9F1B1" w14:textId="77777777" w:rsidTr="00DE369B">
        <w:tc>
          <w:tcPr>
            <w:tcW w:w="2457" w:type="dxa"/>
            <w:shd w:val="clear" w:color="auto" w:fill="auto"/>
            <w:vAlign w:val="bottom"/>
          </w:tcPr>
          <w:p w14:paraId="28EEDF5B" w14:textId="77777777" w:rsidR="00DE369B" w:rsidRPr="00DE369B" w:rsidRDefault="00DE369B" w:rsidP="00DE369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E369B">
              <w:rPr>
                <w:sz w:val="17"/>
              </w:rPr>
              <w:t>4th Vice-President</w:t>
            </w:r>
          </w:p>
        </w:tc>
        <w:tc>
          <w:tcPr>
            <w:tcW w:w="2458" w:type="dxa"/>
            <w:shd w:val="clear" w:color="auto" w:fill="auto"/>
            <w:vAlign w:val="bottom"/>
          </w:tcPr>
          <w:p w14:paraId="6EFB60F3" w14:textId="77777777" w:rsidR="00DE369B" w:rsidRPr="00DE369B" w:rsidRDefault="00DE369B" w:rsidP="00DE369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E369B">
              <w:rPr>
                <w:sz w:val="17"/>
              </w:rPr>
              <w:t>1</w:t>
            </w:r>
          </w:p>
        </w:tc>
        <w:tc>
          <w:tcPr>
            <w:tcW w:w="2458" w:type="dxa"/>
            <w:shd w:val="clear" w:color="auto" w:fill="auto"/>
            <w:vAlign w:val="bottom"/>
          </w:tcPr>
          <w:p w14:paraId="3CC341A3" w14:textId="77777777" w:rsidR="00DE369B" w:rsidRPr="00DE369B" w:rsidRDefault="00DE369B" w:rsidP="00DE369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E369B">
              <w:rPr>
                <w:sz w:val="17"/>
              </w:rPr>
              <w:t>0</w:t>
            </w:r>
          </w:p>
        </w:tc>
      </w:tr>
      <w:tr w:rsidR="00DE369B" w:rsidRPr="00DE369B" w14:paraId="0AF23D4A" w14:textId="77777777" w:rsidTr="00DE369B">
        <w:tc>
          <w:tcPr>
            <w:tcW w:w="2457" w:type="dxa"/>
            <w:shd w:val="clear" w:color="auto" w:fill="auto"/>
            <w:vAlign w:val="bottom"/>
          </w:tcPr>
          <w:p w14:paraId="5D79E738" w14:textId="77777777" w:rsidR="00DE369B" w:rsidRPr="00DE369B" w:rsidRDefault="00DE369B" w:rsidP="00DE369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E369B">
              <w:rPr>
                <w:sz w:val="17"/>
              </w:rPr>
              <w:t>5th Vice-President</w:t>
            </w:r>
          </w:p>
        </w:tc>
        <w:tc>
          <w:tcPr>
            <w:tcW w:w="2458" w:type="dxa"/>
            <w:shd w:val="clear" w:color="auto" w:fill="auto"/>
            <w:vAlign w:val="bottom"/>
          </w:tcPr>
          <w:p w14:paraId="28A839F8" w14:textId="77777777" w:rsidR="00DE369B" w:rsidRPr="00DE369B" w:rsidRDefault="00DE369B" w:rsidP="00DE369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E369B">
              <w:rPr>
                <w:sz w:val="17"/>
              </w:rPr>
              <w:t>1</w:t>
            </w:r>
          </w:p>
        </w:tc>
        <w:tc>
          <w:tcPr>
            <w:tcW w:w="2458" w:type="dxa"/>
            <w:shd w:val="clear" w:color="auto" w:fill="auto"/>
            <w:vAlign w:val="bottom"/>
          </w:tcPr>
          <w:p w14:paraId="58C4A4C7" w14:textId="77777777" w:rsidR="00DE369B" w:rsidRPr="00DE369B" w:rsidRDefault="00DE369B" w:rsidP="00DE369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E369B">
              <w:rPr>
                <w:sz w:val="17"/>
              </w:rPr>
              <w:t>0</w:t>
            </w:r>
          </w:p>
        </w:tc>
      </w:tr>
      <w:tr w:rsidR="00DE369B" w:rsidRPr="00DE369B" w14:paraId="51486095" w14:textId="77777777" w:rsidTr="00DE369B">
        <w:tc>
          <w:tcPr>
            <w:tcW w:w="2457" w:type="dxa"/>
            <w:shd w:val="clear" w:color="auto" w:fill="auto"/>
            <w:vAlign w:val="bottom"/>
          </w:tcPr>
          <w:p w14:paraId="0A25EEF1" w14:textId="77777777" w:rsidR="00DE369B" w:rsidRPr="00DE369B" w:rsidRDefault="00DE369B" w:rsidP="00DE369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E369B">
              <w:rPr>
                <w:sz w:val="17"/>
              </w:rPr>
              <w:t>6th Vice-President</w:t>
            </w:r>
          </w:p>
        </w:tc>
        <w:tc>
          <w:tcPr>
            <w:tcW w:w="2458" w:type="dxa"/>
            <w:shd w:val="clear" w:color="auto" w:fill="auto"/>
            <w:vAlign w:val="bottom"/>
          </w:tcPr>
          <w:p w14:paraId="6C4C49B9" w14:textId="77777777" w:rsidR="00DE369B" w:rsidRPr="00DE369B" w:rsidRDefault="00DE369B" w:rsidP="00DE369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E369B">
              <w:rPr>
                <w:sz w:val="17"/>
              </w:rPr>
              <w:t>1</w:t>
            </w:r>
          </w:p>
        </w:tc>
        <w:tc>
          <w:tcPr>
            <w:tcW w:w="2458" w:type="dxa"/>
            <w:shd w:val="clear" w:color="auto" w:fill="auto"/>
            <w:vAlign w:val="bottom"/>
          </w:tcPr>
          <w:p w14:paraId="45B5248F" w14:textId="77777777" w:rsidR="00DE369B" w:rsidRPr="00DE369B" w:rsidRDefault="00DE369B" w:rsidP="00DE369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E369B">
              <w:rPr>
                <w:sz w:val="17"/>
              </w:rPr>
              <w:t>0</w:t>
            </w:r>
          </w:p>
        </w:tc>
      </w:tr>
      <w:tr w:rsidR="00DE369B" w:rsidRPr="00DE369B" w14:paraId="0FCB5C3B" w14:textId="77777777" w:rsidTr="00DE369B">
        <w:tc>
          <w:tcPr>
            <w:tcW w:w="2457" w:type="dxa"/>
            <w:shd w:val="clear" w:color="auto" w:fill="auto"/>
            <w:vAlign w:val="bottom"/>
          </w:tcPr>
          <w:p w14:paraId="60AE1DC7" w14:textId="77777777" w:rsidR="00DE369B" w:rsidRPr="00DE369B" w:rsidRDefault="00DE369B" w:rsidP="00DE369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E369B">
              <w:rPr>
                <w:sz w:val="17"/>
              </w:rPr>
              <w:t>1st Secretary</w:t>
            </w:r>
          </w:p>
        </w:tc>
        <w:tc>
          <w:tcPr>
            <w:tcW w:w="2458" w:type="dxa"/>
            <w:shd w:val="clear" w:color="auto" w:fill="auto"/>
            <w:vAlign w:val="bottom"/>
          </w:tcPr>
          <w:p w14:paraId="12B9397B" w14:textId="77777777" w:rsidR="00DE369B" w:rsidRPr="00DE369B" w:rsidRDefault="00DE369B" w:rsidP="00DE369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E369B">
              <w:rPr>
                <w:sz w:val="17"/>
              </w:rPr>
              <w:t>1</w:t>
            </w:r>
          </w:p>
        </w:tc>
        <w:tc>
          <w:tcPr>
            <w:tcW w:w="2458" w:type="dxa"/>
            <w:shd w:val="clear" w:color="auto" w:fill="auto"/>
            <w:vAlign w:val="bottom"/>
          </w:tcPr>
          <w:p w14:paraId="66DEE385" w14:textId="77777777" w:rsidR="00DE369B" w:rsidRPr="00DE369B" w:rsidRDefault="00DE369B" w:rsidP="00DE369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E369B">
              <w:rPr>
                <w:sz w:val="17"/>
              </w:rPr>
              <w:t>0</w:t>
            </w:r>
          </w:p>
        </w:tc>
      </w:tr>
      <w:tr w:rsidR="00DE369B" w:rsidRPr="00DE369B" w14:paraId="10726187" w14:textId="77777777" w:rsidTr="00DE369B">
        <w:tc>
          <w:tcPr>
            <w:tcW w:w="2457" w:type="dxa"/>
            <w:shd w:val="clear" w:color="auto" w:fill="auto"/>
            <w:vAlign w:val="bottom"/>
          </w:tcPr>
          <w:p w14:paraId="079E0107" w14:textId="77777777" w:rsidR="00DE369B" w:rsidRPr="00DE369B" w:rsidRDefault="00DE369B" w:rsidP="00DE369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E369B">
              <w:rPr>
                <w:sz w:val="17"/>
              </w:rPr>
              <w:t>2nd Secretary</w:t>
            </w:r>
          </w:p>
        </w:tc>
        <w:tc>
          <w:tcPr>
            <w:tcW w:w="2458" w:type="dxa"/>
            <w:shd w:val="clear" w:color="auto" w:fill="auto"/>
            <w:vAlign w:val="bottom"/>
          </w:tcPr>
          <w:p w14:paraId="539A28DB" w14:textId="77777777" w:rsidR="00DE369B" w:rsidRPr="00DE369B" w:rsidRDefault="00DE369B" w:rsidP="00DE369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E369B">
              <w:rPr>
                <w:sz w:val="17"/>
              </w:rPr>
              <w:t>1</w:t>
            </w:r>
          </w:p>
        </w:tc>
        <w:tc>
          <w:tcPr>
            <w:tcW w:w="2458" w:type="dxa"/>
            <w:shd w:val="clear" w:color="auto" w:fill="auto"/>
            <w:vAlign w:val="bottom"/>
          </w:tcPr>
          <w:p w14:paraId="5C1E460E" w14:textId="77777777" w:rsidR="00DE369B" w:rsidRPr="00DE369B" w:rsidRDefault="00DE369B" w:rsidP="00DE369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E369B">
              <w:rPr>
                <w:sz w:val="17"/>
              </w:rPr>
              <w:t>0</w:t>
            </w:r>
          </w:p>
        </w:tc>
      </w:tr>
      <w:tr w:rsidR="00DE369B" w:rsidRPr="00DE369B" w14:paraId="13DB8624" w14:textId="77777777" w:rsidTr="00DE369B">
        <w:tc>
          <w:tcPr>
            <w:tcW w:w="2457" w:type="dxa"/>
            <w:shd w:val="clear" w:color="auto" w:fill="auto"/>
            <w:vAlign w:val="bottom"/>
          </w:tcPr>
          <w:p w14:paraId="0F1434BD" w14:textId="77777777" w:rsidR="00DE369B" w:rsidRPr="00DE369B" w:rsidRDefault="00DE369B" w:rsidP="00DE369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E369B">
              <w:rPr>
                <w:sz w:val="17"/>
              </w:rPr>
              <w:t>3rd Secretary</w:t>
            </w:r>
          </w:p>
        </w:tc>
        <w:tc>
          <w:tcPr>
            <w:tcW w:w="2458" w:type="dxa"/>
            <w:shd w:val="clear" w:color="auto" w:fill="auto"/>
            <w:vAlign w:val="bottom"/>
          </w:tcPr>
          <w:p w14:paraId="1537EF16" w14:textId="77777777" w:rsidR="00DE369B" w:rsidRPr="00DE369B" w:rsidRDefault="00DE369B" w:rsidP="00DE369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E369B">
              <w:rPr>
                <w:sz w:val="17"/>
              </w:rPr>
              <w:t>1</w:t>
            </w:r>
          </w:p>
        </w:tc>
        <w:tc>
          <w:tcPr>
            <w:tcW w:w="2458" w:type="dxa"/>
            <w:shd w:val="clear" w:color="auto" w:fill="auto"/>
            <w:vAlign w:val="bottom"/>
          </w:tcPr>
          <w:p w14:paraId="1DDBC9DB" w14:textId="77777777" w:rsidR="00DE369B" w:rsidRPr="00DE369B" w:rsidRDefault="00DE369B" w:rsidP="00DE369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E369B">
              <w:rPr>
                <w:sz w:val="17"/>
              </w:rPr>
              <w:t>0</w:t>
            </w:r>
          </w:p>
        </w:tc>
      </w:tr>
      <w:tr w:rsidR="00DE369B" w:rsidRPr="00DE369B" w14:paraId="700DDFDB" w14:textId="77777777" w:rsidTr="00DE369B">
        <w:tc>
          <w:tcPr>
            <w:tcW w:w="2457" w:type="dxa"/>
            <w:shd w:val="clear" w:color="auto" w:fill="auto"/>
            <w:vAlign w:val="bottom"/>
          </w:tcPr>
          <w:p w14:paraId="67B5D3AA" w14:textId="77777777" w:rsidR="00DE369B" w:rsidRPr="00DE369B" w:rsidRDefault="00DE369B" w:rsidP="00DE369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E369B">
              <w:rPr>
                <w:sz w:val="17"/>
              </w:rPr>
              <w:t>4th Secretary</w:t>
            </w:r>
          </w:p>
        </w:tc>
        <w:tc>
          <w:tcPr>
            <w:tcW w:w="2458" w:type="dxa"/>
            <w:shd w:val="clear" w:color="auto" w:fill="auto"/>
            <w:vAlign w:val="bottom"/>
          </w:tcPr>
          <w:p w14:paraId="458610A0" w14:textId="77777777" w:rsidR="00DE369B" w:rsidRPr="00DE369B" w:rsidRDefault="00DE369B" w:rsidP="00DE369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E369B">
              <w:rPr>
                <w:sz w:val="17"/>
              </w:rPr>
              <w:t>1</w:t>
            </w:r>
          </w:p>
        </w:tc>
        <w:tc>
          <w:tcPr>
            <w:tcW w:w="2458" w:type="dxa"/>
            <w:shd w:val="clear" w:color="auto" w:fill="auto"/>
            <w:vAlign w:val="bottom"/>
          </w:tcPr>
          <w:p w14:paraId="4338AB3B" w14:textId="77777777" w:rsidR="00DE369B" w:rsidRPr="00DE369B" w:rsidRDefault="00DE369B" w:rsidP="00DE369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E369B">
              <w:rPr>
                <w:sz w:val="17"/>
              </w:rPr>
              <w:t>1</w:t>
            </w:r>
          </w:p>
        </w:tc>
      </w:tr>
      <w:tr w:rsidR="00DE369B" w:rsidRPr="00DE369B" w14:paraId="25635261" w14:textId="77777777" w:rsidTr="00DE369B">
        <w:tc>
          <w:tcPr>
            <w:tcW w:w="2457" w:type="dxa"/>
            <w:shd w:val="clear" w:color="auto" w:fill="auto"/>
            <w:vAlign w:val="bottom"/>
          </w:tcPr>
          <w:p w14:paraId="5F51C433" w14:textId="77777777" w:rsidR="00DE369B" w:rsidRPr="00DE369B" w:rsidRDefault="00DE369B" w:rsidP="00DE369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E369B">
              <w:rPr>
                <w:sz w:val="17"/>
              </w:rPr>
              <w:t>5th Secretary</w:t>
            </w:r>
          </w:p>
        </w:tc>
        <w:tc>
          <w:tcPr>
            <w:tcW w:w="2458" w:type="dxa"/>
            <w:shd w:val="clear" w:color="auto" w:fill="auto"/>
            <w:vAlign w:val="bottom"/>
          </w:tcPr>
          <w:p w14:paraId="5EE0CB3E" w14:textId="77777777" w:rsidR="00DE369B" w:rsidRPr="00DE369B" w:rsidRDefault="00DE369B" w:rsidP="00DE369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E369B">
              <w:rPr>
                <w:sz w:val="17"/>
              </w:rPr>
              <w:t>1</w:t>
            </w:r>
          </w:p>
        </w:tc>
        <w:tc>
          <w:tcPr>
            <w:tcW w:w="2458" w:type="dxa"/>
            <w:shd w:val="clear" w:color="auto" w:fill="auto"/>
            <w:vAlign w:val="bottom"/>
          </w:tcPr>
          <w:p w14:paraId="70E1E6E2" w14:textId="77777777" w:rsidR="00DE369B" w:rsidRPr="00DE369B" w:rsidRDefault="00DE369B" w:rsidP="00DE369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E369B">
              <w:rPr>
                <w:sz w:val="17"/>
              </w:rPr>
              <w:t>0</w:t>
            </w:r>
          </w:p>
        </w:tc>
      </w:tr>
      <w:tr w:rsidR="00DE369B" w:rsidRPr="00DE369B" w14:paraId="35BC56E9" w14:textId="77777777" w:rsidTr="00DE369B">
        <w:tc>
          <w:tcPr>
            <w:tcW w:w="2457" w:type="dxa"/>
            <w:shd w:val="clear" w:color="auto" w:fill="auto"/>
            <w:vAlign w:val="bottom"/>
          </w:tcPr>
          <w:p w14:paraId="6E5C2AD4" w14:textId="77777777" w:rsidR="00DE369B" w:rsidRPr="00DE369B" w:rsidRDefault="00DE369B" w:rsidP="00DE369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E369B">
              <w:rPr>
                <w:sz w:val="17"/>
              </w:rPr>
              <w:t>6th Secretary</w:t>
            </w:r>
          </w:p>
        </w:tc>
        <w:tc>
          <w:tcPr>
            <w:tcW w:w="2458" w:type="dxa"/>
            <w:shd w:val="clear" w:color="auto" w:fill="auto"/>
            <w:vAlign w:val="bottom"/>
          </w:tcPr>
          <w:p w14:paraId="60E3EDD1" w14:textId="77777777" w:rsidR="00DE369B" w:rsidRPr="00DE369B" w:rsidRDefault="00DE369B" w:rsidP="00DE369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E369B">
              <w:rPr>
                <w:sz w:val="17"/>
              </w:rPr>
              <w:t>1</w:t>
            </w:r>
          </w:p>
        </w:tc>
        <w:tc>
          <w:tcPr>
            <w:tcW w:w="2458" w:type="dxa"/>
            <w:shd w:val="clear" w:color="auto" w:fill="auto"/>
            <w:vAlign w:val="bottom"/>
          </w:tcPr>
          <w:p w14:paraId="23274CDC" w14:textId="77777777" w:rsidR="00DE369B" w:rsidRPr="00DE369B" w:rsidRDefault="00DE369B" w:rsidP="00DE369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E369B">
              <w:rPr>
                <w:sz w:val="17"/>
              </w:rPr>
              <w:t>0</w:t>
            </w:r>
          </w:p>
        </w:tc>
      </w:tr>
      <w:tr w:rsidR="00DE369B" w:rsidRPr="00DE369B" w14:paraId="4B92C86E" w14:textId="77777777" w:rsidTr="00DE369B">
        <w:tc>
          <w:tcPr>
            <w:tcW w:w="2457" w:type="dxa"/>
            <w:shd w:val="clear" w:color="auto" w:fill="auto"/>
            <w:vAlign w:val="bottom"/>
          </w:tcPr>
          <w:p w14:paraId="155EEAF6" w14:textId="77777777" w:rsidR="00DE369B" w:rsidRPr="00DE369B" w:rsidRDefault="00DE369B" w:rsidP="00DE369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E369B">
              <w:rPr>
                <w:sz w:val="17"/>
              </w:rPr>
              <w:t>1st Quaestor</w:t>
            </w:r>
          </w:p>
        </w:tc>
        <w:tc>
          <w:tcPr>
            <w:tcW w:w="2458" w:type="dxa"/>
            <w:shd w:val="clear" w:color="auto" w:fill="auto"/>
            <w:vAlign w:val="bottom"/>
          </w:tcPr>
          <w:p w14:paraId="75688953" w14:textId="77777777" w:rsidR="00DE369B" w:rsidRPr="00DE369B" w:rsidRDefault="00DE369B" w:rsidP="00DE369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E369B">
              <w:rPr>
                <w:sz w:val="17"/>
              </w:rPr>
              <w:t>1</w:t>
            </w:r>
          </w:p>
        </w:tc>
        <w:tc>
          <w:tcPr>
            <w:tcW w:w="2458" w:type="dxa"/>
            <w:shd w:val="clear" w:color="auto" w:fill="auto"/>
            <w:vAlign w:val="bottom"/>
          </w:tcPr>
          <w:p w14:paraId="46692A91" w14:textId="77777777" w:rsidR="00DE369B" w:rsidRPr="00DE369B" w:rsidRDefault="00DE369B" w:rsidP="00DE369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E369B">
              <w:rPr>
                <w:sz w:val="17"/>
              </w:rPr>
              <w:t>0</w:t>
            </w:r>
          </w:p>
        </w:tc>
      </w:tr>
      <w:tr w:rsidR="00DE369B" w:rsidRPr="00DE369B" w14:paraId="7BE66317" w14:textId="77777777" w:rsidTr="00DE369B">
        <w:tc>
          <w:tcPr>
            <w:tcW w:w="2457" w:type="dxa"/>
            <w:tcBorders>
              <w:bottom w:val="single" w:sz="12" w:space="0" w:color="auto"/>
            </w:tcBorders>
            <w:shd w:val="clear" w:color="auto" w:fill="auto"/>
            <w:vAlign w:val="bottom"/>
          </w:tcPr>
          <w:p w14:paraId="591FEFF0" w14:textId="77777777" w:rsidR="00DE369B" w:rsidRPr="00DE369B" w:rsidRDefault="00DE369B" w:rsidP="00DE369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E369B">
              <w:rPr>
                <w:sz w:val="17"/>
              </w:rPr>
              <w:t>2nd Questor</w:t>
            </w:r>
          </w:p>
        </w:tc>
        <w:tc>
          <w:tcPr>
            <w:tcW w:w="2458" w:type="dxa"/>
            <w:tcBorders>
              <w:bottom w:val="single" w:sz="12" w:space="0" w:color="auto"/>
            </w:tcBorders>
            <w:shd w:val="clear" w:color="auto" w:fill="auto"/>
            <w:vAlign w:val="bottom"/>
          </w:tcPr>
          <w:p w14:paraId="3944AB12" w14:textId="77777777" w:rsidR="00DE369B" w:rsidRPr="00DE369B" w:rsidRDefault="00DE369B" w:rsidP="00DE369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E369B">
              <w:rPr>
                <w:sz w:val="17"/>
              </w:rPr>
              <w:t>1</w:t>
            </w:r>
          </w:p>
        </w:tc>
        <w:tc>
          <w:tcPr>
            <w:tcW w:w="2458" w:type="dxa"/>
            <w:tcBorders>
              <w:bottom w:val="single" w:sz="12" w:space="0" w:color="auto"/>
            </w:tcBorders>
            <w:shd w:val="clear" w:color="auto" w:fill="auto"/>
            <w:vAlign w:val="bottom"/>
          </w:tcPr>
          <w:p w14:paraId="1A63A610" w14:textId="77777777" w:rsidR="00DE369B" w:rsidRPr="00DE369B" w:rsidRDefault="00DE369B" w:rsidP="00DE369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E369B">
              <w:rPr>
                <w:sz w:val="17"/>
              </w:rPr>
              <w:t>0</w:t>
            </w:r>
          </w:p>
        </w:tc>
      </w:tr>
    </w:tbl>
    <w:p w14:paraId="08F1BCED" w14:textId="77777777" w:rsidR="00DE369B" w:rsidRPr="00DE369B" w:rsidRDefault="00DE369B" w:rsidP="00DE369B">
      <w:pPr>
        <w:pStyle w:val="SingleTxt"/>
        <w:spacing w:after="0" w:line="120" w:lineRule="exact"/>
        <w:rPr>
          <w:sz w:val="10"/>
        </w:rPr>
      </w:pPr>
    </w:p>
    <w:p w14:paraId="66524599" w14:textId="77777777" w:rsidR="00DE369B" w:rsidRPr="00DE369B" w:rsidRDefault="00DE369B" w:rsidP="00DE369B">
      <w:pPr>
        <w:pStyle w:val="SingleTxt"/>
        <w:spacing w:after="0" w:line="120" w:lineRule="exact"/>
        <w:rPr>
          <w:sz w:val="10"/>
        </w:rPr>
      </w:pPr>
    </w:p>
    <w:p w14:paraId="0FD2648F" w14:textId="6BCE329E" w:rsidR="00C67234" w:rsidRPr="00DE369B" w:rsidRDefault="00C67234" w:rsidP="00C67234">
      <w:pPr>
        <w:pStyle w:val="SingleTxt"/>
        <w:rPr>
          <w:i/>
          <w:iCs/>
        </w:rPr>
      </w:pPr>
      <w:r w:rsidRPr="00DE369B">
        <w:rPr>
          <w:i/>
          <w:iCs/>
        </w:rPr>
        <w:tab/>
        <w:t>(b)</w:t>
      </w:r>
      <w:r w:rsidRPr="00DE369B">
        <w:rPr>
          <w:i/>
          <w:iCs/>
        </w:rPr>
        <w:tab/>
        <w:t>Adopt temporary special measures, such as statutory quotas and incentives for political parties to nominate women candidates, in accordance with article 4 (1) of the Convention and the Committee’s general recommendation No. 25 on the subject, to increase the representation of women in political and public life and in decision-making positions</w:t>
      </w:r>
      <w:r w:rsidR="007F3DAF">
        <w:rPr>
          <w:i/>
          <w:iCs/>
        </w:rPr>
        <w:t>;</w:t>
      </w:r>
    </w:p>
    <w:p w14:paraId="15688BAE" w14:textId="77777777" w:rsidR="00C67234" w:rsidRDefault="00C67234" w:rsidP="00C67234">
      <w:pPr>
        <w:pStyle w:val="SingleTxt"/>
      </w:pPr>
      <w:r>
        <w:t>66.</w:t>
      </w:r>
      <w:r>
        <w:tab/>
        <w:t>Act No. 9/2016 of 5 September 2016 sets the quotas for women and young people as candidates for political posts at 30 per cent and for women for senior government positions at 30 per cent. The quota rule is aimed at increasing the direct and active participation of women and young people in political life. Quotas ensure the representation of women and young people in Parliament, local councils and the offices of elective assemblies, and, in the case of women, in senior government positions. This rule is consistent with the consolidation of the democratic system and the elimination of all forms of discrimination against women in the Gabonese Republic.</w:t>
      </w:r>
    </w:p>
    <w:p w14:paraId="66C361DC" w14:textId="77777777" w:rsidR="00C67234" w:rsidRPr="00DE369B" w:rsidRDefault="00C67234" w:rsidP="00C67234">
      <w:pPr>
        <w:pStyle w:val="SingleTxt"/>
        <w:rPr>
          <w:i/>
          <w:iCs/>
        </w:rPr>
      </w:pPr>
      <w:r w:rsidRPr="00DE369B">
        <w:rPr>
          <w:i/>
          <w:iCs/>
        </w:rPr>
        <w:tab/>
        <w:t>(c)</w:t>
      </w:r>
      <w:r w:rsidRPr="00DE369B">
        <w:rPr>
          <w:i/>
          <w:iCs/>
        </w:rPr>
        <w:tab/>
        <w:t>Conduct activities to raise the awareness of the general public about the importance of the participation of women in decision-making and develop targeted training and mentoring programmes on leadership and negotiation skills for current and potential women candidates and women holding public office.</w:t>
      </w:r>
    </w:p>
    <w:p w14:paraId="708E11FB" w14:textId="77777777" w:rsidR="00C67234" w:rsidRDefault="00C67234" w:rsidP="00C67234">
      <w:pPr>
        <w:pStyle w:val="SingleTxt"/>
      </w:pPr>
      <w:r>
        <w:t>67.</w:t>
      </w:r>
      <w:r>
        <w:tab/>
        <w:t>In order to improve the representation of women in elected positions and in decision-making forums, the network of women senators of Gabon has conducted a capacity-building programme since 2017 with the support of the United Nations system. A total of 160 representatives of political parties (the majority and the opposition, representatives of the Youth Parliament and civil society organizations trained in political leadership, mentoring, how to organize a campaign, speaking and resource mobilization).</w:t>
      </w:r>
    </w:p>
    <w:p w14:paraId="1554BAF4" w14:textId="77777777" w:rsidR="00C67234" w:rsidRDefault="00C67234" w:rsidP="00C67234">
      <w:pPr>
        <w:pStyle w:val="SingleTxt"/>
      </w:pPr>
      <w:r>
        <w:lastRenderedPageBreak/>
        <w:t>68.</w:t>
      </w:r>
      <w:r>
        <w:tab/>
        <w:t>Consequently, we are pleased by the entry into Government of two women graduates of the training programme and a dozen women parliamentarians.</w:t>
      </w:r>
    </w:p>
    <w:p w14:paraId="56D605E5" w14:textId="77777777" w:rsidR="00DE369B" w:rsidRPr="00DE369B" w:rsidRDefault="00DE369B" w:rsidP="00DE369B">
      <w:pPr>
        <w:pStyle w:val="SingleTxt"/>
        <w:spacing w:after="0" w:line="120" w:lineRule="exact"/>
        <w:rPr>
          <w:sz w:val="10"/>
        </w:rPr>
      </w:pPr>
    </w:p>
    <w:p w14:paraId="6772C363" w14:textId="77777777" w:rsidR="00DE369B" w:rsidRPr="00DE369B" w:rsidRDefault="00DE369B" w:rsidP="00DE369B">
      <w:pPr>
        <w:pStyle w:val="SingleTxt"/>
        <w:spacing w:after="0" w:line="120" w:lineRule="exact"/>
        <w:rPr>
          <w:sz w:val="10"/>
        </w:rPr>
      </w:pPr>
    </w:p>
    <w:p w14:paraId="6E94E45A" w14:textId="00EF7166" w:rsidR="00C67234" w:rsidRDefault="00DE369B" w:rsidP="00DE369B">
      <w:pPr>
        <w:pStyle w:val="H1"/>
        <w:ind w:right="1260"/>
      </w:pPr>
      <w:r>
        <w:tab/>
      </w:r>
      <w:r>
        <w:tab/>
      </w:r>
      <w:r w:rsidR="00C67234">
        <w:t>Recommendation contained in paragraph 29: Nationality</w:t>
      </w:r>
    </w:p>
    <w:p w14:paraId="6E6DE913" w14:textId="77777777" w:rsidR="00DE369B" w:rsidRPr="00DE369B" w:rsidRDefault="00DE369B" w:rsidP="00DE369B">
      <w:pPr>
        <w:pStyle w:val="SingleTxt"/>
        <w:spacing w:after="0" w:line="120" w:lineRule="exact"/>
        <w:rPr>
          <w:sz w:val="10"/>
        </w:rPr>
      </w:pPr>
    </w:p>
    <w:p w14:paraId="795CAEEF" w14:textId="77777777" w:rsidR="00DE369B" w:rsidRPr="00DE369B" w:rsidRDefault="00DE369B" w:rsidP="00DE369B">
      <w:pPr>
        <w:pStyle w:val="SingleTxt"/>
        <w:spacing w:after="0" w:line="120" w:lineRule="exact"/>
        <w:rPr>
          <w:sz w:val="10"/>
        </w:rPr>
      </w:pPr>
    </w:p>
    <w:p w14:paraId="610935FF" w14:textId="5B40C8DC" w:rsidR="00C67234" w:rsidRDefault="00DE369B" w:rsidP="00DE369B">
      <w:pPr>
        <w:pStyle w:val="H4"/>
        <w:ind w:right="1260"/>
      </w:pPr>
      <w:r>
        <w:tab/>
      </w:r>
      <w:r w:rsidR="00C67234">
        <w:tab/>
        <w:t xml:space="preserve">The Committee recommends that the State party continue its efforts to ensure that all girls and boys are registered. To that end, it recommends that the State party expedite and facilitate procedures for birth registration, ensure that there are no indirect costs and establish specific goals and timetables for the process. </w:t>
      </w:r>
    </w:p>
    <w:p w14:paraId="637715AE" w14:textId="77777777" w:rsidR="00DE369B" w:rsidRPr="00DE369B" w:rsidRDefault="00DE369B" w:rsidP="00DE369B">
      <w:pPr>
        <w:pStyle w:val="SingleTxt"/>
        <w:spacing w:after="0" w:line="120" w:lineRule="exact"/>
        <w:rPr>
          <w:sz w:val="10"/>
        </w:rPr>
      </w:pPr>
    </w:p>
    <w:p w14:paraId="396967A8" w14:textId="294C7BB8" w:rsidR="00C67234" w:rsidRDefault="00C67234" w:rsidP="00C67234">
      <w:pPr>
        <w:pStyle w:val="SingleTxt"/>
      </w:pPr>
      <w:r>
        <w:t>69.</w:t>
      </w:r>
      <w:r>
        <w:tab/>
        <w:t xml:space="preserve">The 2019–2023 Strategic Plan for maternal reproductive, neonatal, child and adolescent health and nutrition, adopted in June 2018, provides </w:t>
      </w:r>
      <w:r w:rsidR="00DE369B">
        <w:t>–</w:t>
      </w:r>
      <w:r>
        <w:t xml:space="preserve"> in order to ensure that children are legally protected (registered) </w:t>
      </w:r>
      <w:r w:rsidR="00DE369B">
        <w:t>–</w:t>
      </w:r>
      <w:r>
        <w:t xml:space="preserve"> for the progressive integration of registration services into health-care facilities, through the establishment of secondary registry offices and offices to assist with registering births and deaths.</w:t>
      </w:r>
    </w:p>
    <w:p w14:paraId="1BBA60B7" w14:textId="77777777" w:rsidR="00C67234" w:rsidRDefault="00C67234" w:rsidP="00C67234">
      <w:pPr>
        <w:pStyle w:val="SingleTxt"/>
      </w:pPr>
      <w:r>
        <w:t>70.</w:t>
      </w:r>
      <w:r>
        <w:tab/>
        <w:t xml:space="preserve">The National Health Insurance and Social Protection Fund expedites and facilitates birth registration by covering the costs of vaginal deliveries for all women who have health insurance. The issuance of a delivery certificate, which is a prerequisite for the generation of a birth certificate, is in fact conditional on payment of the costs of childbirth. </w:t>
      </w:r>
    </w:p>
    <w:p w14:paraId="1DB7A86B" w14:textId="77777777" w:rsidR="00DE369B" w:rsidRPr="00DE369B" w:rsidRDefault="00DE369B" w:rsidP="00DE369B">
      <w:pPr>
        <w:pStyle w:val="SingleTxt"/>
        <w:spacing w:after="0" w:line="120" w:lineRule="exact"/>
        <w:rPr>
          <w:sz w:val="10"/>
        </w:rPr>
      </w:pPr>
    </w:p>
    <w:p w14:paraId="7EA1857F" w14:textId="77777777" w:rsidR="00DE369B" w:rsidRPr="00DE369B" w:rsidRDefault="00DE369B" w:rsidP="00DE369B">
      <w:pPr>
        <w:pStyle w:val="SingleTxt"/>
        <w:spacing w:after="0" w:line="120" w:lineRule="exact"/>
        <w:rPr>
          <w:sz w:val="10"/>
        </w:rPr>
      </w:pPr>
    </w:p>
    <w:p w14:paraId="581D074C" w14:textId="168EF7D7" w:rsidR="00C67234" w:rsidRDefault="00DE369B" w:rsidP="00DE369B">
      <w:pPr>
        <w:pStyle w:val="H1"/>
        <w:ind w:right="1260"/>
      </w:pPr>
      <w:r>
        <w:tab/>
      </w:r>
      <w:r>
        <w:tab/>
      </w:r>
      <w:r w:rsidR="00C67234">
        <w:t xml:space="preserve">Recommendation contained in paragraph 31: Education </w:t>
      </w:r>
    </w:p>
    <w:p w14:paraId="34894A6B" w14:textId="77777777" w:rsidR="00DE369B" w:rsidRPr="00DE369B" w:rsidRDefault="00DE369B" w:rsidP="00DE369B">
      <w:pPr>
        <w:pStyle w:val="SingleTxt"/>
        <w:spacing w:after="0" w:line="120" w:lineRule="exact"/>
        <w:rPr>
          <w:sz w:val="10"/>
        </w:rPr>
      </w:pPr>
    </w:p>
    <w:p w14:paraId="0D662566" w14:textId="77777777" w:rsidR="00DE369B" w:rsidRPr="00DE369B" w:rsidRDefault="00DE369B" w:rsidP="00DE369B">
      <w:pPr>
        <w:pStyle w:val="SingleTxt"/>
        <w:spacing w:after="0" w:line="120" w:lineRule="exact"/>
        <w:rPr>
          <w:sz w:val="10"/>
        </w:rPr>
      </w:pPr>
    </w:p>
    <w:p w14:paraId="6CADDF00" w14:textId="26B33B02" w:rsidR="00C67234" w:rsidRPr="00DE369B" w:rsidRDefault="00DE369B" w:rsidP="00C67234">
      <w:pPr>
        <w:pStyle w:val="SingleTxt"/>
        <w:rPr>
          <w:i/>
          <w:iCs/>
        </w:rPr>
      </w:pPr>
      <w:r>
        <w:tab/>
      </w:r>
      <w:r w:rsidR="00C67234" w:rsidRPr="00DE369B">
        <w:rPr>
          <w:i/>
          <w:iCs/>
        </w:rPr>
        <w:t>The Committee recommends that the State party:</w:t>
      </w:r>
    </w:p>
    <w:p w14:paraId="6550EE85" w14:textId="5BF0814A" w:rsidR="00C67234" w:rsidRPr="00DE369B" w:rsidRDefault="00C67234" w:rsidP="00C67234">
      <w:pPr>
        <w:pStyle w:val="SingleTxt"/>
        <w:rPr>
          <w:i/>
          <w:iCs/>
        </w:rPr>
      </w:pPr>
      <w:r>
        <w:tab/>
      </w:r>
      <w:r w:rsidRPr="00DE369B">
        <w:rPr>
          <w:i/>
          <w:iCs/>
        </w:rPr>
        <w:t>(a)</w:t>
      </w:r>
      <w:r w:rsidRPr="00DE369B">
        <w:rPr>
          <w:i/>
          <w:iCs/>
        </w:rPr>
        <w:tab/>
        <w:t>Strengthen its programmes to retain girls in school, including existing programmes that provide scholarships to female pupils and enable young women to return to school after giving birth</w:t>
      </w:r>
      <w:r w:rsidR="007045D8">
        <w:rPr>
          <w:i/>
          <w:iCs/>
        </w:rPr>
        <w:t>;</w:t>
      </w:r>
    </w:p>
    <w:p w14:paraId="6CDB5754" w14:textId="77777777" w:rsidR="00C67234" w:rsidRDefault="00C67234" w:rsidP="00C67234">
      <w:pPr>
        <w:pStyle w:val="SingleTxt"/>
      </w:pPr>
      <w:r>
        <w:t>71.</w:t>
      </w:r>
      <w:r>
        <w:tab/>
        <w:t xml:space="preserve">The Gabonese education system is egalitarian, and as such, it does not include any programmes that specifically address the issue of scholarships for girls, or that provide help exclusively to girls who have given birth. </w:t>
      </w:r>
    </w:p>
    <w:p w14:paraId="35B22AC0" w14:textId="01198687" w:rsidR="00C67234" w:rsidRPr="00DE369B" w:rsidRDefault="00C67234" w:rsidP="00C67234">
      <w:pPr>
        <w:pStyle w:val="SingleTxt"/>
        <w:rPr>
          <w:i/>
          <w:iCs/>
        </w:rPr>
      </w:pPr>
      <w:r w:rsidRPr="00DE369B">
        <w:rPr>
          <w:i/>
          <w:iCs/>
        </w:rPr>
        <w:tab/>
        <w:t>(b)</w:t>
      </w:r>
      <w:r w:rsidRPr="00DE369B">
        <w:rPr>
          <w:i/>
          <w:iCs/>
        </w:rPr>
        <w:tab/>
        <w:t>Encourage women and men to choose non-traditional fields of education and careers</w:t>
      </w:r>
      <w:r w:rsidR="007045D8">
        <w:rPr>
          <w:i/>
          <w:iCs/>
        </w:rPr>
        <w:t>;</w:t>
      </w:r>
    </w:p>
    <w:p w14:paraId="0F1EDDB2" w14:textId="77777777" w:rsidR="00C67234" w:rsidRDefault="00C67234" w:rsidP="00C67234">
      <w:pPr>
        <w:pStyle w:val="SingleTxt"/>
      </w:pPr>
      <w:r>
        <w:t>72.</w:t>
      </w:r>
      <w:r>
        <w:tab/>
        <w:t>Every year, the Ministry of Education and the National Scholarship Agency of Gabon jointly consider innovative training proposals, in accordance with the staffing needs (skilled employee profiles) communicated by ministerial departments. Secondary schools offer new fields of study each year (although educational opportunities remain inadequate), and information about opportunities is disseminated to encourage students, including girls, to choose non-traditional fields of education and careers.</w:t>
      </w:r>
    </w:p>
    <w:p w14:paraId="2E2BB641" w14:textId="77777777" w:rsidR="00C67234" w:rsidRDefault="00C67234" w:rsidP="00C67234">
      <w:pPr>
        <w:pStyle w:val="SingleTxt"/>
      </w:pPr>
      <w:r>
        <w:t>73.</w:t>
      </w:r>
      <w:r>
        <w:tab/>
        <w:t xml:space="preserve">In 2018, the task force established as a result of the 2010 general conference on education evaluated the employability of the students enrolled at the various existing university faculties. However, the need to match training to professional opportunities requires further consideration. There is no gender-based discrimination in the provision of career guidance. The State encourages girls to choose professions that have traditionally been considered the preserve of men. </w:t>
      </w:r>
    </w:p>
    <w:p w14:paraId="5DFBA51E" w14:textId="061BE63F" w:rsidR="00C67234" w:rsidRPr="00DE369B" w:rsidRDefault="00C67234" w:rsidP="00C67234">
      <w:pPr>
        <w:pStyle w:val="SingleTxt"/>
        <w:rPr>
          <w:i/>
          <w:iCs/>
        </w:rPr>
      </w:pPr>
      <w:r w:rsidRPr="00DE369B">
        <w:rPr>
          <w:i/>
          <w:iCs/>
        </w:rPr>
        <w:tab/>
        <w:t>(c)</w:t>
      </w:r>
      <w:r w:rsidRPr="00DE369B">
        <w:rPr>
          <w:i/>
          <w:iCs/>
        </w:rPr>
        <w:tab/>
        <w:t>Strengthen the integration of age-appropriate sexual and reproductive health and rights education into school curricula at all levels of education</w:t>
      </w:r>
      <w:r w:rsidR="007045D8">
        <w:rPr>
          <w:i/>
          <w:iCs/>
        </w:rPr>
        <w:t>;</w:t>
      </w:r>
    </w:p>
    <w:p w14:paraId="19FA5102" w14:textId="77777777" w:rsidR="00C67234" w:rsidRDefault="00C67234" w:rsidP="00C67234">
      <w:pPr>
        <w:pStyle w:val="SingleTxt"/>
      </w:pPr>
      <w:r>
        <w:t>74.</w:t>
      </w:r>
      <w:r>
        <w:tab/>
        <w:t xml:space="preserve">Sexual and reproductive health education has been taught in schools since the 2018 drafting and adoption of a ministerial decision providing for the introduction of </w:t>
      </w:r>
      <w:r>
        <w:lastRenderedPageBreak/>
        <w:t>sexual and reproductive health education into the curricula used in preschool, primary, general and technical secondary and teacher training institutions.</w:t>
      </w:r>
    </w:p>
    <w:p w14:paraId="33027CCA" w14:textId="0AECBB91" w:rsidR="00C67234" w:rsidRDefault="00C67234" w:rsidP="00C67234">
      <w:pPr>
        <w:pStyle w:val="SingleTxt"/>
      </w:pPr>
      <w:r>
        <w:t>75.</w:t>
      </w:r>
      <w:r>
        <w:tab/>
        <w:t xml:space="preserve">Ten schools </w:t>
      </w:r>
      <w:r w:rsidR="00DE369B">
        <w:t>–</w:t>
      </w:r>
      <w:r>
        <w:t xml:space="preserve"> three primary and seven secondary </w:t>
      </w:r>
      <w:r w:rsidR="00DE369B">
        <w:t>–</w:t>
      </w:r>
      <w:r>
        <w:t xml:space="preserve"> are currently piloting the improved curricula for the 2018–2019 school year. The promotion of sexual and reproductive health education has also resulted in:</w:t>
      </w:r>
    </w:p>
    <w:p w14:paraId="017A1AAB" w14:textId="36E44EEB" w:rsidR="00C67234" w:rsidRDefault="00DE369B" w:rsidP="00DE369B">
      <w:pPr>
        <w:pStyle w:val="SingleTxt"/>
        <w:tabs>
          <w:tab w:val="right" w:pos="1685"/>
        </w:tabs>
        <w:ind w:left="1742" w:hanging="475"/>
      </w:pPr>
      <w:r>
        <w:tab/>
      </w:r>
      <w:r w:rsidR="00C67234">
        <w:t>•</w:t>
      </w:r>
      <w:r w:rsidR="00C67234">
        <w:tab/>
        <w:t>Awareness-raising for 32,025 students across all levels of education.</w:t>
      </w:r>
    </w:p>
    <w:p w14:paraId="445DB7F6" w14:textId="6FB44B69" w:rsidR="00C67234" w:rsidRDefault="00DE369B" w:rsidP="00DE369B">
      <w:pPr>
        <w:pStyle w:val="SingleTxt"/>
        <w:tabs>
          <w:tab w:val="right" w:pos="1685"/>
        </w:tabs>
        <w:ind w:left="1742" w:hanging="475"/>
      </w:pPr>
      <w:r>
        <w:tab/>
      </w:r>
      <w:r w:rsidR="00C67234">
        <w:t>•</w:t>
      </w:r>
      <w:r w:rsidR="00C67234">
        <w:tab/>
        <w:t>The establishment of 21 secondary school health clubs, where information on sexual and reproductive health and rights is continuously disseminated by students for students, with support provided by the schools’ specialists.</w:t>
      </w:r>
    </w:p>
    <w:p w14:paraId="5A6727CB" w14:textId="72BDE444" w:rsidR="00C67234" w:rsidRDefault="00DE369B" w:rsidP="00DE369B">
      <w:pPr>
        <w:pStyle w:val="SingleTxt"/>
        <w:tabs>
          <w:tab w:val="right" w:pos="1685"/>
        </w:tabs>
        <w:ind w:left="1742" w:hanging="475"/>
      </w:pPr>
      <w:r>
        <w:tab/>
      </w:r>
      <w:r w:rsidR="00C67234">
        <w:t>•</w:t>
      </w:r>
      <w:r w:rsidR="00C67234">
        <w:tab/>
        <w:t>Enhancement of the operational capacity in the area of sexual and reproductive health of the peer educators at the information, outreach and advice centre located on the premises of the Libreville teacher training institute.</w:t>
      </w:r>
    </w:p>
    <w:p w14:paraId="426E6A5E" w14:textId="79EAFEE8" w:rsidR="00C67234" w:rsidRDefault="00DE369B" w:rsidP="00DE369B">
      <w:pPr>
        <w:pStyle w:val="SingleTxt"/>
        <w:tabs>
          <w:tab w:val="right" w:pos="1685"/>
        </w:tabs>
        <w:ind w:left="1742" w:hanging="475"/>
      </w:pPr>
      <w:r>
        <w:tab/>
      </w:r>
      <w:r w:rsidR="00C67234">
        <w:t>•</w:t>
      </w:r>
      <w:r w:rsidR="00C67234">
        <w:tab/>
        <w:t>Psychological and social support for students and education staff, provided through specialized services located in secondary schools and staffed by social workers and psychologist-guidance counsellors.</w:t>
      </w:r>
    </w:p>
    <w:p w14:paraId="20F366E6" w14:textId="47421460" w:rsidR="00C67234" w:rsidRDefault="00DE369B" w:rsidP="00DE369B">
      <w:pPr>
        <w:pStyle w:val="SingleTxt"/>
        <w:tabs>
          <w:tab w:val="right" w:pos="1685"/>
        </w:tabs>
        <w:ind w:left="1742" w:hanging="475"/>
      </w:pPr>
      <w:r>
        <w:tab/>
      </w:r>
      <w:r w:rsidR="00C67234">
        <w:t>•</w:t>
      </w:r>
      <w:r w:rsidR="00C67234">
        <w:tab/>
        <w:t>The publication, in 2017, of an investigative report on early pregnancies in the school environment.</w:t>
      </w:r>
    </w:p>
    <w:p w14:paraId="34BF5BB9" w14:textId="4D1477B9" w:rsidR="00C67234" w:rsidRDefault="00DE369B" w:rsidP="00DE369B">
      <w:pPr>
        <w:pStyle w:val="SingleTxt"/>
        <w:tabs>
          <w:tab w:val="right" w:pos="1685"/>
        </w:tabs>
        <w:ind w:left="1742" w:hanging="475"/>
      </w:pPr>
      <w:r>
        <w:tab/>
      </w:r>
      <w:r w:rsidR="00C67234">
        <w:t>•</w:t>
      </w:r>
      <w:r w:rsidR="00C67234">
        <w:tab/>
        <w:t>The preparation, approval and dissemination of a strategy for the prevention and care of early pregnancies in the school environment, in 2018.</w:t>
      </w:r>
    </w:p>
    <w:p w14:paraId="2C2E9DB4" w14:textId="77777777" w:rsidR="00C67234" w:rsidRDefault="00C67234" w:rsidP="00C67234">
      <w:pPr>
        <w:pStyle w:val="SingleTxt"/>
      </w:pPr>
      <w:r>
        <w:t>76.</w:t>
      </w:r>
      <w:r>
        <w:tab/>
        <w:t>The Ministry, with support from the International Organization of la Francophonie, is encouraging the adoption of protective and low-risk behaviours by extending the use of the competency-based approach to general secondary education (an approach already adopted in primary and technical secondary education).</w:t>
      </w:r>
    </w:p>
    <w:p w14:paraId="1364BF89" w14:textId="77777777" w:rsidR="00C67234" w:rsidRDefault="00C67234" w:rsidP="00C67234">
      <w:pPr>
        <w:pStyle w:val="SingleTxt"/>
      </w:pPr>
      <w:r>
        <w:t>77.</w:t>
      </w:r>
      <w:r>
        <w:tab/>
        <w:t>With regard to the specific target relating to children living with a disability, the Government has taken the following measures:</w:t>
      </w:r>
    </w:p>
    <w:p w14:paraId="1B14A6A4" w14:textId="2541CDAC" w:rsidR="00C67234" w:rsidRDefault="00DE369B" w:rsidP="00DE369B">
      <w:pPr>
        <w:pStyle w:val="SingleTxt"/>
        <w:tabs>
          <w:tab w:val="right" w:pos="1685"/>
        </w:tabs>
        <w:ind w:left="1742" w:hanging="475"/>
      </w:pPr>
      <w:r>
        <w:tab/>
      </w:r>
      <w:r w:rsidR="00C67234">
        <w:t>•</w:t>
      </w:r>
      <w:r w:rsidR="00C67234">
        <w:tab/>
        <w:t>Provision of hearing aids for children with hearing problems, to support their social inclusion.</w:t>
      </w:r>
    </w:p>
    <w:p w14:paraId="02499A14" w14:textId="687C14AD" w:rsidR="00C67234" w:rsidRDefault="00DE369B" w:rsidP="00DE369B">
      <w:pPr>
        <w:pStyle w:val="SingleTxt"/>
        <w:tabs>
          <w:tab w:val="right" w:pos="1685"/>
        </w:tabs>
        <w:ind w:left="1742" w:hanging="475"/>
      </w:pPr>
      <w:r>
        <w:tab/>
      </w:r>
      <w:r w:rsidR="00C67234">
        <w:t>•</w:t>
      </w:r>
      <w:r w:rsidR="00C67234">
        <w:tab/>
        <w:t>Comprehensive support (tuition fees, transport and school supplies) for approximately 97 children, the majority of whom are girls.</w:t>
      </w:r>
    </w:p>
    <w:p w14:paraId="5CA8A317" w14:textId="7B321ED7" w:rsidR="00C67234" w:rsidRDefault="00DE369B" w:rsidP="00DE369B">
      <w:pPr>
        <w:pStyle w:val="SingleTxt"/>
        <w:tabs>
          <w:tab w:val="right" w:pos="1685"/>
        </w:tabs>
        <w:ind w:left="1742" w:hanging="475"/>
      </w:pPr>
      <w:r>
        <w:tab/>
      </w:r>
      <w:r w:rsidR="00C67234">
        <w:t>•</w:t>
      </w:r>
      <w:r w:rsidR="00C67234">
        <w:tab/>
        <w:t>Establishment of the Ndossi Centre to provide care for children with autism and Down’s syndrome.</w:t>
      </w:r>
    </w:p>
    <w:p w14:paraId="4C85A18B" w14:textId="4CD610D2" w:rsidR="00C67234" w:rsidRDefault="00DE369B" w:rsidP="00DE369B">
      <w:pPr>
        <w:pStyle w:val="SingleTxt"/>
        <w:tabs>
          <w:tab w:val="right" w:pos="1685"/>
        </w:tabs>
        <w:ind w:left="1742" w:hanging="475"/>
      </w:pPr>
      <w:r>
        <w:tab/>
      </w:r>
      <w:r w:rsidR="00C67234">
        <w:t>•</w:t>
      </w:r>
      <w:r w:rsidR="00C67234">
        <w:tab/>
        <w:t>Establishment of special classes for children with hearing problems across the entire country – the project is already operational in Port-Gentil.</w:t>
      </w:r>
    </w:p>
    <w:p w14:paraId="3D932976" w14:textId="3ABD6540" w:rsidR="00C67234" w:rsidRPr="00DE369B" w:rsidRDefault="00C67234" w:rsidP="00C67234">
      <w:pPr>
        <w:pStyle w:val="SingleTxt"/>
        <w:rPr>
          <w:i/>
          <w:iCs/>
        </w:rPr>
      </w:pPr>
      <w:r w:rsidRPr="00DE369B">
        <w:rPr>
          <w:i/>
          <w:iCs/>
        </w:rPr>
        <w:tab/>
        <w:t>(d)</w:t>
      </w:r>
      <w:r w:rsidRPr="00DE369B">
        <w:rPr>
          <w:i/>
          <w:iCs/>
        </w:rPr>
        <w:tab/>
        <w:t>Enforce a zero-tolerance policy with respect to sexual violence and sexual harassment at school, and ensure that perpetrators are punished appropriately</w:t>
      </w:r>
      <w:r w:rsidR="007045D8">
        <w:rPr>
          <w:i/>
          <w:iCs/>
        </w:rPr>
        <w:t>;</w:t>
      </w:r>
    </w:p>
    <w:p w14:paraId="51AA7725" w14:textId="77777777" w:rsidR="00C67234" w:rsidRDefault="00C67234" w:rsidP="00C67234">
      <w:pPr>
        <w:pStyle w:val="SingleTxt"/>
      </w:pPr>
      <w:r>
        <w:t>78.</w:t>
      </w:r>
      <w:r>
        <w:tab/>
        <w:t>The vigorous revision of the curricula used in the national education system has taken into account issues relating to the various forms of sexual violence. In order to effectively combat this phenomenon in the school environment, a revision and strengthening of the institutional and regulatory framework that shapes the education sector’s response to sexual violence has been under way since 2018, with assistance from the United Nations Children’s Fund (UNICEF).</w:t>
      </w:r>
    </w:p>
    <w:p w14:paraId="13A9BA22" w14:textId="77777777" w:rsidR="00C67234" w:rsidRDefault="00C67234" w:rsidP="00C67234">
      <w:pPr>
        <w:pStyle w:val="SingleTxt"/>
      </w:pPr>
      <w:r>
        <w:t>79.</w:t>
      </w:r>
      <w:r>
        <w:tab/>
        <w:t xml:space="preserve">Each establishment has its own provisions (set out in the school regulations) that prohibit, inter alia, acts of sexual violence. Furthermore, on the orders of the Minister of State responsible for national education and civic training, a multisectoral committee to address violence in schools is being established. </w:t>
      </w:r>
    </w:p>
    <w:p w14:paraId="71566F35" w14:textId="2B9A8D1E" w:rsidR="00C67234" w:rsidRPr="00DE369B" w:rsidRDefault="00C67234" w:rsidP="00C67234">
      <w:pPr>
        <w:pStyle w:val="SingleTxt"/>
        <w:rPr>
          <w:i/>
          <w:iCs/>
        </w:rPr>
      </w:pPr>
      <w:r w:rsidRPr="00DE369B">
        <w:rPr>
          <w:i/>
          <w:iCs/>
        </w:rPr>
        <w:lastRenderedPageBreak/>
        <w:tab/>
        <w:t>(e)</w:t>
      </w:r>
      <w:r w:rsidRPr="00DE369B">
        <w:rPr>
          <w:i/>
          <w:iCs/>
        </w:rPr>
        <w:tab/>
        <w:t>Strengthen efforts to increase the literacy rate among women, in particular in rural areas</w:t>
      </w:r>
      <w:r w:rsidR="007045D8">
        <w:rPr>
          <w:i/>
          <w:iCs/>
        </w:rPr>
        <w:t>;</w:t>
      </w:r>
    </w:p>
    <w:p w14:paraId="1BF541B0" w14:textId="075B5EBD" w:rsidR="00C67234" w:rsidRDefault="00C67234" w:rsidP="00C67234">
      <w:pPr>
        <w:pStyle w:val="SingleTxt"/>
      </w:pPr>
      <w:r>
        <w:t>80.</w:t>
      </w:r>
      <w:r>
        <w:tab/>
        <w:t xml:space="preserve">Literacy centres have been established in the administrative capitals of all the provinces. Six are operational (Port-Gentil, Franceville, Oyem, Tchibanga, Makokou and Boué), </w:t>
      </w:r>
      <w:r w:rsidR="00D25DBD">
        <w:t xml:space="preserve">but </w:t>
      </w:r>
      <w:r>
        <w:t xml:space="preserve">most of them are experiencing operating difficulties. A capacity-building framework for teachers is being developed to reinvigorate these centres. </w:t>
      </w:r>
    </w:p>
    <w:p w14:paraId="2AE5B31D" w14:textId="77777777" w:rsidR="00C67234" w:rsidRPr="00DE369B" w:rsidRDefault="00C67234" w:rsidP="00C67234">
      <w:pPr>
        <w:pStyle w:val="SingleTxt"/>
        <w:rPr>
          <w:i/>
          <w:iCs/>
        </w:rPr>
      </w:pPr>
      <w:r w:rsidRPr="00DE369B">
        <w:rPr>
          <w:i/>
          <w:iCs/>
        </w:rPr>
        <w:tab/>
        <w:t>(f)</w:t>
      </w:r>
      <w:r w:rsidRPr="00DE369B">
        <w:rPr>
          <w:i/>
          <w:iCs/>
        </w:rPr>
        <w:tab/>
        <w:t>Revise textbooks to eliminate gender stereotypes.</w:t>
      </w:r>
    </w:p>
    <w:p w14:paraId="49151F86" w14:textId="77777777" w:rsidR="00C67234" w:rsidRDefault="00C67234" w:rsidP="00C67234">
      <w:pPr>
        <w:pStyle w:val="SingleTxt"/>
      </w:pPr>
      <w:r>
        <w:t>81.</w:t>
      </w:r>
      <w:r>
        <w:tab/>
        <w:t>As part of the curricular revision, greater attention is given to new subjects, such as gender and efforts to combat sexist stereotypes and violence in the school environment. This process will involve a review of the content of textbooks with a view to eliminating gender stereotypes. This could have a significant impact on current efforts to strengthen civic education curricula.</w:t>
      </w:r>
    </w:p>
    <w:p w14:paraId="4A67362A" w14:textId="77777777" w:rsidR="00C67234" w:rsidRDefault="00C67234" w:rsidP="00C67234">
      <w:pPr>
        <w:pStyle w:val="SingleTxt"/>
      </w:pPr>
      <w:r>
        <w:t>82.</w:t>
      </w:r>
      <w:r>
        <w:tab/>
        <w:t>Following the consideration of the various recommendations, which led to some fruitful discussions and exchanges, it was recommended that each department transmit a written report on any action taken to the committee responsible for finalising the report. Unfortunately, some technical departments were not represented, despite receiving invitations to the meetings.</w:t>
      </w:r>
    </w:p>
    <w:p w14:paraId="7495C4F8" w14:textId="77777777" w:rsidR="00C67234" w:rsidRDefault="00C67234" w:rsidP="00C67234">
      <w:pPr>
        <w:pStyle w:val="SingleTxt"/>
      </w:pPr>
      <w:r>
        <w:t>83.</w:t>
      </w:r>
      <w:r>
        <w:tab/>
        <w:t>Minister Estelle Ondo brought the work to a conclusion by thanking those who had responded to the appeal for civic involvement, as their participation had made it possible to produce a consensus document.</w:t>
      </w:r>
    </w:p>
    <w:p w14:paraId="5CC41773" w14:textId="77777777" w:rsidR="00DE369B" w:rsidRPr="00DE369B" w:rsidRDefault="00DE369B" w:rsidP="00DE369B">
      <w:pPr>
        <w:pStyle w:val="SingleTxt"/>
        <w:spacing w:after="0" w:line="120" w:lineRule="exact"/>
        <w:rPr>
          <w:sz w:val="10"/>
        </w:rPr>
      </w:pPr>
    </w:p>
    <w:p w14:paraId="34E9B7FA" w14:textId="77777777" w:rsidR="00DE369B" w:rsidRPr="00DE369B" w:rsidRDefault="00DE369B" w:rsidP="00DE369B">
      <w:pPr>
        <w:pStyle w:val="SingleTxt"/>
        <w:spacing w:after="0" w:line="120" w:lineRule="exact"/>
        <w:rPr>
          <w:sz w:val="10"/>
        </w:rPr>
      </w:pPr>
    </w:p>
    <w:p w14:paraId="30B24486" w14:textId="70797647" w:rsidR="00C67234" w:rsidRDefault="00DE369B" w:rsidP="00DE369B">
      <w:pPr>
        <w:pStyle w:val="H1"/>
        <w:ind w:right="1260"/>
      </w:pPr>
      <w:r>
        <w:tab/>
      </w:r>
      <w:r>
        <w:tab/>
      </w:r>
      <w:r w:rsidR="00C67234">
        <w:t>Recommendation contained in paragraph 33: Employment</w:t>
      </w:r>
    </w:p>
    <w:p w14:paraId="75B6FC03" w14:textId="77777777" w:rsidR="00DE369B" w:rsidRPr="00DE369B" w:rsidRDefault="00DE369B" w:rsidP="00DE369B">
      <w:pPr>
        <w:pStyle w:val="SingleTxt"/>
        <w:spacing w:after="0" w:line="120" w:lineRule="exact"/>
        <w:rPr>
          <w:sz w:val="10"/>
        </w:rPr>
      </w:pPr>
    </w:p>
    <w:p w14:paraId="737D57C1" w14:textId="77777777" w:rsidR="00DE369B" w:rsidRPr="00DE369B" w:rsidRDefault="00DE369B" w:rsidP="00DE369B">
      <w:pPr>
        <w:pStyle w:val="SingleTxt"/>
        <w:spacing w:after="0" w:line="120" w:lineRule="exact"/>
        <w:rPr>
          <w:sz w:val="10"/>
        </w:rPr>
      </w:pPr>
    </w:p>
    <w:p w14:paraId="41FB87D8" w14:textId="2A9C758F" w:rsidR="00C67234" w:rsidRPr="00DE369B" w:rsidRDefault="00DE369B" w:rsidP="00C67234">
      <w:pPr>
        <w:pStyle w:val="SingleTxt"/>
        <w:rPr>
          <w:i/>
          <w:iCs/>
        </w:rPr>
      </w:pPr>
      <w:r>
        <w:tab/>
      </w:r>
      <w:r w:rsidR="00C67234" w:rsidRPr="00DE369B">
        <w:rPr>
          <w:i/>
          <w:iCs/>
        </w:rPr>
        <w:t>The Committee recommends that the State party:</w:t>
      </w:r>
    </w:p>
    <w:p w14:paraId="69974807" w14:textId="02BEFF85" w:rsidR="00C67234" w:rsidRPr="00DE369B" w:rsidRDefault="00C67234" w:rsidP="00C67234">
      <w:pPr>
        <w:pStyle w:val="SingleTxt"/>
        <w:rPr>
          <w:i/>
          <w:iCs/>
        </w:rPr>
      </w:pPr>
      <w:r>
        <w:tab/>
      </w:r>
      <w:r w:rsidRPr="00DE369B">
        <w:rPr>
          <w:i/>
          <w:iCs/>
        </w:rPr>
        <w:t>(a)</w:t>
      </w:r>
      <w:r w:rsidRPr="00DE369B">
        <w:rPr>
          <w:i/>
          <w:iCs/>
        </w:rPr>
        <w:tab/>
        <w:t>Adopt programmes aimed at reducing the unemployment rate among women, given that employment of women is a factor in development and efforts to combat poverty</w:t>
      </w:r>
      <w:r w:rsidR="007045D8">
        <w:rPr>
          <w:i/>
          <w:iCs/>
        </w:rPr>
        <w:t>;</w:t>
      </w:r>
    </w:p>
    <w:p w14:paraId="6BB31739" w14:textId="77777777" w:rsidR="00C67234" w:rsidRDefault="00C67234" w:rsidP="00C67234">
      <w:pPr>
        <w:pStyle w:val="SingleTxt"/>
      </w:pPr>
      <w:r>
        <w:t>84.</w:t>
      </w:r>
      <w:r>
        <w:tab/>
        <w:t>Actions taken by the Government to reduce women’s unemployment include the Gabonese programme for agricultural achievement and committed citizens’ initiatives (GRAINE), which includes a significant gender component. Since its inception, the programme has assisted 833 women, out of a total 1,389 beneficiaries, with the development of farming cooperatives.</w:t>
      </w:r>
    </w:p>
    <w:p w14:paraId="508EC803" w14:textId="77777777" w:rsidR="00C67234" w:rsidRDefault="00C67234" w:rsidP="00C67234">
      <w:pPr>
        <w:pStyle w:val="SingleTxt"/>
      </w:pPr>
      <w:r>
        <w:t>85.</w:t>
      </w:r>
      <w:r>
        <w:tab/>
        <w:t>The programme has also helped 723 cooperatives to obtain official recognition of their legal status.</w:t>
      </w:r>
    </w:p>
    <w:p w14:paraId="109C00EC" w14:textId="77777777" w:rsidR="00C67234" w:rsidRDefault="00C67234" w:rsidP="00C67234">
      <w:pPr>
        <w:pStyle w:val="SingleTxt"/>
      </w:pPr>
      <w:r>
        <w:t>86.</w:t>
      </w:r>
      <w:r>
        <w:tab/>
        <w:t>In June 2018, 166 land titles were granted. Training courses, and agricultural support and guidance, have been provided for women’s cooperatives to support them in developing their organizations.</w:t>
      </w:r>
    </w:p>
    <w:p w14:paraId="4BDC0B71" w14:textId="77777777" w:rsidR="00C67234" w:rsidRDefault="00C67234" w:rsidP="00C67234">
      <w:pPr>
        <w:pStyle w:val="SingleTxt"/>
      </w:pPr>
      <w:r>
        <w:t>87.</w:t>
      </w:r>
      <w:r>
        <w:tab/>
        <w:t xml:space="preserve">In partnership with the African Development Bank Group, Gabon has initiated the Capacity Building for Youth Employability and Social Protection Improvement Project. The objectives of this project are to contribute to enhancing youth employability and increasing social inclusion. The project specifically takes girls and women into consideration. </w:t>
      </w:r>
    </w:p>
    <w:p w14:paraId="53AFC03F" w14:textId="3B8C15BF" w:rsidR="00C67234" w:rsidRPr="00DE369B" w:rsidRDefault="00C67234" w:rsidP="00C67234">
      <w:pPr>
        <w:pStyle w:val="SingleTxt"/>
        <w:rPr>
          <w:i/>
          <w:iCs/>
        </w:rPr>
      </w:pPr>
      <w:r w:rsidRPr="00DE369B">
        <w:rPr>
          <w:i/>
          <w:iCs/>
        </w:rPr>
        <w:tab/>
        <w:t>(b)</w:t>
      </w:r>
      <w:r w:rsidRPr="00DE369B">
        <w:rPr>
          <w:i/>
          <w:iCs/>
        </w:rPr>
        <w:tab/>
        <w:t>Consider extending social protection to women and men working in the informal sector, and promote access by women to employment in the formal sector through, among other things, the provision of vocational and technical training</w:t>
      </w:r>
      <w:r w:rsidR="007045D8">
        <w:rPr>
          <w:i/>
          <w:iCs/>
        </w:rPr>
        <w:t>;</w:t>
      </w:r>
      <w:r w:rsidRPr="00DE369B">
        <w:rPr>
          <w:i/>
          <w:iCs/>
        </w:rPr>
        <w:t xml:space="preserve"> </w:t>
      </w:r>
    </w:p>
    <w:p w14:paraId="186F14B2" w14:textId="77777777" w:rsidR="00C67234" w:rsidRDefault="00C67234" w:rsidP="00C67234">
      <w:pPr>
        <w:pStyle w:val="SingleTxt"/>
      </w:pPr>
      <w:r>
        <w:t>88.</w:t>
      </w:r>
      <w:r>
        <w:tab/>
        <w:t xml:space="preserve">With regard to social measures taken by the Government of Gabon, the health-care coverage benefits provided by the National Health Insurance and Social Protection Fund are available to men and women who work in the informal sector. </w:t>
      </w:r>
      <w:r>
        <w:lastRenderedPageBreak/>
        <w:t>The Fund also provides vocational and technical training to young women and unqualified women, to give them access to the formal sector.</w:t>
      </w:r>
    </w:p>
    <w:p w14:paraId="7879A20A" w14:textId="77777777" w:rsidR="00C67234" w:rsidRDefault="00C67234" w:rsidP="00C67234">
      <w:pPr>
        <w:pStyle w:val="SingleTxt"/>
      </w:pPr>
      <w:r>
        <w:t>89.</w:t>
      </w:r>
      <w:r>
        <w:tab/>
        <w:t>Act No. 028/2016 of 6 February 2017, the Social Protection Code of the Gabonese Republic, contains in its section 2, chapter 4, provisions on independent and mobile workers. This Act applies to various categories of workers (men and women) in the unstructured (or informal) sector, such as traders and domestic workers.</w:t>
      </w:r>
    </w:p>
    <w:p w14:paraId="6D4A4E5E" w14:textId="764F8F1F" w:rsidR="00C67234" w:rsidRPr="00DE369B" w:rsidRDefault="00C67234" w:rsidP="00C67234">
      <w:pPr>
        <w:pStyle w:val="SingleTxt"/>
        <w:rPr>
          <w:i/>
          <w:iCs/>
        </w:rPr>
      </w:pPr>
      <w:r w:rsidRPr="00DE369B">
        <w:rPr>
          <w:i/>
          <w:iCs/>
        </w:rPr>
        <w:tab/>
        <w:t>(c)</w:t>
      </w:r>
      <w:r w:rsidRPr="00DE369B">
        <w:rPr>
          <w:i/>
          <w:iCs/>
        </w:rPr>
        <w:tab/>
        <w:t>Reduce the gender wage gap, including by addressing the occupational segregation of women and applying the principle of equal pay for work of equal value</w:t>
      </w:r>
      <w:r w:rsidR="007045D8">
        <w:rPr>
          <w:i/>
          <w:iCs/>
        </w:rPr>
        <w:t>;</w:t>
      </w:r>
    </w:p>
    <w:p w14:paraId="56AD6C5A" w14:textId="77777777" w:rsidR="00C67234" w:rsidRDefault="00C67234" w:rsidP="00C67234">
      <w:pPr>
        <w:pStyle w:val="SingleTxt"/>
      </w:pPr>
      <w:r>
        <w:t>90.</w:t>
      </w:r>
      <w:r>
        <w:tab/>
        <w:t>The Basic Law and the Labour Code of the Gabonese Republic prohibit any wage discrimination; this applies to all sectors and all jobs. The same applies to employment applications. There is no legal provision that discriminates between men and women in recruitment.</w:t>
      </w:r>
    </w:p>
    <w:p w14:paraId="56228A71" w14:textId="77777777" w:rsidR="00C67234" w:rsidRPr="00DE369B" w:rsidRDefault="00C67234" w:rsidP="00C67234">
      <w:pPr>
        <w:pStyle w:val="SingleTxt"/>
        <w:rPr>
          <w:i/>
          <w:iCs/>
        </w:rPr>
      </w:pPr>
      <w:r w:rsidRPr="00DE369B">
        <w:rPr>
          <w:i/>
          <w:iCs/>
        </w:rPr>
        <w:tab/>
        <w:t>(d)</w:t>
      </w:r>
      <w:r w:rsidRPr="00DE369B">
        <w:rPr>
          <w:i/>
          <w:iCs/>
        </w:rPr>
        <w:tab/>
        <w:t>Broaden the definition of sexual harassment in the draft revised Labour Code to include conduct that creates a hostile working environment and adopt legal provisions that require employers to prevent sexual harassment and provide additional avenues for redress to victims of sexual harassment and adequate sanctions, in line with the Committee’s general recommendation No. 19 on violence against women.</w:t>
      </w:r>
    </w:p>
    <w:p w14:paraId="0625F16A" w14:textId="77777777" w:rsidR="00C67234" w:rsidRDefault="00C67234" w:rsidP="00C67234">
      <w:pPr>
        <w:pStyle w:val="SingleTxt"/>
      </w:pPr>
      <w:r>
        <w:t>91.</w:t>
      </w:r>
      <w:r>
        <w:tab/>
        <w:t xml:space="preserve">Act No. 10/2016 of 5 September 2016, on countering harassment in the workplace, defines harassment as any repeated behaviour which has the effect of violating personal dignity and creating an intimidating, hostile, degrading, offensive or humiliating work environment. Harassment can take different forms: sexual or psychological. Psychological harassment is defined as conduct that subjects an employee or public official, while at the workplace or engaged in work, to repeated acts that have the object or effect of a negative impact on their working conditions, and which could violate their rights or dignity, affect their physical or mental health, or compromise their professional prospects. </w:t>
      </w:r>
    </w:p>
    <w:p w14:paraId="78AB133F" w14:textId="77777777" w:rsidR="00C67234" w:rsidRDefault="00C67234" w:rsidP="00C67234">
      <w:pPr>
        <w:pStyle w:val="SingleTxt"/>
      </w:pPr>
      <w:r>
        <w:t>92.</w:t>
      </w:r>
      <w:r>
        <w:tab/>
        <w:t>Violation of the Act incurs criminal penalties.</w:t>
      </w:r>
    </w:p>
    <w:p w14:paraId="4DE65020" w14:textId="77777777" w:rsidR="00DE369B" w:rsidRPr="00DE369B" w:rsidRDefault="00DE369B" w:rsidP="00DE369B">
      <w:pPr>
        <w:pStyle w:val="SingleTxt"/>
        <w:spacing w:after="0" w:line="120" w:lineRule="exact"/>
        <w:rPr>
          <w:sz w:val="10"/>
        </w:rPr>
      </w:pPr>
    </w:p>
    <w:p w14:paraId="72E19CC7" w14:textId="77777777" w:rsidR="00DE369B" w:rsidRPr="00DE369B" w:rsidRDefault="00DE369B" w:rsidP="00DE369B">
      <w:pPr>
        <w:pStyle w:val="SingleTxt"/>
        <w:spacing w:after="0" w:line="120" w:lineRule="exact"/>
        <w:rPr>
          <w:sz w:val="10"/>
        </w:rPr>
      </w:pPr>
    </w:p>
    <w:p w14:paraId="560E4A60" w14:textId="21F59D88" w:rsidR="00C67234" w:rsidRDefault="00DE369B" w:rsidP="00DE369B">
      <w:pPr>
        <w:pStyle w:val="H1"/>
        <w:ind w:right="1260"/>
      </w:pPr>
      <w:r>
        <w:tab/>
      </w:r>
      <w:r>
        <w:tab/>
      </w:r>
      <w:r w:rsidR="00C67234">
        <w:t>Recommendation contained in paragraph 35: Health</w:t>
      </w:r>
    </w:p>
    <w:p w14:paraId="0253889D" w14:textId="77777777" w:rsidR="00DE369B" w:rsidRPr="00DE369B" w:rsidRDefault="00DE369B" w:rsidP="00DE369B">
      <w:pPr>
        <w:pStyle w:val="SingleTxt"/>
        <w:spacing w:after="0" w:line="120" w:lineRule="exact"/>
        <w:rPr>
          <w:sz w:val="10"/>
        </w:rPr>
      </w:pPr>
    </w:p>
    <w:p w14:paraId="4C5C8A5D" w14:textId="77777777" w:rsidR="00DE369B" w:rsidRPr="00DE369B" w:rsidRDefault="00DE369B" w:rsidP="00DE369B">
      <w:pPr>
        <w:pStyle w:val="SingleTxt"/>
        <w:spacing w:after="0" w:line="120" w:lineRule="exact"/>
        <w:rPr>
          <w:sz w:val="10"/>
        </w:rPr>
      </w:pPr>
    </w:p>
    <w:p w14:paraId="7D4833B1" w14:textId="1534E256" w:rsidR="00C67234" w:rsidRPr="00DE369B" w:rsidRDefault="00DE369B" w:rsidP="00C67234">
      <w:pPr>
        <w:pStyle w:val="SingleTxt"/>
        <w:rPr>
          <w:i/>
          <w:iCs/>
        </w:rPr>
      </w:pPr>
      <w:r>
        <w:tab/>
      </w:r>
      <w:r w:rsidR="00C67234" w:rsidRPr="00DE369B">
        <w:rPr>
          <w:i/>
          <w:iCs/>
        </w:rPr>
        <w:t>The Committee recommends that the State party:</w:t>
      </w:r>
    </w:p>
    <w:p w14:paraId="55F3FFF1" w14:textId="443CE89A" w:rsidR="00C67234" w:rsidRPr="00DE369B" w:rsidRDefault="00C67234" w:rsidP="00C67234">
      <w:pPr>
        <w:pStyle w:val="SingleTxt"/>
        <w:rPr>
          <w:i/>
          <w:iCs/>
        </w:rPr>
      </w:pPr>
      <w:r w:rsidRPr="00DE369B">
        <w:rPr>
          <w:i/>
          <w:iCs/>
        </w:rPr>
        <w:tab/>
        <w:t>(a)</w:t>
      </w:r>
      <w:r w:rsidRPr="00DE369B">
        <w:rPr>
          <w:i/>
          <w:iCs/>
        </w:rPr>
        <w:tab/>
        <w:t>Strengthen the measures taken to reduce the maternal mortality rate and prevent cervical cancer</w:t>
      </w:r>
      <w:r w:rsidR="007045D8">
        <w:rPr>
          <w:i/>
          <w:iCs/>
        </w:rPr>
        <w:t>;</w:t>
      </w:r>
    </w:p>
    <w:p w14:paraId="0CAE9719" w14:textId="77777777" w:rsidR="00C67234" w:rsidRDefault="00C67234" w:rsidP="00C67234">
      <w:pPr>
        <w:pStyle w:val="SingleTxt"/>
      </w:pPr>
      <w:r>
        <w:t>93.</w:t>
      </w:r>
      <w:r>
        <w:tab/>
        <w:t xml:space="preserve">The measures taken to reduce the maternal mortality rate include: </w:t>
      </w:r>
    </w:p>
    <w:p w14:paraId="20E745B1" w14:textId="28DBBAD6" w:rsidR="00C67234" w:rsidRDefault="00DE369B" w:rsidP="00DE369B">
      <w:pPr>
        <w:pStyle w:val="SingleTxt"/>
        <w:tabs>
          <w:tab w:val="right" w:pos="1685"/>
        </w:tabs>
        <w:ind w:left="1742" w:hanging="475"/>
      </w:pPr>
      <w:r>
        <w:tab/>
      </w:r>
      <w:r w:rsidR="00C67234">
        <w:t>•</w:t>
      </w:r>
      <w:r w:rsidR="00C67234">
        <w:tab/>
        <w:t xml:space="preserve">The adoption of the 2003–2015 National Policy on Reproductive Health, which is aimed at improving the sexual and reproductive health of women, young people, adolescents and men. </w:t>
      </w:r>
    </w:p>
    <w:p w14:paraId="63696633" w14:textId="109B630F" w:rsidR="00C67234" w:rsidRDefault="00DE369B" w:rsidP="00DE369B">
      <w:pPr>
        <w:pStyle w:val="SingleTxt"/>
        <w:tabs>
          <w:tab w:val="right" w:pos="1685"/>
        </w:tabs>
        <w:ind w:left="1742" w:hanging="475"/>
      </w:pPr>
      <w:r>
        <w:tab/>
      </w:r>
      <w:r w:rsidR="00C67234">
        <w:t>•</w:t>
      </w:r>
      <w:r w:rsidR="00C67234">
        <w:tab/>
        <w:t>The promotion, or advocacy, of family planning, under the third strategic pillar (improvement of maternal, newborn, child and adolescent health) of the operational health plan that forms part of the Strategic Plan for an Emerging Gabon.</w:t>
      </w:r>
    </w:p>
    <w:p w14:paraId="5D8296A1" w14:textId="77777777" w:rsidR="00C67234" w:rsidRDefault="00C67234" w:rsidP="00C67234">
      <w:pPr>
        <w:pStyle w:val="SingleTxt"/>
      </w:pPr>
      <w:r>
        <w:t>94.</w:t>
      </w:r>
      <w:r>
        <w:tab/>
        <w:t xml:space="preserve">The objective of the Government is to reach zero unwanted pregnancies, zero unregistered deaths and zero childbirths without attendance by skilled birth personnel, as envisioned in the Campaign on Accelerated Reduction of Maternal, Newborn and Child Mortality in Africa. </w:t>
      </w:r>
    </w:p>
    <w:p w14:paraId="75D9921A" w14:textId="77777777" w:rsidR="00C67234" w:rsidRDefault="00C67234" w:rsidP="00C67234">
      <w:pPr>
        <w:pStyle w:val="SingleTxt"/>
      </w:pPr>
      <w:r>
        <w:lastRenderedPageBreak/>
        <w:t>95.</w:t>
      </w:r>
      <w:r>
        <w:tab/>
        <w:t xml:space="preserve">The promotion of family planning and use of modern contraception methods, in particular by adolescents, will contribute to reducing the number of early and undesired pregnancies, and also sexually transmitted infections and HIV/AIDS. </w:t>
      </w:r>
    </w:p>
    <w:p w14:paraId="36C6D3B3" w14:textId="77777777" w:rsidR="00C67234" w:rsidRDefault="00C67234" w:rsidP="00C67234">
      <w:pPr>
        <w:pStyle w:val="SingleTxt"/>
      </w:pPr>
      <w:r>
        <w:t>96.</w:t>
      </w:r>
      <w:r>
        <w:tab/>
        <w:t xml:space="preserve">Family planning, accompanied by a national pro-birth policy, is focusing on: </w:t>
      </w:r>
    </w:p>
    <w:p w14:paraId="04B4555E" w14:textId="16D8FB15" w:rsidR="00C67234" w:rsidRDefault="001323D3" w:rsidP="001323D3">
      <w:pPr>
        <w:pStyle w:val="SingleTxt"/>
        <w:tabs>
          <w:tab w:val="right" w:pos="1685"/>
        </w:tabs>
        <w:ind w:left="1742" w:hanging="475"/>
      </w:pPr>
      <w:r>
        <w:tab/>
      </w:r>
      <w:r w:rsidR="00C67234">
        <w:t>•</w:t>
      </w:r>
      <w:r w:rsidR="00C67234">
        <w:tab/>
        <w:t>Preventing maternal and infant death and combating the “four toos” of pregnancy (too young, too often, too many and too old).</w:t>
      </w:r>
    </w:p>
    <w:p w14:paraId="153BBABD" w14:textId="1D250D47" w:rsidR="00C67234" w:rsidRDefault="001323D3" w:rsidP="001323D3">
      <w:pPr>
        <w:pStyle w:val="SingleTxt"/>
        <w:tabs>
          <w:tab w:val="right" w:pos="1685"/>
        </w:tabs>
        <w:ind w:left="1742" w:hanging="475"/>
      </w:pPr>
      <w:r>
        <w:tab/>
      </w:r>
      <w:r w:rsidR="00C67234">
        <w:t>•</w:t>
      </w:r>
      <w:r w:rsidR="00C67234">
        <w:tab/>
        <w:t>Preventing clandestine abortions.</w:t>
      </w:r>
    </w:p>
    <w:p w14:paraId="2F7791FE" w14:textId="317B1C8F" w:rsidR="00C67234" w:rsidRDefault="001323D3" w:rsidP="001323D3">
      <w:pPr>
        <w:pStyle w:val="SingleTxt"/>
        <w:tabs>
          <w:tab w:val="right" w:pos="1685"/>
        </w:tabs>
        <w:ind w:left="1742" w:hanging="475"/>
      </w:pPr>
      <w:r>
        <w:tab/>
      </w:r>
      <w:r w:rsidR="00C67234">
        <w:t>•</w:t>
      </w:r>
      <w:r w:rsidR="00C67234">
        <w:tab/>
        <w:t xml:space="preserve">Preventing undesired and high-risk pregnancies. </w:t>
      </w:r>
    </w:p>
    <w:p w14:paraId="192892FE" w14:textId="574E3A5F" w:rsidR="00C67234" w:rsidRDefault="00C67234" w:rsidP="00C67234">
      <w:pPr>
        <w:pStyle w:val="SingleTxt"/>
      </w:pPr>
      <w:r>
        <w:t>97.</w:t>
      </w:r>
      <w:r>
        <w:tab/>
        <w:t xml:space="preserve">With regard to the prevention of cervical cancer, the State has established the National Cancer Prevention and Monitoring Programme, </w:t>
      </w:r>
      <w:r w:rsidR="00D25DBD">
        <w:t xml:space="preserve">which </w:t>
      </w:r>
      <w:r>
        <w:t>provides all women with free, walk-in cancer screening at health centres. The Programme also provides training for health practitioners (midwives), NGOs and community health liaison workers.</w:t>
      </w:r>
    </w:p>
    <w:p w14:paraId="449BEC52" w14:textId="77777777" w:rsidR="00C67234" w:rsidRDefault="00C67234" w:rsidP="00C67234">
      <w:pPr>
        <w:pStyle w:val="SingleTxt"/>
      </w:pPr>
      <w:r>
        <w:t>98.</w:t>
      </w:r>
      <w:r>
        <w:tab/>
        <w:t>Additionally, the information, education and communication programme offered at health centres is designed to make all users aware of the importance of screening.</w:t>
      </w:r>
    </w:p>
    <w:p w14:paraId="2CC5DBA9" w14:textId="77777777" w:rsidR="00C67234" w:rsidRDefault="00C67234" w:rsidP="00C67234">
      <w:pPr>
        <w:pStyle w:val="SingleTxt"/>
      </w:pPr>
      <w:r>
        <w:t>99.</w:t>
      </w:r>
      <w:r>
        <w:tab/>
        <w:t xml:space="preserve">With a view to preventing women’s cancers, civil society and local hospitals (public and private) participate in the Pink October campaign by promoting screening, building awareness, and encouraging women aged 25 years and older to get screened. In addition, the First Lady of Gabon founded an organization called </w:t>
      </w:r>
      <w:r w:rsidRPr="007158AF">
        <w:rPr>
          <w:i/>
          <w:iCs/>
        </w:rPr>
        <w:t>La Maison d’Alice</w:t>
      </w:r>
      <w:r>
        <w:t xml:space="preserve">, which provides women cancer patients with accommodation and covers the cost of their treatment. </w:t>
      </w:r>
    </w:p>
    <w:p w14:paraId="3D889C04" w14:textId="71D0570C" w:rsidR="00C67234" w:rsidRPr="001323D3" w:rsidRDefault="00C67234" w:rsidP="00C67234">
      <w:pPr>
        <w:pStyle w:val="SingleTxt"/>
        <w:rPr>
          <w:i/>
          <w:iCs/>
        </w:rPr>
      </w:pPr>
      <w:r w:rsidRPr="001323D3">
        <w:rPr>
          <w:i/>
          <w:iCs/>
        </w:rPr>
        <w:tab/>
        <w:t>(b)</w:t>
      </w:r>
      <w:r w:rsidRPr="001323D3">
        <w:rPr>
          <w:i/>
          <w:iCs/>
        </w:rPr>
        <w:tab/>
        <w:t>Increase access for women and girls, in particular rural women, to basic health-care services, including by increasing the funding allocated to health care, the number of health-care facilities in rural areas, the provision of medicines in health-care centres and the number of trained health-care providers</w:t>
      </w:r>
      <w:r w:rsidR="007045D8">
        <w:rPr>
          <w:i/>
          <w:iCs/>
        </w:rPr>
        <w:t>;</w:t>
      </w:r>
    </w:p>
    <w:p w14:paraId="3CD61314" w14:textId="77777777" w:rsidR="00C67234" w:rsidRDefault="00C67234" w:rsidP="00C67234">
      <w:pPr>
        <w:pStyle w:val="SingleTxt"/>
      </w:pPr>
      <w:r>
        <w:t>100.</w:t>
      </w:r>
      <w:r>
        <w:tab/>
        <w:t>The creation of a mandatory health insurance system, with a special fund for the poor (low-income Gabonese people) that covers 80 per cent of health-related costs, including medications, has expanded women’s access to basic health-care services.</w:t>
      </w:r>
    </w:p>
    <w:p w14:paraId="7BA6C6FF" w14:textId="77777777" w:rsidR="00C67234" w:rsidRDefault="00C67234" w:rsidP="00C67234">
      <w:pPr>
        <w:pStyle w:val="SingleTxt"/>
      </w:pPr>
      <w:r>
        <w:t>101.</w:t>
      </w:r>
      <w:r>
        <w:tab/>
        <w:t>In 2018, Gabon launched a programme to make childbirth free of charge for all women, regardless of income or place of residence (rural or urban). This programme entitles women to:</w:t>
      </w:r>
    </w:p>
    <w:p w14:paraId="482D1195" w14:textId="5B036387" w:rsidR="00C67234" w:rsidRDefault="001323D3" w:rsidP="001323D3">
      <w:pPr>
        <w:pStyle w:val="SingleTxt"/>
        <w:tabs>
          <w:tab w:val="right" w:pos="1685"/>
        </w:tabs>
        <w:ind w:left="1742" w:hanging="475"/>
      </w:pPr>
      <w:r>
        <w:tab/>
      </w:r>
      <w:r w:rsidR="00C67234">
        <w:t>•</w:t>
      </w:r>
      <w:r w:rsidR="00C67234">
        <w:tab/>
        <w:t>Free prenatal consultations and laboratory work</w:t>
      </w:r>
    </w:p>
    <w:p w14:paraId="04085F2B" w14:textId="2C0E1A1F" w:rsidR="00C67234" w:rsidRDefault="001323D3" w:rsidP="001323D3">
      <w:pPr>
        <w:pStyle w:val="SingleTxt"/>
        <w:tabs>
          <w:tab w:val="right" w:pos="1685"/>
        </w:tabs>
        <w:ind w:left="1742" w:hanging="475"/>
      </w:pPr>
      <w:r>
        <w:tab/>
      </w:r>
      <w:r w:rsidR="00C67234">
        <w:t>•</w:t>
      </w:r>
      <w:r w:rsidR="00C67234">
        <w:tab/>
        <w:t>A full birthing kit, including medications</w:t>
      </w:r>
    </w:p>
    <w:p w14:paraId="5037A686" w14:textId="340CD634" w:rsidR="00C67234" w:rsidRDefault="001323D3" w:rsidP="001323D3">
      <w:pPr>
        <w:pStyle w:val="SingleTxt"/>
        <w:tabs>
          <w:tab w:val="right" w:pos="1685"/>
        </w:tabs>
        <w:ind w:left="1742" w:hanging="475"/>
      </w:pPr>
      <w:r>
        <w:tab/>
      </w:r>
      <w:r w:rsidR="00C67234">
        <w:t>•</w:t>
      </w:r>
      <w:r w:rsidR="00C67234">
        <w:tab/>
        <w:t>A full caesarean section kit</w:t>
      </w:r>
    </w:p>
    <w:p w14:paraId="01FC3B79" w14:textId="6B82528B" w:rsidR="00C67234" w:rsidRDefault="001323D3" w:rsidP="001323D3">
      <w:pPr>
        <w:pStyle w:val="SingleTxt"/>
        <w:tabs>
          <w:tab w:val="right" w:pos="1685"/>
        </w:tabs>
        <w:ind w:left="1742" w:hanging="475"/>
      </w:pPr>
      <w:r>
        <w:tab/>
      </w:r>
      <w:r w:rsidR="00C67234">
        <w:t>•</w:t>
      </w:r>
      <w:r w:rsidR="00C67234">
        <w:tab/>
        <w:t>Payment of all fees associated with childbirth, including delivery by caesarean section</w:t>
      </w:r>
    </w:p>
    <w:p w14:paraId="44824DCD" w14:textId="01A58D8B" w:rsidR="00C67234" w:rsidRDefault="001323D3" w:rsidP="001323D3">
      <w:pPr>
        <w:pStyle w:val="SingleTxt"/>
        <w:tabs>
          <w:tab w:val="right" w:pos="1685"/>
        </w:tabs>
        <w:ind w:left="1742" w:hanging="475"/>
      </w:pPr>
      <w:r>
        <w:tab/>
      </w:r>
      <w:r w:rsidR="00C67234">
        <w:t>•</w:t>
      </w:r>
      <w:r w:rsidR="00C67234">
        <w:tab/>
        <w:t>A baby clothing bundle and a postnatal consultation.</w:t>
      </w:r>
    </w:p>
    <w:p w14:paraId="55EF77D5" w14:textId="77777777" w:rsidR="00C67234" w:rsidRDefault="00C67234" w:rsidP="00C67234">
      <w:pPr>
        <w:pStyle w:val="SingleTxt"/>
      </w:pPr>
      <w:r>
        <w:t>102.</w:t>
      </w:r>
      <w:r>
        <w:tab/>
        <w:t xml:space="preserve">For several years now, national campaigns to encourage women to have cervical and breast cancer screening have been conducted jointly by the Ministry of Health and the Sylvia Bongo Ondimba Foundation, including at the departmental level. </w:t>
      </w:r>
    </w:p>
    <w:p w14:paraId="5ED5065C" w14:textId="36CADA5F" w:rsidR="00C67234" w:rsidRPr="00440285" w:rsidRDefault="00C67234" w:rsidP="00C67234">
      <w:pPr>
        <w:pStyle w:val="SingleTxt"/>
        <w:rPr>
          <w:i/>
          <w:iCs/>
        </w:rPr>
      </w:pPr>
      <w:r w:rsidRPr="00440285">
        <w:rPr>
          <w:i/>
          <w:iCs/>
        </w:rPr>
        <w:tab/>
        <w:t>(c)</w:t>
      </w:r>
      <w:r w:rsidRPr="00440285">
        <w:rPr>
          <w:i/>
          <w:iCs/>
        </w:rPr>
        <w:tab/>
        <w:t>Strengthen measures to widely promote education on sexual and reproductive health and rights, including by conducting awareness-raising campaigns about modern contraceptive methods, increase access to safe and affordable contraceptives throughout the State party and reduce the rate of teenage pregnancy</w:t>
      </w:r>
      <w:r w:rsidR="007045D8">
        <w:rPr>
          <w:i/>
          <w:iCs/>
        </w:rPr>
        <w:t>;</w:t>
      </w:r>
    </w:p>
    <w:p w14:paraId="2D61EB6A" w14:textId="77777777" w:rsidR="00C67234" w:rsidRDefault="00C67234" w:rsidP="00C67234">
      <w:pPr>
        <w:pStyle w:val="SingleTxt"/>
      </w:pPr>
      <w:r>
        <w:lastRenderedPageBreak/>
        <w:t>103.</w:t>
      </w:r>
      <w:r>
        <w:tab/>
        <w:t xml:space="preserve">Awareness-raising activities are being carried out across the country on issues relating to sexual and reproductive health by the Ministry of Education, the Ministry of Health, and civil society organizations, with support from technical and financial partners. The most recent awareness-raising campaign provided information for 32,025 students in urban and peri-urban areas. </w:t>
      </w:r>
    </w:p>
    <w:p w14:paraId="2090FBE1" w14:textId="460E84F1" w:rsidR="00C67234" w:rsidRPr="00440285" w:rsidRDefault="00440285" w:rsidP="00C67234">
      <w:pPr>
        <w:pStyle w:val="SingleTxt"/>
        <w:rPr>
          <w:i/>
          <w:iCs/>
        </w:rPr>
      </w:pPr>
      <w:r>
        <w:rPr>
          <w:i/>
          <w:iCs/>
        </w:rPr>
        <w:tab/>
      </w:r>
      <w:r w:rsidR="00C67234" w:rsidRPr="00440285">
        <w:rPr>
          <w:i/>
          <w:iCs/>
        </w:rPr>
        <w:t>(d)</w:t>
      </w:r>
      <w:r w:rsidR="00C67234" w:rsidRPr="00440285">
        <w:rPr>
          <w:i/>
          <w:iCs/>
        </w:rPr>
        <w:tab/>
        <w:t xml:space="preserve">Ensure that abortion is legally available not only in cases of threats to the life of the pregnant woman but also in other circumstances, such as threats to her health, rape, incest and serious malformation of the foetus; </w:t>
      </w:r>
    </w:p>
    <w:p w14:paraId="751BAD51" w14:textId="77777777" w:rsidR="00C67234" w:rsidRDefault="00C67234" w:rsidP="00C67234">
      <w:pPr>
        <w:pStyle w:val="SingleTxt"/>
      </w:pPr>
      <w:r>
        <w:t>104.</w:t>
      </w:r>
      <w:r>
        <w:tab/>
        <w:t>The draft bill on revision of the Penal Code, which is in the process of being adopted by parliament, provides in article 377 that therapeutic termination of pregnancy is authorized or permitted on the advice of a physician in the cases specifically listed below:</w:t>
      </w:r>
    </w:p>
    <w:p w14:paraId="41D500AD" w14:textId="360EF4D5" w:rsidR="00C67234" w:rsidRDefault="00440285" w:rsidP="00440285">
      <w:pPr>
        <w:pStyle w:val="SingleTxt"/>
        <w:tabs>
          <w:tab w:val="right" w:pos="1685"/>
        </w:tabs>
        <w:ind w:left="1742" w:hanging="475"/>
      </w:pPr>
      <w:r>
        <w:tab/>
      </w:r>
      <w:r w:rsidR="00C67234">
        <w:t>•</w:t>
      </w:r>
      <w:r w:rsidR="00C67234">
        <w:tab/>
        <w:t>When it has been established that the child conceived will be born with serious or incurable physical deformities</w:t>
      </w:r>
    </w:p>
    <w:p w14:paraId="2387B741" w14:textId="76D35CB4" w:rsidR="00C67234" w:rsidRDefault="00440285" w:rsidP="00440285">
      <w:pPr>
        <w:pStyle w:val="SingleTxt"/>
        <w:tabs>
          <w:tab w:val="right" w:pos="1685"/>
        </w:tabs>
        <w:ind w:left="1742" w:hanging="475"/>
      </w:pPr>
      <w:r>
        <w:tab/>
      </w:r>
      <w:r w:rsidR="00C67234">
        <w:t>•</w:t>
      </w:r>
      <w:r w:rsidR="00C67234">
        <w:tab/>
        <w:t>When the pregnancy seriously threatens the life of the mother</w:t>
      </w:r>
    </w:p>
    <w:p w14:paraId="288DFA41" w14:textId="2598509D" w:rsidR="00C67234" w:rsidRDefault="00440285" w:rsidP="00440285">
      <w:pPr>
        <w:pStyle w:val="SingleTxt"/>
        <w:tabs>
          <w:tab w:val="right" w:pos="1685"/>
        </w:tabs>
        <w:ind w:left="1742" w:hanging="475"/>
      </w:pPr>
      <w:r>
        <w:tab/>
      </w:r>
      <w:r w:rsidR="00C67234">
        <w:t>•</w:t>
      </w:r>
      <w:r w:rsidR="00C67234">
        <w:tab/>
        <w:t>When conception is the result of rape or incest, or when the minor is in a state of severe distress.</w:t>
      </w:r>
    </w:p>
    <w:p w14:paraId="69C64795" w14:textId="09DC705E" w:rsidR="00C67234" w:rsidRPr="00440285" w:rsidRDefault="00440285" w:rsidP="00C67234">
      <w:pPr>
        <w:pStyle w:val="SingleTxt"/>
        <w:rPr>
          <w:i/>
          <w:iCs/>
        </w:rPr>
      </w:pPr>
      <w:r>
        <w:tab/>
      </w:r>
      <w:r w:rsidR="00C67234" w:rsidRPr="00440285">
        <w:rPr>
          <w:i/>
          <w:iCs/>
        </w:rPr>
        <w:t>(e)</w:t>
      </w:r>
      <w:r w:rsidR="00C67234" w:rsidRPr="00440285">
        <w:rPr>
          <w:i/>
          <w:iCs/>
        </w:rPr>
        <w:tab/>
        <w:t>Intensify measures to reduce the disproportionately high prevalence of HIV/AIDS among women and the mother-to-child transmission rate.</w:t>
      </w:r>
    </w:p>
    <w:p w14:paraId="76B51344" w14:textId="77777777" w:rsidR="00C67234" w:rsidRDefault="00C67234" w:rsidP="00C67234">
      <w:pPr>
        <w:pStyle w:val="SingleTxt"/>
      </w:pPr>
      <w:r>
        <w:t>105.</w:t>
      </w:r>
      <w:r>
        <w:tab/>
        <w:t>In order to reduce the disproportionately high number of women living with HIV/AIDS, the Government, through the Directorate General for AIDS Prevention and the national programme to combat sexually transmitted diseases and HIV/AIDS, adopted strategies to strengthen the HIV/AIDS response and contribute to reducing the scale of the epidemic in order to mitigate its impact on the general population and on mortality indicators. In accordance with United Nations and the African Union recommendations, the country has adopted a number of good practices which contribute to combating HIV/AIDS and are based on three main elements:</w:t>
      </w:r>
    </w:p>
    <w:p w14:paraId="1BB10660" w14:textId="68CF8396" w:rsidR="00C67234" w:rsidRDefault="00440285" w:rsidP="00440285">
      <w:pPr>
        <w:pStyle w:val="SingleTxt"/>
        <w:tabs>
          <w:tab w:val="right" w:pos="1685"/>
        </w:tabs>
        <w:ind w:left="1742" w:hanging="475"/>
      </w:pPr>
      <w:r>
        <w:tab/>
      </w:r>
      <w:r w:rsidR="00C67234">
        <w:t>•</w:t>
      </w:r>
      <w:r w:rsidR="00C67234">
        <w:tab/>
        <w:t>The existence of a body to coordinate preventive interventions for the HIV/AIDS response and the Directorate General for AIDS Prevention</w:t>
      </w:r>
    </w:p>
    <w:p w14:paraId="714E4F4A" w14:textId="767B2EF4" w:rsidR="00C67234" w:rsidRDefault="00440285" w:rsidP="00440285">
      <w:pPr>
        <w:pStyle w:val="SingleTxt"/>
        <w:tabs>
          <w:tab w:val="right" w:pos="1685"/>
        </w:tabs>
        <w:ind w:left="1742" w:hanging="475"/>
      </w:pPr>
      <w:r>
        <w:tab/>
      </w:r>
      <w:r w:rsidR="00C67234">
        <w:t>•</w:t>
      </w:r>
      <w:r w:rsidR="00C67234">
        <w:tab/>
        <w:t>A high level of commitment of the authorities to awareness-raising campaigns, both for the general public and targeted</w:t>
      </w:r>
    </w:p>
    <w:p w14:paraId="6444AF7C" w14:textId="6EC546D7" w:rsidR="00C67234" w:rsidRDefault="00440285" w:rsidP="00440285">
      <w:pPr>
        <w:pStyle w:val="SingleTxt"/>
        <w:tabs>
          <w:tab w:val="right" w:pos="1685"/>
        </w:tabs>
        <w:ind w:left="1742" w:hanging="475"/>
      </w:pPr>
      <w:r>
        <w:tab/>
      </w:r>
      <w:r w:rsidR="00C67234">
        <w:t>•</w:t>
      </w:r>
      <w:r w:rsidR="00C67234">
        <w:tab/>
        <w:t>The principle of free HIV screening and antiretroviral treatment</w:t>
      </w:r>
    </w:p>
    <w:p w14:paraId="3A0D0D93" w14:textId="213B9E38" w:rsidR="00C67234" w:rsidRDefault="00440285" w:rsidP="00440285">
      <w:pPr>
        <w:pStyle w:val="SingleTxt"/>
        <w:tabs>
          <w:tab w:val="right" w:pos="1685"/>
        </w:tabs>
        <w:ind w:left="1742" w:hanging="475"/>
      </w:pPr>
      <w:r>
        <w:tab/>
      </w:r>
      <w:r w:rsidR="00C67234">
        <w:t>•</w:t>
      </w:r>
      <w:r w:rsidR="00C67234">
        <w:tab/>
        <w:t>The development of a third-generation national strategic plan for the period 2018–2012</w:t>
      </w:r>
    </w:p>
    <w:p w14:paraId="21CE9EF7" w14:textId="0731846B" w:rsidR="00C67234" w:rsidRDefault="00440285" w:rsidP="00440285">
      <w:pPr>
        <w:pStyle w:val="SingleTxt"/>
        <w:tabs>
          <w:tab w:val="right" w:pos="1685"/>
        </w:tabs>
        <w:ind w:left="1742" w:hanging="475"/>
      </w:pPr>
      <w:r>
        <w:tab/>
      </w:r>
      <w:r w:rsidR="00C67234">
        <w:t>•</w:t>
      </w:r>
      <w:r w:rsidR="00C67234">
        <w:tab/>
        <w:t>Participation in the international plan ITME</w:t>
      </w:r>
    </w:p>
    <w:p w14:paraId="0EB5260D" w14:textId="11B1A795" w:rsidR="00C67234" w:rsidRDefault="00440285" w:rsidP="00440285">
      <w:pPr>
        <w:pStyle w:val="SingleTxt"/>
        <w:tabs>
          <w:tab w:val="right" w:pos="1685"/>
        </w:tabs>
        <w:ind w:left="1742" w:hanging="475"/>
      </w:pPr>
      <w:r>
        <w:tab/>
      </w:r>
      <w:r w:rsidR="00C67234">
        <w:t>•</w:t>
      </w:r>
      <w:r w:rsidR="00C67234">
        <w:tab/>
        <w:t>The integration of care for persons living with HIV/AIDS in the health system’s health-care facilities</w:t>
      </w:r>
    </w:p>
    <w:p w14:paraId="56817CAA" w14:textId="6776C722" w:rsidR="00C67234" w:rsidRDefault="00440285" w:rsidP="00440285">
      <w:pPr>
        <w:pStyle w:val="SingleTxt"/>
        <w:tabs>
          <w:tab w:val="right" w:pos="1685"/>
        </w:tabs>
        <w:ind w:left="1742" w:hanging="475"/>
      </w:pPr>
      <w:r>
        <w:tab/>
      </w:r>
      <w:r w:rsidR="00C67234">
        <w:t>•</w:t>
      </w:r>
      <w:r w:rsidR="00C67234">
        <w:tab/>
        <w:t>Free treatment for pregnant women, especially for those who are HIV-positive, provided by the National Health Insurance and Social Protection Fund</w:t>
      </w:r>
    </w:p>
    <w:p w14:paraId="40986B96" w14:textId="52C2528B" w:rsidR="00C67234" w:rsidRDefault="00440285" w:rsidP="00440285">
      <w:pPr>
        <w:pStyle w:val="SingleTxt"/>
        <w:tabs>
          <w:tab w:val="right" w:pos="1685"/>
        </w:tabs>
        <w:ind w:left="1742" w:hanging="475"/>
      </w:pPr>
      <w:r>
        <w:tab/>
      </w:r>
      <w:r w:rsidR="00C67234">
        <w:t>•</w:t>
      </w:r>
      <w:r w:rsidR="00C67234">
        <w:tab/>
        <w:t>The establishment of universal health coverage (by the national health insurance fund) to reduce the cost of medical care for persons living with HIV.</w:t>
      </w:r>
    </w:p>
    <w:p w14:paraId="32642D90" w14:textId="77777777" w:rsidR="00C67234" w:rsidRDefault="00C67234" w:rsidP="00C67234">
      <w:pPr>
        <w:pStyle w:val="SingleTxt"/>
      </w:pPr>
      <w:r>
        <w:t>106.</w:t>
      </w:r>
      <w:r>
        <w:tab/>
        <w:t>At the operational level, efforts to combat sexually-transmitted diseases and HIV are the responsibility of the entities that implement the relevant government policy and provide services for the public, in particular:</w:t>
      </w:r>
    </w:p>
    <w:p w14:paraId="4834BF82" w14:textId="03E58D9E" w:rsidR="00C67234" w:rsidRDefault="00440285" w:rsidP="00E1766B">
      <w:pPr>
        <w:pStyle w:val="SingleTxt"/>
        <w:tabs>
          <w:tab w:val="right" w:pos="1685"/>
        </w:tabs>
        <w:ind w:left="1742" w:hanging="475"/>
      </w:pPr>
      <w:r>
        <w:tab/>
      </w:r>
      <w:r w:rsidR="00C67234">
        <w:t>•</w:t>
      </w:r>
      <w:r w:rsidR="00C67234">
        <w:tab/>
        <w:t>The Directorate General for AIDS Prevention.</w:t>
      </w:r>
    </w:p>
    <w:p w14:paraId="2AA3C208" w14:textId="1876A830" w:rsidR="00C67234" w:rsidRDefault="00440285" w:rsidP="00E1766B">
      <w:pPr>
        <w:pStyle w:val="SingleTxt"/>
        <w:tabs>
          <w:tab w:val="right" w:pos="1685"/>
        </w:tabs>
        <w:ind w:left="1742" w:hanging="475"/>
      </w:pPr>
      <w:r>
        <w:lastRenderedPageBreak/>
        <w:tab/>
      </w:r>
      <w:r w:rsidR="00C67234">
        <w:t>•</w:t>
      </w:r>
      <w:r w:rsidR="00C67234">
        <w:tab/>
      </w:r>
      <w:r w:rsidR="00C67234" w:rsidRPr="00DB3F90">
        <w:rPr>
          <w:spacing w:val="2"/>
        </w:rPr>
        <w:t>The national programme to combat sexually transmitted diseases and HIV/AIDS.</w:t>
      </w:r>
    </w:p>
    <w:p w14:paraId="675784A5" w14:textId="1B1EFF59" w:rsidR="00C67234" w:rsidRDefault="00440285" w:rsidP="00E1766B">
      <w:pPr>
        <w:pStyle w:val="SingleTxt"/>
        <w:tabs>
          <w:tab w:val="right" w:pos="1685"/>
        </w:tabs>
        <w:ind w:left="1742" w:hanging="475"/>
      </w:pPr>
      <w:r>
        <w:tab/>
      </w:r>
      <w:r w:rsidR="00C67234">
        <w:t>•</w:t>
      </w:r>
      <w:r w:rsidR="00C67234">
        <w:tab/>
        <w:t>The Outpatient Treatment Centre.</w:t>
      </w:r>
    </w:p>
    <w:p w14:paraId="2388A2AF" w14:textId="0F36BEDE" w:rsidR="00C67234" w:rsidRDefault="00440285" w:rsidP="00E1766B">
      <w:pPr>
        <w:pStyle w:val="SingleTxt"/>
        <w:tabs>
          <w:tab w:val="right" w:pos="1685"/>
        </w:tabs>
        <w:ind w:left="1742" w:hanging="475"/>
      </w:pPr>
      <w:r>
        <w:tab/>
      </w:r>
      <w:r w:rsidR="00C67234">
        <w:t>•</w:t>
      </w:r>
      <w:r w:rsidR="00C67234">
        <w:tab/>
        <w:t>There are currently 23 health facilities providing care for people living with HIV. However, implementation is scheduled with gradual training of all medical practitioners at public and private entities, with support from the World Health Organization.</w:t>
      </w:r>
    </w:p>
    <w:p w14:paraId="4BD5C6E6" w14:textId="424513B4" w:rsidR="00C67234" w:rsidRDefault="00440285" w:rsidP="00E1766B">
      <w:pPr>
        <w:pStyle w:val="SingleTxt"/>
        <w:tabs>
          <w:tab w:val="right" w:pos="1685"/>
        </w:tabs>
        <w:ind w:left="1742" w:hanging="475"/>
      </w:pPr>
      <w:r>
        <w:tab/>
      </w:r>
      <w:r w:rsidR="00C67234">
        <w:t>•</w:t>
      </w:r>
      <w:r w:rsidR="00C67234">
        <w:tab/>
        <w:t>Since 2011, the Government has taken measures to reduce the very high prevalence of HIV/AIDS among women and the mother-to-child transmission rate of HIV. Those measures are:</w:t>
      </w:r>
    </w:p>
    <w:p w14:paraId="633C4FA7" w14:textId="6F11BE0C" w:rsidR="00C67234" w:rsidRDefault="00440285" w:rsidP="00E1766B">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r>
      <w:r w:rsidR="00C67234">
        <w:t>•</w:t>
      </w:r>
      <w:r w:rsidR="00C67234">
        <w:tab/>
        <w:t>A significant increase in the national medical solidarity fund to 2,500,000 for the purchase of anti-retroviral medication and preventive actions</w:t>
      </w:r>
    </w:p>
    <w:p w14:paraId="1BC89B4D" w14:textId="16B4D483" w:rsidR="00C67234" w:rsidRDefault="00440285" w:rsidP="00E1766B">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r>
      <w:r w:rsidR="00C67234">
        <w:t>•</w:t>
      </w:r>
      <w:r w:rsidR="00C67234">
        <w:tab/>
        <w:t>Decentralization of comprehensive care for HIV throughout the country</w:t>
      </w:r>
    </w:p>
    <w:p w14:paraId="79FAA672" w14:textId="32496CB3" w:rsidR="00C67234" w:rsidRDefault="00440285" w:rsidP="00E1766B">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r>
      <w:r w:rsidR="00C67234">
        <w:t>•</w:t>
      </w:r>
      <w:r w:rsidR="00C67234">
        <w:tab/>
        <w:t>Free anti-retroviral treatment for all persons living with HIV in Gabon</w:t>
      </w:r>
    </w:p>
    <w:p w14:paraId="1FD05C93" w14:textId="45DBD0F7" w:rsidR="00C67234" w:rsidRDefault="00440285" w:rsidP="00E1766B">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r>
      <w:r w:rsidR="00C67234">
        <w:t>•</w:t>
      </w:r>
      <w:r w:rsidR="00C67234">
        <w:tab/>
        <w:t>Free prenatal care and delivery care for pregnant women living with HIV</w:t>
      </w:r>
    </w:p>
    <w:p w14:paraId="177C424E" w14:textId="1CEC6794" w:rsidR="00C67234" w:rsidRDefault="00440285" w:rsidP="00E1766B">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r>
      <w:r w:rsidR="00C67234">
        <w:t>•</w:t>
      </w:r>
      <w:r w:rsidR="00C67234">
        <w:tab/>
        <w:t>In addition to free HIV screening, the National Health Insurance Fund provides laboratory tests and treatment of opportunistic infections.</w:t>
      </w:r>
    </w:p>
    <w:p w14:paraId="15086814" w14:textId="77777777" w:rsidR="00C67234" w:rsidRDefault="00C67234" w:rsidP="00C67234">
      <w:pPr>
        <w:pStyle w:val="SingleTxt"/>
      </w:pPr>
      <w:r>
        <w:t>107.</w:t>
      </w:r>
      <w:r>
        <w:tab/>
        <w:t>The inclusion of activities for prevention of mother-to-child transmission (PMTCT) and post-exposure chemoprophylaxis (PECP) in reproductive, maternal, newborn, child and adolescent health services, including nutrition (SRMNIA-N), with intervention strategies.</w:t>
      </w:r>
    </w:p>
    <w:p w14:paraId="7E8D9483" w14:textId="2E22EEC4" w:rsidR="00C67234" w:rsidRDefault="00C67234" w:rsidP="00C67234">
      <w:pPr>
        <w:pStyle w:val="SingleTxt"/>
      </w:pPr>
      <w:r>
        <w:t>108.</w:t>
      </w:r>
      <w:r>
        <w:tab/>
        <w:t>Capacity-building for human resources of SRMNIA-N services for PMTCT/</w:t>
      </w:r>
      <w:r w:rsidR="00DB3F90">
        <w:t xml:space="preserve"> </w:t>
      </w:r>
      <w:r>
        <w:t>PECP since (2015) through:</w:t>
      </w:r>
    </w:p>
    <w:p w14:paraId="18877036" w14:textId="07D05465" w:rsidR="00C67234" w:rsidRDefault="00E1766B" w:rsidP="00E1766B">
      <w:pPr>
        <w:pStyle w:val="SingleTxt"/>
        <w:tabs>
          <w:tab w:val="right" w:pos="1685"/>
        </w:tabs>
        <w:ind w:left="1742" w:hanging="475"/>
      </w:pPr>
      <w:r>
        <w:tab/>
      </w:r>
      <w:r w:rsidR="00C67234">
        <w:t>•</w:t>
      </w:r>
      <w:r w:rsidR="00C67234">
        <w:tab/>
        <w:t>Training of health providers providing care for mothers and children in all health facilities in the country</w:t>
      </w:r>
    </w:p>
    <w:p w14:paraId="1EE87C98" w14:textId="5E424915" w:rsidR="00C67234" w:rsidRDefault="00E1766B" w:rsidP="00E1766B">
      <w:pPr>
        <w:pStyle w:val="SingleTxt"/>
        <w:tabs>
          <w:tab w:val="right" w:pos="1685"/>
        </w:tabs>
        <w:ind w:left="1742" w:hanging="475"/>
      </w:pPr>
      <w:r>
        <w:tab/>
      </w:r>
      <w:r w:rsidR="00C67234">
        <w:t>•</w:t>
      </w:r>
      <w:r w:rsidR="00C67234">
        <w:tab/>
        <w:t>PMTCT/PECP supervision activities</w:t>
      </w:r>
    </w:p>
    <w:p w14:paraId="580096CE" w14:textId="2FFA92C8" w:rsidR="00C67234" w:rsidRDefault="00E1766B" w:rsidP="00E1766B">
      <w:pPr>
        <w:pStyle w:val="SingleTxt"/>
        <w:tabs>
          <w:tab w:val="right" w:pos="1685"/>
        </w:tabs>
        <w:ind w:left="1742" w:hanging="475"/>
      </w:pPr>
      <w:r>
        <w:tab/>
      </w:r>
      <w:r w:rsidR="00C67234">
        <w:t>•</w:t>
      </w:r>
      <w:r w:rsidR="00C67234">
        <w:tab/>
        <w:t>The participation of the staff of the PMTCT Unit at international conferences and meetings on early access to antiretroviral treatment for children and adolescents and the elimination of mother-to-child transmission of HIV.</w:t>
      </w:r>
    </w:p>
    <w:p w14:paraId="29A63088" w14:textId="77777777" w:rsidR="00C67234" w:rsidRDefault="00C67234" w:rsidP="00C67234">
      <w:pPr>
        <w:pStyle w:val="SingleTxt"/>
      </w:pPr>
      <w:r>
        <w:t>109.</w:t>
      </w:r>
      <w:r>
        <w:tab/>
        <w:t>Increasing the material resources of reproductive, maternal, newborn, child and adolescent health services, including nutrition, through:</w:t>
      </w:r>
    </w:p>
    <w:p w14:paraId="67A0A71F" w14:textId="2E0CF25E" w:rsidR="00C67234" w:rsidRDefault="00E1766B" w:rsidP="00E1766B">
      <w:pPr>
        <w:pStyle w:val="SingleTxt"/>
        <w:tabs>
          <w:tab w:val="right" w:pos="1685"/>
        </w:tabs>
        <w:ind w:left="1742" w:hanging="475"/>
      </w:pPr>
      <w:r>
        <w:tab/>
      </w:r>
      <w:r w:rsidR="00C67234">
        <w:t>•</w:t>
      </w:r>
      <w:r w:rsidR="00C67234">
        <w:tab/>
        <w:t>The provision of inputs (screening tests, antiretroviral drugs and consumables) for screening and treatment for pregnant and breastfeeding women and children.</w:t>
      </w:r>
    </w:p>
    <w:p w14:paraId="193848AD" w14:textId="41BAD950" w:rsidR="00C67234" w:rsidRDefault="00E1766B" w:rsidP="00E1766B">
      <w:pPr>
        <w:pStyle w:val="SingleTxt"/>
        <w:tabs>
          <w:tab w:val="right" w:pos="1685"/>
        </w:tabs>
        <w:ind w:left="1742" w:hanging="475"/>
      </w:pPr>
      <w:r>
        <w:tab/>
      </w:r>
      <w:r w:rsidR="00C67234">
        <w:t>•</w:t>
      </w:r>
      <w:r w:rsidR="00C67234">
        <w:tab/>
        <w:t>Nutritional support for HIV-exposed children fed with artificial milk substitutes.</w:t>
      </w:r>
    </w:p>
    <w:p w14:paraId="1F48C45B" w14:textId="40B0F5DB" w:rsidR="00C67234" w:rsidRDefault="00E1766B" w:rsidP="00E1766B">
      <w:pPr>
        <w:pStyle w:val="SingleTxt"/>
        <w:tabs>
          <w:tab w:val="right" w:pos="1685"/>
        </w:tabs>
        <w:ind w:left="1742" w:hanging="475"/>
      </w:pPr>
      <w:r>
        <w:tab/>
      </w:r>
      <w:r w:rsidR="00C67234">
        <w:t>•</w:t>
      </w:r>
      <w:r w:rsidR="00C67234">
        <w:tab/>
        <w:t>Preparation and provision of standard-setting documents on PMTCT/PECP (participant</w:t>
      </w:r>
      <w:r w:rsidR="00DB3F90">
        <w:t>’</w:t>
      </w:r>
      <w:r w:rsidR="00C67234">
        <w:t>s book, manual on provider-initiated testing and counselling, manual for post-exposure chemical prophylaxis, manual on delegating tasks for HIV services provision, pocket guide on PMTCT, mapping of sites for PMTCT).</w:t>
      </w:r>
    </w:p>
    <w:p w14:paraId="45A190AE" w14:textId="18C2C481" w:rsidR="00C67234" w:rsidRDefault="00E1766B" w:rsidP="00E1766B">
      <w:pPr>
        <w:pStyle w:val="SingleTxt"/>
        <w:tabs>
          <w:tab w:val="right" w:pos="1685"/>
        </w:tabs>
        <w:ind w:left="1742" w:hanging="475"/>
      </w:pPr>
      <w:r>
        <w:tab/>
      </w:r>
      <w:r w:rsidR="00C67234">
        <w:t>•</w:t>
      </w:r>
      <w:r w:rsidR="00C67234">
        <w:tab/>
        <w:t>Scaling up PMTCT/PECP activities.</w:t>
      </w:r>
    </w:p>
    <w:p w14:paraId="623830D6" w14:textId="02F953B8" w:rsidR="00C67234" w:rsidRDefault="00E1766B" w:rsidP="00E1766B">
      <w:pPr>
        <w:pStyle w:val="SingleTxt"/>
        <w:tabs>
          <w:tab w:val="right" w:pos="1685"/>
        </w:tabs>
        <w:ind w:left="1742" w:hanging="475"/>
      </w:pPr>
      <w:r>
        <w:tab/>
      </w:r>
      <w:r w:rsidR="00C67234">
        <w:t>•</w:t>
      </w:r>
      <w:r w:rsidR="00C67234">
        <w:tab/>
        <w:t>Delegation of tasks for the provision of HIV services.</w:t>
      </w:r>
    </w:p>
    <w:p w14:paraId="20B6627A" w14:textId="320D7EEE" w:rsidR="00C67234" w:rsidRDefault="00E1766B" w:rsidP="00E1766B">
      <w:pPr>
        <w:pStyle w:val="SingleTxt"/>
        <w:tabs>
          <w:tab w:val="right" w:pos="1685"/>
        </w:tabs>
        <w:ind w:left="1742" w:hanging="475"/>
      </w:pPr>
      <w:r>
        <w:tab/>
      </w:r>
      <w:r w:rsidR="00C67234">
        <w:t>•</w:t>
      </w:r>
      <w:r w:rsidR="00C67234">
        <w:tab/>
        <w:t>Prescription of antiretroviral treatment by trained health providers.</w:t>
      </w:r>
    </w:p>
    <w:p w14:paraId="0FECA8E8" w14:textId="07F94319" w:rsidR="00C67234" w:rsidRDefault="00C67234" w:rsidP="00C67234">
      <w:pPr>
        <w:pStyle w:val="SingleTxt"/>
      </w:pPr>
      <w:r>
        <w:t>110.</w:t>
      </w:r>
      <w:r>
        <w:tab/>
        <w:t>In addition, the aforementioned interventions have led to the significant results presented in the following table:</w:t>
      </w:r>
    </w:p>
    <w:p w14:paraId="008FC571" w14:textId="26962BBC" w:rsidR="00BF40E5" w:rsidRPr="00BF40E5" w:rsidRDefault="00BF40E5" w:rsidP="00BF40E5">
      <w:pPr>
        <w:pStyle w:val="SingleTxt"/>
        <w:spacing w:after="0" w:line="120" w:lineRule="exact"/>
        <w:rPr>
          <w:sz w:val="10"/>
        </w:rPr>
      </w:pPr>
    </w:p>
    <w:tbl>
      <w:tblPr>
        <w:tblStyle w:val="TableGrid"/>
        <w:tblW w:w="7373"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160"/>
        <w:gridCol w:w="803"/>
        <w:gridCol w:w="803"/>
        <w:gridCol w:w="803"/>
        <w:gridCol w:w="804"/>
      </w:tblGrid>
      <w:tr w:rsidR="00645570" w:rsidRPr="00C36B11" w14:paraId="4AC4C7B8" w14:textId="77777777" w:rsidTr="00BF40E5">
        <w:trPr>
          <w:tblHeader/>
        </w:trPr>
        <w:tc>
          <w:tcPr>
            <w:tcW w:w="4160" w:type="dxa"/>
            <w:tcBorders>
              <w:top w:val="single" w:sz="4" w:space="0" w:color="auto"/>
              <w:bottom w:val="single" w:sz="12" w:space="0" w:color="auto"/>
            </w:tcBorders>
            <w:shd w:val="clear" w:color="auto" w:fill="auto"/>
            <w:vAlign w:val="bottom"/>
          </w:tcPr>
          <w:p w14:paraId="158F5923" w14:textId="77777777" w:rsidR="00645570" w:rsidRPr="00C36B11" w:rsidRDefault="00645570" w:rsidP="00DB3F9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rPr>
                <w:i/>
                <w:sz w:val="14"/>
              </w:rPr>
            </w:pPr>
            <w:r w:rsidRPr="00C36B11">
              <w:rPr>
                <w:i/>
                <w:sz w:val="14"/>
              </w:rPr>
              <w:lastRenderedPageBreak/>
              <w:t>Indicators/Year</w:t>
            </w:r>
          </w:p>
        </w:tc>
        <w:tc>
          <w:tcPr>
            <w:tcW w:w="803" w:type="dxa"/>
            <w:tcBorders>
              <w:top w:val="single" w:sz="4" w:space="0" w:color="auto"/>
              <w:bottom w:val="single" w:sz="12" w:space="0" w:color="auto"/>
            </w:tcBorders>
            <w:shd w:val="clear" w:color="auto" w:fill="auto"/>
            <w:vAlign w:val="bottom"/>
          </w:tcPr>
          <w:p w14:paraId="375B5055" w14:textId="77777777" w:rsidR="00645570" w:rsidRPr="00C36B11" w:rsidRDefault="00645570" w:rsidP="00DB3F9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3"/>
              <w:jc w:val="right"/>
              <w:rPr>
                <w:i/>
                <w:sz w:val="14"/>
              </w:rPr>
            </w:pPr>
            <w:r w:rsidRPr="00C36B11">
              <w:rPr>
                <w:i/>
                <w:sz w:val="14"/>
              </w:rPr>
              <w:t>2012</w:t>
            </w:r>
          </w:p>
        </w:tc>
        <w:tc>
          <w:tcPr>
            <w:tcW w:w="803" w:type="dxa"/>
            <w:tcBorders>
              <w:top w:val="single" w:sz="4" w:space="0" w:color="auto"/>
              <w:bottom w:val="single" w:sz="12" w:space="0" w:color="auto"/>
            </w:tcBorders>
            <w:shd w:val="clear" w:color="auto" w:fill="auto"/>
            <w:vAlign w:val="bottom"/>
          </w:tcPr>
          <w:p w14:paraId="4525A4B2" w14:textId="77777777" w:rsidR="00645570" w:rsidRPr="00C36B11" w:rsidRDefault="00645570" w:rsidP="00DB3F9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3"/>
              <w:jc w:val="right"/>
              <w:rPr>
                <w:i/>
                <w:sz w:val="14"/>
              </w:rPr>
            </w:pPr>
            <w:r w:rsidRPr="00C36B11">
              <w:rPr>
                <w:i/>
                <w:sz w:val="14"/>
              </w:rPr>
              <w:t>2015</w:t>
            </w:r>
          </w:p>
        </w:tc>
        <w:tc>
          <w:tcPr>
            <w:tcW w:w="803" w:type="dxa"/>
            <w:tcBorders>
              <w:top w:val="single" w:sz="4" w:space="0" w:color="auto"/>
              <w:bottom w:val="single" w:sz="12" w:space="0" w:color="auto"/>
            </w:tcBorders>
            <w:shd w:val="clear" w:color="auto" w:fill="auto"/>
            <w:vAlign w:val="bottom"/>
          </w:tcPr>
          <w:p w14:paraId="502C1602" w14:textId="77777777" w:rsidR="00645570" w:rsidRPr="00C36B11" w:rsidRDefault="00645570" w:rsidP="00DB3F9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3"/>
              <w:jc w:val="right"/>
              <w:rPr>
                <w:i/>
                <w:sz w:val="14"/>
              </w:rPr>
            </w:pPr>
            <w:r w:rsidRPr="00C36B11">
              <w:rPr>
                <w:i/>
                <w:sz w:val="14"/>
              </w:rPr>
              <w:t>2016</w:t>
            </w:r>
          </w:p>
        </w:tc>
        <w:tc>
          <w:tcPr>
            <w:tcW w:w="804" w:type="dxa"/>
            <w:tcBorders>
              <w:top w:val="single" w:sz="4" w:space="0" w:color="auto"/>
              <w:bottom w:val="single" w:sz="12" w:space="0" w:color="auto"/>
            </w:tcBorders>
            <w:shd w:val="clear" w:color="auto" w:fill="auto"/>
            <w:vAlign w:val="bottom"/>
          </w:tcPr>
          <w:p w14:paraId="4655204B" w14:textId="77777777" w:rsidR="00645570" w:rsidRPr="00C36B11" w:rsidRDefault="00645570" w:rsidP="00DB3F9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3"/>
              <w:jc w:val="right"/>
              <w:rPr>
                <w:i/>
                <w:sz w:val="14"/>
              </w:rPr>
            </w:pPr>
            <w:r w:rsidRPr="00C36B11">
              <w:rPr>
                <w:i/>
                <w:sz w:val="14"/>
              </w:rPr>
              <w:t>2017</w:t>
            </w:r>
          </w:p>
        </w:tc>
      </w:tr>
      <w:tr w:rsidR="00BF40E5" w:rsidRPr="00C36B11" w14:paraId="4A5D21DD" w14:textId="77777777" w:rsidTr="00BF40E5">
        <w:trPr>
          <w:trHeight w:hRule="exact" w:val="115"/>
          <w:tblHeader/>
        </w:trPr>
        <w:tc>
          <w:tcPr>
            <w:tcW w:w="4160" w:type="dxa"/>
            <w:tcBorders>
              <w:top w:val="single" w:sz="12" w:space="0" w:color="auto"/>
            </w:tcBorders>
            <w:shd w:val="clear" w:color="auto" w:fill="auto"/>
            <w:vAlign w:val="bottom"/>
          </w:tcPr>
          <w:p w14:paraId="5AA68899" w14:textId="77777777" w:rsidR="00645570" w:rsidRPr="00C36B11" w:rsidRDefault="00645570" w:rsidP="00DB3F9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rPr>
                <w:sz w:val="17"/>
              </w:rPr>
            </w:pPr>
          </w:p>
        </w:tc>
        <w:tc>
          <w:tcPr>
            <w:tcW w:w="803" w:type="dxa"/>
            <w:tcBorders>
              <w:top w:val="single" w:sz="12" w:space="0" w:color="auto"/>
            </w:tcBorders>
            <w:shd w:val="clear" w:color="auto" w:fill="auto"/>
            <w:vAlign w:val="bottom"/>
          </w:tcPr>
          <w:p w14:paraId="41D34A05" w14:textId="77777777" w:rsidR="00645570" w:rsidRPr="00C36B11" w:rsidRDefault="00645570" w:rsidP="00DB3F9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3"/>
              <w:jc w:val="right"/>
              <w:rPr>
                <w:sz w:val="17"/>
              </w:rPr>
            </w:pPr>
          </w:p>
        </w:tc>
        <w:tc>
          <w:tcPr>
            <w:tcW w:w="803" w:type="dxa"/>
            <w:tcBorders>
              <w:top w:val="single" w:sz="12" w:space="0" w:color="auto"/>
            </w:tcBorders>
            <w:shd w:val="clear" w:color="auto" w:fill="auto"/>
            <w:vAlign w:val="bottom"/>
          </w:tcPr>
          <w:p w14:paraId="61CB85FE" w14:textId="77777777" w:rsidR="00645570" w:rsidRPr="00C36B11" w:rsidRDefault="00645570" w:rsidP="00DB3F9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3"/>
              <w:jc w:val="right"/>
              <w:rPr>
                <w:sz w:val="17"/>
              </w:rPr>
            </w:pPr>
          </w:p>
        </w:tc>
        <w:tc>
          <w:tcPr>
            <w:tcW w:w="803" w:type="dxa"/>
            <w:tcBorders>
              <w:top w:val="single" w:sz="12" w:space="0" w:color="auto"/>
            </w:tcBorders>
            <w:shd w:val="clear" w:color="auto" w:fill="auto"/>
            <w:vAlign w:val="bottom"/>
          </w:tcPr>
          <w:p w14:paraId="57E05BDB" w14:textId="77777777" w:rsidR="00645570" w:rsidRPr="00C36B11" w:rsidRDefault="00645570" w:rsidP="00DB3F9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3"/>
              <w:jc w:val="right"/>
              <w:rPr>
                <w:sz w:val="17"/>
              </w:rPr>
            </w:pPr>
          </w:p>
        </w:tc>
        <w:tc>
          <w:tcPr>
            <w:tcW w:w="804" w:type="dxa"/>
            <w:tcBorders>
              <w:top w:val="single" w:sz="12" w:space="0" w:color="auto"/>
            </w:tcBorders>
            <w:shd w:val="clear" w:color="auto" w:fill="auto"/>
            <w:vAlign w:val="bottom"/>
          </w:tcPr>
          <w:p w14:paraId="5530C0B1" w14:textId="77777777" w:rsidR="00645570" w:rsidRPr="00C36B11" w:rsidRDefault="00645570" w:rsidP="00DB3F9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3"/>
              <w:jc w:val="right"/>
              <w:rPr>
                <w:sz w:val="17"/>
              </w:rPr>
            </w:pPr>
          </w:p>
        </w:tc>
      </w:tr>
      <w:tr w:rsidR="00645570" w:rsidRPr="00C36B11" w14:paraId="21CA25C7" w14:textId="77777777" w:rsidTr="00BF40E5">
        <w:tc>
          <w:tcPr>
            <w:tcW w:w="4160" w:type="dxa"/>
            <w:shd w:val="clear" w:color="auto" w:fill="auto"/>
          </w:tcPr>
          <w:p w14:paraId="7A2EBBF3" w14:textId="77777777" w:rsidR="00645570" w:rsidRPr="00C36B11" w:rsidRDefault="00645570" w:rsidP="00DB3F9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rPr>
            </w:pPr>
            <w:r w:rsidRPr="00C36B11">
              <w:rPr>
                <w:sz w:val="17"/>
              </w:rPr>
              <w:t>No. of persons living with HIV</w:t>
            </w:r>
          </w:p>
        </w:tc>
        <w:tc>
          <w:tcPr>
            <w:tcW w:w="803" w:type="dxa"/>
            <w:shd w:val="clear" w:color="auto" w:fill="auto"/>
            <w:vAlign w:val="bottom"/>
          </w:tcPr>
          <w:p w14:paraId="6DED5EDF" w14:textId="77777777" w:rsidR="00645570" w:rsidRPr="00C36B11" w:rsidRDefault="00645570" w:rsidP="00DB3F9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C36B11">
              <w:rPr>
                <w:sz w:val="17"/>
              </w:rPr>
              <w:t>47 948</w:t>
            </w:r>
          </w:p>
        </w:tc>
        <w:tc>
          <w:tcPr>
            <w:tcW w:w="803" w:type="dxa"/>
            <w:shd w:val="clear" w:color="auto" w:fill="auto"/>
            <w:vAlign w:val="bottom"/>
          </w:tcPr>
          <w:p w14:paraId="465D8C1E" w14:textId="77777777" w:rsidR="00645570" w:rsidRPr="00C36B11" w:rsidRDefault="00645570" w:rsidP="00DB3F9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C36B11">
              <w:rPr>
                <w:sz w:val="17"/>
              </w:rPr>
              <w:t>50 493</w:t>
            </w:r>
          </w:p>
        </w:tc>
        <w:tc>
          <w:tcPr>
            <w:tcW w:w="803" w:type="dxa"/>
            <w:shd w:val="clear" w:color="auto" w:fill="auto"/>
            <w:vAlign w:val="bottom"/>
          </w:tcPr>
          <w:p w14:paraId="0DD54586" w14:textId="77777777" w:rsidR="00645570" w:rsidRPr="00C36B11" w:rsidRDefault="00645570" w:rsidP="00DB3F9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C36B11">
              <w:rPr>
                <w:sz w:val="17"/>
              </w:rPr>
              <w:t>51 000</w:t>
            </w:r>
          </w:p>
        </w:tc>
        <w:tc>
          <w:tcPr>
            <w:tcW w:w="804" w:type="dxa"/>
            <w:shd w:val="clear" w:color="auto" w:fill="auto"/>
            <w:vAlign w:val="bottom"/>
          </w:tcPr>
          <w:p w14:paraId="49D8EB5D" w14:textId="77777777" w:rsidR="00645570" w:rsidRPr="00C36B11" w:rsidRDefault="00645570" w:rsidP="00DB3F9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C36B11">
              <w:rPr>
                <w:sz w:val="17"/>
              </w:rPr>
              <w:t>56 426</w:t>
            </w:r>
          </w:p>
        </w:tc>
      </w:tr>
      <w:tr w:rsidR="00BF40E5" w:rsidRPr="00C36B11" w14:paraId="0FA159F3" w14:textId="77777777" w:rsidTr="00BF40E5">
        <w:tc>
          <w:tcPr>
            <w:tcW w:w="4160" w:type="dxa"/>
            <w:shd w:val="clear" w:color="auto" w:fill="auto"/>
          </w:tcPr>
          <w:p w14:paraId="631818B6" w14:textId="77777777" w:rsidR="00645570" w:rsidRPr="00C36B11" w:rsidRDefault="00645570" w:rsidP="00BF40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C36B11">
              <w:rPr>
                <w:sz w:val="17"/>
              </w:rPr>
              <w:t>No. of persons living with HIV receiving ART</w:t>
            </w:r>
          </w:p>
        </w:tc>
        <w:tc>
          <w:tcPr>
            <w:tcW w:w="803" w:type="dxa"/>
            <w:shd w:val="clear" w:color="auto" w:fill="auto"/>
            <w:vAlign w:val="bottom"/>
          </w:tcPr>
          <w:p w14:paraId="2E78DAA8" w14:textId="77777777" w:rsidR="00645570" w:rsidRPr="00C36B11" w:rsidRDefault="00645570" w:rsidP="00C36B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36B11">
              <w:rPr>
                <w:sz w:val="17"/>
              </w:rPr>
              <w:t>14 646</w:t>
            </w:r>
          </w:p>
        </w:tc>
        <w:tc>
          <w:tcPr>
            <w:tcW w:w="803" w:type="dxa"/>
            <w:shd w:val="clear" w:color="auto" w:fill="auto"/>
            <w:vAlign w:val="bottom"/>
          </w:tcPr>
          <w:p w14:paraId="6D691F04" w14:textId="77777777" w:rsidR="00645570" w:rsidRPr="00C36B11" w:rsidRDefault="00645570" w:rsidP="00C36B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36B11">
              <w:rPr>
                <w:sz w:val="17"/>
              </w:rPr>
              <w:t>27 037</w:t>
            </w:r>
          </w:p>
        </w:tc>
        <w:tc>
          <w:tcPr>
            <w:tcW w:w="803" w:type="dxa"/>
            <w:shd w:val="clear" w:color="auto" w:fill="auto"/>
            <w:vAlign w:val="bottom"/>
          </w:tcPr>
          <w:p w14:paraId="74D7E14C" w14:textId="77777777" w:rsidR="00645570" w:rsidRPr="00C36B11" w:rsidRDefault="00645570" w:rsidP="00C36B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36B11">
              <w:rPr>
                <w:sz w:val="17"/>
              </w:rPr>
              <w:t>30 372</w:t>
            </w:r>
          </w:p>
        </w:tc>
        <w:tc>
          <w:tcPr>
            <w:tcW w:w="804" w:type="dxa"/>
            <w:shd w:val="clear" w:color="auto" w:fill="auto"/>
            <w:vAlign w:val="bottom"/>
          </w:tcPr>
          <w:p w14:paraId="18EB22C3" w14:textId="77777777" w:rsidR="00645570" w:rsidRPr="00C36B11" w:rsidRDefault="00645570" w:rsidP="00C36B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36B11">
              <w:rPr>
                <w:sz w:val="17"/>
              </w:rPr>
              <w:t>33 249</w:t>
            </w:r>
          </w:p>
        </w:tc>
      </w:tr>
      <w:tr w:rsidR="00BF40E5" w:rsidRPr="00C36B11" w14:paraId="47065EA0" w14:textId="77777777" w:rsidTr="00BF40E5">
        <w:tc>
          <w:tcPr>
            <w:tcW w:w="4160" w:type="dxa"/>
            <w:shd w:val="clear" w:color="auto" w:fill="auto"/>
          </w:tcPr>
          <w:p w14:paraId="3C048137" w14:textId="77777777" w:rsidR="00645570" w:rsidRPr="00C36B11" w:rsidRDefault="00645570" w:rsidP="00BF40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C36B11">
              <w:rPr>
                <w:sz w:val="17"/>
              </w:rPr>
              <w:t>Total rate of ART coverage</w:t>
            </w:r>
          </w:p>
        </w:tc>
        <w:tc>
          <w:tcPr>
            <w:tcW w:w="803" w:type="dxa"/>
            <w:shd w:val="clear" w:color="auto" w:fill="auto"/>
            <w:vAlign w:val="bottom"/>
          </w:tcPr>
          <w:p w14:paraId="13DDEED4" w14:textId="77777777" w:rsidR="00645570" w:rsidRPr="00C36B11" w:rsidRDefault="00645570" w:rsidP="00C36B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36B11">
              <w:rPr>
                <w:sz w:val="17"/>
              </w:rPr>
              <w:t>30.55 per cent</w:t>
            </w:r>
          </w:p>
        </w:tc>
        <w:tc>
          <w:tcPr>
            <w:tcW w:w="803" w:type="dxa"/>
            <w:shd w:val="clear" w:color="auto" w:fill="auto"/>
            <w:vAlign w:val="bottom"/>
          </w:tcPr>
          <w:p w14:paraId="441FF84F" w14:textId="77777777" w:rsidR="00645570" w:rsidRPr="00C36B11" w:rsidRDefault="00645570" w:rsidP="00C36B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36B11">
              <w:rPr>
                <w:sz w:val="17"/>
              </w:rPr>
              <w:t>53.79 per cent</w:t>
            </w:r>
          </w:p>
        </w:tc>
        <w:tc>
          <w:tcPr>
            <w:tcW w:w="803" w:type="dxa"/>
            <w:shd w:val="clear" w:color="auto" w:fill="auto"/>
            <w:vAlign w:val="bottom"/>
          </w:tcPr>
          <w:p w14:paraId="1985B882" w14:textId="77777777" w:rsidR="00645570" w:rsidRPr="00C36B11" w:rsidRDefault="00645570" w:rsidP="00C36B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36B11">
              <w:rPr>
                <w:sz w:val="17"/>
              </w:rPr>
              <w:t>59.55 per cent</w:t>
            </w:r>
          </w:p>
        </w:tc>
        <w:tc>
          <w:tcPr>
            <w:tcW w:w="804" w:type="dxa"/>
            <w:shd w:val="clear" w:color="auto" w:fill="auto"/>
            <w:vAlign w:val="bottom"/>
          </w:tcPr>
          <w:p w14:paraId="3A04037B" w14:textId="77777777" w:rsidR="00645570" w:rsidRPr="00C36B11" w:rsidRDefault="00645570" w:rsidP="00C36B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36B11">
              <w:rPr>
                <w:sz w:val="17"/>
              </w:rPr>
              <w:t>//</w:t>
            </w:r>
          </w:p>
        </w:tc>
      </w:tr>
      <w:tr w:rsidR="00BF40E5" w:rsidRPr="00C36B11" w14:paraId="6CB43A7A" w14:textId="77777777" w:rsidTr="00BF40E5">
        <w:tc>
          <w:tcPr>
            <w:tcW w:w="4160" w:type="dxa"/>
            <w:shd w:val="clear" w:color="auto" w:fill="auto"/>
          </w:tcPr>
          <w:p w14:paraId="5A68EAE7" w14:textId="77777777" w:rsidR="00645570" w:rsidRPr="00C36B11" w:rsidRDefault="00645570" w:rsidP="00BF40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C36B11">
              <w:rPr>
                <w:sz w:val="17"/>
              </w:rPr>
              <w:t>Rate of ART coverage among adults</w:t>
            </w:r>
          </w:p>
        </w:tc>
        <w:tc>
          <w:tcPr>
            <w:tcW w:w="803" w:type="dxa"/>
            <w:shd w:val="clear" w:color="auto" w:fill="auto"/>
            <w:vAlign w:val="bottom"/>
          </w:tcPr>
          <w:p w14:paraId="06088467" w14:textId="77777777" w:rsidR="00645570" w:rsidRPr="00C36B11" w:rsidRDefault="00645570" w:rsidP="00C36B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36B11">
              <w:rPr>
                <w:sz w:val="17"/>
              </w:rPr>
              <w:t>32.48 per cent</w:t>
            </w:r>
          </w:p>
        </w:tc>
        <w:tc>
          <w:tcPr>
            <w:tcW w:w="803" w:type="dxa"/>
            <w:shd w:val="clear" w:color="auto" w:fill="auto"/>
            <w:vAlign w:val="bottom"/>
          </w:tcPr>
          <w:p w14:paraId="0FCC06CA" w14:textId="77777777" w:rsidR="00645570" w:rsidRPr="00C36B11" w:rsidRDefault="00645570" w:rsidP="00C36B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36B11">
              <w:rPr>
                <w:sz w:val="17"/>
              </w:rPr>
              <w:t>54.48 per cent</w:t>
            </w:r>
          </w:p>
        </w:tc>
        <w:tc>
          <w:tcPr>
            <w:tcW w:w="803" w:type="dxa"/>
            <w:shd w:val="clear" w:color="auto" w:fill="auto"/>
            <w:vAlign w:val="bottom"/>
          </w:tcPr>
          <w:p w14:paraId="212D1CAC" w14:textId="77777777" w:rsidR="00645570" w:rsidRPr="00C36B11" w:rsidRDefault="00645570" w:rsidP="00C36B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36B11">
              <w:rPr>
                <w:sz w:val="17"/>
              </w:rPr>
              <w:t>62.22 per cent</w:t>
            </w:r>
          </w:p>
        </w:tc>
        <w:tc>
          <w:tcPr>
            <w:tcW w:w="804" w:type="dxa"/>
            <w:shd w:val="clear" w:color="auto" w:fill="auto"/>
            <w:vAlign w:val="bottom"/>
          </w:tcPr>
          <w:p w14:paraId="5AB1A92E" w14:textId="77777777" w:rsidR="00645570" w:rsidRPr="00C36B11" w:rsidRDefault="00645570" w:rsidP="00C36B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36B11">
              <w:rPr>
                <w:sz w:val="17"/>
              </w:rPr>
              <w:t>//</w:t>
            </w:r>
          </w:p>
        </w:tc>
      </w:tr>
      <w:tr w:rsidR="00BF40E5" w:rsidRPr="00C36B11" w14:paraId="195BC048" w14:textId="77777777" w:rsidTr="00BF40E5">
        <w:tc>
          <w:tcPr>
            <w:tcW w:w="4160" w:type="dxa"/>
            <w:shd w:val="clear" w:color="auto" w:fill="auto"/>
          </w:tcPr>
          <w:p w14:paraId="59344252" w14:textId="77777777" w:rsidR="00645570" w:rsidRPr="00C36B11" w:rsidRDefault="00645570" w:rsidP="00BF40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C36B11">
              <w:rPr>
                <w:sz w:val="17"/>
              </w:rPr>
              <w:t>Rate of ART coverage in children</w:t>
            </w:r>
          </w:p>
        </w:tc>
        <w:tc>
          <w:tcPr>
            <w:tcW w:w="803" w:type="dxa"/>
            <w:shd w:val="clear" w:color="auto" w:fill="auto"/>
            <w:vAlign w:val="bottom"/>
          </w:tcPr>
          <w:p w14:paraId="44E12220" w14:textId="77777777" w:rsidR="00645570" w:rsidRPr="00C36B11" w:rsidRDefault="00645570" w:rsidP="00C36B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36B11">
              <w:rPr>
                <w:sz w:val="17"/>
              </w:rPr>
              <w:t>11.30 per cent</w:t>
            </w:r>
          </w:p>
        </w:tc>
        <w:tc>
          <w:tcPr>
            <w:tcW w:w="803" w:type="dxa"/>
            <w:shd w:val="clear" w:color="auto" w:fill="auto"/>
            <w:vAlign w:val="bottom"/>
          </w:tcPr>
          <w:p w14:paraId="0BE6F367" w14:textId="77777777" w:rsidR="00645570" w:rsidRPr="00C36B11" w:rsidRDefault="00645570" w:rsidP="00C36B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36B11">
              <w:rPr>
                <w:sz w:val="17"/>
              </w:rPr>
              <w:t>34.97 per cent</w:t>
            </w:r>
          </w:p>
        </w:tc>
        <w:tc>
          <w:tcPr>
            <w:tcW w:w="803" w:type="dxa"/>
            <w:shd w:val="clear" w:color="auto" w:fill="auto"/>
            <w:vAlign w:val="bottom"/>
          </w:tcPr>
          <w:p w14:paraId="36147EBA" w14:textId="77777777" w:rsidR="00645570" w:rsidRPr="00C36B11" w:rsidRDefault="00645570" w:rsidP="00C36B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36B11">
              <w:rPr>
                <w:sz w:val="17"/>
              </w:rPr>
              <w:t>38.50 per cent</w:t>
            </w:r>
          </w:p>
        </w:tc>
        <w:tc>
          <w:tcPr>
            <w:tcW w:w="804" w:type="dxa"/>
            <w:shd w:val="clear" w:color="auto" w:fill="auto"/>
            <w:vAlign w:val="bottom"/>
          </w:tcPr>
          <w:p w14:paraId="4B4E63E9" w14:textId="77777777" w:rsidR="00645570" w:rsidRPr="00C36B11" w:rsidRDefault="00645570" w:rsidP="00C36B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36B11">
              <w:rPr>
                <w:sz w:val="17"/>
              </w:rPr>
              <w:t>//</w:t>
            </w:r>
          </w:p>
        </w:tc>
      </w:tr>
      <w:tr w:rsidR="00BF40E5" w:rsidRPr="00C36B11" w14:paraId="2E057172" w14:textId="77777777" w:rsidTr="00BF40E5">
        <w:tc>
          <w:tcPr>
            <w:tcW w:w="4160" w:type="dxa"/>
            <w:shd w:val="clear" w:color="auto" w:fill="auto"/>
          </w:tcPr>
          <w:p w14:paraId="6FEC4D70" w14:textId="77777777" w:rsidR="00645570" w:rsidRPr="00C36B11" w:rsidRDefault="00645570" w:rsidP="00BF40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C36B11">
              <w:rPr>
                <w:sz w:val="17"/>
              </w:rPr>
              <w:t>No. of people newly infected with HIV</w:t>
            </w:r>
          </w:p>
        </w:tc>
        <w:tc>
          <w:tcPr>
            <w:tcW w:w="803" w:type="dxa"/>
            <w:shd w:val="clear" w:color="auto" w:fill="auto"/>
            <w:vAlign w:val="bottom"/>
          </w:tcPr>
          <w:p w14:paraId="5763C63C" w14:textId="77777777" w:rsidR="00645570" w:rsidRPr="00C36B11" w:rsidRDefault="00645570" w:rsidP="00C36B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36B11">
              <w:rPr>
                <w:sz w:val="17"/>
              </w:rPr>
              <w:t>2 848</w:t>
            </w:r>
          </w:p>
        </w:tc>
        <w:tc>
          <w:tcPr>
            <w:tcW w:w="803" w:type="dxa"/>
            <w:shd w:val="clear" w:color="auto" w:fill="auto"/>
            <w:vAlign w:val="bottom"/>
          </w:tcPr>
          <w:p w14:paraId="29B8D213" w14:textId="77777777" w:rsidR="00645570" w:rsidRPr="00C36B11" w:rsidRDefault="00645570" w:rsidP="00C36B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36B11">
              <w:rPr>
                <w:sz w:val="17"/>
              </w:rPr>
              <w:t>2 485</w:t>
            </w:r>
          </w:p>
        </w:tc>
        <w:tc>
          <w:tcPr>
            <w:tcW w:w="803" w:type="dxa"/>
            <w:shd w:val="clear" w:color="auto" w:fill="auto"/>
            <w:vAlign w:val="bottom"/>
          </w:tcPr>
          <w:p w14:paraId="325FFA6B" w14:textId="77777777" w:rsidR="00645570" w:rsidRPr="00C36B11" w:rsidRDefault="00645570" w:rsidP="00C36B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36B11">
              <w:rPr>
                <w:sz w:val="17"/>
              </w:rPr>
              <w:t>2 200</w:t>
            </w:r>
          </w:p>
        </w:tc>
        <w:tc>
          <w:tcPr>
            <w:tcW w:w="804" w:type="dxa"/>
            <w:shd w:val="clear" w:color="auto" w:fill="auto"/>
            <w:vAlign w:val="bottom"/>
          </w:tcPr>
          <w:p w14:paraId="2716BAB5" w14:textId="77777777" w:rsidR="00645570" w:rsidRPr="00C36B11" w:rsidRDefault="00645570" w:rsidP="00C36B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36B11">
              <w:rPr>
                <w:sz w:val="17"/>
              </w:rPr>
              <w:t>//</w:t>
            </w:r>
          </w:p>
        </w:tc>
      </w:tr>
      <w:tr w:rsidR="00BF40E5" w:rsidRPr="00C36B11" w14:paraId="06773430" w14:textId="77777777" w:rsidTr="00BF40E5">
        <w:tc>
          <w:tcPr>
            <w:tcW w:w="4160" w:type="dxa"/>
            <w:shd w:val="clear" w:color="auto" w:fill="auto"/>
          </w:tcPr>
          <w:p w14:paraId="21DDE507" w14:textId="77777777" w:rsidR="00645570" w:rsidRPr="00C36B11" w:rsidRDefault="00645570" w:rsidP="00BF40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C36B11">
              <w:rPr>
                <w:sz w:val="17"/>
              </w:rPr>
              <w:t>No. of adults (over 15 years of age) who have been tested and know their results</w:t>
            </w:r>
          </w:p>
        </w:tc>
        <w:tc>
          <w:tcPr>
            <w:tcW w:w="803" w:type="dxa"/>
            <w:shd w:val="clear" w:color="auto" w:fill="auto"/>
            <w:vAlign w:val="bottom"/>
          </w:tcPr>
          <w:p w14:paraId="58A80360" w14:textId="77777777" w:rsidR="00645570" w:rsidRPr="00C36B11" w:rsidRDefault="00645570" w:rsidP="00C36B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36B11">
              <w:rPr>
                <w:sz w:val="17"/>
              </w:rPr>
              <w:t>//</w:t>
            </w:r>
          </w:p>
        </w:tc>
        <w:tc>
          <w:tcPr>
            <w:tcW w:w="803" w:type="dxa"/>
            <w:shd w:val="clear" w:color="auto" w:fill="auto"/>
            <w:vAlign w:val="bottom"/>
          </w:tcPr>
          <w:p w14:paraId="40965ECE" w14:textId="77777777" w:rsidR="00645570" w:rsidRPr="00C36B11" w:rsidRDefault="00645570" w:rsidP="00C36B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36B11">
              <w:rPr>
                <w:sz w:val="17"/>
              </w:rPr>
              <w:t>39 075</w:t>
            </w:r>
          </w:p>
        </w:tc>
        <w:tc>
          <w:tcPr>
            <w:tcW w:w="803" w:type="dxa"/>
            <w:shd w:val="clear" w:color="auto" w:fill="auto"/>
            <w:vAlign w:val="bottom"/>
          </w:tcPr>
          <w:p w14:paraId="63BFD203" w14:textId="77777777" w:rsidR="00645570" w:rsidRPr="00C36B11" w:rsidRDefault="00645570" w:rsidP="00C36B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36B11">
              <w:rPr>
                <w:sz w:val="17"/>
              </w:rPr>
              <w:t>9 033</w:t>
            </w:r>
          </w:p>
        </w:tc>
        <w:tc>
          <w:tcPr>
            <w:tcW w:w="804" w:type="dxa"/>
            <w:shd w:val="clear" w:color="auto" w:fill="auto"/>
            <w:vAlign w:val="bottom"/>
          </w:tcPr>
          <w:p w14:paraId="50E89A60" w14:textId="77777777" w:rsidR="00645570" w:rsidRPr="00C36B11" w:rsidRDefault="00645570" w:rsidP="00C36B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36B11">
              <w:rPr>
                <w:sz w:val="17"/>
              </w:rPr>
              <w:t>108 484</w:t>
            </w:r>
          </w:p>
        </w:tc>
      </w:tr>
      <w:tr w:rsidR="00BF40E5" w:rsidRPr="00C36B11" w14:paraId="55691364" w14:textId="77777777" w:rsidTr="00BF40E5">
        <w:tc>
          <w:tcPr>
            <w:tcW w:w="4160" w:type="dxa"/>
            <w:shd w:val="clear" w:color="auto" w:fill="auto"/>
          </w:tcPr>
          <w:p w14:paraId="2619CAB7" w14:textId="77777777" w:rsidR="00645570" w:rsidRPr="00C36B11" w:rsidRDefault="00645570" w:rsidP="00BF40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C36B11">
              <w:rPr>
                <w:sz w:val="17"/>
              </w:rPr>
              <w:t>Number of HIV-positive adults</w:t>
            </w:r>
          </w:p>
        </w:tc>
        <w:tc>
          <w:tcPr>
            <w:tcW w:w="803" w:type="dxa"/>
            <w:shd w:val="clear" w:color="auto" w:fill="auto"/>
            <w:vAlign w:val="bottom"/>
          </w:tcPr>
          <w:p w14:paraId="46828793" w14:textId="77777777" w:rsidR="00645570" w:rsidRPr="00C36B11" w:rsidRDefault="00645570" w:rsidP="00C36B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36B11">
              <w:rPr>
                <w:sz w:val="17"/>
              </w:rPr>
              <w:t>//</w:t>
            </w:r>
          </w:p>
        </w:tc>
        <w:tc>
          <w:tcPr>
            <w:tcW w:w="803" w:type="dxa"/>
            <w:shd w:val="clear" w:color="auto" w:fill="auto"/>
            <w:vAlign w:val="bottom"/>
          </w:tcPr>
          <w:p w14:paraId="1897FBFB" w14:textId="77777777" w:rsidR="00645570" w:rsidRPr="00C36B11" w:rsidRDefault="00645570" w:rsidP="00C36B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36B11">
              <w:rPr>
                <w:sz w:val="17"/>
              </w:rPr>
              <w:t>9 257</w:t>
            </w:r>
          </w:p>
        </w:tc>
        <w:tc>
          <w:tcPr>
            <w:tcW w:w="803" w:type="dxa"/>
            <w:shd w:val="clear" w:color="auto" w:fill="auto"/>
            <w:vAlign w:val="bottom"/>
          </w:tcPr>
          <w:p w14:paraId="19AA7D0A" w14:textId="77777777" w:rsidR="00645570" w:rsidRPr="00C36B11" w:rsidRDefault="00645570" w:rsidP="00C36B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36B11">
              <w:rPr>
                <w:sz w:val="17"/>
              </w:rPr>
              <w:t>1 912</w:t>
            </w:r>
          </w:p>
        </w:tc>
        <w:tc>
          <w:tcPr>
            <w:tcW w:w="804" w:type="dxa"/>
            <w:shd w:val="clear" w:color="auto" w:fill="auto"/>
            <w:vAlign w:val="bottom"/>
          </w:tcPr>
          <w:p w14:paraId="3C8BAC98" w14:textId="77777777" w:rsidR="00645570" w:rsidRPr="00C36B11" w:rsidRDefault="00645570" w:rsidP="00C36B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36B11">
              <w:rPr>
                <w:sz w:val="17"/>
              </w:rPr>
              <w:t>9 083</w:t>
            </w:r>
          </w:p>
        </w:tc>
      </w:tr>
      <w:tr w:rsidR="00BF40E5" w:rsidRPr="00C36B11" w14:paraId="72093AC8" w14:textId="77777777" w:rsidTr="00BF40E5">
        <w:tc>
          <w:tcPr>
            <w:tcW w:w="4160" w:type="dxa"/>
            <w:shd w:val="clear" w:color="auto" w:fill="auto"/>
          </w:tcPr>
          <w:p w14:paraId="3B19CACE" w14:textId="77777777" w:rsidR="00645570" w:rsidRPr="00C36B11" w:rsidRDefault="00645570" w:rsidP="00BF40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C36B11">
              <w:rPr>
                <w:sz w:val="17"/>
              </w:rPr>
              <w:t>No. of women who know their results</w:t>
            </w:r>
          </w:p>
        </w:tc>
        <w:tc>
          <w:tcPr>
            <w:tcW w:w="803" w:type="dxa"/>
            <w:shd w:val="clear" w:color="auto" w:fill="auto"/>
            <w:vAlign w:val="bottom"/>
          </w:tcPr>
          <w:p w14:paraId="678614C1" w14:textId="77777777" w:rsidR="00645570" w:rsidRPr="00C36B11" w:rsidRDefault="00645570" w:rsidP="00C36B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36B11">
              <w:rPr>
                <w:sz w:val="17"/>
              </w:rPr>
              <w:t>//</w:t>
            </w:r>
          </w:p>
        </w:tc>
        <w:tc>
          <w:tcPr>
            <w:tcW w:w="803" w:type="dxa"/>
            <w:shd w:val="clear" w:color="auto" w:fill="auto"/>
            <w:vAlign w:val="bottom"/>
          </w:tcPr>
          <w:p w14:paraId="1DD71ABD" w14:textId="77777777" w:rsidR="00645570" w:rsidRPr="00C36B11" w:rsidRDefault="00645570" w:rsidP="00C36B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36B11">
              <w:rPr>
                <w:sz w:val="17"/>
              </w:rPr>
              <w:t>28 144</w:t>
            </w:r>
          </w:p>
        </w:tc>
        <w:tc>
          <w:tcPr>
            <w:tcW w:w="803" w:type="dxa"/>
            <w:shd w:val="clear" w:color="auto" w:fill="auto"/>
            <w:vAlign w:val="bottom"/>
          </w:tcPr>
          <w:p w14:paraId="60298A58" w14:textId="77777777" w:rsidR="00645570" w:rsidRPr="00C36B11" w:rsidRDefault="00645570" w:rsidP="00C36B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36B11">
              <w:rPr>
                <w:sz w:val="17"/>
              </w:rPr>
              <w:t>5 784</w:t>
            </w:r>
          </w:p>
        </w:tc>
        <w:tc>
          <w:tcPr>
            <w:tcW w:w="804" w:type="dxa"/>
            <w:shd w:val="clear" w:color="auto" w:fill="auto"/>
            <w:vAlign w:val="bottom"/>
          </w:tcPr>
          <w:p w14:paraId="34AD28F6" w14:textId="77777777" w:rsidR="00645570" w:rsidRPr="00C36B11" w:rsidRDefault="00645570" w:rsidP="00C36B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36B11">
              <w:rPr>
                <w:sz w:val="17"/>
              </w:rPr>
              <w:t>76 917</w:t>
            </w:r>
          </w:p>
        </w:tc>
      </w:tr>
      <w:tr w:rsidR="00BF40E5" w:rsidRPr="00C36B11" w14:paraId="6A03A675" w14:textId="77777777" w:rsidTr="00BF40E5">
        <w:tc>
          <w:tcPr>
            <w:tcW w:w="4160" w:type="dxa"/>
            <w:shd w:val="clear" w:color="auto" w:fill="auto"/>
          </w:tcPr>
          <w:p w14:paraId="67210D8E" w14:textId="77777777" w:rsidR="00645570" w:rsidRPr="00C36B11" w:rsidRDefault="00645570" w:rsidP="00BF40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C36B11">
              <w:rPr>
                <w:sz w:val="17"/>
              </w:rPr>
              <w:t>No. of women testing positive</w:t>
            </w:r>
          </w:p>
        </w:tc>
        <w:tc>
          <w:tcPr>
            <w:tcW w:w="803" w:type="dxa"/>
            <w:shd w:val="clear" w:color="auto" w:fill="auto"/>
            <w:vAlign w:val="bottom"/>
          </w:tcPr>
          <w:p w14:paraId="7A11E702" w14:textId="77777777" w:rsidR="00645570" w:rsidRPr="00C36B11" w:rsidRDefault="00645570" w:rsidP="00C36B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36B11">
              <w:rPr>
                <w:sz w:val="17"/>
              </w:rPr>
              <w:t>//</w:t>
            </w:r>
          </w:p>
        </w:tc>
        <w:tc>
          <w:tcPr>
            <w:tcW w:w="803" w:type="dxa"/>
            <w:shd w:val="clear" w:color="auto" w:fill="auto"/>
            <w:vAlign w:val="bottom"/>
          </w:tcPr>
          <w:p w14:paraId="1BD8438C" w14:textId="77777777" w:rsidR="00645570" w:rsidRPr="00C36B11" w:rsidRDefault="00645570" w:rsidP="00C36B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36B11">
              <w:rPr>
                <w:sz w:val="17"/>
              </w:rPr>
              <w:t>5 971</w:t>
            </w:r>
          </w:p>
        </w:tc>
        <w:tc>
          <w:tcPr>
            <w:tcW w:w="803" w:type="dxa"/>
            <w:shd w:val="clear" w:color="auto" w:fill="auto"/>
            <w:vAlign w:val="bottom"/>
          </w:tcPr>
          <w:p w14:paraId="52A4033C" w14:textId="77777777" w:rsidR="00645570" w:rsidRPr="00C36B11" w:rsidRDefault="00645570" w:rsidP="00C36B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36B11">
              <w:rPr>
                <w:sz w:val="17"/>
              </w:rPr>
              <w:t>1 354</w:t>
            </w:r>
          </w:p>
        </w:tc>
        <w:tc>
          <w:tcPr>
            <w:tcW w:w="804" w:type="dxa"/>
            <w:shd w:val="clear" w:color="auto" w:fill="auto"/>
            <w:vAlign w:val="bottom"/>
          </w:tcPr>
          <w:p w14:paraId="791D0988" w14:textId="77777777" w:rsidR="00645570" w:rsidRPr="00C36B11" w:rsidRDefault="00645570" w:rsidP="00C36B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36B11">
              <w:rPr>
                <w:sz w:val="17"/>
              </w:rPr>
              <w:t>6 597</w:t>
            </w:r>
          </w:p>
        </w:tc>
      </w:tr>
      <w:tr w:rsidR="00BF40E5" w:rsidRPr="00C36B11" w14:paraId="2ED5D014" w14:textId="77777777" w:rsidTr="00BF40E5">
        <w:tc>
          <w:tcPr>
            <w:tcW w:w="4160" w:type="dxa"/>
            <w:shd w:val="clear" w:color="auto" w:fill="auto"/>
          </w:tcPr>
          <w:p w14:paraId="2915C0AE" w14:textId="77777777" w:rsidR="00645570" w:rsidRPr="00C36B11" w:rsidRDefault="00645570" w:rsidP="00BF40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C36B11">
              <w:rPr>
                <w:sz w:val="17"/>
              </w:rPr>
              <w:t>No. of women over 15 years of age living with HIV receiving ART</w:t>
            </w:r>
          </w:p>
        </w:tc>
        <w:tc>
          <w:tcPr>
            <w:tcW w:w="803" w:type="dxa"/>
            <w:shd w:val="clear" w:color="auto" w:fill="auto"/>
            <w:vAlign w:val="bottom"/>
          </w:tcPr>
          <w:p w14:paraId="428D9573" w14:textId="77777777" w:rsidR="00645570" w:rsidRPr="00C36B11" w:rsidRDefault="00645570" w:rsidP="00C36B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36B11">
              <w:rPr>
                <w:sz w:val="17"/>
              </w:rPr>
              <w:t>//</w:t>
            </w:r>
          </w:p>
        </w:tc>
        <w:tc>
          <w:tcPr>
            <w:tcW w:w="803" w:type="dxa"/>
            <w:shd w:val="clear" w:color="auto" w:fill="auto"/>
            <w:vAlign w:val="bottom"/>
          </w:tcPr>
          <w:p w14:paraId="4CAB2622" w14:textId="77777777" w:rsidR="00645570" w:rsidRPr="00C36B11" w:rsidRDefault="00645570" w:rsidP="00C36B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36B11">
              <w:rPr>
                <w:sz w:val="17"/>
              </w:rPr>
              <w:t>5 478</w:t>
            </w:r>
          </w:p>
        </w:tc>
        <w:tc>
          <w:tcPr>
            <w:tcW w:w="803" w:type="dxa"/>
            <w:shd w:val="clear" w:color="auto" w:fill="auto"/>
            <w:vAlign w:val="bottom"/>
          </w:tcPr>
          <w:p w14:paraId="5CE2B985" w14:textId="77777777" w:rsidR="00645570" w:rsidRPr="00C36B11" w:rsidRDefault="00645570" w:rsidP="00C36B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36B11">
              <w:rPr>
                <w:sz w:val="17"/>
              </w:rPr>
              <w:t>2 536</w:t>
            </w:r>
          </w:p>
        </w:tc>
        <w:tc>
          <w:tcPr>
            <w:tcW w:w="804" w:type="dxa"/>
            <w:shd w:val="clear" w:color="auto" w:fill="auto"/>
            <w:vAlign w:val="bottom"/>
          </w:tcPr>
          <w:p w14:paraId="00F414FD" w14:textId="77777777" w:rsidR="00645570" w:rsidRPr="00C36B11" w:rsidRDefault="00645570" w:rsidP="00C36B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36B11">
              <w:rPr>
                <w:sz w:val="17"/>
              </w:rPr>
              <w:t>2 688</w:t>
            </w:r>
          </w:p>
        </w:tc>
      </w:tr>
      <w:tr w:rsidR="00BF40E5" w:rsidRPr="00C36B11" w14:paraId="2A571246" w14:textId="77777777" w:rsidTr="00BF40E5">
        <w:tc>
          <w:tcPr>
            <w:tcW w:w="4160" w:type="dxa"/>
            <w:shd w:val="clear" w:color="auto" w:fill="auto"/>
          </w:tcPr>
          <w:p w14:paraId="5B9C6283" w14:textId="77777777" w:rsidR="00645570" w:rsidRPr="00C36B11" w:rsidRDefault="00645570" w:rsidP="00BF40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C36B11">
              <w:rPr>
                <w:sz w:val="17"/>
              </w:rPr>
              <w:t>No. of children living with HIV receiving ART</w:t>
            </w:r>
          </w:p>
        </w:tc>
        <w:tc>
          <w:tcPr>
            <w:tcW w:w="803" w:type="dxa"/>
            <w:shd w:val="clear" w:color="auto" w:fill="auto"/>
            <w:vAlign w:val="bottom"/>
          </w:tcPr>
          <w:p w14:paraId="197C195E" w14:textId="77777777" w:rsidR="00645570" w:rsidRPr="00C36B11" w:rsidRDefault="00645570" w:rsidP="00C36B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36B11">
              <w:rPr>
                <w:sz w:val="17"/>
              </w:rPr>
              <w:t>//</w:t>
            </w:r>
          </w:p>
        </w:tc>
        <w:tc>
          <w:tcPr>
            <w:tcW w:w="803" w:type="dxa"/>
            <w:shd w:val="clear" w:color="auto" w:fill="auto"/>
            <w:vAlign w:val="bottom"/>
          </w:tcPr>
          <w:p w14:paraId="48E5D7CE" w14:textId="77777777" w:rsidR="00645570" w:rsidRPr="00C36B11" w:rsidRDefault="00645570" w:rsidP="00C36B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36B11">
              <w:rPr>
                <w:sz w:val="17"/>
              </w:rPr>
              <w:t>1 375</w:t>
            </w:r>
          </w:p>
        </w:tc>
        <w:tc>
          <w:tcPr>
            <w:tcW w:w="803" w:type="dxa"/>
            <w:shd w:val="clear" w:color="auto" w:fill="auto"/>
            <w:vAlign w:val="bottom"/>
          </w:tcPr>
          <w:p w14:paraId="3494DD91" w14:textId="77777777" w:rsidR="00645570" w:rsidRPr="00C36B11" w:rsidRDefault="00645570" w:rsidP="00C36B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36B11">
              <w:rPr>
                <w:sz w:val="17"/>
              </w:rPr>
              <w:t>1 438</w:t>
            </w:r>
          </w:p>
        </w:tc>
        <w:tc>
          <w:tcPr>
            <w:tcW w:w="804" w:type="dxa"/>
            <w:shd w:val="clear" w:color="auto" w:fill="auto"/>
            <w:vAlign w:val="bottom"/>
          </w:tcPr>
          <w:p w14:paraId="4E04D473" w14:textId="77777777" w:rsidR="00645570" w:rsidRPr="00C36B11" w:rsidRDefault="00645570" w:rsidP="00C36B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36B11">
              <w:rPr>
                <w:sz w:val="17"/>
              </w:rPr>
              <w:t>1 448</w:t>
            </w:r>
          </w:p>
        </w:tc>
      </w:tr>
      <w:tr w:rsidR="00BF40E5" w:rsidRPr="00C36B11" w14:paraId="2C4C3969" w14:textId="77777777" w:rsidTr="00BF40E5">
        <w:tc>
          <w:tcPr>
            <w:tcW w:w="4160" w:type="dxa"/>
            <w:shd w:val="clear" w:color="auto" w:fill="auto"/>
          </w:tcPr>
          <w:p w14:paraId="6964E0BE" w14:textId="77777777" w:rsidR="00645570" w:rsidRPr="00BF40E5" w:rsidRDefault="00645570" w:rsidP="00BF40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i/>
                <w:iCs/>
                <w:sz w:val="17"/>
              </w:rPr>
            </w:pPr>
            <w:r w:rsidRPr="00BF40E5">
              <w:rPr>
                <w:i/>
                <w:iCs/>
                <w:sz w:val="17"/>
              </w:rPr>
              <w:t>HIV prevalence among pregnant women.</w:t>
            </w:r>
          </w:p>
        </w:tc>
        <w:tc>
          <w:tcPr>
            <w:tcW w:w="803" w:type="dxa"/>
            <w:shd w:val="clear" w:color="auto" w:fill="auto"/>
            <w:vAlign w:val="bottom"/>
          </w:tcPr>
          <w:p w14:paraId="5E0EC6A4" w14:textId="77777777" w:rsidR="00645570" w:rsidRPr="00C36B11" w:rsidRDefault="00645570" w:rsidP="00C36B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36B11">
              <w:rPr>
                <w:sz w:val="17"/>
              </w:rPr>
              <w:t>5.8 %</w:t>
            </w:r>
          </w:p>
        </w:tc>
        <w:tc>
          <w:tcPr>
            <w:tcW w:w="803" w:type="dxa"/>
            <w:shd w:val="clear" w:color="auto" w:fill="auto"/>
            <w:vAlign w:val="bottom"/>
          </w:tcPr>
          <w:p w14:paraId="77E777D0" w14:textId="77777777" w:rsidR="00645570" w:rsidRPr="00C36B11" w:rsidRDefault="00645570" w:rsidP="00C36B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36B11">
              <w:rPr>
                <w:sz w:val="17"/>
              </w:rPr>
              <w:t>5.8 %</w:t>
            </w:r>
          </w:p>
        </w:tc>
        <w:tc>
          <w:tcPr>
            <w:tcW w:w="803" w:type="dxa"/>
            <w:shd w:val="clear" w:color="auto" w:fill="auto"/>
            <w:vAlign w:val="bottom"/>
          </w:tcPr>
          <w:p w14:paraId="05EC5888" w14:textId="77777777" w:rsidR="00645570" w:rsidRPr="00C36B11" w:rsidRDefault="00645570" w:rsidP="00C36B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36B11">
              <w:rPr>
                <w:sz w:val="17"/>
              </w:rPr>
              <w:t>5.8 %</w:t>
            </w:r>
          </w:p>
        </w:tc>
        <w:tc>
          <w:tcPr>
            <w:tcW w:w="804" w:type="dxa"/>
            <w:shd w:val="clear" w:color="auto" w:fill="auto"/>
            <w:vAlign w:val="bottom"/>
          </w:tcPr>
          <w:p w14:paraId="570D1785" w14:textId="77777777" w:rsidR="00645570" w:rsidRPr="00C36B11" w:rsidRDefault="00645570" w:rsidP="00C36B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36B11">
              <w:rPr>
                <w:sz w:val="17"/>
              </w:rPr>
              <w:t>5.8 %</w:t>
            </w:r>
          </w:p>
        </w:tc>
      </w:tr>
      <w:tr w:rsidR="00BF40E5" w:rsidRPr="00C36B11" w14:paraId="091EE176" w14:textId="77777777" w:rsidTr="00BF40E5">
        <w:tc>
          <w:tcPr>
            <w:tcW w:w="4160" w:type="dxa"/>
            <w:shd w:val="clear" w:color="auto" w:fill="auto"/>
          </w:tcPr>
          <w:p w14:paraId="034340CC" w14:textId="77777777" w:rsidR="00645570" w:rsidRPr="00BF40E5" w:rsidRDefault="00645570" w:rsidP="00BF40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i/>
                <w:iCs/>
                <w:sz w:val="17"/>
              </w:rPr>
            </w:pPr>
            <w:r w:rsidRPr="00BF40E5">
              <w:rPr>
                <w:i/>
                <w:iCs/>
                <w:sz w:val="17"/>
              </w:rPr>
              <w:t>No. of pregnant women who know their HIV status</w:t>
            </w:r>
          </w:p>
        </w:tc>
        <w:tc>
          <w:tcPr>
            <w:tcW w:w="803" w:type="dxa"/>
            <w:shd w:val="clear" w:color="auto" w:fill="auto"/>
            <w:vAlign w:val="bottom"/>
          </w:tcPr>
          <w:p w14:paraId="461988CF" w14:textId="77777777" w:rsidR="00645570" w:rsidRPr="00C36B11" w:rsidRDefault="00645570" w:rsidP="00C36B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803" w:type="dxa"/>
            <w:shd w:val="clear" w:color="auto" w:fill="auto"/>
            <w:vAlign w:val="bottom"/>
          </w:tcPr>
          <w:p w14:paraId="5CA2379B" w14:textId="77777777" w:rsidR="00645570" w:rsidRPr="00C36B11" w:rsidRDefault="00645570" w:rsidP="00C36B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36B11">
              <w:rPr>
                <w:sz w:val="17"/>
              </w:rPr>
              <w:t>12 754</w:t>
            </w:r>
          </w:p>
        </w:tc>
        <w:tc>
          <w:tcPr>
            <w:tcW w:w="803" w:type="dxa"/>
            <w:shd w:val="clear" w:color="auto" w:fill="auto"/>
            <w:vAlign w:val="bottom"/>
          </w:tcPr>
          <w:p w14:paraId="563C0DF3" w14:textId="77777777" w:rsidR="00645570" w:rsidRPr="00C36B11" w:rsidRDefault="00645570" w:rsidP="00C36B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36B11">
              <w:rPr>
                <w:sz w:val="17"/>
              </w:rPr>
              <w:t>1 323</w:t>
            </w:r>
          </w:p>
        </w:tc>
        <w:tc>
          <w:tcPr>
            <w:tcW w:w="804" w:type="dxa"/>
            <w:shd w:val="clear" w:color="auto" w:fill="auto"/>
            <w:vAlign w:val="bottom"/>
          </w:tcPr>
          <w:p w14:paraId="58EFF88B" w14:textId="77777777" w:rsidR="00645570" w:rsidRPr="00C36B11" w:rsidRDefault="00645570" w:rsidP="00C36B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36B11">
              <w:rPr>
                <w:sz w:val="17"/>
              </w:rPr>
              <w:t>23 504</w:t>
            </w:r>
          </w:p>
        </w:tc>
      </w:tr>
      <w:tr w:rsidR="00BF40E5" w:rsidRPr="00C36B11" w14:paraId="171547D5" w14:textId="77777777" w:rsidTr="00BF40E5">
        <w:tc>
          <w:tcPr>
            <w:tcW w:w="4160" w:type="dxa"/>
            <w:shd w:val="clear" w:color="auto" w:fill="auto"/>
          </w:tcPr>
          <w:p w14:paraId="00BC341A" w14:textId="77777777" w:rsidR="00645570" w:rsidRPr="00BF40E5" w:rsidRDefault="00645570" w:rsidP="00BF40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i/>
                <w:iCs/>
                <w:sz w:val="17"/>
              </w:rPr>
            </w:pPr>
            <w:r w:rsidRPr="00BF40E5">
              <w:rPr>
                <w:i/>
                <w:iCs/>
                <w:sz w:val="17"/>
              </w:rPr>
              <w:t>Rate of ART coverage in pregnant women</w:t>
            </w:r>
          </w:p>
        </w:tc>
        <w:tc>
          <w:tcPr>
            <w:tcW w:w="803" w:type="dxa"/>
            <w:shd w:val="clear" w:color="auto" w:fill="auto"/>
            <w:vAlign w:val="bottom"/>
          </w:tcPr>
          <w:p w14:paraId="4F2780D1" w14:textId="77777777" w:rsidR="00645570" w:rsidRPr="00C36B11" w:rsidRDefault="00645570" w:rsidP="00C36B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36B11">
              <w:rPr>
                <w:sz w:val="17"/>
              </w:rPr>
              <w:t>36.3%</w:t>
            </w:r>
          </w:p>
        </w:tc>
        <w:tc>
          <w:tcPr>
            <w:tcW w:w="803" w:type="dxa"/>
            <w:shd w:val="clear" w:color="auto" w:fill="auto"/>
            <w:vAlign w:val="bottom"/>
          </w:tcPr>
          <w:p w14:paraId="3985B4AF" w14:textId="77777777" w:rsidR="00645570" w:rsidRPr="00C36B11" w:rsidRDefault="00645570" w:rsidP="00C36B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36B11">
              <w:rPr>
                <w:sz w:val="17"/>
              </w:rPr>
              <w:t>60%</w:t>
            </w:r>
          </w:p>
        </w:tc>
        <w:tc>
          <w:tcPr>
            <w:tcW w:w="803" w:type="dxa"/>
            <w:shd w:val="clear" w:color="auto" w:fill="auto"/>
            <w:vAlign w:val="bottom"/>
          </w:tcPr>
          <w:p w14:paraId="59716BF3" w14:textId="77777777" w:rsidR="00645570" w:rsidRPr="00C36B11" w:rsidRDefault="00645570" w:rsidP="00C36B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36B11">
              <w:rPr>
                <w:sz w:val="17"/>
              </w:rPr>
              <w:t>75.6</w:t>
            </w:r>
          </w:p>
        </w:tc>
        <w:tc>
          <w:tcPr>
            <w:tcW w:w="804" w:type="dxa"/>
            <w:shd w:val="clear" w:color="auto" w:fill="auto"/>
            <w:vAlign w:val="bottom"/>
          </w:tcPr>
          <w:p w14:paraId="6F4722F7" w14:textId="77777777" w:rsidR="00645570" w:rsidRPr="00C36B11" w:rsidRDefault="00645570" w:rsidP="00C36B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36B11">
              <w:rPr>
                <w:sz w:val="17"/>
              </w:rPr>
              <w:t>64%</w:t>
            </w:r>
          </w:p>
        </w:tc>
      </w:tr>
      <w:tr w:rsidR="00BF40E5" w:rsidRPr="00C36B11" w14:paraId="357CF706" w14:textId="77777777" w:rsidTr="00BF40E5">
        <w:tc>
          <w:tcPr>
            <w:tcW w:w="4160" w:type="dxa"/>
            <w:shd w:val="clear" w:color="auto" w:fill="auto"/>
          </w:tcPr>
          <w:p w14:paraId="267171A6" w14:textId="77777777" w:rsidR="00645570" w:rsidRPr="00BF40E5" w:rsidRDefault="00645570" w:rsidP="00BF40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i/>
                <w:iCs/>
                <w:sz w:val="17"/>
              </w:rPr>
            </w:pPr>
            <w:r w:rsidRPr="00BF40E5">
              <w:rPr>
                <w:i/>
                <w:iCs/>
                <w:sz w:val="17"/>
              </w:rPr>
              <w:t>New infections among children</w:t>
            </w:r>
          </w:p>
        </w:tc>
        <w:tc>
          <w:tcPr>
            <w:tcW w:w="803" w:type="dxa"/>
            <w:shd w:val="clear" w:color="auto" w:fill="auto"/>
            <w:vAlign w:val="bottom"/>
          </w:tcPr>
          <w:p w14:paraId="6921BAC7" w14:textId="77777777" w:rsidR="00645570" w:rsidRPr="00C36B11" w:rsidRDefault="00645570" w:rsidP="00C36B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36B11">
              <w:rPr>
                <w:sz w:val="17"/>
              </w:rPr>
              <w:t>569</w:t>
            </w:r>
          </w:p>
        </w:tc>
        <w:tc>
          <w:tcPr>
            <w:tcW w:w="803" w:type="dxa"/>
            <w:shd w:val="clear" w:color="auto" w:fill="auto"/>
            <w:vAlign w:val="bottom"/>
          </w:tcPr>
          <w:p w14:paraId="4E075D74" w14:textId="77777777" w:rsidR="00645570" w:rsidRPr="00C36B11" w:rsidRDefault="00645570" w:rsidP="00C36B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36B11">
              <w:rPr>
                <w:sz w:val="17"/>
              </w:rPr>
              <w:t>352</w:t>
            </w:r>
          </w:p>
        </w:tc>
        <w:tc>
          <w:tcPr>
            <w:tcW w:w="803" w:type="dxa"/>
            <w:shd w:val="clear" w:color="auto" w:fill="auto"/>
            <w:vAlign w:val="bottom"/>
          </w:tcPr>
          <w:p w14:paraId="0B98F9F8" w14:textId="77777777" w:rsidR="00645570" w:rsidRPr="00C36B11" w:rsidRDefault="00645570" w:rsidP="00C36B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36B11">
              <w:rPr>
                <w:sz w:val="17"/>
              </w:rPr>
              <w:t>243</w:t>
            </w:r>
          </w:p>
        </w:tc>
        <w:tc>
          <w:tcPr>
            <w:tcW w:w="804" w:type="dxa"/>
            <w:shd w:val="clear" w:color="auto" w:fill="auto"/>
            <w:vAlign w:val="bottom"/>
          </w:tcPr>
          <w:p w14:paraId="06BA55DF" w14:textId="77777777" w:rsidR="00645570" w:rsidRPr="00C36B11" w:rsidRDefault="00645570" w:rsidP="00C36B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36B11">
              <w:rPr>
                <w:sz w:val="17"/>
              </w:rPr>
              <w:t>23</w:t>
            </w:r>
          </w:p>
        </w:tc>
      </w:tr>
      <w:tr w:rsidR="00645570" w:rsidRPr="00C36B11" w14:paraId="66AC23E3" w14:textId="77777777" w:rsidTr="00BF40E5">
        <w:tc>
          <w:tcPr>
            <w:tcW w:w="4160" w:type="dxa"/>
            <w:shd w:val="clear" w:color="auto" w:fill="auto"/>
          </w:tcPr>
          <w:p w14:paraId="161D5EB3" w14:textId="77777777" w:rsidR="00645570" w:rsidRPr="00BF40E5" w:rsidRDefault="00645570" w:rsidP="00BF40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i/>
                <w:iCs/>
                <w:sz w:val="17"/>
              </w:rPr>
            </w:pPr>
            <w:r w:rsidRPr="00BF40E5">
              <w:rPr>
                <w:i/>
                <w:iCs/>
                <w:sz w:val="17"/>
              </w:rPr>
              <w:t>Rate of mother-to-child transmission of HIV;</w:t>
            </w:r>
          </w:p>
        </w:tc>
        <w:tc>
          <w:tcPr>
            <w:tcW w:w="803" w:type="dxa"/>
            <w:shd w:val="clear" w:color="auto" w:fill="auto"/>
            <w:vAlign w:val="bottom"/>
          </w:tcPr>
          <w:p w14:paraId="7FC6B15F" w14:textId="77777777" w:rsidR="00645570" w:rsidRPr="00C36B11" w:rsidRDefault="00645570" w:rsidP="00C36B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36B11">
              <w:rPr>
                <w:sz w:val="17"/>
              </w:rPr>
              <w:t>11%</w:t>
            </w:r>
          </w:p>
        </w:tc>
        <w:tc>
          <w:tcPr>
            <w:tcW w:w="803" w:type="dxa"/>
            <w:shd w:val="clear" w:color="auto" w:fill="auto"/>
            <w:vAlign w:val="bottom"/>
          </w:tcPr>
          <w:p w14:paraId="048F7A22" w14:textId="77777777" w:rsidR="00645570" w:rsidRPr="00C36B11" w:rsidRDefault="00645570" w:rsidP="00C36B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36B11">
              <w:rPr>
                <w:sz w:val="17"/>
              </w:rPr>
              <w:t>//</w:t>
            </w:r>
          </w:p>
        </w:tc>
        <w:tc>
          <w:tcPr>
            <w:tcW w:w="803" w:type="dxa"/>
            <w:shd w:val="clear" w:color="auto" w:fill="auto"/>
            <w:vAlign w:val="bottom"/>
          </w:tcPr>
          <w:p w14:paraId="0F4D1E21" w14:textId="77777777" w:rsidR="00645570" w:rsidRPr="00C36B11" w:rsidRDefault="00645570" w:rsidP="00C36B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36B11">
              <w:rPr>
                <w:sz w:val="17"/>
              </w:rPr>
              <w:t>4.44 %</w:t>
            </w:r>
          </w:p>
        </w:tc>
        <w:tc>
          <w:tcPr>
            <w:tcW w:w="804" w:type="dxa"/>
            <w:shd w:val="clear" w:color="auto" w:fill="auto"/>
            <w:vAlign w:val="bottom"/>
          </w:tcPr>
          <w:p w14:paraId="1C899F2C" w14:textId="77777777" w:rsidR="00645570" w:rsidRPr="00C36B11" w:rsidRDefault="00645570" w:rsidP="00C36B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36B11">
              <w:rPr>
                <w:sz w:val="17"/>
              </w:rPr>
              <w:t>//</w:t>
            </w:r>
          </w:p>
        </w:tc>
      </w:tr>
      <w:tr w:rsidR="00645570" w:rsidRPr="00C36B11" w14:paraId="0E294E26" w14:textId="77777777" w:rsidTr="00BF40E5">
        <w:tc>
          <w:tcPr>
            <w:tcW w:w="4160" w:type="dxa"/>
            <w:tcBorders>
              <w:bottom w:val="single" w:sz="12" w:space="0" w:color="auto"/>
            </w:tcBorders>
            <w:shd w:val="clear" w:color="auto" w:fill="auto"/>
          </w:tcPr>
          <w:p w14:paraId="74E9B18D" w14:textId="77777777" w:rsidR="00645570" w:rsidRPr="00BF40E5" w:rsidRDefault="00645570" w:rsidP="00BF40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i/>
                <w:iCs/>
                <w:sz w:val="17"/>
              </w:rPr>
            </w:pPr>
            <w:r w:rsidRPr="00BF40E5">
              <w:rPr>
                <w:i/>
                <w:iCs/>
                <w:sz w:val="17"/>
              </w:rPr>
              <w:t>Rate of ART coverage in children</w:t>
            </w:r>
          </w:p>
        </w:tc>
        <w:tc>
          <w:tcPr>
            <w:tcW w:w="803" w:type="dxa"/>
            <w:tcBorders>
              <w:bottom w:val="single" w:sz="12" w:space="0" w:color="auto"/>
            </w:tcBorders>
            <w:shd w:val="clear" w:color="auto" w:fill="auto"/>
            <w:vAlign w:val="bottom"/>
          </w:tcPr>
          <w:p w14:paraId="444D5241" w14:textId="77777777" w:rsidR="00645570" w:rsidRPr="00C36B11" w:rsidRDefault="00645570" w:rsidP="00C36B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36B11">
              <w:rPr>
                <w:sz w:val="17"/>
              </w:rPr>
              <w:t>11.30 %</w:t>
            </w:r>
          </w:p>
        </w:tc>
        <w:tc>
          <w:tcPr>
            <w:tcW w:w="803" w:type="dxa"/>
            <w:tcBorders>
              <w:bottom w:val="single" w:sz="12" w:space="0" w:color="auto"/>
            </w:tcBorders>
            <w:shd w:val="clear" w:color="auto" w:fill="auto"/>
            <w:vAlign w:val="bottom"/>
          </w:tcPr>
          <w:p w14:paraId="65594DF8" w14:textId="77777777" w:rsidR="00645570" w:rsidRPr="00C36B11" w:rsidRDefault="00645570" w:rsidP="00C36B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36B11">
              <w:rPr>
                <w:sz w:val="17"/>
              </w:rPr>
              <w:t>34.97 %</w:t>
            </w:r>
          </w:p>
        </w:tc>
        <w:tc>
          <w:tcPr>
            <w:tcW w:w="803" w:type="dxa"/>
            <w:tcBorders>
              <w:bottom w:val="single" w:sz="12" w:space="0" w:color="auto"/>
            </w:tcBorders>
            <w:shd w:val="clear" w:color="auto" w:fill="auto"/>
            <w:vAlign w:val="bottom"/>
          </w:tcPr>
          <w:p w14:paraId="2E111270" w14:textId="77777777" w:rsidR="00645570" w:rsidRPr="00C36B11" w:rsidRDefault="00645570" w:rsidP="00C36B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36B11">
              <w:rPr>
                <w:sz w:val="17"/>
              </w:rPr>
              <w:t>38.50 %</w:t>
            </w:r>
          </w:p>
        </w:tc>
        <w:tc>
          <w:tcPr>
            <w:tcW w:w="804" w:type="dxa"/>
            <w:tcBorders>
              <w:bottom w:val="single" w:sz="12" w:space="0" w:color="auto"/>
            </w:tcBorders>
            <w:shd w:val="clear" w:color="auto" w:fill="auto"/>
            <w:vAlign w:val="bottom"/>
          </w:tcPr>
          <w:p w14:paraId="5FFD2961" w14:textId="77777777" w:rsidR="00645570" w:rsidRPr="00C36B11" w:rsidRDefault="00645570" w:rsidP="00C36B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36B11">
              <w:rPr>
                <w:sz w:val="17"/>
              </w:rPr>
              <w:t>//</w:t>
            </w:r>
          </w:p>
        </w:tc>
      </w:tr>
    </w:tbl>
    <w:p w14:paraId="1CEDB815" w14:textId="77777777" w:rsidR="00981A9E" w:rsidRPr="00981A9E" w:rsidRDefault="00981A9E" w:rsidP="00981A9E">
      <w:pPr>
        <w:pStyle w:val="SingleTxt"/>
        <w:spacing w:after="0" w:line="120" w:lineRule="exact"/>
        <w:rPr>
          <w:sz w:val="10"/>
        </w:rPr>
      </w:pPr>
    </w:p>
    <w:p w14:paraId="662C23E8" w14:textId="591BDCAD" w:rsidR="00C67234" w:rsidRPr="00F3345A" w:rsidRDefault="00C67234" w:rsidP="00981A9E">
      <w:pPr>
        <w:pStyle w:val="FootnoteText"/>
        <w:tabs>
          <w:tab w:val="clear" w:pos="418"/>
          <w:tab w:val="right" w:pos="1476"/>
          <w:tab w:val="left" w:pos="1548"/>
          <w:tab w:val="right" w:pos="1836"/>
          <w:tab w:val="left" w:pos="1908"/>
        </w:tabs>
        <w:ind w:left="1548" w:right="1267" w:hanging="288"/>
        <w:rPr>
          <w:i/>
          <w:iCs/>
        </w:rPr>
      </w:pPr>
      <w:r w:rsidRPr="00981A9E">
        <w:rPr>
          <w:i/>
          <w:iCs/>
        </w:rPr>
        <w:t>Source</w:t>
      </w:r>
      <w:r>
        <w:t xml:space="preserve">: </w:t>
      </w:r>
      <w:r w:rsidRPr="00F3345A">
        <w:rPr>
          <w:i/>
          <w:iCs/>
        </w:rPr>
        <w:t>programme data.</w:t>
      </w:r>
    </w:p>
    <w:p w14:paraId="4E7F9130" w14:textId="77777777" w:rsidR="00981A9E" w:rsidRPr="00981A9E" w:rsidRDefault="00981A9E" w:rsidP="00981A9E">
      <w:pPr>
        <w:pStyle w:val="SingleTxt"/>
        <w:spacing w:after="0" w:line="120" w:lineRule="exact"/>
        <w:rPr>
          <w:sz w:val="10"/>
        </w:rPr>
      </w:pPr>
    </w:p>
    <w:p w14:paraId="6C8492F3" w14:textId="77777777" w:rsidR="00981A9E" w:rsidRPr="00981A9E" w:rsidRDefault="00981A9E" w:rsidP="00981A9E">
      <w:pPr>
        <w:pStyle w:val="SingleTxt"/>
        <w:spacing w:after="0" w:line="120" w:lineRule="exact"/>
        <w:rPr>
          <w:sz w:val="10"/>
        </w:rPr>
      </w:pPr>
    </w:p>
    <w:p w14:paraId="537E86B4" w14:textId="77777777" w:rsidR="00981A9E" w:rsidRPr="00981A9E" w:rsidRDefault="00981A9E" w:rsidP="00981A9E">
      <w:pPr>
        <w:pStyle w:val="SingleTxt"/>
        <w:spacing w:after="0" w:line="120" w:lineRule="exact"/>
        <w:rPr>
          <w:sz w:val="10"/>
        </w:rPr>
      </w:pPr>
    </w:p>
    <w:p w14:paraId="7D07A19D" w14:textId="380BF7B5" w:rsidR="00C67234" w:rsidRDefault="00981A9E" w:rsidP="00981A9E">
      <w:pPr>
        <w:pStyle w:val="H1"/>
        <w:ind w:right="1260"/>
      </w:pPr>
      <w:r>
        <w:tab/>
      </w:r>
      <w:r>
        <w:tab/>
      </w:r>
      <w:r w:rsidR="00C67234">
        <w:t>Rural women</w:t>
      </w:r>
      <w:r>
        <w:br/>
      </w:r>
      <w:r w:rsidR="00C67234">
        <w:t>Recommendation contained in paragraph 37</w:t>
      </w:r>
    </w:p>
    <w:p w14:paraId="06F7818D" w14:textId="77777777" w:rsidR="00981A9E" w:rsidRPr="00981A9E" w:rsidRDefault="00981A9E" w:rsidP="00981A9E">
      <w:pPr>
        <w:pStyle w:val="SingleTxt"/>
        <w:spacing w:after="0" w:line="120" w:lineRule="exact"/>
        <w:rPr>
          <w:sz w:val="10"/>
        </w:rPr>
      </w:pPr>
    </w:p>
    <w:p w14:paraId="6CA63B44" w14:textId="77777777" w:rsidR="00981A9E" w:rsidRPr="00981A9E" w:rsidRDefault="00981A9E" w:rsidP="00981A9E">
      <w:pPr>
        <w:pStyle w:val="SingleTxt"/>
        <w:spacing w:after="0" w:line="120" w:lineRule="exact"/>
        <w:rPr>
          <w:sz w:val="10"/>
        </w:rPr>
      </w:pPr>
    </w:p>
    <w:p w14:paraId="28CFFF4B" w14:textId="403C9D82" w:rsidR="00C67234" w:rsidRPr="00981A9E" w:rsidRDefault="00C67234" w:rsidP="00C67234">
      <w:pPr>
        <w:pStyle w:val="SingleTxt"/>
        <w:rPr>
          <w:i/>
          <w:iCs/>
        </w:rPr>
      </w:pPr>
      <w:r w:rsidRPr="00981A9E">
        <w:rPr>
          <w:i/>
          <w:iCs/>
        </w:rPr>
        <w:tab/>
        <w:t>The Committee recommends that the State party:</w:t>
      </w:r>
    </w:p>
    <w:p w14:paraId="4E81B271" w14:textId="70735D2A" w:rsidR="00C67234" w:rsidRPr="00981A9E" w:rsidRDefault="00981A9E" w:rsidP="00C67234">
      <w:pPr>
        <w:pStyle w:val="SingleTxt"/>
        <w:rPr>
          <w:i/>
          <w:iCs/>
        </w:rPr>
      </w:pPr>
      <w:r w:rsidRPr="00981A9E">
        <w:rPr>
          <w:i/>
          <w:iCs/>
        </w:rPr>
        <w:tab/>
      </w:r>
      <w:r w:rsidR="00C67234" w:rsidRPr="00981A9E">
        <w:rPr>
          <w:i/>
          <w:iCs/>
        </w:rPr>
        <w:t>(a)</w:t>
      </w:r>
      <w:r w:rsidR="00C67234" w:rsidRPr="00981A9E">
        <w:rPr>
          <w:i/>
          <w:iCs/>
        </w:rPr>
        <w:tab/>
        <w:t>Pay special attention to the needs of rural women and ensure that they can participate in decision-making processes, including community decision-making processes and development planning in rural areas; ensure that they have equal access to basic services and infrastructure, including health services, education, public transportation, nutrition, water, sanitation and economic opportunities on an equal basis with men and also with their urban counterparts, including through the adoption of temporary special measures, in accordance with article 4 (1) of the Convention and the Committee’s general recommendation No. 25 on the subject;</w:t>
      </w:r>
    </w:p>
    <w:p w14:paraId="60A77CDB" w14:textId="77777777" w:rsidR="00C67234" w:rsidRDefault="00C67234" w:rsidP="00C67234">
      <w:pPr>
        <w:pStyle w:val="SingleTxt"/>
      </w:pPr>
      <w:r>
        <w:t>111.</w:t>
      </w:r>
      <w:r>
        <w:tab/>
        <w:t>Consolidation support was provided for 2,280 cooperatives, 1,408 of which are headed by women. Cooperatives headed by women received 266 land titles.</w:t>
      </w:r>
    </w:p>
    <w:p w14:paraId="146DB54D" w14:textId="14CA0567" w:rsidR="00C67234" w:rsidRPr="00981A9E" w:rsidRDefault="00981A9E" w:rsidP="00C67234">
      <w:pPr>
        <w:pStyle w:val="SingleTxt"/>
        <w:rPr>
          <w:i/>
          <w:iCs/>
        </w:rPr>
      </w:pPr>
      <w:r w:rsidRPr="00981A9E">
        <w:rPr>
          <w:i/>
          <w:iCs/>
        </w:rPr>
        <w:tab/>
      </w:r>
      <w:r w:rsidR="00C67234" w:rsidRPr="00981A9E">
        <w:rPr>
          <w:i/>
          <w:iCs/>
        </w:rPr>
        <w:t>(b)</w:t>
      </w:r>
      <w:r w:rsidR="00C67234" w:rsidRPr="00981A9E">
        <w:rPr>
          <w:i/>
          <w:iCs/>
        </w:rPr>
        <w:tab/>
        <w:t>Take measures to address cultural barriers that restrict women’s access to land;</w:t>
      </w:r>
    </w:p>
    <w:p w14:paraId="4FD11959" w14:textId="5660573D" w:rsidR="00C67234" w:rsidRPr="00981A9E" w:rsidRDefault="00981A9E" w:rsidP="00C67234">
      <w:pPr>
        <w:pStyle w:val="SingleTxt"/>
        <w:rPr>
          <w:i/>
          <w:iCs/>
        </w:rPr>
      </w:pPr>
      <w:r w:rsidRPr="00981A9E">
        <w:rPr>
          <w:i/>
          <w:iCs/>
        </w:rPr>
        <w:tab/>
      </w:r>
      <w:r w:rsidR="00C67234" w:rsidRPr="00981A9E">
        <w:rPr>
          <w:i/>
          <w:iCs/>
        </w:rPr>
        <w:t>(c)</w:t>
      </w:r>
      <w:r w:rsidR="00C67234" w:rsidRPr="00981A9E">
        <w:rPr>
          <w:i/>
          <w:iCs/>
        </w:rPr>
        <w:tab/>
        <w:t>Expand women’s access to microcredit at low interest rates so as to enable them to engage in income-generating activities and to start their own businesses;</w:t>
      </w:r>
    </w:p>
    <w:p w14:paraId="23C64506" w14:textId="48FFACEE" w:rsidR="00C67234" w:rsidRPr="00981A9E" w:rsidRDefault="00981A9E" w:rsidP="00C67234">
      <w:pPr>
        <w:pStyle w:val="SingleTxt"/>
        <w:rPr>
          <w:i/>
          <w:iCs/>
        </w:rPr>
      </w:pPr>
      <w:r w:rsidRPr="00981A9E">
        <w:rPr>
          <w:i/>
          <w:iCs/>
        </w:rPr>
        <w:tab/>
      </w:r>
      <w:r w:rsidR="00C67234" w:rsidRPr="00981A9E">
        <w:rPr>
          <w:i/>
          <w:iCs/>
        </w:rPr>
        <w:t>(d)</w:t>
      </w:r>
      <w:r w:rsidR="00C67234" w:rsidRPr="00981A9E">
        <w:rPr>
          <w:i/>
          <w:iCs/>
        </w:rPr>
        <w:tab/>
        <w:t>Consider developing the use of modern communications technology to address the isolation of the rural population, including women, and to facilitate development.</w:t>
      </w:r>
    </w:p>
    <w:p w14:paraId="0852BAEB" w14:textId="77777777" w:rsidR="00C67234" w:rsidRDefault="00C67234" w:rsidP="00C67234">
      <w:pPr>
        <w:pStyle w:val="SingleTxt"/>
      </w:pPr>
      <w:r>
        <w:lastRenderedPageBreak/>
        <w:t>112.</w:t>
      </w:r>
      <w:r>
        <w:tab/>
        <w:t>Rural women play an active role in the decision-making process within their communities when they have responsibilities as heads of associations or village chiefs. This participation is increased through community associations and agricultural cooperatives. The table below shows the number of women in decision-making positions.</w:t>
      </w:r>
    </w:p>
    <w:p w14:paraId="16A2B4CB" w14:textId="77777777" w:rsidR="00981A9E" w:rsidRPr="00981A9E" w:rsidRDefault="00981A9E" w:rsidP="00981A9E">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205"/>
        <w:gridCol w:w="840"/>
        <w:gridCol w:w="834"/>
        <w:gridCol w:w="117"/>
        <w:gridCol w:w="729"/>
        <w:gridCol w:w="840"/>
        <w:gridCol w:w="123"/>
        <w:gridCol w:w="717"/>
        <w:gridCol w:w="843"/>
      </w:tblGrid>
      <w:tr w:rsidR="00AA7EB1" w:rsidRPr="000156E8" w14:paraId="59394704" w14:textId="77777777" w:rsidTr="00CF6EEE">
        <w:trPr>
          <w:cantSplit/>
          <w:tblHeader/>
        </w:trPr>
        <w:tc>
          <w:tcPr>
            <w:tcW w:w="2205" w:type="dxa"/>
            <w:vMerge w:val="restart"/>
            <w:tcBorders>
              <w:top w:val="single" w:sz="4" w:space="0" w:color="auto"/>
            </w:tcBorders>
            <w:shd w:val="clear" w:color="auto" w:fill="auto"/>
            <w:noWrap/>
            <w:vAlign w:val="bottom"/>
          </w:tcPr>
          <w:p w14:paraId="250BBE93" w14:textId="5C1319D5" w:rsidR="00AA7EB1" w:rsidRPr="000156E8" w:rsidRDefault="00AA7EB1" w:rsidP="00C51B49">
            <w:pPr>
              <w:spacing w:before="81" w:after="81" w:line="160" w:lineRule="exact"/>
              <w:ind w:right="40"/>
              <w:rPr>
                <w:i/>
                <w:sz w:val="14"/>
              </w:rPr>
            </w:pPr>
            <w:r w:rsidRPr="000156E8">
              <w:rPr>
                <w:i/>
                <w:sz w:val="14"/>
              </w:rPr>
              <w:t>T</w:t>
            </w:r>
            <w:r w:rsidR="00DF4C67">
              <w:rPr>
                <w:i/>
                <w:sz w:val="14"/>
              </w:rPr>
              <w:t>otal</w:t>
            </w:r>
          </w:p>
          <w:p w14:paraId="4E9ACB98" w14:textId="36D5491E" w:rsidR="00AA7EB1" w:rsidRPr="00CD15AC" w:rsidRDefault="00AA7EB1" w:rsidP="00CD15AC">
            <w:pPr>
              <w:spacing w:before="40" w:after="40" w:line="210" w:lineRule="exact"/>
              <w:ind w:right="43"/>
              <w:rPr>
                <w:i/>
                <w:sz w:val="17"/>
                <w:szCs w:val="17"/>
              </w:rPr>
            </w:pPr>
            <w:r w:rsidRPr="00CD15AC">
              <w:rPr>
                <w:i/>
                <w:sz w:val="17"/>
                <w:szCs w:val="17"/>
              </w:rPr>
              <w:t>146 cantons</w:t>
            </w:r>
          </w:p>
          <w:p w14:paraId="238156EB" w14:textId="17DDDE21" w:rsidR="00AA7EB1" w:rsidRPr="00CD15AC" w:rsidRDefault="00AA7EB1" w:rsidP="00CD15AC">
            <w:pPr>
              <w:spacing w:before="40" w:after="40" w:line="210" w:lineRule="exact"/>
              <w:ind w:right="43"/>
              <w:rPr>
                <w:i/>
                <w:sz w:val="17"/>
                <w:szCs w:val="17"/>
              </w:rPr>
            </w:pPr>
            <w:r w:rsidRPr="00CD15AC">
              <w:rPr>
                <w:i/>
                <w:sz w:val="17"/>
                <w:szCs w:val="17"/>
              </w:rPr>
              <w:t>806 associations</w:t>
            </w:r>
          </w:p>
          <w:p w14:paraId="33F040E6" w14:textId="3A69CE0D" w:rsidR="00AA7EB1" w:rsidRPr="000156E8" w:rsidRDefault="00AA7EB1" w:rsidP="00CD15AC">
            <w:pPr>
              <w:spacing w:before="40" w:after="40" w:line="210" w:lineRule="exact"/>
              <w:ind w:right="43"/>
              <w:rPr>
                <w:i/>
                <w:sz w:val="14"/>
              </w:rPr>
            </w:pPr>
            <w:r w:rsidRPr="00CD15AC">
              <w:rPr>
                <w:i/>
                <w:sz w:val="17"/>
                <w:szCs w:val="17"/>
              </w:rPr>
              <w:t>2 304 villages</w:t>
            </w:r>
            <w:r w:rsidRPr="000156E8">
              <w:rPr>
                <w:i/>
                <w:sz w:val="14"/>
              </w:rPr>
              <w:t xml:space="preserve"> </w:t>
            </w:r>
          </w:p>
        </w:tc>
        <w:tc>
          <w:tcPr>
            <w:tcW w:w="1674" w:type="dxa"/>
            <w:gridSpan w:val="2"/>
            <w:tcBorders>
              <w:top w:val="single" w:sz="4" w:space="0" w:color="auto"/>
              <w:bottom w:val="single" w:sz="4" w:space="0" w:color="auto"/>
            </w:tcBorders>
            <w:shd w:val="clear" w:color="auto" w:fill="auto"/>
            <w:noWrap/>
            <w:vAlign w:val="bottom"/>
          </w:tcPr>
          <w:p w14:paraId="22F694FE" w14:textId="448A6F20" w:rsidR="00AA7EB1" w:rsidRPr="000156E8" w:rsidRDefault="00AA7EB1" w:rsidP="00C51B49">
            <w:pPr>
              <w:spacing w:before="81" w:after="81" w:line="160" w:lineRule="exact"/>
              <w:ind w:right="43"/>
              <w:jc w:val="right"/>
              <w:rPr>
                <w:i/>
                <w:sz w:val="14"/>
              </w:rPr>
            </w:pPr>
            <w:r w:rsidRPr="00AA7EB1">
              <w:rPr>
                <w:i/>
                <w:sz w:val="14"/>
              </w:rPr>
              <w:t>Heads of cantons</w:t>
            </w:r>
          </w:p>
        </w:tc>
        <w:tc>
          <w:tcPr>
            <w:tcW w:w="117" w:type="dxa"/>
            <w:tcBorders>
              <w:top w:val="single" w:sz="4" w:space="0" w:color="auto"/>
            </w:tcBorders>
            <w:shd w:val="clear" w:color="auto" w:fill="auto"/>
            <w:noWrap/>
            <w:vAlign w:val="bottom"/>
          </w:tcPr>
          <w:p w14:paraId="68BE9B27" w14:textId="77777777" w:rsidR="00AA7EB1" w:rsidRPr="000156E8" w:rsidRDefault="00AA7EB1" w:rsidP="00C51B49">
            <w:pPr>
              <w:spacing w:before="81" w:after="81" w:line="160" w:lineRule="exact"/>
              <w:ind w:right="43"/>
              <w:jc w:val="right"/>
              <w:rPr>
                <w:i/>
                <w:sz w:val="14"/>
              </w:rPr>
            </w:pPr>
          </w:p>
        </w:tc>
        <w:tc>
          <w:tcPr>
            <w:tcW w:w="1569" w:type="dxa"/>
            <w:gridSpan w:val="2"/>
            <w:tcBorders>
              <w:top w:val="single" w:sz="4" w:space="0" w:color="auto"/>
              <w:bottom w:val="single" w:sz="4" w:space="0" w:color="auto"/>
            </w:tcBorders>
            <w:shd w:val="clear" w:color="auto" w:fill="auto"/>
            <w:vAlign w:val="bottom"/>
          </w:tcPr>
          <w:p w14:paraId="735320EC" w14:textId="52598026" w:rsidR="00AA7EB1" w:rsidRPr="000156E8" w:rsidRDefault="00AA7EB1" w:rsidP="00C51B49">
            <w:pPr>
              <w:spacing w:before="81" w:after="81" w:line="160" w:lineRule="exact"/>
              <w:ind w:right="43"/>
              <w:jc w:val="right"/>
              <w:rPr>
                <w:i/>
                <w:sz w:val="14"/>
              </w:rPr>
            </w:pPr>
            <w:r w:rsidRPr="00AA7EB1">
              <w:rPr>
                <w:i/>
                <w:sz w:val="14"/>
              </w:rPr>
              <w:t>Heads of associations</w:t>
            </w:r>
          </w:p>
        </w:tc>
        <w:tc>
          <w:tcPr>
            <w:tcW w:w="123" w:type="dxa"/>
            <w:tcBorders>
              <w:top w:val="single" w:sz="4" w:space="0" w:color="auto"/>
            </w:tcBorders>
            <w:shd w:val="clear" w:color="auto" w:fill="auto"/>
            <w:noWrap/>
            <w:vAlign w:val="bottom"/>
          </w:tcPr>
          <w:p w14:paraId="5723044E" w14:textId="77777777" w:rsidR="00AA7EB1" w:rsidRPr="000156E8" w:rsidRDefault="00AA7EB1" w:rsidP="00C51B49">
            <w:pPr>
              <w:spacing w:before="81" w:after="81" w:line="160" w:lineRule="exact"/>
              <w:ind w:right="43"/>
              <w:jc w:val="right"/>
              <w:rPr>
                <w:i/>
                <w:sz w:val="14"/>
              </w:rPr>
            </w:pPr>
          </w:p>
        </w:tc>
        <w:tc>
          <w:tcPr>
            <w:tcW w:w="1560" w:type="dxa"/>
            <w:gridSpan w:val="2"/>
            <w:tcBorders>
              <w:top w:val="single" w:sz="4" w:space="0" w:color="auto"/>
              <w:bottom w:val="single" w:sz="4" w:space="0" w:color="auto"/>
            </w:tcBorders>
            <w:shd w:val="clear" w:color="auto" w:fill="auto"/>
            <w:vAlign w:val="bottom"/>
          </w:tcPr>
          <w:p w14:paraId="756906DD" w14:textId="511FE49D" w:rsidR="00AA7EB1" w:rsidRPr="000156E8" w:rsidRDefault="00AA7EB1" w:rsidP="00C51B49">
            <w:pPr>
              <w:spacing w:before="81" w:after="81" w:line="160" w:lineRule="exact"/>
              <w:ind w:right="43"/>
              <w:jc w:val="right"/>
              <w:rPr>
                <w:i/>
                <w:sz w:val="14"/>
              </w:rPr>
            </w:pPr>
            <w:r w:rsidRPr="00AA7EB1">
              <w:rPr>
                <w:i/>
                <w:sz w:val="14"/>
              </w:rPr>
              <w:t>Village chiefs</w:t>
            </w:r>
          </w:p>
        </w:tc>
      </w:tr>
      <w:tr w:rsidR="00AA7EB1" w:rsidRPr="000156E8" w14:paraId="41B429A4" w14:textId="77777777" w:rsidTr="00CF6EEE">
        <w:trPr>
          <w:cantSplit/>
          <w:tblHeader/>
        </w:trPr>
        <w:tc>
          <w:tcPr>
            <w:tcW w:w="2205" w:type="dxa"/>
            <w:vMerge/>
            <w:shd w:val="clear" w:color="auto" w:fill="auto"/>
            <w:noWrap/>
            <w:vAlign w:val="bottom"/>
          </w:tcPr>
          <w:p w14:paraId="056652AD" w14:textId="77777777" w:rsidR="00AA7EB1" w:rsidRPr="000156E8" w:rsidRDefault="00AA7EB1" w:rsidP="00C51B49">
            <w:pPr>
              <w:spacing w:before="81" w:after="81" w:line="160" w:lineRule="exact"/>
              <w:ind w:right="40"/>
              <w:rPr>
                <w:i/>
                <w:sz w:val="14"/>
              </w:rPr>
            </w:pPr>
          </w:p>
        </w:tc>
        <w:tc>
          <w:tcPr>
            <w:tcW w:w="840" w:type="dxa"/>
            <w:tcBorders>
              <w:top w:val="single" w:sz="4" w:space="0" w:color="auto"/>
              <w:bottom w:val="single" w:sz="12" w:space="0" w:color="auto"/>
            </w:tcBorders>
            <w:shd w:val="clear" w:color="auto" w:fill="auto"/>
            <w:noWrap/>
            <w:vAlign w:val="bottom"/>
          </w:tcPr>
          <w:p w14:paraId="417E71BE" w14:textId="08129933" w:rsidR="00AA7EB1" w:rsidRPr="000156E8" w:rsidRDefault="00AA7EB1" w:rsidP="00C51B49">
            <w:pPr>
              <w:spacing w:before="81" w:after="81" w:line="160" w:lineRule="exact"/>
              <w:ind w:right="43"/>
              <w:jc w:val="right"/>
              <w:rPr>
                <w:i/>
                <w:sz w:val="14"/>
              </w:rPr>
            </w:pPr>
            <w:r>
              <w:rPr>
                <w:i/>
                <w:sz w:val="14"/>
              </w:rPr>
              <w:t>M</w:t>
            </w:r>
          </w:p>
        </w:tc>
        <w:tc>
          <w:tcPr>
            <w:tcW w:w="834" w:type="dxa"/>
            <w:tcBorders>
              <w:top w:val="single" w:sz="4" w:space="0" w:color="auto"/>
              <w:bottom w:val="single" w:sz="12" w:space="0" w:color="auto"/>
            </w:tcBorders>
            <w:shd w:val="clear" w:color="auto" w:fill="auto"/>
            <w:noWrap/>
            <w:vAlign w:val="bottom"/>
          </w:tcPr>
          <w:p w14:paraId="2ADE5706" w14:textId="4C8BF026" w:rsidR="00AA7EB1" w:rsidRPr="000156E8" w:rsidRDefault="00AA7EB1" w:rsidP="00C51B49">
            <w:pPr>
              <w:spacing w:before="81" w:after="81" w:line="160" w:lineRule="exact"/>
              <w:ind w:right="43"/>
              <w:jc w:val="right"/>
              <w:rPr>
                <w:i/>
                <w:sz w:val="14"/>
              </w:rPr>
            </w:pPr>
            <w:r>
              <w:rPr>
                <w:i/>
                <w:sz w:val="14"/>
              </w:rPr>
              <w:t>W</w:t>
            </w:r>
          </w:p>
        </w:tc>
        <w:tc>
          <w:tcPr>
            <w:tcW w:w="846" w:type="dxa"/>
            <w:gridSpan w:val="2"/>
            <w:tcBorders>
              <w:bottom w:val="single" w:sz="12" w:space="0" w:color="auto"/>
            </w:tcBorders>
            <w:shd w:val="clear" w:color="auto" w:fill="auto"/>
            <w:noWrap/>
            <w:vAlign w:val="bottom"/>
          </w:tcPr>
          <w:p w14:paraId="2EBD4238" w14:textId="2F88CB9B" w:rsidR="00AA7EB1" w:rsidRPr="000156E8" w:rsidRDefault="00AA7EB1" w:rsidP="00C51B49">
            <w:pPr>
              <w:spacing w:before="81" w:after="81" w:line="160" w:lineRule="exact"/>
              <w:ind w:right="43"/>
              <w:jc w:val="right"/>
              <w:rPr>
                <w:i/>
                <w:sz w:val="14"/>
              </w:rPr>
            </w:pPr>
            <w:r>
              <w:rPr>
                <w:i/>
                <w:sz w:val="14"/>
              </w:rPr>
              <w:t>M</w:t>
            </w:r>
          </w:p>
        </w:tc>
        <w:tc>
          <w:tcPr>
            <w:tcW w:w="840" w:type="dxa"/>
            <w:tcBorders>
              <w:bottom w:val="single" w:sz="12" w:space="0" w:color="auto"/>
            </w:tcBorders>
            <w:shd w:val="clear" w:color="auto" w:fill="auto"/>
            <w:noWrap/>
            <w:vAlign w:val="bottom"/>
          </w:tcPr>
          <w:p w14:paraId="2DA22B4C" w14:textId="2DF7BF11" w:rsidR="00AA7EB1" w:rsidRPr="000156E8" w:rsidRDefault="00AA7EB1" w:rsidP="00C51B49">
            <w:pPr>
              <w:spacing w:before="81" w:after="81" w:line="160" w:lineRule="exact"/>
              <w:ind w:right="43"/>
              <w:jc w:val="right"/>
              <w:rPr>
                <w:i/>
                <w:sz w:val="14"/>
              </w:rPr>
            </w:pPr>
            <w:r>
              <w:rPr>
                <w:i/>
                <w:sz w:val="14"/>
              </w:rPr>
              <w:t>W</w:t>
            </w:r>
          </w:p>
        </w:tc>
        <w:tc>
          <w:tcPr>
            <w:tcW w:w="840" w:type="dxa"/>
            <w:gridSpan w:val="2"/>
            <w:tcBorders>
              <w:bottom w:val="single" w:sz="12" w:space="0" w:color="auto"/>
            </w:tcBorders>
            <w:shd w:val="clear" w:color="auto" w:fill="auto"/>
            <w:noWrap/>
            <w:vAlign w:val="bottom"/>
          </w:tcPr>
          <w:p w14:paraId="4163CAFE" w14:textId="35681500" w:rsidR="00AA7EB1" w:rsidRPr="000156E8" w:rsidRDefault="00AA7EB1" w:rsidP="00C51B49">
            <w:pPr>
              <w:spacing w:before="81" w:after="81" w:line="160" w:lineRule="exact"/>
              <w:ind w:right="43"/>
              <w:jc w:val="right"/>
              <w:rPr>
                <w:i/>
                <w:sz w:val="14"/>
              </w:rPr>
            </w:pPr>
            <w:r>
              <w:rPr>
                <w:i/>
                <w:sz w:val="14"/>
              </w:rPr>
              <w:t>M</w:t>
            </w:r>
          </w:p>
        </w:tc>
        <w:tc>
          <w:tcPr>
            <w:tcW w:w="843" w:type="dxa"/>
            <w:tcBorders>
              <w:bottom w:val="single" w:sz="12" w:space="0" w:color="auto"/>
            </w:tcBorders>
            <w:shd w:val="clear" w:color="auto" w:fill="auto"/>
            <w:noWrap/>
            <w:vAlign w:val="bottom"/>
          </w:tcPr>
          <w:p w14:paraId="2C6F3795" w14:textId="74FA83D4" w:rsidR="00AA7EB1" w:rsidRPr="000156E8" w:rsidRDefault="00AA7EB1" w:rsidP="00C51B49">
            <w:pPr>
              <w:spacing w:before="81" w:after="81" w:line="160" w:lineRule="exact"/>
              <w:ind w:right="43"/>
              <w:jc w:val="right"/>
              <w:rPr>
                <w:i/>
                <w:sz w:val="14"/>
              </w:rPr>
            </w:pPr>
            <w:r>
              <w:rPr>
                <w:i/>
                <w:sz w:val="14"/>
              </w:rPr>
              <w:t>W</w:t>
            </w:r>
          </w:p>
        </w:tc>
      </w:tr>
      <w:tr w:rsidR="00AA7EB1" w:rsidRPr="000156E8" w14:paraId="6465DC92" w14:textId="77777777" w:rsidTr="00CF6EEE">
        <w:trPr>
          <w:cantSplit/>
          <w:trHeight w:hRule="exact" w:val="115"/>
          <w:tblHeader/>
        </w:trPr>
        <w:tc>
          <w:tcPr>
            <w:tcW w:w="2205" w:type="dxa"/>
            <w:vMerge/>
            <w:shd w:val="clear" w:color="auto" w:fill="auto"/>
            <w:noWrap/>
            <w:vAlign w:val="bottom"/>
          </w:tcPr>
          <w:p w14:paraId="37AE629A" w14:textId="77777777" w:rsidR="00AA7EB1" w:rsidRPr="000156E8" w:rsidRDefault="00AA7EB1" w:rsidP="00C51B49">
            <w:pPr>
              <w:spacing w:before="40" w:after="40" w:line="210" w:lineRule="exact"/>
              <w:ind w:right="40"/>
              <w:rPr>
                <w:sz w:val="17"/>
              </w:rPr>
            </w:pPr>
          </w:p>
        </w:tc>
        <w:tc>
          <w:tcPr>
            <w:tcW w:w="840" w:type="dxa"/>
            <w:tcBorders>
              <w:top w:val="single" w:sz="12" w:space="0" w:color="auto"/>
            </w:tcBorders>
            <w:shd w:val="clear" w:color="auto" w:fill="auto"/>
            <w:noWrap/>
            <w:vAlign w:val="bottom"/>
          </w:tcPr>
          <w:p w14:paraId="3809889C" w14:textId="77777777" w:rsidR="00AA7EB1" w:rsidRPr="000156E8" w:rsidRDefault="00AA7EB1" w:rsidP="00C51B49">
            <w:pPr>
              <w:spacing w:before="40" w:after="40" w:line="210" w:lineRule="exact"/>
              <w:ind w:right="43"/>
              <w:jc w:val="right"/>
              <w:rPr>
                <w:sz w:val="17"/>
              </w:rPr>
            </w:pPr>
          </w:p>
        </w:tc>
        <w:tc>
          <w:tcPr>
            <w:tcW w:w="834" w:type="dxa"/>
            <w:tcBorders>
              <w:top w:val="single" w:sz="12" w:space="0" w:color="auto"/>
            </w:tcBorders>
            <w:shd w:val="clear" w:color="auto" w:fill="auto"/>
            <w:noWrap/>
            <w:vAlign w:val="bottom"/>
          </w:tcPr>
          <w:p w14:paraId="60CA9A44" w14:textId="77777777" w:rsidR="00AA7EB1" w:rsidRPr="000156E8" w:rsidRDefault="00AA7EB1" w:rsidP="00C51B49">
            <w:pPr>
              <w:spacing w:before="40" w:after="40" w:line="210" w:lineRule="exact"/>
              <w:ind w:right="43"/>
              <w:jc w:val="right"/>
              <w:rPr>
                <w:sz w:val="17"/>
              </w:rPr>
            </w:pPr>
          </w:p>
        </w:tc>
        <w:tc>
          <w:tcPr>
            <w:tcW w:w="846" w:type="dxa"/>
            <w:gridSpan w:val="2"/>
            <w:tcBorders>
              <w:top w:val="single" w:sz="12" w:space="0" w:color="auto"/>
            </w:tcBorders>
            <w:shd w:val="clear" w:color="auto" w:fill="auto"/>
            <w:noWrap/>
            <w:vAlign w:val="bottom"/>
          </w:tcPr>
          <w:p w14:paraId="578D1B7D" w14:textId="77777777" w:rsidR="00AA7EB1" w:rsidRPr="000156E8" w:rsidRDefault="00AA7EB1" w:rsidP="00C51B49">
            <w:pPr>
              <w:spacing w:before="40" w:after="40" w:line="210" w:lineRule="exact"/>
              <w:ind w:right="43"/>
              <w:jc w:val="right"/>
              <w:rPr>
                <w:sz w:val="17"/>
              </w:rPr>
            </w:pPr>
          </w:p>
        </w:tc>
        <w:tc>
          <w:tcPr>
            <w:tcW w:w="840" w:type="dxa"/>
            <w:tcBorders>
              <w:top w:val="single" w:sz="12" w:space="0" w:color="auto"/>
            </w:tcBorders>
            <w:shd w:val="clear" w:color="auto" w:fill="auto"/>
            <w:noWrap/>
            <w:vAlign w:val="bottom"/>
          </w:tcPr>
          <w:p w14:paraId="5B645CC1" w14:textId="77777777" w:rsidR="00AA7EB1" w:rsidRPr="000156E8" w:rsidRDefault="00AA7EB1" w:rsidP="00C51B49">
            <w:pPr>
              <w:spacing w:before="40" w:after="40" w:line="210" w:lineRule="exact"/>
              <w:ind w:right="43"/>
              <w:jc w:val="right"/>
              <w:rPr>
                <w:sz w:val="17"/>
              </w:rPr>
            </w:pPr>
          </w:p>
        </w:tc>
        <w:tc>
          <w:tcPr>
            <w:tcW w:w="840" w:type="dxa"/>
            <w:gridSpan w:val="2"/>
            <w:tcBorders>
              <w:top w:val="single" w:sz="12" w:space="0" w:color="auto"/>
            </w:tcBorders>
            <w:shd w:val="clear" w:color="auto" w:fill="auto"/>
            <w:noWrap/>
            <w:vAlign w:val="bottom"/>
          </w:tcPr>
          <w:p w14:paraId="344749DB" w14:textId="77777777" w:rsidR="00AA7EB1" w:rsidRPr="000156E8" w:rsidRDefault="00AA7EB1" w:rsidP="00C51B49">
            <w:pPr>
              <w:spacing w:before="40" w:after="40" w:line="210" w:lineRule="exact"/>
              <w:ind w:right="43"/>
              <w:jc w:val="right"/>
              <w:rPr>
                <w:sz w:val="17"/>
              </w:rPr>
            </w:pPr>
          </w:p>
        </w:tc>
        <w:tc>
          <w:tcPr>
            <w:tcW w:w="843" w:type="dxa"/>
            <w:tcBorders>
              <w:top w:val="single" w:sz="12" w:space="0" w:color="auto"/>
            </w:tcBorders>
            <w:shd w:val="clear" w:color="auto" w:fill="auto"/>
            <w:noWrap/>
            <w:vAlign w:val="bottom"/>
          </w:tcPr>
          <w:p w14:paraId="2DE9260F" w14:textId="77777777" w:rsidR="00AA7EB1" w:rsidRPr="000156E8" w:rsidRDefault="00AA7EB1" w:rsidP="00C51B49">
            <w:pPr>
              <w:spacing w:before="40" w:after="40" w:line="210" w:lineRule="exact"/>
              <w:ind w:right="43"/>
              <w:jc w:val="right"/>
              <w:rPr>
                <w:sz w:val="17"/>
              </w:rPr>
            </w:pPr>
          </w:p>
        </w:tc>
      </w:tr>
      <w:tr w:rsidR="00AA7EB1" w:rsidRPr="000156E8" w14:paraId="501D4CE0" w14:textId="77777777" w:rsidTr="00CF6EEE">
        <w:trPr>
          <w:cantSplit/>
        </w:trPr>
        <w:tc>
          <w:tcPr>
            <w:tcW w:w="2205" w:type="dxa"/>
            <w:vMerge/>
            <w:tcBorders>
              <w:bottom w:val="single" w:sz="12" w:space="0" w:color="auto"/>
            </w:tcBorders>
            <w:shd w:val="clear" w:color="auto" w:fill="auto"/>
            <w:noWrap/>
            <w:vAlign w:val="bottom"/>
          </w:tcPr>
          <w:p w14:paraId="32CBC60D" w14:textId="77777777" w:rsidR="00AA7EB1" w:rsidRPr="000156E8" w:rsidRDefault="00AA7EB1" w:rsidP="00C51B49">
            <w:pPr>
              <w:tabs>
                <w:tab w:val="left" w:pos="288"/>
                <w:tab w:val="left" w:pos="576"/>
                <w:tab w:val="left" w:pos="864"/>
                <w:tab w:val="left" w:pos="1152"/>
              </w:tabs>
              <w:spacing w:before="40" w:after="40" w:line="210" w:lineRule="exact"/>
              <w:ind w:right="40"/>
              <w:rPr>
                <w:sz w:val="17"/>
              </w:rPr>
            </w:pPr>
          </w:p>
        </w:tc>
        <w:tc>
          <w:tcPr>
            <w:tcW w:w="840" w:type="dxa"/>
            <w:tcBorders>
              <w:bottom w:val="single" w:sz="12" w:space="0" w:color="auto"/>
            </w:tcBorders>
            <w:shd w:val="clear" w:color="auto" w:fill="auto"/>
            <w:noWrap/>
            <w:vAlign w:val="bottom"/>
          </w:tcPr>
          <w:p w14:paraId="4E79A19C" w14:textId="2E09F1E0" w:rsidR="00AA7EB1" w:rsidRPr="000156E8" w:rsidRDefault="00AA7EB1" w:rsidP="00C51B49">
            <w:pPr>
              <w:tabs>
                <w:tab w:val="left" w:pos="288"/>
                <w:tab w:val="left" w:pos="576"/>
                <w:tab w:val="left" w:pos="864"/>
                <w:tab w:val="left" w:pos="1152"/>
              </w:tabs>
              <w:spacing w:before="40" w:after="40" w:line="210" w:lineRule="exact"/>
              <w:ind w:right="43"/>
              <w:jc w:val="right"/>
              <w:rPr>
                <w:sz w:val="17"/>
              </w:rPr>
            </w:pPr>
            <w:r>
              <w:rPr>
                <w:sz w:val="17"/>
              </w:rPr>
              <w:t>138</w:t>
            </w:r>
          </w:p>
        </w:tc>
        <w:tc>
          <w:tcPr>
            <w:tcW w:w="834" w:type="dxa"/>
            <w:tcBorders>
              <w:bottom w:val="single" w:sz="12" w:space="0" w:color="auto"/>
            </w:tcBorders>
            <w:shd w:val="clear" w:color="auto" w:fill="auto"/>
            <w:noWrap/>
            <w:vAlign w:val="bottom"/>
          </w:tcPr>
          <w:p w14:paraId="2B39C30D" w14:textId="271F8F3A" w:rsidR="00AA7EB1" w:rsidRPr="000156E8" w:rsidRDefault="00AA7EB1" w:rsidP="00C51B49">
            <w:pPr>
              <w:tabs>
                <w:tab w:val="left" w:pos="288"/>
                <w:tab w:val="left" w:pos="576"/>
                <w:tab w:val="left" w:pos="864"/>
                <w:tab w:val="left" w:pos="1152"/>
              </w:tabs>
              <w:spacing w:before="40" w:after="40" w:line="210" w:lineRule="exact"/>
              <w:ind w:right="43"/>
              <w:jc w:val="right"/>
              <w:rPr>
                <w:sz w:val="17"/>
              </w:rPr>
            </w:pPr>
            <w:r>
              <w:rPr>
                <w:sz w:val="17"/>
              </w:rPr>
              <w:t>08</w:t>
            </w:r>
          </w:p>
        </w:tc>
        <w:tc>
          <w:tcPr>
            <w:tcW w:w="846" w:type="dxa"/>
            <w:gridSpan w:val="2"/>
            <w:tcBorders>
              <w:bottom w:val="single" w:sz="12" w:space="0" w:color="auto"/>
            </w:tcBorders>
            <w:shd w:val="clear" w:color="auto" w:fill="auto"/>
            <w:noWrap/>
            <w:vAlign w:val="bottom"/>
          </w:tcPr>
          <w:p w14:paraId="61FC9A58" w14:textId="76ABA5B0" w:rsidR="00AA7EB1" w:rsidRPr="000156E8" w:rsidRDefault="00AA7EB1" w:rsidP="00C51B49">
            <w:pPr>
              <w:tabs>
                <w:tab w:val="left" w:pos="288"/>
                <w:tab w:val="left" w:pos="576"/>
                <w:tab w:val="left" w:pos="864"/>
                <w:tab w:val="left" w:pos="1152"/>
              </w:tabs>
              <w:spacing w:before="40" w:after="40" w:line="210" w:lineRule="exact"/>
              <w:ind w:right="43"/>
              <w:jc w:val="right"/>
              <w:rPr>
                <w:sz w:val="17"/>
              </w:rPr>
            </w:pPr>
            <w:r>
              <w:rPr>
                <w:sz w:val="17"/>
              </w:rPr>
              <w:t>709</w:t>
            </w:r>
          </w:p>
        </w:tc>
        <w:tc>
          <w:tcPr>
            <w:tcW w:w="840" w:type="dxa"/>
            <w:tcBorders>
              <w:bottom w:val="single" w:sz="12" w:space="0" w:color="auto"/>
            </w:tcBorders>
            <w:shd w:val="clear" w:color="auto" w:fill="auto"/>
            <w:noWrap/>
            <w:vAlign w:val="bottom"/>
          </w:tcPr>
          <w:p w14:paraId="32BA0CE4" w14:textId="4D2512A4" w:rsidR="00AA7EB1" w:rsidRPr="000156E8" w:rsidRDefault="00AA7EB1" w:rsidP="00C51B49">
            <w:pPr>
              <w:tabs>
                <w:tab w:val="left" w:pos="288"/>
                <w:tab w:val="left" w:pos="576"/>
                <w:tab w:val="left" w:pos="864"/>
                <w:tab w:val="left" w:pos="1152"/>
              </w:tabs>
              <w:spacing w:before="40" w:after="40" w:line="210" w:lineRule="exact"/>
              <w:ind w:right="43"/>
              <w:jc w:val="right"/>
              <w:rPr>
                <w:sz w:val="17"/>
              </w:rPr>
            </w:pPr>
            <w:r>
              <w:rPr>
                <w:sz w:val="17"/>
              </w:rPr>
              <w:t>97</w:t>
            </w:r>
          </w:p>
        </w:tc>
        <w:tc>
          <w:tcPr>
            <w:tcW w:w="840" w:type="dxa"/>
            <w:gridSpan w:val="2"/>
            <w:tcBorders>
              <w:bottom w:val="single" w:sz="12" w:space="0" w:color="auto"/>
            </w:tcBorders>
            <w:shd w:val="clear" w:color="auto" w:fill="auto"/>
            <w:noWrap/>
            <w:vAlign w:val="bottom"/>
          </w:tcPr>
          <w:p w14:paraId="268D6863" w14:textId="0DEAE62D" w:rsidR="00AA7EB1" w:rsidRPr="000156E8" w:rsidRDefault="00AA7EB1" w:rsidP="00C51B49">
            <w:pPr>
              <w:tabs>
                <w:tab w:val="left" w:pos="288"/>
                <w:tab w:val="left" w:pos="576"/>
                <w:tab w:val="left" w:pos="864"/>
                <w:tab w:val="left" w:pos="1152"/>
              </w:tabs>
              <w:spacing w:before="40" w:after="40" w:line="210" w:lineRule="exact"/>
              <w:ind w:right="43"/>
              <w:jc w:val="right"/>
              <w:rPr>
                <w:sz w:val="17"/>
              </w:rPr>
            </w:pPr>
            <w:r>
              <w:rPr>
                <w:sz w:val="17"/>
              </w:rPr>
              <w:t>1 855</w:t>
            </w:r>
          </w:p>
        </w:tc>
        <w:tc>
          <w:tcPr>
            <w:tcW w:w="843" w:type="dxa"/>
            <w:tcBorders>
              <w:bottom w:val="single" w:sz="12" w:space="0" w:color="auto"/>
            </w:tcBorders>
            <w:shd w:val="clear" w:color="auto" w:fill="auto"/>
            <w:noWrap/>
            <w:vAlign w:val="bottom"/>
          </w:tcPr>
          <w:p w14:paraId="19EA647A" w14:textId="5365D5B5" w:rsidR="00AA7EB1" w:rsidRPr="000156E8" w:rsidRDefault="00AA7EB1" w:rsidP="00C51B49">
            <w:pPr>
              <w:tabs>
                <w:tab w:val="left" w:pos="288"/>
                <w:tab w:val="left" w:pos="576"/>
                <w:tab w:val="left" w:pos="864"/>
                <w:tab w:val="left" w:pos="1152"/>
              </w:tabs>
              <w:spacing w:before="40" w:after="40" w:line="210" w:lineRule="exact"/>
              <w:ind w:right="43"/>
              <w:jc w:val="right"/>
              <w:rPr>
                <w:sz w:val="17"/>
              </w:rPr>
            </w:pPr>
            <w:r>
              <w:rPr>
                <w:sz w:val="17"/>
              </w:rPr>
              <w:t>449</w:t>
            </w:r>
          </w:p>
        </w:tc>
      </w:tr>
    </w:tbl>
    <w:p w14:paraId="7E6C4D03" w14:textId="77777777" w:rsidR="00AA7EB1" w:rsidRPr="00AA7EB1" w:rsidRDefault="00AA7EB1" w:rsidP="00AA7EB1">
      <w:pPr>
        <w:pStyle w:val="SingleTxt"/>
        <w:spacing w:after="0" w:line="120" w:lineRule="exact"/>
        <w:rPr>
          <w:sz w:val="10"/>
        </w:rPr>
      </w:pPr>
    </w:p>
    <w:p w14:paraId="3C73A7E2" w14:textId="77777777" w:rsidR="00C67234" w:rsidRDefault="00C67234" w:rsidP="00CF6EEE">
      <w:pPr>
        <w:pStyle w:val="FootnoteText"/>
        <w:tabs>
          <w:tab w:val="clear" w:pos="418"/>
          <w:tab w:val="right" w:pos="1476"/>
          <w:tab w:val="left" w:pos="1548"/>
          <w:tab w:val="right" w:pos="1836"/>
          <w:tab w:val="left" w:pos="1908"/>
        </w:tabs>
        <w:ind w:left="1548" w:right="1267" w:hanging="288"/>
      </w:pPr>
      <w:r w:rsidRPr="00CF6EEE">
        <w:rPr>
          <w:i/>
          <w:iCs/>
        </w:rPr>
        <w:t>Source</w:t>
      </w:r>
      <w:r>
        <w:t xml:space="preserve">: </w:t>
      </w:r>
      <w:r w:rsidRPr="00CF6EEE">
        <w:rPr>
          <w:i/>
          <w:iCs/>
        </w:rPr>
        <w:t>Directorate General for Territorial Administration</w:t>
      </w:r>
      <w:r>
        <w:t>.</w:t>
      </w:r>
    </w:p>
    <w:p w14:paraId="5B99607B" w14:textId="77777777" w:rsidR="00CF6EEE" w:rsidRPr="00CF6EEE" w:rsidRDefault="00CF6EEE" w:rsidP="00CF6EEE">
      <w:pPr>
        <w:pStyle w:val="SingleTxt"/>
        <w:spacing w:after="0" w:line="120" w:lineRule="exact"/>
        <w:rPr>
          <w:sz w:val="10"/>
        </w:rPr>
      </w:pPr>
    </w:p>
    <w:p w14:paraId="6226E697" w14:textId="77777777" w:rsidR="00CF6EEE" w:rsidRPr="00CF6EEE" w:rsidRDefault="00CF6EEE" w:rsidP="00CF6EEE">
      <w:pPr>
        <w:pStyle w:val="SingleTxt"/>
        <w:spacing w:after="0" w:line="120" w:lineRule="exact"/>
        <w:rPr>
          <w:sz w:val="10"/>
        </w:rPr>
      </w:pPr>
    </w:p>
    <w:p w14:paraId="3BFC5AB3" w14:textId="26172D05" w:rsidR="00C67234" w:rsidRDefault="00CF6EEE" w:rsidP="00CF6EEE">
      <w:pPr>
        <w:pStyle w:val="SingleTxt"/>
        <w:tabs>
          <w:tab w:val="right" w:pos="1685"/>
        </w:tabs>
        <w:ind w:left="1742" w:hanging="475"/>
      </w:pPr>
      <w:r>
        <w:tab/>
      </w:r>
      <w:r w:rsidR="00C67234">
        <w:t>•</w:t>
      </w:r>
      <w:r w:rsidR="00C67234">
        <w:tab/>
        <w:t xml:space="preserve">In the area of health, Gabon has made enormous efforts to support women, including rural women. In fact, women receive a number of benefits, including systematic registration for health insurance (with the National Health Insurance and Social Protection Fund) and free health care during pregnancy and childbirth. However, the existing facilities are limited in number, distant from women in rural areas, and under-resourced in terms of equipment and staff. </w:t>
      </w:r>
    </w:p>
    <w:p w14:paraId="5B305772" w14:textId="62B65664" w:rsidR="00C67234" w:rsidRDefault="00CF6EEE" w:rsidP="00CF6EEE">
      <w:pPr>
        <w:pStyle w:val="SingleTxt"/>
        <w:tabs>
          <w:tab w:val="right" w:pos="1685"/>
        </w:tabs>
        <w:ind w:left="1742" w:hanging="475"/>
      </w:pPr>
      <w:r>
        <w:tab/>
      </w:r>
      <w:r w:rsidR="00C67234">
        <w:t>•</w:t>
      </w:r>
      <w:r w:rsidR="00C67234">
        <w:tab/>
        <w:t>With regard to education, schooling is compulsory for all from 3 to 16 years of age (Act 21/2011). However, school facilities in rural areas are often distant, poorly equipped and lacking staff.</w:t>
      </w:r>
    </w:p>
    <w:p w14:paraId="6897A91F" w14:textId="081D2B79" w:rsidR="00C67234" w:rsidRDefault="00CF6EEE" w:rsidP="00CF6EEE">
      <w:pPr>
        <w:pStyle w:val="SingleTxt"/>
        <w:tabs>
          <w:tab w:val="right" w:pos="1685"/>
        </w:tabs>
        <w:ind w:left="1742" w:hanging="475"/>
      </w:pPr>
      <w:r>
        <w:tab/>
      </w:r>
      <w:r w:rsidR="00C67234">
        <w:t>•</w:t>
      </w:r>
      <w:r w:rsidR="00C67234">
        <w:tab/>
        <w:t>Nevertheless, special emphasis is placed on training and capacity-building for rural women in farming techniques, conservation and product processing.</w:t>
      </w:r>
    </w:p>
    <w:p w14:paraId="1D3FFC01" w14:textId="62197F12" w:rsidR="00C67234" w:rsidRDefault="00CF6EEE" w:rsidP="00CF6EEE">
      <w:pPr>
        <w:pStyle w:val="SingleTxt"/>
        <w:tabs>
          <w:tab w:val="right" w:pos="1685"/>
        </w:tabs>
        <w:ind w:left="1742" w:hanging="475"/>
      </w:pPr>
      <w:r>
        <w:tab/>
      </w:r>
      <w:r w:rsidR="00C67234">
        <w:t>•</w:t>
      </w:r>
      <w:r w:rsidR="00C67234">
        <w:tab/>
        <w:t xml:space="preserve">As for public transport, rural women face enormous difficulties because the road network remains problematic and is an obstacle to mobility and product marketing. There is much still to be done with regard to transport, as rural women are economically vulnerable. </w:t>
      </w:r>
    </w:p>
    <w:p w14:paraId="3AB381DD" w14:textId="2374B690" w:rsidR="00C67234" w:rsidRDefault="00CF6EEE" w:rsidP="00CF6EEE">
      <w:pPr>
        <w:pStyle w:val="SingleTxt"/>
        <w:tabs>
          <w:tab w:val="right" w:pos="1685"/>
        </w:tabs>
        <w:ind w:left="1742" w:hanging="475"/>
      </w:pPr>
      <w:r>
        <w:tab/>
      </w:r>
      <w:r w:rsidR="00C67234">
        <w:t>•</w:t>
      </w:r>
      <w:r w:rsidR="00C67234">
        <w:tab/>
        <w:t>With regard to nutrition, Gabon has developed a national food and nutritional security policy for the period 2017</w:t>
      </w:r>
      <w:r>
        <w:t>–</w:t>
      </w:r>
      <w:r w:rsidR="00C67234">
        <w:t>2025. The policy, in its second strategic area, provides for an increase in nutrition-specific interventions. It also provides for support for the nutrition of adolescent girls and women of reproductive age, through food interventions and the provision of micronutrient supplements.</w:t>
      </w:r>
    </w:p>
    <w:p w14:paraId="1389CA6A" w14:textId="77777777" w:rsidR="00C67234" w:rsidRDefault="00C67234" w:rsidP="00C67234">
      <w:pPr>
        <w:pStyle w:val="SingleTxt"/>
      </w:pPr>
      <w:r>
        <w:t>113.</w:t>
      </w:r>
      <w:r>
        <w:tab/>
        <w:t>In that regard, rural women should be encouraged to develop value chains in the production of crops of high nutritive value (fruit, vegetables and rice), short-cycle livestock products, livestock farming, fish production and non-timber products.</w:t>
      </w:r>
    </w:p>
    <w:p w14:paraId="2826F0CB" w14:textId="209E8263" w:rsidR="00C67234" w:rsidRPr="00CD15AC" w:rsidRDefault="00C67234" w:rsidP="00C67234">
      <w:pPr>
        <w:pStyle w:val="SingleTxt"/>
      </w:pPr>
      <w:r w:rsidRPr="00CD15AC">
        <w:tab/>
        <w:t>(a)</w:t>
      </w:r>
      <w:r w:rsidRPr="00CD15AC">
        <w:tab/>
        <w:t xml:space="preserve">Regarding rural women’s access to safe drinking water, the Directorate General for Water Resources currently has no programme in that area for lack of funding. Existing infrastructures are old by lack of maintenance by communities. The developments in that area are private initiatives, and the Ministry of Water and Energy is responsible for the approval of works. </w:t>
      </w:r>
    </w:p>
    <w:p w14:paraId="78F05CA1" w14:textId="637DE6BF" w:rsidR="00C67234" w:rsidRPr="00CD15AC" w:rsidRDefault="00C67234" w:rsidP="00C67234">
      <w:pPr>
        <w:pStyle w:val="SingleTxt"/>
      </w:pPr>
      <w:r w:rsidRPr="00CD15AC">
        <w:tab/>
        <w:t>(b)</w:t>
      </w:r>
      <w:r w:rsidRPr="00CD15AC">
        <w:tab/>
        <w:t>Regarding measures to address cultural barriers that restrict women’s access to land, efforts to ensure the distribution of land and land titles are being undertaken through the GRAINE project (seed project). As part of that project, the State has distributed land to women members of agricultural cooperatives, as inclusion in the project does not depend on gender.</w:t>
      </w:r>
    </w:p>
    <w:p w14:paraId="381E983B" w14:textId="03E32A7F" w:rsidR="00C67234" w:rsidRPr="00CD15AC" w:rsidRDefault="00C67234" w:rsidP="00C67234">
      <w:pPr>
        <w:pStyle w:val="SingleTxt"/>
      </w:pPr>
      <w:r w:rsidRPr="00CD15AC">
        <w:tab/>
        <w:t>(c)</w:t>
      </w:r>
      <w:r w:rsidRPr="00CD15AC">
        <w:tab/>
        <w:t xml:space="preserve">Regarding expansion of women’s access to microcredit at low interest rates, the State has established a funding mechanism: the National Fund for Social Action. </w:t>
      </w:r>
    </w:p>
    <w:p w14:paraId="08C2E023" w14:textId="5670BC9F" w:rsidR="00C67234" w:rsidRDefault="00C67234" w:rsidP="00C67234">
      <w:pPr>
        <w:pStyle w:val="SingleTxt"/>
      </w:pPr>
      <w:r>
        <w:lastRenderedPageBreak/>
        <w:t>114.</w:t>
      </w:r>
      <w:r>
        <w:tab/>
        <w:t>In 2018, the National Fund for Social Action conducted training and capacity-building courses for 825 women from 45 associations. As a result, 54 women received financing for small production units (see the table below).</w:t>
      </w:r>
      <w:r w:rsidR="00CD15AC" w:rsidRPr="00CD15AC">
        <w:t xml:space="preserve"> </w:t>
      </w:r>
    </w:p>
    <w:p w14:paraId="226955A8" w14:textId="47E94C0A" w:rsidR="00CF6EEE" w:rsidRPr="00CF6EEE" w:rsidRDefault="00CF6EEE" w:rsidP="00CF6EEE">
      <w:pPr>
        <w:pStyle w:val="SingleTxt"/>
        <w:spacing w:after="0" w:line="120" w:lineRule="exact"/>
        <w:rPr>
          <w:sz w:val="10"/>
        </w:rPr>
      </w:pPr>
    </w:p>
    <w:tbl>
      <w:tblPr>
        <w:tblW w:w="7320" w:type="dxa"/>
        <w:tblInd w:w="1267" w:type="dxa"/>
        <w:tblLayout w:type="fixed"/>
        <w:tblCellMar>
          <w:left w:w="0" w:type="dxa"/>
          <w:right w:w="0" w:type="dxa"/>
        </w:tblCellMar>
        <w:tblLook w:val="0000" w:firstRow="0" w:lastRow="0" w:firstColumn="0" w:lastColumn="0" w:noHBand="0" w:noVBand="0"/>
      </w:tblPr>
      <w:tblGrid>
        <w:gridCol w:w="749"/>
        <w:gridCol w:w="1899"/>
        <w:gridCol w:w="778"/>
        <w:gridCol w:w="779"/>
        <w:gridCol w:w="779"/>
        <w:gridCol w:w="778"/>
        <w:gridCol w:w="779"/>
        <w:gridCol w:w="779"/>
      </w:tblGrid>
      <w:tr w:rsidR="00CF6EEE" w:rsidRPr="00CF6EEE" w14:paraId="062A44E5" w14:textId="77777777" w:rsidTr="00CF6EEE">
        <w:trPr>
          <w:tblHeader/>
        </w:trPr>
        <w:tc>
          <w:tcPr>
            <w:tcW w:w="749" w:type="dxa"/>
            <w:tcBorders>
              <w:top w:val="single" w:sz="4" w:space="0" w:color="auto"/>
              <w:bottom w:val="single" w:sz="12" w:space="0" w:color="auto"/>
            </w:tcBorders>
            <w:shd w:val="clear" w:color="auto" w:fill="auto"/>
            <w:vAlign w:val="bottom"/>
          </w:tcPr>
          <w:p w14:paraId="24BDECC2" w14:textId="6A157080" w:rsidR="00CF6EEE" w:rsidRPr="00CF6EEE" w:rsidRDefault="00CF6EEE" w:rsidP="00CF6EEE">
            <w:pPr>
              <w:tabs>
                <w:tab w:val="left" w:pos="288"/>
                <w:tab w:val="left" w:pos="576"/>
                <w:tab w:val="left" w:pos="864"/>
                <w:tab w:val="left" w:pos="1152"/>
              </w:tabs>
              <w:spacing w:before="81" w:after="81" w:line="160" w:lineRule="exact"/>
              <w:ind w:right="40"/>
              <w:rPr>
                <w:i/>
                <w:sz w:val="14"/>
              </w:rPr>
            </w:pPr>
            <w:r w:rsidRPr="00CF6EEE">
              <w:rPr>
                <w:i/>
                <w:sz w:val="14"/>
              </w:rPr>
              <w:t>No.</w:t>
            </w:r>
          </w:p>
        </w:tc>
        <w:tc>
          <w:tcPr>
            <w:tcW w:w="1899" w:type="dxa"/>
            <w:tcBorders>
              <w:top w:val="single" w:sz="4" w:space="0" w:color="auto"/>
              <w:bottom w:val="single" w:sz="12" w:space="0" w:color="auto"/>
            </w:tcBorders>
            <w:shd w:val="clear" w:color="auto" w:fill="auto"/>
            <w:vAlign w:val="bottom"/>
          </w:tcPr>
          <w:p w14:paraId="253096EF" w14:textId="3ECC5CE3" w:rsidR="00CF6EEE" w:rsidRPr="00CF6EEE" w:rsidRDefault="00CF6EEE" w:rsidP="00CF6EEE">
            <w:pPr>
              <w:tabs>
                <w:tab w:val="left" w:pos="288"/>
                <w:tab w:val="left" w:pos="576"/>
                <w:tab w:val="left" w:pos="864"/>
                <w:tab w:val="left" w:pos="1152"/>
              </w:tabs>
              <w:spacing w:before="81" w:after="81" w:line="160" w:lineRule="exact"/>
              <w:ind w:left="144" w:right="40"/>
              <w:rPr>
                <w:i/>
                <w:sz w:val="14"/>
              </w:rPr>
            </w:pPr>
            <w:r w:rsidRPr="00CF6EEE">
              <w:rPr>
                <w:i/>
                <w:sz w:val="14"/>
              </w:rPr>
              <w:t>Sector</w:t>
            </w:r>
          </w:p>
        </w:tc>
        <w:tc>
          <w:tcPr>
            <w:tcW w:w="778" w:type="dxa"/>
            <w:tcBorders>
              <w:top w:val="single" w:sz="4" w:space="0" w:color="auto"/>
              <w:bottom w:val="single" w:sz="12" w:space="0" w:color="auto"/>
            </w:tcBorders>
            <w:shd w:val="clear" w:color="auto" w:fill="auto"/>
            <w:vAlign w:val="bottom"/>
          </w:tcPr>
          <w:p w14:paraId="541B1B1A" w14:textId="2A452568" w:rsidR="00CF6EEE" w:rsidRPr="00CF6EEE" w:rsidRDefault="00CF6EEE" w:rsidP="00CF6EEE">
            <w:pPr>
              <w:tabs>
                <w:tab w:val="left" w:pos="288"/>
                <w:tab w:val="left" w:pos="576"/>
                <w:tab w:val="left" w:pos="864"/>
                <w:tab w:val="left" w:pos="1152"/>
              </w:tabs>
              <w:spacing w:before="81" w:after="81" w:line="160" w:lineRule="exact"/>
              <w:ind w:left="144" w:right="40"/>
              <w:jc w:val="right"/>
              <w:rPr>
                <w:i/>
                <w:sz w:val="14"/>
              </w:rPr>
            </w:pPr>
            <w:r w:rsidRPr="00CF6EEE">
              <w:rPr>
                <w:i/>
                <w:sz w:val="14"/>
              </w:rPr>
              <w:t>Estuaire</w:t>
            </w:r>
          </w:p>
        </w:tc>
        <w:tc>
          <w:tcPr>
            <w:tcW w:w="779" w:type="dxa"/>
            <w:tcBorders>
              <w:top w:val="single" w:sz="4" w:space="0" w:color="auto"/>
              <w:bottom w:val="single" w:sz="12" w:space="0" w:color="auto"/>
            </w:tcBorders>
            <w:shd w:val="clear" w:color="auto" w:fill="auto"/>
            <w:vAlign w:val="bottom"/>
          </w:tcPr>
          <w:p w14:paraId="2EEB8AD7" w14:textId="51E5B959" w:rsidR="00CF6EEE" w:rsidRPr="00CF6EEE" w:rsidRDefault="00CF6EEE" w:rsidP="00CF6EEE">
            <w:pPr>
              <w:tabs>
                <w:tab w:val="left" w:pos="288"/>
                <w:tab w:val="left" w:pos="576"/>
                <w:tab w:val="left" w:pos="864"/>
                <w:tab w:val="left" w:pos="1152"/>
              </w:tabs>
              <w:spacing w:before="81" w:after="81" w:line="160" w:lineRule="exact"/>
              <w:ind w:left="144" w:right="40"/>
              <w:jc w:val="right"/>
              <w:rPr>
                <w:i/>
                <w:sz w:val="14"/>
              </w:rPr>
            </w:pPr>
            <w:r w:rsidRPr="00CF6EEE">
              <w:rPr>
                <w:i/>
                <w:sz w:val="14"/>
              </w:rPr>
              <w:t>Ogooué-Maritime</w:t>
            </w:r>
          </w:p>
        </w:tc>
        <w:tc>
          <w:tcPr>
            <w:tcW w:w="779" w:type="dxa"/>
            <w:tcBorders>
              <w:top w:val="single" w:sz="4" w:space="0" w:color="auto"/>
              <w:bottom w:val="single" w:sz="12" w:space="0" w:color="auto"/>
            </w:tcBorders>
            <w:shd w:val="clear" w:color="auto" w:fill="auto"/>
            <w:vAlign w:val="bottom"/>
          </w:tcPr>
          <w:p w14:paraId="1D3A1E25" w14:textId="61FAD1F9" w:rsidR="00CF6EEE" w:rsidRPr="00CF6EEE" w:rsidRDefault="00CF6EEE" w:rsidP="00CF6EEE">
            <w:pPr>
              <w:tabs>
                <w:tab w:val="left" w:pos="288"/>
                <w:tab w:val="left" w:pos="576"/>
                <w:tab w:val="left" w:pos="864"/>
                <w:tab w:val="left" w:pos="1152"/>
              </w:tabs>
              <w:spacing w:before="81" w:after="81" w:line="160" w:lineRule="exact"/>
              <w:ind w:left="144" w:right="40"/>
              <w:jc w:val="right"/>
              <w:rPr>
                <w:i/>
                <w:sz w:val="14"/>
              </w:rPr>
            </w:pPr>
            <w:r w:rsidRPr="00CF6EEE">
              <w:rPr>
                <w:i/>
                <w:sz w:val="14"/>
              </w:rPr>
              <w:t>Haut-Ogooué</w:t>
            </w:r>
          </w:p>
        </w:tc>
        <w:tc>
          <w:tcPr>
            <w:tcW w:w="778" w:type="dxa"/>
            <w:tcBorders>
              <w:top w:val="single" w:sz="4" w:space="0" w:color="auto"/>
              <w:bottom w:val="single" w:sz="12" w:space="0" w:color="auto"/>
            </w:tcBorders>
            <w:shd w:val="clear" w:color="auto" w:fill="auto"/>
            <w:vAlign w:val="bottom"/>
          </w:tcPr>
          <w:p w14:paraId="59A32238" w14:textId="7C9300EA" w:rsidR="00CF6EEE" w:rsidRPr="00CF6EEE" w:rsidRDefault="00CF6EEE" w:rsidP="00CF6EEE">
            <w:pPr>
              <w:tabs>
                <w:tab w:val="left" w:pos="288"/>
                <w:tab w:val="left" w:pos="576"/>
                <w:tab w:val="left" w:pos="864"/>
                <w:tab w:val="left" w:pos="1152"/>
              </w:tabs>
              <w:spacing w:before="81" w:after="81" w:line="160" w:lineRule="exact"/>
              <w:ind w:left="144" w:right="40"/>
              <w:jc w:val="right"/>
              <w:rPr>
                <w:i/>
                <w:sz w:val="14"/>
              </w:rPr>
            </w:pPr>
            <w:r w:rsidRPr="00CF6EEE">
              <w:rPr>
                <w:i/>
                <w:sz w:val="14"/>
              </w:rPr>
              <w:t>Ogooué</w:t>
            </w:r>
            <w:r w:rsidR="00CD15AC">
              <w:rPr>
                <w:i/>
                <w:sz w:val="14"/>
              </w:rPr>
              <w:t xml:space="preserve"> </w:t>
            </w:r>
            <w:r w:rsidRPr="00CF6EEE">
              <w:rPr>
                <w:i/>
                <w:sz w:val="14"/>
              </w:rPr>
              <w:t>Ivindo</w:t>
            </w:r>
          </w:p>
        </w:tc>
        <w:tc>
          <w:tcPr>
            <w:tcW w:w="779" w:type="dxa"/>
            <w:tcBorders>
              <w:top w:val="single" w:sz="4" w:space="0" w:color="auto"/>
              <w:bottom w:val="single" w:sz="12" w:space="0" w:color="auto"/>
            </w:tcBorders>
            <w:shd w:val="clear" w:color="auto" w:fill="auto"/>
            <w:vAlign w:val="bottom"/>
          </w:tcPr>
          <w:p w14:paraId="6264A1B2" w14:textId="0C869BBE" w:rsidR="00CF6EEE" w:rsidRPr="00CF6EEE" w:rsidRDefault="00CF6EEE" w:rsidP="00CF6EEE">
            <w:pPr>
              <w:tabs>
                <w:tab w:val="left" w:pos="288"/>
                <w:tab w:val="left" w:pos="576"/>
                <w:tab w:val="left" w:pos="864"/>
                <w:tab w:val="left" w:pos="1152"/>
              </w:tabs>
              <w:spacing w:before="81" w:after="81" w:line="160" w:lineRule="exact"/>
              <w:ind w:left="144" w:right="40"/>
              <w:jc w:val="right"/>
              <w:rPr>
                <w:i/>
                <w:sz w:val="14"/>
              </w:rPr>
            </w:pPr>
            <w:r w:rsidRPr="00CF6EEE">
              <w:rPr>
                <w:i/>
                <w:sz w:val="14"/>
              </w:rPr>
              <w:t>Woleu-Ntem</w:t>
            </w:r>
          </w:p>
        </w:tc>
        <w:tc>
          <w:tcPr>
            <w:tcW w:w="779" w:type="dxa"/>
            <w:tcBorders>
              <w:top w:val="single" w:sz="4" w:space="0" w:color="auto"/>
              <w:bottom w:val="single" w:sz="12" w:space="0" w:color="auto"/>
            </w:tcBorders>
            <w:shd w:val="clear" w:color="auto" w:fill="auto"/>
            <w:vAlign w:val="bottom"/>
          </w:tcPr>
          <w:p w14:paraId="499C2452" w14:textId="76A39B80" w:rsidR="00CF6EEE" w:rsidRPr="00CF6EEE" w:rsidRDefault="00CF6EEE" w:rsidP="00CF6EEE">
            <w:pPr>
              <w:tabs>
                <w:tab w:val="left" w:pos="288"/>
                <w:tab w:val="left" w:pos="576"/>
                <w:tab w:val="left" w:pos="864"/>
                <w:tab w:val="left" w:pos="1152"/>
              </w:tabs>
              <w:spacing w:before="81" w:after="81" w:line="160" w:lineRule="exact"/>
              <w:ind w:left="144" w:right="40"/>
              <w:jc w:val="right"/>
              <w:rPr>
                <w:i/>
                <w:sz w:val="14"/>
              </w:rPr>
            </w:pPr>
            <w:r w:rsidRPr="00CF6EEE">
              <w:rPr>
                <w:i/>
                <w:sz w:val="14"/>
              </w:rPr>
              <w:t>Total</w:t>
            </w:r>
          </w:p>
        </w:tc>
      </w:tr>
      <w:tr w:rsidR="00CF6EEE" w:rsidRPr="00CF6EEE" w14:paraId="56A66122" w14:textId="77777777" w:rsidTr="00CF6EEE">
        <w:trPr>
          <w:trHeight w:hRule="exact" w:val="115"/>
          <w:tblHeader/>
        </w:trPr>
        <w:tc>
          <w:tcPr>
            <w:tcW w:w="749" w:type="dxa"/>
            <w:tcBorders>
              <w:top w:val="single" w:sz="12" w:space="0" w:color="auto"/>
            </w:tcBorders>
            <w:shd w:val="clear" w:color="auto" w:fill="auto"/>
            <w:vAlign w:val="bottom"/>
          </w:tcPr>
          <w:p w14:paraId="74BBA683" w14:textId="77777777" w:rsidR="00CF6EEE" w:rsidRPr="00CF6EEE" w:rsidRDefault="00CF6EEE" w:rsidP="00CF6EEE">
            <w:pPr>
              <w:tabs>
                <w:tab w:val="left" w:pos="288"/>
                <w:tab w:val="left" w:pos="576"/>
                <w:tab w:val="left" w:pos="864"/>
                <w:tab w:val="left" w:pos="1152"/>
              </w:tabs>
              <w:spacing w:before="40" w:after="40" w:line="210" w:lineRule="exact"/>
              <w:ind w:right="40"/>
              <w:rPr>
                <w:sz w:val="17"/>
              </w:rPr>
            </w:pPr>
          </w:p>
        </w:tc>
        <w:tc>
          <w:tcPr>
            <w:tcW w:w="1899" w:type="dxa"/>
            <w:tcBorders>
              <w:top w:val="single" w:sz="12" w:space="0" w:color="auto"/>
            </w:tcBorders>
            <w:shd w:val="clear" w:color="auto" w:fill="auto"/>
            <w:vAlign w:val="bottom"/>
          </w:tcPr>
          <w:p w14:paraId="5DEFF1AA" w14:textId="77777777" w:rsidR="00CF6EEE" w:rsidRPr="00CF6EEE" w:rsidRDefault="00CF6EEE" w:rsidP="00CF6EEE">
            <w:pPr>
              <w:tabs>
                <w:tab w:val="left" w:pos="288"/>
                <w:tab w:val="left" w:pos="576"/>
                <w:tab w:val="left" w:pos="864"/>
                <w:tab w:val="left" w:pos="1152"/>
              </w:tabs>
              <w:spacing w:before="40" w:after="40" w:line="210" w:lineRule="exact"/>
              <w:ind w:left="144" w:right="40"/>
              <w:rPr>
                <w:sz w:val="17"/>
              </w:rPr>
            </w:pPr>
          </w:p>
        </w:tc>
        <w:tc>
          <w:tcPr>
            <w:tcW w:w="778" w:type="dxa"/>
            <w:tcBorders>
              <w:top w:val="single" w:sz="12" w:space="0" w:color="auto"/>
            </w:tcBorders>
            <w:shd w:val="clear" w:color="auto" w:fill="auto"/>
            <w:vAlign w:val="bottom"/>
          </w:tcPr>
          <w:p w14:paraId="5916ED2F" w14:textId="77777777" w:rsidR="00CF6EEE" w:rsidRPr="00CF6EEE" w:rsidRDefault="00CF6EEE" w:rsidP="00CF6EEE">
            <w:pPr>
              <w:tabs>
                <w:tab w:val="left" w:pos="288"/>
                <w:tab w:val="left" w:pos="576"/>
                <w:tab w:val="left" w:pos="864"/>
                <w:tab w:val="left" w:pos="1152"/>
              </w:tabs>
              <w:spacing w:before="40" w:after="40" w:line="210" w:lineRule="exact"/>
              <w:ind w:left="144" w:right="40"/>
              <w:jc w:val="right"/>
              <w:rPr>
                <w:sz w:val="17"/>
              </w:rPr>
            </w:pPr>
          </w:p>
        </w:tc>
        <w:tc>
          <w:tcPr>
            <w:tcW w:w="779" w:type="dxa"/>
            <w:tcBorders>
              <w:top w:val="single" w:sz="12" w:space="0" w:color="auto"/>
            </w:tcBorders>
            <w:shd w:val="clear" w:color="auto" w:fill="auto"/>
            <w:vAlign w:val="bottom"/>
          </w:tcPr>
          <w:p w14:paraId="5F960987" w14:textId="77777777" w:rsidR="00CF6EEE" w:rsidRPr="00CF6EEE" w:rsidRDefault="00CF6EEE" w:rsidP="00CF6EEE">
            <w:pPr>
              <w:tabs>
                <w:tab w:val="left" w:pos="288"/>
                <w:tab w:val="left" w:pos="576"/>
                <w:tab w:val="left" w:pos="864"/>
                <w:tab w:val="left" w:pos="1152"/>
              </w:tabs>
              <w:spacing w:before="40" w:after="40" w:line="210" w:lineRule="exact"/>
              <w:ind w:left="144" w:right="40"/>
              <w:jc w:val="right"/>
              <w:rPr>
                <w:sz w:val="17"/>
              </w:rPr>
            </w:pPr>
          </w:p>
        </w:tc>
        <w:tc>
          <w:tcPr>
            <w:tcW w:w="779" w:type="dxa"/>
            <w:tcBorders>
              <w:top w:val="single" w:sz="12" w:space="0" w:color="auto"/>
            </w:tcBorders>
            <w:shd w:val="clear" w:color="auto" w:fill="auto"/>
            <w:vAlign w:val="bottom"/>
          </w:tcPr>
          <w:p w14:paraId="19F857A3" w14:textId="77777777" w:rsidR="00CF6EEE" w:rsidRPr="00CF6EEE" w:rsidRDefault="00CF6EEE" w:rsidP="00CF6EEE">
            <w:pPr>
              <w:tabs>
                <w:tab w:val="left" w:pos="288"/>
                <w:tab w:val="left" w:pos="576"/>
                <w:tab w:val="left" w:pos="864"/>
                <w:tab w:val="left" w:pos="1152"/>
              </w:tabs>
              <w:spacing w:before="40" w:after="40" w:line="210" w:lineRule="exact"/>
              <w:ind w:left="144" w:right="40"/>
              <w:jc w:val="right"/>
              <w:rPr>
                <w:sz w:val="17"/>
              </w:rPr>
            </w:pPr>
          </w:p>
        </w:tc>
        <w:tc>
          <w:tcPr>
            <w:tcW w:w="778" w:type="dxa"/>
            <w:tcBorders>
              <w:top w:val="single" w:sz="12" w:space="0" w:color="auto"/>
            </w:tcBorders>
            <w:shd w:val="clear" w:color="auto" w:fill="auto"/>
            <w:vAlign w:val="bottom"/>
          </w:tcPr>
          <w:p w14:paraId="6746C8A7" w14:textId="77777777" w:rsidR="00CF6EEE" w:rsidRPr="00CF6EEE" w:rsidRDefault="00CF6EEE" w:rsidP="00CF6EEE">
            <w:pPr>
              <w:tabs>
                <w:tab w:val="left" w:pos="288"/>
                <w:tab w:val="left" w:pos="576"/>
                <w:tab w:val="left" w:pos="864"/>
                <w:tab w:val="left" w:pos="1152"/>
              </w:tabs>
              <w:spacing w:before="40" w:after="40" w:line="210" w:lineRule="exact"/>
              <w:ind w:left="144" w:right="40"/>
              <w:jc w:val="right"/>
              <w:rPr>
                <w:sz w:val="17"/>
              </w:rPr>
            </w:pPr>
          </w:p>
        </w:tc>
        <w:tc>
          <w:tcPr>
            <w:tcW w:w="779" w:type="dxa"/>
            <w:tcBorders>
              <w:top w:val="single" w:sz="12" w:space="0" w:color="auto"/>
            </w:tcBorders>
            <w:shd w:val="clear" w:color="auto" w:fill="auto"/>
            <w:vAlign w:val="bottom"/>
          </w:tcPr>
          <w:p w14:paraId="218C909A" w14:textId="77777777" w:rsidR="00CF6EEE" w:rsidRPr="00CF6EEE" w:rsidRDefault="00CF6EEE" w:rsidP="00CF6EEE">
            <w:pPr>
              <w:tabs>
                <w:tab w:val="left" w:pos="288"/>
                <w:tab w:val="left" w:pos="576"/>
                <w:tab w:val="left" w:pos="864"/>
                <w:tab w:val="left" w:pos="1152"/>
              </w:tabs>
              <w:spacing w:before="40" w:after="40" w:line="210" w:lineRule="exact"/>
              <w:ind w:left="144" w:right="40"/>
              <w:jc w:val="right"/>
              <w:rPr>
                <w:sz w:val="17"/>
              </w:rPr>
            </w:pPr>
          </w:p>
        </w:tc>
        <w:tc>
          <w:tcPr>
            <w:tcW w:w="779" w:type="dxa"/>
            <w:tcBorders>
              <w:top w:val="single" w:sz="12" w:space="0" w:color="auto"/>
            </w:tcBorders>
            <w:shd w:val="clear" w:color="auto" w:fill="auto"/>
            <w:vAlign w:val="bottom"/>
          </w:tcPr>
          <w:p w14:paraId="289426EF" w14:textId="77777777" w:rsidR="00CF6EEE" w:rsidRPr="00CF6EEE" w:rsidRDefault="00CF6EEE" w:rsidP="00CF6EEE">
            <w:pPr>
              <w:tabs>
                <w:tab w:val="left" w:pos="288"/>
                <w:tab w:val="left" w:pos="576"/>
                <w:tab w:val="left" w:pos="864"/>
                <w:tab w:val="left" w:pos="1152"/>
              </w:tabs>
              <w:spacing w:before="40" w:after="40" w:line="210" w:lineRule="exact"/>
              <w:ind w:left="144" w:right="40"/>
              <w:jc w:val="right"/>
              <w:rPr>
                <w:sz w:val="17"/>
              </w:rPr>
            </w:pPr>
          </w:p>
        </w:tc>
      </w:tr>
      <w:tr w:rsidR="00CF6EEE" w:rsidRPr="00CF6EEE" w14:paraId="02667671" w14:textId="77777777" w:rsidTr="00CF6EEE">
        <w:tc>
          <w:tcPr>
            <w:tcW w:w="749" w:type="dxa"/>
            <w:shd w:val="clear" w:color="auto" w:fill="auto"/>
            <w:vAlign w:val="bottom"/>
          </w:tcPr>
          <w:p w14:paraId="1EA1B646" w14:textId="628A9E58" w:rsidR="00CF6EEE" w:rsidRPr="00CF6EEE" w:rsidRDefault="00CF6EEE" w:rsidP="00CF6EEE">
            <w:pPr>
              <w:tabs>
                <w:tab w:val="left" w:pos="288"/>
                <w:tab w:val="left" w:pos="576"/>
                <w:tab w:val="left" w:pos="864"/>
                <w:tab w:val="left" w:pos="1152"/>
              </w:tabs>
              <w:spacing w:before="40" w:after="40" w:line="210" w:lineRule="exact"/>
              <w:ind w:right="40"/>
              <w:rPr>
                <w:sz w:val="17"/>
              </w:rPr>
            </w:pPr>
            <w:r>
              <w:rPr>
                <w:sz w:val="17"/>
              </w:rPr>
              <w:t>1</w:t>
            </w:r>
          </w:p>
        </w:tc>
        <w:tc>
          <w:tcPr>
            <w:tcW w:w="1899" w:type="dxa"/>
            <w:shd w:val="clear" w:color="auto" w:fill="auto"/>
            <w:vAlign w:val="bottom"/>
          </w:tcPr>
          <w:p w14:paraId="3CDA4DEF" w14:textId="3FA85D12" w:rsidR="00CF6EEE" w:rsidRPr="00CF6EEE" w:rsidRDefault="00CF6EEE" w:rsidP="00CF6EEE">
            <w:pPr>
              <w:tabs>
                <w:tab w:val="left" w:pos="288"/>
                <w:tab w:val="left" w:pos="576"/>
                <w:tab w:val="left" w:pos="864"/>
                <w:tab w:val="left" w:pos="1152"/>
              </w:tabs>
              <w:spacing w:before="40" w:after="40" w:line="210" w:lineRule="exact"/>
              <w:ind w:left="144" w:right="40"/>
              <w:rPr>
                <w:sz w:val="17"/>
              </w:rPr>
            </w:pPr>
            <w:r w:rsidRPr="00CF6EEE">
              <w:rPr>
                <w:sz w:val="17"/>
              </w:rPr>
              <w:t>Agriculture</w:t>
            </w:r>
          </w:p>
        </w:tc>
        <w:tc>
          <w:tcPr>
            <w:tcW w:w="778" w:type="dxa"/>
            <w:shd w:val="clear" w:color="auto" w:fill="auto"/>
            <w:vAlign w:val="bottom"/>
          </w:tcPr>
          <w:p w14:paraId="1DEC8DA3" w14:textId="77777777" w:rsidR="00CF6EEE" w:rsidRPr="00CF6EEE" w:rsidRDefault="00CF6EEE" w:rsidP="00CF6EEE">
            <w:pPr>
              <w:tabs>
                <w:tab w:val="left" w:pos="288"/>
                <w:tab w:val="left" w:pos="576"/>
                <w:tab w:val="left" w:pos="864"/>
                <w:tab w:val="left" w:pos="1152"/>
              </w:tabs>
              <w:spacing w:before="40" w:after="40" w:line="210" w:lineRule="exact"/>
              <w:ind w:left="144" w:right="40"/>
              <w:jc w:val="right"/>
              <w:rPr>
                <w:sz w:val="17"/>
              </w:rPr>
            </w:pPr>
          </w:p>
        </w:tc>
        <w:tc>
          <w:tcPr>
            <w:tcW w:w="779" w:type="dxa"/>
            <w:shd w:val="clear" w:color="auto" w:fill="auto"/>
            <w:vAlign w:val="bottom"/>
          </w:tcPr>
          <w:p w14:paraId="17026874" w14:textId="77777777" w:rsidR="00CF6EEE" w:rsidRPr="00CF6EEE" w:rsidRDefault="00CF6EEE" w:rsidP="00CF6EEE">
            <w:pPr>
              <w:tabs>
                <w:tab w:val="left" w:pos="288"/>
                <w:tab w:val="left" w:pos="576"/>
                <w:tab w:val="left" w:pos="864"/>
                <w:tab w:val="left" w:pos="1152"/>
              </w:tabs>
              <w:spacing w:before="40" w:after="40" w:line="210" w:lineRule="exact"/>
              <w:ind w:left="144" w:right="40"/>
              <w:jc w:val="right"/>
              <w:rPr>
                <w:sz w:val="17"/>
              </w:rPr>
            </w:pPr>
          </w:p>
        </w:tc>
        <w:tc>
          <w:tcPr>
            <w:tcW w:w="779" w:type="dxa"/>
            <w:shd w:val="clear" w:color="auto" w:fill="auto"/>
            <w:vAlign w:val="bottom"/>
          </w:tcPr>
          <w:p w14:paraId="526DF37F" w14:textId="1CC9EDDF" w:rsidR="00CF6EEE" w:rsidRPr="00CF6EEE" w:rsidRDefault="00045816" w:rsidP="00CF6EEE">
            <w:pPr>
              <w:tabs>
                <w:tab w:val="left" w:pos="288"/>
                <w:tab w:val="left" w:pos="576"/>
                <w:tab w:val="left" w:pos="864"/>
                <w:tab w:val="left" w:pos="1152"/>
              </w:tabs>
              <w:spacing w:before="40" w:after="40" w:line="210" w:lineRule="exact"/>
              <w:ind w:left="144" w:right="40"/>
              <w:jc w:val="right"/>
              <w:rPr>
                <w:sz w:val="17"/>
              </w:rPr>
            </w:pPr>
            <w:r>
              <w:rPr>
                <w:sz w:val="17"/>
              </w:rPr>
              <w:t>2</w:t>
            </w:r>
          </w:p>
        </w:tc>
        <w:tc>
          <w:tcPr>
            <w:tcW w:w="778" w:type="dxa"/>
            <w:shd w:val="clear" w:color="auto" w:fill="auto"/>
            <w:vAlign w:val="bottom"/>
          </w:tcPr>
          <w:p w14:paraId="5F23224E" w14:textId="77777777" w:rsidR="00CF6EEE" w:rsidRPr="00CF6EEE" w:rsidRDefault="00CF6EEE" w:rsidP="00CF6EEE">
            <w:pPr>
              <w:tabs>
                <w:tab w:val="left" w:pos="288"/>
                <w:tab w:val="left" w:pos="576"/>
                <w:tab w:val="left" w:pos="864"/>
                <w:tab w:val="left" w:pos="1152"/>
              </w:tabs>
              <w:spacing w:before="40" w:after="40" w:line="210" w:lineRule="exact"/>
              <w:ind w:left="144" w:right="40"/>
              <w:jc w:val="right"/>
              <w:rPr>
                <w:sz w:val="17"/>
              </w:rPr>
            </w:pPr>
          </w:p>
        </w:tc>
        <w:tc>
          <w:tcPr>
            <w:tcW w:w="779" w:type="dxa"/>
            <w:shd w:val="clear" w:color="auto" w:fill="auto"/>
            <w:vAlign w:val="bottom"/>
          </w:tcPr>
          <w:p w14:paraId="61E7FC00" w14:textId="09B74D5F" w:rsidR="00CF6EEE" w:rsidRPr="00CF6EEE" w:rsidRDefault="00045816" w:rsidP="00CF6EEE">
            <w:pPr>
              <w:tabs>
                <w:tab w:val="left" w:pos="288"/>
                <w:tab w:val="left" w:pos="576"/>
                <w:tab w:val="left" w:pos="864"/>
                <w:tab w:val="left" w:pos="1152"/>
              </w:tabs>
              <w:spacing w:before="40" w:after="40" w:line="210" w:lineRule="exact"/>
              <w:ind w:left="144" w:right="40"/>
              <w:jc w:val="right"/>
              <w:rPr>
                <w:sz w:val="17"/>
              </w:rPr>
            </w:pPr>
            <w:r>
              <w:rPr>
                <w:sz w:val="17"/>
              </w:rPr>
              <w:t>3</w:t>
            </w:r>
          </w:p>
        </w:tc>
        <w:tc>
          <w:tcPr>
            <w:tcW w:w="779" w:type="dxa"/>
            <w:shd w:val="clear" w:color="auto" w:fill="auto"/>
            <w:vAlign w:val="bottom"/>
          </w:tcPr>
          <w:p w14:paraId="1BBB7AE5" w14:textId="581FE251" w:rsidR="00CF6EEE" w:rsidRPr="00CF6EEE" w:rsidRDefault="00045816" w:rsidP="00CF6EEE">
            <w:pPr>
              <w:tabs>
                <w:tab w:val="left" w:pos="288"/>
                <w:tab w:val="left" w:pos="576"/>
                <w:tab w:val="left" w:pos="864"/>
                <w:tab w:val="left" w:pos="1152"/>
              </w:tabs>
              <w:spacing w:before="40" w:after="40" w:line="210" w:lineRule="exact"/>
              <w:ind w:left="144" w:right="40"/>
              <w:jc w:val="right"/>
              <w:rPr>
                <w:sz w:val="17"/>
              </w:rPr>
            </w:pPr>
            <w:r>
              <w:rPr>
                <w:sz w:val="17"/>
              </w:rPr>
              <w:t>5</w:t>
            </w:r>
          </w:p>
        </w:tc>
      </w:tr>
      <w:tr w:rsidR="00CF6EEE" w:rsidRPr="00CF6EEE" w14:paraId="37112A7A" w14:textId="77777777" w:rsidTr="00CF6EEE">
        <w:tc>
          <w:tcPr>
            <w:tcW w:w="749" w:type="dxa"/>
            <w:shd w:val="clear" w:color="auto" w:fill="auto"/>
            <w:vAlign w:val="bottom"/>
          </w:tcPr>
          <w:p w14:paraId="2FDA78F6" w14:textId="7AE98F80" w:rsidR="00CF6EEE" w:rsidRPr="00CF6EEE" w:rsidRDefault="00CF6EEE" w:rsidP="00CF6EEE">
            <w:pPr>
              <w:tabs>
                <w:tab w:val="left" w:pos="288"/>
                <w:tab w:val="left" w:pos="576"/>
                <w:tab w:val="left" w:pos="864"/>
                <w:tab w:val="left" w:pos="1152"/>
              </w:tabs>
              <w:spacing w:before="40" w:after="40" w:line="210" w:lineRule="exact"/>
              <w:ind w:right="40"/>
              <w:rPr>
                <w:sz w:val="17"/>
              </w:rPr>
            </w:pPr>
            <w:r>
              <w:rPr>
                <w:sz w:val="17"/>
              </w:rPr>
              <w:t>2</w:t>
            </w:r>
          </w:p>
        </w:tc>
        <w:tc>
          <w:tcPr>
            <w:tcW w:w="1899" w:type="dxa"/>
            <w:shd w:val="clear" w:color="auto" w:fill="auto"/>
            <w:vAlign w:val="bottom"/>
          </w:tcPr>
          <w:p w14:paraId="6B5F39C7" w14:textId="2C306FDF" w:rsidR="00CF6EEE" w:rsidRPr="00CF6EEE" w:rsidRDefault="00CF6EEE" w:rsidP="00CF6EEE">
            <w:pPr>
              <w:tabs>
                <w:tab w:val="left" w:pos="288"/>
                <w:tab w:val="left" w:pos="576"/>
                <w:tab w:val="left" w:pos="864"/>
                <w:tab w:val="left" w:pos="1152"/>
              </w:tabs>
              <w:spacing w:before="40" w:after="40" w:line="210" w:lineRule="exact"/>
              <w:ind w:left="144" w:right="40"/>
              <w:rPr>
                <w:sz w:val="17"/>
              </w:rPr>
            </w:pPr>
            <w:r w:rsidRPr="00CF6EEE">
              <w:rPr>
                <w:sz w:val="17"/>
              </w:rPr>
              <w:t>Fisheries</w:t>
            </w:r>
          </w:p>
        </w:tc>
        <w:tc>
          <w:tcPr>
            <w:tcW w:w="778" w:type="dxa"/>
            <w:shd w:val="clear" w:color="auto" w:fill="auto"/>
            <w:vAlign w:val="bottom"/>
          </w:tcPr>
          <w:p w14:paraId="3F3871EB" w14:textId="77777777" w:rsidR="00CF6EEE" w:rsidRPr="00CF6EEE" w:rsidRDefault="00CF6EEE" w:rsidP="00CF6EEE">
            <w:pPr>
              <w:tabs>
                <w:tab w:val="left" w:pos="288"/>
                <w:tab w:val="left" w:pos="576"/>
                <w:tab w:val="left" w:pos="864"/>
                <w:tab w:val="left" w:pos="1152"/>
              </w:tabs>
              <w:spacing w:before="40" w:after="40" w:line="210" w:lineRule="exact"/>
              <w:ind w:left="144" w:right="40"/>
              <w:jc w:val="right"/>
              <w:rPr>
                <w:sz w:val="17"/>
              </w:rPr>
            </w:pPr>
          </w:p>
        </w:tc>
        <w:tc>
          <w:tcPr>
            <w:tcW w:w="779" w:type="dxa"/>
            <w:shd w:val="clear" w:color="auto" w:fill="auto"/>
            <w:vAlign w:val="bottom"/>
          </w:tcPr>
          <w:p w14:paraId="73770A20" w14:textId="77777777" w:rsidR="00CF6EEE" w:rsidRPr="00CF6EEE" w:rsidRDefault="00CF6EEE" w:rsidP="00CF6EEE">
            <w:pPr>
              <w:tabs>
                <w:tab w:val="left" w:pos="288"/>
                <w:tab w:val="left" w:pos="576"/>
                <w:tab w:val="left" w:pos="864"/>
                <w:tab w:val="left" w:pos="1152"/>
              </w:tabs>
              <w:spacing w:before="40" w:after="40" w:line="210" w:lineRule="exact"/>
              <w:ind w:left="144" w:right="40"/>
              <w:jc w:val="right"/>
              <w:rPr>
                <w:sz w:val="17"/>
              </w:rPr>
            </w:pPr>
          </w:p>
        </w:tc>
        <w:tc>
          <w:tcPr>
            <w:tcW w:w="779" w:type="dxa"/>
            <w:shd w:val="clear" w:color="auto" w:fill="auto"/>
            <w:vAlign w:val="bottom"/>
          </w:tcPr>
          <w:p w14:paraId="38CC71F3" w14:textId="5A3A2F17" w:rsidR="00CF6EEE" w:rsidRPr="00CF6EEE" w:rsidRDefault="00045816" w:rsidP="00CF6EEE">
            <w:pPr>
              <w:tabs>
                <w:tab w:val="left" w:pos="288"/>
                <w:tab w:val="left" w:pos="576"/>
                <w:tab w:val="left" w:pos="864"/>
                <w:tab w:val="left" w:pos="1152"/>
              </w:tabs>
              <w:spacing w:before="40" w:after="40" w:line="210" w:lineRule="exact"/>
              <w:ind w:left="144" w:right="40"/>
              <w:jc w:val="right"/>
              <w:rPr>
                <w:sz w:val="17"/>
              </w:rPr>
            </w:pPr>
            <w:r>
              <w:rPr>
                <w:sz w:val="17"/>
              </w:rPr>
              <w:t>1</w:t>
            </w:r>
          </w:p>
        </w:tc>
        <w:tc>
          <w:tcPr>
            <w:tcW w:w="778" w:type="dxa"/>
            <w:shd w:val="clear" w:color="auto" w:fill="auto"/>
            <w:vAlign w:val="bottom"/>
          </w:tcPr>
          <w:p w14:paraId="163C48BA" w14:textId="77777777" w:rsidR="00CF6EEE" w:rsidRPr="00CF6EEE" w:rsidRDefault="00CF6EEE" w:rsidP="00CF6EEE">
            <w:pPr>
              <w:tabs>
                <w:tab w:val="left" w:pos="288"/>
                <w:tab w:val="left" w:pos="576"/>
                <w:tab w:val="left" w:pos="864"/>
                <w:tab w:val="left" w:pos="1152"/>
              </w:tabs>
              <w:spacing w:before="40" w:after="40" w:line="210" w:lineRule="exact"/>
              <w:ind w:left="144" w:right="40"/>
              <w:jc w:val="right"/>
              <w:rPr>
                <w:sz w:val="17"/>
              </w:rPr>
            </w:pPr>
          </w:p>
        </w:tc>
        <w:tc>
          <w:tcPr>
            <w:tcW w:w="779" w:type="dxa"/>
            <w:shd w:val="clear" w:color="auto" w:fill="auto"/>
            <w:vAlign w:val="bottom"/>
          </w:tcPr>
          <w:p w14:paraId="21BECC0F" w14:textId="77777777" w:rsidR="00CF6EEE" w:rsidRPr="00CF6EEE" w:rsidRDefault="00CF6EEE" w:rsidP="00CF6EEE">
            <w:pPr>
              <w:tabs>
                <w:tab w:val="left" w:pos="288"/>
                <w:tab w:val="left" w:pos="576"/>
                <w:tab w:val="left" w:pos="864"/>
                <w:tab w:val="left" w:pos="1152"/>
              </w:tabs>
              <w:spacing w:before="40" w:after="40" w:line="210" w:lineRule="exact"/>
              <w:ind w:left="144" w:right="40"/>
              <w:jc w:val="right"/>
              <w:rPr>
                <w:sz w:val="17"/>
              </w:rPr>
            </w:pPr>
          </w:p>
        </w:tc>
        <w:tc>
          <w:tcPr>
            <w:tcW w:w="779" w:type="dxa"/>
            <w:shd w:val="clear" w:color="auto" w:fill="auto"/>
            <w:vAlign w:val="bottom"/>
          </w:tcPr>
          <w:p w14:paraId="2FA70FAD" w14:textId="53BD3F39" w:rsidR="00CF6EEE" w:rsidRPr="00CF6EEE" w:rsidRDefault="00045816" w:rsidP="00CF6EEE">
            <w:pPr>
              <w:tabs>
                <w:tab w:val="left" w:pos="288"/>
                <w:tab w:val="left" w:pos="576"/>
                <w:tab w:val="left" w:pos="864"/>
                <w:tab w:val="left" w:pos="1152"/>
              </w:tabs>
              <w:spacing w:before="40" w:after="40" w:line="210" w:lineRule="exact"/>
              <w:ind w:left="144" w:right="40"/>
              <w:jc w:val="right"/>
              <w:rPr>
                <w:sz w:val="17"/>
              </w:rPr>
            </w:pPr>
            <w:r>
              <w:rPr>
                <w:sz w:val="17"/>
              </w:rPr>
              <w:t>1</w:t>
            </w:r>
          </w:p>
        </w:tc>
      </w:tr>
      <w:tr w:rsidR="00CF6EEE" w:rsidRPr="00CF6EEE" w14:paraId="2799AEE3" w14:textId="77777777" w:rsidTr="00CF6EEE">
        <w:tc>
          <w:tcPr>
            <w:tcW w:w="749" w:type="dxa"/>
            <w:shd w:val="clear" w:color="auto" w:fill="auto"/>
            <w:vAlign w:val="bottom"/>
          </w:tcPr>
          <w:p w14:paraId="289760DD" w14:textId="6D33132A" w:rsidR="00CF6EEE" w:rsidRPr="00CF6EEE" w:rsidRDefault="00CF6EEE" w:rsidP="00CF6EEE">
            <w:pPr>
              <w:tabs>
                <w:tab w:val="left" w:pos="288"/>
                <w:tab w:val="left" w:pos="576"/>
                <w:tab w:val="left" w:pos="864"/>
                <w:tab w:val="left" w:pos="1152"/>
              </w:tabs>
              <w:spacing w:before="40" w:after="40" w:line="210" w:lineRule="exact"/>
              <w:ind w:right="40"/>
              <w:rPr>
                <w:sz w:val="17"/>
              </w:rPr>
            </w:pPr>
            <w:r>
              <w:rPr>
                <w:sz w:val="17"/>
              </w:rPr>
              <w:t>3</w:t>
            </w:r>
          </w:p>
        </w:tc>
        <w:tc>
          <w:tcPr>
            <w:tcW w:w="1899" w:type="dxa"/>
            <w:shd w:val="clear" w:color="auto" w:fill="auto"/>
            <w:vAlign w:val="bottom"/>
          </w:tcPr>
          <w:p w14:paraId="526BD042" w14:textId="1CFBBB72" w:rsidR="00CF6EEE" w:rsidRPr="00CF6EEE" w:rsidRDefault="00CF6EEE" w:rsidP="00CF6EEE">
            <w:pPr>
              <w:tabs>
                <w:tab w:val="left" w:pos="288"/>
                <w:tab w:val="left" w:pos="576"/>
                <w:tab w:val="left" w:pos="864"/>
                <w:tab w:val="left" w:pos="1152"/>
              </w:tabs>
              <w:spacing w:before="40" w:after="40" w:line="210" w:lineRule="exact"/>
              <w:ind w:left="144" w:right="40"/>
              <w:rPr>
                <w:sz w:val="17"/>
              </w:rPr>
            </w:pPr>
            <w:r w:rsidRPr="00CF6EEE">
              <w:rPr>
                <w:sz w:val="17"/>
              </w:rPr>
              <w:t>Animal husbandry</w:t>
            </w:r>
          </w:p>
        </w:tc>
        <w:tc>
          <w:tcPr>
            <w:tcW w:w="778" w:type="dxa"/>
            <w:shd w:val="clear" w:color="auto" w:fill="auto"/>
            <w:vAlign w:val="bottom"/>
          </w:tcPr>
          <w:p w14:paraId="0D2142E1" w14:textId="77777777" w:rsidR="00CF6EEE" w:rsidRPr="00CF6EEE" w:rsidRDefault="00CF6EEE" w:rsidP="00CF6EEE">
            <w:pPr>
              <w:tabs>
                <w:tab w:val="left" w:pos="288"/>
                <w:tab w:val="left" w:pos="576"/>
                <w:tab w:val="left" w:pos="864"/>
                <w:tab w:val="left" w:pos="1152"/>
              </w:tabs>
              <w:spacing w:before="40" w:after="40" w:line="210" w:lineRule="exact"/>
              <w:ind w:left="144" w:right="40"/>
              <w:jc w:val="right"/>
              <w:rPr>
                <w:sz w:val="17"/>
              </w:rPr>
            </w:pPr>
          </w:p>
        </w:tc>
        <w:tc>
          <w:tcPr>
            <w:tcW w:w="779" w:type="dxa"/>
            <w:shd w:val="clear" w:color="auto" w:fill="auto"/>
            <w:vAlign w:val="bottom"/>
          </w:tcPr>
          <w:p w14:paraId="500F6F7B" w14:textId="77777777" w:rsidR="00CF6EEE" w:rsidRPr="00CF6EEE" w:rsidRDefault="00CF6EEE" w:rsidP="00CF6EEE">
            <w:pPr>
              <w:tabs>
                <w:tab w:val="left" w:pos="288"/>
                <w:tab w:val="left" w:pos="576"/>
                <w:tab w:val="left" w:pos="864"/>
                <w:tab w:val="left" w:pos="1152"/>
              </w:tabs>
              <w:spacing w:before="40" w:after="40" w:line="210" w:lineRule="exact"/>
              <w:ind w:left="144" w:right="40"/>
              <w:jc w:val="right"/>
              <w:rPr>
                <w:sz w:val="17"/>
              </w:rPr>
            </w:pPr>
          </w:p>
        </w:tc>
        <w:tc>
          <w:tcPr>
            <w:tcW w:w="779" w:type="dxa"/>
            <w:shd w:val="clear" w:color="auto" w:fill="auto"/>
            <w:vAlign w:val="bottom"/>
          </w:tcPr>
          <w:p w14:paraId="7B348EEE" w14:textId="052D7441" w:rsidR="00CF6EEE" w:rsidRPr="00CF6EEE" w:rsidRDefault="00045816" w:rsidP="00CF6EEE">
            <w:pPr>
              <w:tabs>
                <w:tab w:val="left" w:pos="288"/>
                <w:tab w:val="left" w:pos="576"/>
                <w:tab w:val="left" w:pos="864"/>
                <w:tab w:val="left" w:pos="1152"/>
              </w:tabs>
              <w:spacing w:before="40" w:after="40" w:line="210" w:lineRule="exact"/>
              <w:ind w:left="144" w:right="40"/>
              <w:jc w:val="right"/>
              <w:rPr>
                <w:sz w:val="17"/>
              </w:rPr>
            </w:pPr>
            <w:r>
              <w:rPr>
                <w:sz w:val="17"/>
              </w:rPr>
              <w:t>1</w:t>
            </w:r>
          </w:p>
        </w:tc>
        <w:tc>
          <w:tcPr>
            <w:tcW w:w="778" w:type="dxa"/>
            <w:shd w:val="clear" w:color="auto" w:fill="auto"/>
            <w:vAlign w:val="bottom"/>
          </w:tcPr>
          <w:p w14:paraId="2A5C4B14" w14:textId="77777777" w:rsidR="00CF6EEE" w:rsidRPr="00CF6EEE" w:rsidRDefault="00CF6EEE" w:rsidP="00CF6EEE">
            <w:pPr>
              <w:tabs>
                <w:tab w:val="left" w:pos="288"/>
                <w:tab w:val="left" w:pos="576"/>
                <w:tab w:val="left" w:pos="864"/>
                <w:tab w:val="left" w:pos="1152"/>
              </w:tabs>
              <w:spacing w:before="40" w:after="40" w:line="210" w:lineRule="exact"/>
              <w:ind w:left="144" w:right="40"/>
              <w:jc w:val="right"/>
              <w:rPr>
                <w:sz w:val="17"/>
              </w:rPr>
            </w:pPr>
          </w:p>
        </w:tc>
        <w:tc>
          <w:tcPr>
            <w:tcW w:w="779" w:type="dxa"/>
            <w:shd w:val="clear" w:color="auto" w:fill="auto"/>
            <w:vAlign w:val="bottom"/>
          </w:tcPr>
          <w:p w14:paraId="31B9199B" w14:textId="77777777" w:rsidR="00CF6EEE" w:rsidRPr="00CF6EEE" w:rsidRDefault="00CF6EEE" w:rsidP="00CF6EEE">
            <w:pPr>
              <w:tabs>
                <w:tab w:val="left" w:pos="288"/>
                <w:tab w:val="left" w:pos="576"/>
                <w:tab w:val="left" w:pos="864"/>
                <w:tab w:val="left" w:pos="1152"/>
              </w:tabs>
              <w:spacing w:before="40" w:after="40" w:line="210" w:lineRule="exact"/>
              <w:ind w:left="144" w:right="40"/>
              <w:jc w:val="right"/>
              <w:rPr>
                <w:sz w:val="17"/>
              </w:rPr>
            </w:pPr>
          </w:p>
        </w:tc>
        <w:tc>
          <w:tcPr>
            <w:tcW w:w="779" w:type="dxa"/>
            <w:shd w:val="clear" w:color="auto" w:fill="auto"/>
            <w:vAlign w:val="bottom"/>
          </w:tcPr>
          <w:p w14:paraId="251812E5" w14:textId="691B3496" w:rsidR="00CF6EEE" w:rsidRPr="00CF6EEE" w:rsidRDefault="00045816" w:rsidP="00CF6EEE">
            <w:pPr>
              <w:tabs>
                <w:tab w:val="left" w:pos="288"/>
                <w:tab w:val="left" w:pos="576"/>
                <w:tab w:val="left" w:pos="864"/>
                <w:tab w:val="left" w:pos="1152"/>
              </w:tabs>
              <w:spacing w:before="40" w:after="40" w:line="210" w:lineRule="exact"/>
              <w:ind w:left="144" w:right="40"/>
              <w:jc w:val="right"/>
              <w:rPr>
                <w:sz w:val="17"/>
              </w:rPr>
            </w:pPr>
            <w:r>
              <w:rPr>
                <w:sz w:val="17"/>
              </w:rPr>
              <w:t>1</w:t>
            </w:r>
          </w:p>
        </w:tc>
      </w:tr>
      <w:tr w:rsidR="00CF6EEE" w:rsidRPr="00CF6EEE" w14:paraId="209EBA58" w14:textId="77777777" w:rsidTr="00CF6EEE">
        <w:tc>
          <w:tcPr>
            <w:tcW w:w="749" w:type="dxa"/>
            <w:shd w:val="clear" w:color="auto" w:fill="auto"/>
            <w:vAlign w:val="bottom"/>
          </w:tcPr>
          <w:p w14:paraId="4DD7102F" w14:textId="5B73213A" w:rsidR="00CF6EEE" w:rsidRPr="00CF6EEE" w:rsidRDefault="00CF6EEE" w:rsidP="00CF6EEE">
            <w:pPr>
              <w:tabs>
                <w:tab w:val="left" w:pos="288"/>
                <w:tab w:val="left" w:pos="576"/>
                <w:tab w:val="left" w:pos="864"/>
                <w:tab w:val="left" w:pos="1152"/>
              </w:tabs>
              <w:spacing w:before="40" w:after="40" w:line="210" w:lineRule="exact"/>
              <w:ind w:right="40"/>
              <w:rPr>
                <w:sz w:val="17"/>
              </w:rPr>
            </w:pPr>
            <w:r>
              <w:rPr>
                <w:sz w:val="17"/>
              </w:rPr>
              <w:t>4</w:t>
            </w:r>
          </w:p>
        </w:tc>
        <w:tc>
          <w:tcPr>
            <w:tcW w:w="1899" w:type="dxa"/>
            <w:shd w:val="clear" w:color="auto" w:fill="auto"/>
            <w:vAlign w:val="bottom"/>
          </w:tcPr>
          <w:p w14:paraId="4E94AD1F" w14:textId="0BF84ABE" w:rsidR="00CF6EEE" w:rsidRPr="00CF6EEE" w:rsidRDefault="00CF6EEE" w:rsidP="00CF6EEE">
            <w:pPr>
              <w:tabs>
                <w:tab w:val="left" w:pos="288"/>
                <w:tab w:val="left" w:pos="576"/>
                <w:tab w:val="left" w:pos="864"/>
                <w:tab w:val="left" w:pos="1152"/>
              </w:tabs>
              <w:spacing w:before="40" w:after="40" w:line="210" w:lineRule="exact"/>
              <w:ind w:left="144" w:right="40"/>
              <w:rPr>
                <w:sz w:val="17"/>
              </w:rPr>
            </w:pPr>
            <w:r w:rsidRPr="00CF6EEE">
              <w:rPr>
                <w:sz w:val="17"/>
              </w:rPr>
              <w:t>Services</w:t>
            </w:r>
          </w:p>
        </w:tc>
        <w:tc>
          <w:tcPr>
            <w:tcW w:w="778" w:type="dxa"/>
            <w:shd w:val="clear" w:color="auto" w:fill="auto"/>
            <w:vAlign w:val="bottom"/>
          </w:tcPr>
          <w:p w14:paraId="38C25421" w14:textId="4F69308E" w:rsidR="00CF6EEE" w:rsidRPr="00CF6EEE" w:rsidRDefault="00045816" w:rsidP="00CF6EEE">
            <w:pPr>
              <w:tabs>
                <w:tab w:val="left" w:pos="288"/>
                <w:tab w:val="left" w:pos="576"/>
                <w:tab w:val="left" w:pos="864"/>
                <w:tab w:val="left" w:pos="1152"/>
              </w:tabs>
              <w:spacing w:before="40" w:after="40" w:line="210" w:lineRule="exact"/>
              <w:ind w:left="144" w:right="40"/>
              <w:jc w:val="right"/>
              <w:rPr>
                <w:sz w:val="17"/>
              </w:rPr>
            </w:pPr>
            <w:r>
              <w:rPr>
                <w:sz w:val="17"/>
              </w:rPr>
              <w:t>24</w:t>
            </w:r>
          </w:p>
        </w:tc>
        <w:tc>
          <w:tcPr>
            <w:tcW w:w="779" w:type="dxa"/>
            <w:shd w:val="clear" w:color="auto" w:fill="auto"/>
            <w:vAlign w:val="bottom"/>
          </w:tcPr>
          <w:p w14:paraId="122255F9" w14:textId="11788B49" w:rsidR="00CF6EEE" w:rsidRPr="00CF6EEE" w:rsidRDefault="00045816" w:rsidP="00CF6EEE">
            <w:pPr>
              <w:tabs>
                <w:tab w:val="left" w:pos="288"/>
                <w:tab w:val="left" w:pos="576"/>
                <w:tab w:val="left" w:pos="864"/>
                <w:tab w:val="left" w:pos="1152"/>
              </w:tabs>
              <w:spacing w:before="40" w:after="40" w:line="210" w:lineRule="exact"/>
              <w:ind w:left="144" w:right="40"/>
              <w:jc w:val="right"/>
              <w:rPr>
                <w:sz w:val="17"/>
              </w:rPr>
            </w:pPr>
            <w:r>
              <w:rPr>
                <w:sz w:val="17"/>
              </w:rPr>
              <w:t>7</w:t>
            </w:r>
          </w:p>
        </w:tc>
        <w:tc>
          <w:tcPr>
            <w:tcW w:w="779" w:type="dxa"/>
            <w:shd w:val="clear" w:color="auto" w:fill="auto"/>
            <w:vAlign w:val="bottom"/>
          </w:tcPr>
          <w:p w14:paraId="4A48FF15" w14:textId="3BD18E7F" w:rsidR="00CF6EEE" w:rsidRPr="00CF6EEE" w:rsidRDefault="00045816" w:rsidP="00CF6EEE">
            <w:pPr>
              <w:tabs>
                <w:tab w:val="left" w:pos="288"/>
                <w:tab w:val="left" w:pos="576"/>
                <w:tab w:val="left" w:pos="864"/>
                <w:tab w:val="left" w:pos="1152"/>
              </w:tabs>
              <w:spacing w:before="40" w:after="40" w:line="210" w:lineRule="exact"/>
              <w:ind w:left="144" w:right="40"/>
              <w:jc w:val="right"/>
              <w:rPr>
                <w:sz w:val="17"/>
              </w:rPr>
            </w:pPr>
            <w:r>
              <w:rPr>
                <w:sz w:val="17"/>
              </w:rPr>
              <w:t>5</w:t>
            </w:r>
          </w:p>
        </w:tc>
        <w:tc>
          <w:tcPr>
            <w:tcW w:w="778" w:type="dxa"/>
            <w:shd w:val="clear" w:color="auto" w:fill="auto"/>
            <w:vAlign w:val="bottom"/>
          </w:tcPr>
          <w:p w14:paraId="6D6EA95C" w14:textId="58841EDF" w:rsidR="00CF6EEE" w:rsidRPr="00CF6EEE" w:rsidRDefault="00045816" w:rsidP="00CF6EEE">
            <w:pPr>
              <w:tabs>
                <w:tab w:val="left" w:pos="288"/>
                <w:tab w:val="left" w:pos="576"/>
                <w:tab w:val="left" w:pos="864"/>
                <w:tab w:val="left" w:pos="1152"/>
              </w:tabs>
              <w:spacing w:before="40" w:after="40" w:line="210" w:lineRule="exact"/>
              <w:ind w:left="144" w:right="40"/>
              <w:jc w:val="right"/>
              <w:rPr>
                <w:sz w:val="17"/>
              </w:rPr>
            </w:pPr>
            <w:r>
              <w:rPr>
                <w:sz w:val="17"/>
              </w:rPr>
              <w:t>5</w:t>
            </w:r>
          </w:p>
        </w:tc>
        <w:tc>
          <w:tcPr>
            <w:tcW w:w="779" w:type="dxa"/>
            <w:shd w:val="clear" w:color="auto" w:fill="auto"/>
            <w:vAlign w:val="bottom"/>
          </w:tcPr>
          <w:p w14:paraId="49641B5E" w14:textId="5FA1496B" w:rsidR="00CF6EEE" w:rsidRPr="00CF6EEE" w:rsidRDefault="00045816" w:rsidP="00CF6EEE">
            <w:pPr>
              <w:tabs>
                <w:tab w:val="left" w:pos="288"/>
                <w:tab w:val="left" w:pos="576"/>
                <w:tab w:val="left" w:pos="864"/>
                <w:tab w:val="left" w:pos="1152"/>
              </w:tabs>
              <w:spacing w:before="40" w:after="40" w:line="210" w:lineRule="exact"/>
              <w:ind w:left="144" w:right="40"/>
              <w:jc w:val="right"/>
              <w:rPr>
                <w:sz w:val="17"/>
              </w:rPr>
            </w:pPr>
            <w:r>
              <w:rPr>
                <w:sz w:val="17"/>
              </w:rPr>
              <w:t>6</w:t>
            </w:r>
          </w:p>
        </w:tc>
        <w:tc>
          <w:tcPr>
            <w:tcW w:w="779" w:type="dxa"/>
            <w:shd w:val="clear" w:color="auto" w:fill="auto"/>
            <w:vAlign w:val="bottom"/>
          </w:tcPr>
          <w:p w14:paraId="207AC330" w14:textId="62E0E76D" w:rsidR="00CF6EEE" w:rsidRPr="00CF6EEE" w:rsidRDefault="00045816" w:rsidP="00CF6EEE">
            <w:pPr>
              <w:tabs>
                <w:tab w:val="left" w:pos="288"/>
                <w:tab w:val="left" w:pos="576"/>
                <w:tab w:val="left" w:pos="864"/>
                <w:tab w:val="left" w:pos="1152"/>
              </w:tabs>
              <w:spacing w:before="40" w:after="40" w:line="210" w:lineRule="exact"/>
              <w:ind w:left="144" w:right="40"/>
              <w:jc w:val="right"/>
              <w:rPr>
                <w:sz w:val="17"/>
              </w:rPr>
            </w:pPr>
            <w:r>
              <w:rPr>
                <w:sz w:val="17"/>
              </w:rPr>
              <w:t>47</w:t>
            </w:r>
          </w:p>
        </w:tc>
      </w:tr>
      <w:tr w:rsidR="00CF6EEE" w:rsidRPr="00CF6EEE" w14:paraId="0A059028" w14:textId="77777777" w:rsidTr="00045816">
        <w:tc>
          <w:tcPr>
            <w:tcW w:w="749" w:type="dxa"/>
            <w:tcBorders>
              <w:bottom w:val="single" w:sz="4" w:space="0" w:color="auto"/>
            </w:tcBorders>
            <w:shd w:val="clear" w:color="auto" w:fill="auto"/>
            <w:vAlign w:val="bottom"/>
          </w:tcPr>
          <w:p w14:paraId="045F7466" w14:textId="35D1C329" w:rsidR="00CF6EEE" w:rsidRPr="00CF6EEE" w:rsidRDefault="00CF6EEE" w:rsidP="00045816">
            <w:pPr>
              <w:tabs>
                <w:tab w:val="left" w:pos="288"/>
                <w:tab w:val="left" w:pos="576"/>
                <w:tab w:val="left" w:pos="864"/>
                <w:tab w:val="left" w:pos="1152"/>
              </w:tabs>
              <w:spacing w:before="40" w:after="81" w:line="210" w:lineRule="exact"/>
              <w:ind w:right="40"/>
              <w:rPr>
                <w:sz w:val="17"/>
              </w:rPr>
            </w:pPr>
            <w:r>
              <w:rPr>
                <w:sz w:val="17"/>
              </w:rPr>
              <w:t>6</w:t>
            </w:r>
          </w:p>
        </w:tc>
        <w:tc>
          <w:tcPr>
            <w:tcW w:w="1899" w:type="dxa"/>
            <w:tcBorders>
              <w:bottom w:val="single" w:sz="4" w:space="0" w:color="auto"/>
            </w:tcBorders>
            <w:shd w:val="clear" w:color="auto" w:fill="auto"/>
            <w:vAlign w:val="bottom"/>
          </w:tcPr>
          <w:p w14:paraId="5D0129E5" w14:textId="638077A8" w:rsidR="00CF6EEE" w:rsidRPr="00CF6EEE" w:rsidRDefault="00CF6EEE" w:rsidP="00045816">
            <w:pPr>
              <w:tabs>
                <w:tab w:val="left" w:pos="288"/>
                <w:tab w:val="left" w:pos="576"/>
                <w:tab w:val="left" w:pos="864"/>
                <w:tab w:val="left" w:pos="1152"/>
              </w:tabs>
              <w:spacing w:before="40" w:after="81" w:line="210" w:lineRule="exact"/>
              <w:ind w:left="144" w:right="40"/>
              <w:rPr>
                <w:sz w:val="17"/>
              </w:rPr>
            </w:pPr>
            <w:r w:rsidRPr="00CF6EEE">
              <w:rPr>
                <w:sz w:val="17"/>
              </w:rPr>
              <w:t>Small-scale processing</w:t>
            </w:r>
          </w:p>
        </w:tc>
        <w:tc>
          <w:tcPr>
            <w:tcW w:w="778" w:type="dxa"/>
            <w:tcBorders>
              <w:bottom w:val="single" w:sz="4" w:space="0" w:color="auto"/>
            </w:tcBorders>
            <w:shd w:val="clear" w:color="auto" w:fill="auto"/>
            <w:vAlign w:val="bottom"/>
          </w:tcPr>
          <w:p w14:paraId="10B122EA" w14:textId="77777777" w:rsidR="00CF6EEE" w:rsidRPr="00CF6EEE" w:rsidRDefault="00CF6EEE" w:rsidP="00045816">
            <w:pPr>
              <w:tabs>
                <w:tab w:val="left" w:pos="288"/>
                <w:tab w:val="left" w:pos="576"/>
                <w:tab w:val="left" w:pos="864"/>
                <w:tab w:val="left" w:pos="1152"/>
              </w:tabs>
              <w:spacing w:before="40" w:after="81" w:line="210" w:lineRule="exact"/>
              <w:ind w:left="144" w:right="40"/>
              <w:jc w:val="right"/>
              <w:rPr>
                <w:sz w:val="17"/>
              </w:rPr>
            </w:pPr>
          </w:p>
        </w:tc>
        <w:tc>
          <w:tcPr>
            <w:tcW w:w="779" w:type="dxa"/>
            <w:tcBorders>
              <w:bottom w:val="single" w:sz="4" w:space="0" w:color="auto"/>
            </w:tcBorders>
            <w:shd w:val="clear" w:color="auto" w:fill="auto"/>
            <w:vAlign w:val="bottom"/>
          </w:tcPr>
          <w:p w14:paraId="769533FC" w14:textId="77777777" w:rsidR="00CF6EEE" w:rsidRPr="00CF6EEE" w:rsidRDefault="00CF6EEE" w:rsidP="00045816">
            <w:pPr>
              <w:tabs>
                <w:tab w:val="left" w:pos="288"/>
                <w:tab w:val="left" w:pos="576"/>
                <w:tab w:val="left" w:pos="864"/>
                <w:tab w:val="left" w:pos="1152"/>
              </w:tabs>
              <w:spacing w:before="40" w:after="81" w:line="210" w:lineRule="exact"/>
              <w:ind w:left="144" w:right="40"/>
              <w:jc w:val="right"/>
              <w:rPr>
                <w:sz w:val="17"/>
              </w:rPr>
            </w:pPr>
          </w:p>
        </w:tc>
        <w:tc>
          <w:tcPr>
            <w:tcW w:w="779" w:type="dxa"/>
            <w:tcBorders>
              <w:bottom w:val="single" w:sz="4" w:space="0" w:color="auto"/>
            </w:tcBorders>
            <w:shd w:val="clear" w:color="auto" w:fill="auto"/>
            <w:vAlign w:val="bottom"/>
          </w:tcPr>
          <w:p w14:paraId="54F8479A" w14:textId="77777777" w:rsidR="00CF6EEE" w:rsidRPr="00CF6EEE" w:rsidRDefault="00CF6EEE" w:rsidP="00045816">
            <w:pPr>
              <w:tabs>
                <w:tab w:val="left" w:pos="288"/>
                <w:tab w:val="left" w:pos="576"/>
                <w:tab w:val="left" w:pos="864"/>
                <w:tab w:val="left" w:pos="1152"/>
              </w:tabs>
              <w:spacing w:before="40" w:after="81" w:line="210" w:lineRule="exact"/>
              <w:ind w:left="144" w:right="40"/>
              <w:jc w:val="right"/>
              <w:rPr>
                <w:sz w:val="17"/>
              </w:rPr>
            </w:pPr>
          </w:p>
        </w:tc>
        <w:tc>
          <w:tcPr>
            <w:tcW w:w="778" w:type="dxa"/>
            <w:tcBorders>
              <w:bottom w:val="single" w:sz="4" w:space="0" w:color="auto"/>
            </w:tcBorders>
            <w:shd w:val="clear" w:color="auto" w:fill="auto"/>
            <w:vAlign w:val="bottom"/>
          </w:tcPr>
          <w:p w14:paraId="53DFBEED" w14:textId="77777777" w:rsidR="00CF6EEE" w:rsidRPr="00CF6EEE" w:rsidRDefault="00CF6EEE" w:rsidP="00045816">
            <w:pPr>
              <w:tabs>
                <w:tab w:val="left" w:pos="288"/>
                <w:tab w:val="left" w:pos="576"/>
                <w:tab w:val="left" w:pos="864"/>
                <w:tab w:val="left" w:pos="1152"/>
              </w:tabs>
              <w:spacing w:before="40" w:after="81" w:line="210" w:lineRule="exact"/>
              <w:ind w:left="144" w:right="40"/>
              <w:jc w:val="right"/>
              <w:rPr>
                <w:sz w:val="17"/>
              </w:rPr>
            </w:pPr>
          </w:p>
        </w:tc>
        <w:tc>
          <w:tcPr>
            <w:tcW w:w="779" w:type="dxa"/>
            <w:tcBorders>
              <w:bottom w:val="single" w:sz="4" w:space="0" w:color="auto"/>
            </w:tcBorders>
            <w:shd w:val="clear" w:color="auto" w:fill="auto"/>
            <w:vAlign w:val="bottom"/>
          </w:tcPr>
          <w:p w14:paraId="49AC7E16" w14:textId="77777777" w:rsidR="00CF6EEE" w:rsidRPr="00CF6EEE" w:rsidRDefault="00CF6EEE" w:rsidP="00045816">
            <w:pPr>
              <w:tabs>
                <w:tab w:val="left" w:pos="288"/>
                <w:tab w:val="left" w:pos="576"/>
                <w:tab w:val="left" w:pos="864"/>
                <w:tab w:val="left" w:pos="1152"/>
              </w:tabs>
              <w:spacing w:before="40" w:after="81" w:line="210" w:lineRule="exact"/>
              <w:ind w:left="144" w:right="40"/>
              <w:jc w:val="right"/>
              <w:rPr>
                <w:sz w:val="17"/>
              </w:rPr>
            </w:pPr>
          </w:p>
        </w:tc>
        <w:tc>
          <w:tcPr>
            <w:tcW w:w="779" w:type="dxa"/>
            <w:tcBorders>
              <w:bottom w:val="single" w:sz="4" w:space="0" w:color="auto"/>
            </w:tcBorders>
            <w:shd w:val="clear" w:color="auto" w:fill="auto"/>
            <w:vAlign w:val="bottom"/>
          </w:tcPr>
          <w:p w14:paraId="796DF2B9" w14:textId="77777777" w:rsidR="00CF6EEE" w:rsidRPr="00CF6EEE" w:rsidRDefault="00CF6EEE" w:rsidP="00045816">
            <w:pPr>
              <w:tabs>
                <w:tab w:val="left" w:pos="288"/>
                <w:tab w:val="left" w:pos="576"/>
                <w:tab w:val="left" w:pos="864"/>
                <w:tab w:val="left" w:pos="1152"/>
              </w:tabs>
              <w:spacing w:before="40" w:after="81" w:line="210" w:lineRule="exact"/>
              <w:ind w:left="144" w:right="40"/>
              <w:jc w:val="right"/>
              <w:rPr>
                <w:sz w:val="17"/>
              </w:rPr>
            </w:pPr>
          </w:p>
        </w:tc>
      </w:tr>
      <w:tr w:rsidR="00CF6EEE" w:rsidRPr="00CF6EEE" w14:paraId="15864C91" w14:textId="77777777" w:rsidTr="00045816">
        <w:tc>
          <w:tcPr>
            <w:tcW w:w="749" w:type="dxa"/>
            <w:tcBorders>
              <w:top w:val="single" w:sz="4" w:space="0" w:color="auto"/>
              <w:bottom w:val="single" w:sz="12" w:space="0" w:color="auto"/>
            </w:tcBorders>
            <w:shd w:val="clear" w:color="auto" w:fill="auto"/>
            <w:vAlign w:val="bottom"/>
          </w:tcPr>
          <w:p w14:paraId="12780635" w14:textId="5EA193CF" w:rsidR="00CF6EEE" w:rsidRPr="00CF6EEE" w:rsidRDefault="00CF6EEE" w:rsidP="00045816">
            <w:pPr>
              <w:tabs>
                <w:tab w:val="left" w:pos="288"/>
                <w:tab w:val="left" w:pos="576"/>
                <w:tab w:val="left" w:pos="864"/>
                <w:tab w:val="left" w:pos="1152"/>
              </w:tabs>
              <w:spacing w:before="81" w:after="81" w:line="210" w:lineRule="exact"/>
              <w:ind w:right="40"/>
              <w:rPr>
                <w:b/>
                <w:bCs/>
                <w:sz w:val="17"/>
              </w:rPr>
            </w:pPr>
            <w:r>
              <w:rPr>
                <w:b/>
                <w:bCs/>
                <w:sz w:val="17"/>
              </w:rPr>
              <w:tab/>
            </w:r>
            <w:r w:rsidRPr="00CF6EEE">
              <w:rPr>
                <w:b/>
                <w:bCs/>
                <w:sz w:val="17"/>
              </w:rPr>
              <w:t>Total</w:t>
            </w:r>
          </w:p>
        </w:tc>
        <w:tc>
          <w:tcPr>
            <w:tcW w:w="1899" w:type="dxa"/>
            <w:tcBorders>
              <w:top w:val="single" w:sz="4" w:space="0" w:color="auto"/>
              <w:bottom w:val="single" w:sz="12" w:space="0" w:color="auto"/>
            </w:tcBorders>
            <w:shd w:val="clear" w:color="auto" w:fill="auto"/>
            <w:vAlign w:val="bottom"/>
          </w:tcPr>
          <w:p w14:paraId="2192D129" w14:textId="77777777" w:rsidR="00CF6EEE" w:rsidRPr="00045816" w:rsidRDefault="00CF6EEE" w:rsidP="00045816">
            <w:pPr>
              <w:tabs>
                <w:tab w:val="left" w:pos="288"/>
                <w:tab w:val="left" w:pos="576"/>
                <w:tab w:val="left" w:pos="864"/>
                <w:tab w:val="left" w:pos="1152"/>
              </w:tabs>
              <w:spacing w:before="81" w:after="81" w:line="210" w:lineRule="exact"/>
              <w:ind w:left="144" w:right="40"/>
              <w:rPr>
                <w:b/>
                <w:bCs/>
                <w:sz w:val="17"/>
              </w:rPr>
            </w:pPr>
          </w:p>
        </w:tc>
        <w:tc>
          <w:tcPr>
            <w:tcW w:w="778" w:type="dxa"/>
            <w:tcBorders>
              <w:top w:val="single" w:sz="4" w:space="0" w:color="auto"/>
              <w:bottom w:val="single" w:sz="12" w:space="0" w:color="auto"/>
            </w:tcBorders>
            <w:shd w:val="clear" w:color="auto" w:fill="auto"/>
            <w:vAlign w:val="bottom"/>
          </w:tcPr>
          <w:p w14:paraId="186EC453" w14:textId="19B5968E" w:rsidR="00CF6EEE" w:rsidRPr="00045816" w:rsidRDefault="00045816" w:rsidP="00045816">
            <w:pPr>
              <w:tabs>
                <w:tab w:val="left" w:pos="288"/>
                <w:tab w:val="left" w:pos="576"/>
                <w:tab w:val="left" w:pos="864"/>
                <w:tab w:val="left" w:pos="1152"/>
              </w:tabs>
              <w:spacing w:before="81" w:after="81" w:line="210" w:lineRule="exact"/>
              <w:ind w:left="144" w:right="40"/>
              <w:jc w:val="right"/>
              <w:rPr>
                <w:b/>
                <w:bCs/>
                <w:sz w:val="17"/>
              </w:rPr>
            </w:pPr>
            <w:r w:rsidRPr="00045816">
              <w:rPr>
                <w:b/>
                <w:bCs/>
                <w:sz w:val="17"/>
              </w:rPr>
              <w:t>24</w:t>
            </w:r>
          </w:p>
        </w:tc>
        <w:tc>
          <w:tcPr>
            <w:tcW w:w="779" w:type="dxa"/>
            <w:tcBorders>
              <w:top w:val="single" w:sz="4" w:space="0" w:color="auto"/>
              <w:bottom w:val="single" w:sz="12" w:space="0" w:color="auto"/>
            </w:tcBorders>
            <w:shd w:val="clear" w:color="auto" w:fill="auto"/>
            <w:vAlign w:val="bottom"/>
          </w:tcPr>
          <w:p w14:paraId="6C6E60FE" w14:textId="665D8FEA" w:rsidR="00CF6EEE" w:rsidRPr="00045816" w:rsidRDefault="00045816" w:rsidP="00045816">
            <w:pPr>
              <w:tabs>
                <w:tab w:val="left" w:pos="288"/>
                <w:tab w:val="left" w:pos="576"/>
                <w:tab w:val="left" w:pos="864"/>
                <w:tab w:val="left" w:pos="1152"/>
              </w:tabs>
              <w:spacing w:before="81" w:after="81" w:line="210" w:lineRule="exact"/>
              <w:ind w:left="144" w:right="40"/>
              <w:jc w:val="right"/>
              <w:rPr>
                <w:b/>
                <w:bCs/>
                <w:sz w:val="17"/>
              </w:rPr>
            </w:pPr>
            <w:r w:rsidRPr="00045816">
              <w:rPr>
                <w:b/>
                <w:bCs/>
                <w:sz w:val="17"/>
              </w:rPr>
              <w:t>7</w:t>
            </w:r>
          </w:p>
        </w:tc>
        <w:tc>
          <w:tcPr>
            <w:tcW w:w="779" w:type="dxa"/>
            <w:tcBorders>
              <w:top w:val="single" w:sz="4" w:space="0" w:color="auto"/>
              <w:bottom w:val="single" w:sz="12" w:space="0" w:color="auto"/>
            </w:tcBorders>
            <w:shd w:val="clear" w:color="auto" w:fill="auto"/>
            <w:vAlign w:val="bottom"/>
          </w:tcPr>
          <w:p w14:paraId="618BDCFE" w14:textId="2E66E50B" w:rsidR="00CF6EEE" w:rsidRPr="00045816" w:rsidRDefault="00045816" w:rsidP="00045816">
            <w:pPr>
              <w:tabs>
                <w:tab w:val="left" w:pos="288"/>
                <w:tab w:val="left" w:pos="576"/>
                <w:tab w:val="left" w:pos="864"/>
                <w:tab w:val="left" w:pos="1152"/>
              </w:tabs>
              <w:spacing w:before="81" w:after="81" w:line="210" w:lineRule="exact"/>
              <w:ind w:left="144" w:right="40"/>
              <w:jc w:val="right"/>
              <w:rPr>
                <w:b/>
                <w:bCs/>
                <w:sz w:val="17"/>
              </w:rPr>
            </w:pPr>
            <w:r w:rsidRPr="00045816">
              <w:rPr>
                <w:b/>
                <w:bCs/>
                <w:sz w:val="17"/>
              </w:rPr>
              <w:t>9</w:t>
            </w:r>
          </w:p>
        </w:tc>
        <w:tc>
          <w:tcPr>
            <w:tcW w:w="778" w:type="dxa"/>
            <w:tcBorders>
              <w:top w:val="single" w:sz="4" w:space="0" w:color="auto"/>
              <w:bottom w:val="single" w:sz="12" w:space="0" w:color="auto"/>
            </w:tcBorders>
            <w:shd w:val="clear" w:color="auto" w:fill="auto"/>
            <w:vAlign w:val="bottom"/>
          </w:tcPr>
          <w:p w14:paraId="4DA9EBB1" w14:textId="3C6D9317" w:rsidR="00CF6EEE" w:rsidRPr="00045816" w:rsidRDefault="00045816" w:rsidP="00045816">
            <w:pPr>
              <w:tabs>
                <w:tab w:val="left" w:pos="288"/>
                <w:tab w:val="left" w:pos="576"/>
                <w:tab w:val="left" w:pos="864"/>
                <w:tab w:val="left" w:pos="1152"/>
              </w:tabs>
              <w:spacing w:before="81" w:after="81" w:line="210" w:lineRule="exact"/>
              <w:ind w:left="144" w:right="40"/>
              <w:jc w:val="right"/>
              <w:rPr>
                <w:b/>
                <w:bCs/>
                <w:sz w:val="17"/>
              </w:rPr>
            </w:pPr>
            <w:r w:rsidRPr="00045816">
              <w:rPr>
                <w:b/>
                <w:bCs/>
                <w:sz w:val="17"/>
              </w:rPr>
              <w:t>5</w:t>
            </w:r>
          </w:p>
        </w:tc>
        <w:tc>
          <w:tcPr>
            <w:tcW w:w="779" w:type="dxa"/>
            <w:tcBorders>
              <w:top w:val="single" w:sz="4" w:space="0" w:color="auto"/>
              <w:bottom w:val="single" w:sz="12" w:space="0" w:color="auto"/>
            </w:tcBorders>
            <w:shd w:val="clear" w:color="auto" w:fill="auto"/>
            <w:vAlign w:val="bottom"/>
          </w:tcPr>
          <w:p w14:paraId="0AC3C2F7" w14:textId="52B0A6C1" w:rsidR="00CF6EEE" w:rsidRPr="00045816" w:rsidRDefault="00045816" w:rsidP="00045816">
            <w:pPr>
              <w:tabs>
                <w:tab w:val="left" w:pos="288"/>
                <w:tab w:val="left" w:pos="576"/>
                <w:tab w:val="left" w:pos="864"/>
                <w:tab w:val="left" w:pos="1152"/>
              </w:tabs>
              <w:spacing w:before="81" w:after="81" w:line="210" w:lineRule="exact"/>
              <w:ind w:left="144" w:right="40"/>
              <w:jc w:val="right"/>
              <w:rPr>
                <w:b/>
                <w:bCs/>
                <w:sz w:val="17"/>
              </w:rPr>
            </w:pPr>
            <w:r w:rsidRPr="00045816">
              <w:rPr>
                <w:b/>
                <w:bCs/>
                <w:sz w:val="17"/>
              </w:rPr>
              <w:t>9</w:t>
            </w:r>
          </w:p>
        </w:tc>
        <w:tc>
          <w:tcPr>
            <w:tcW w:w="779" w:type="dxa"/>
            <w:tcBorders>
              <w:top w:val="single" w:sz="4" w:space="0" w:color="auto"/>
              <w:bottom w:val="single" w:sz="12" w:space="0" w:color="auto"/>
            </w:tcBorders>
            <w:shd w:val="clear" w:color="auto" w:fill="auto"/>
            <w:vAlign w:val="bottom"/>
          </w:tcPr>
          <w:p w14:paraId="131B3328" w14:textId="61827F48" w:rsidR="00CF6EEE" w:rsidRPr="00045816" w:rsidRDefault="00045816" w:rsidP="00045816">
            <w:pPr>
              <w:tabs>
                <w:tab w:val="left" w:pos="288"/>
                <w:tab w:val="left" w:pos="576"/>
                <w:tab w:val="left" w:pos="864"/>
                <w:tab w:val="left" w:pos="1152"/>
              </w:tabs>
              <w:spacing w:before="81" w:after="81" w:line="210" w:lineRule="exact"/>
              <w:ind w:left="144" w:right="40"/>
              <w:jc w:val="right"/>
              <w:rPr>
                <w:b/>
                <w:bCs/>
                <w:sz w:val="17"/>
              </w:rPr>
            </w:pPr>
            <w:r w:rsidRPr="00045816">
              <w:rPr>
                <w:b/>
                <w:bCs/>
                <w:sz w:val="17"/>
              </w:rPr>
              <w:t>54</w:t>
            </w:r>
          </w:p>
        </w:tc>
      </w:tr>
    </w:tbl>
    <w:p w14:paraId="1DA41144" w14:textId="77777777" w:rsidR="00045816" w:rsidRPr="00045816" w:rsidRDefault="00045816" w:rsidP="00045816">
      <w:pPr>
        <w:pStyle w:val="SingleTxt"/>
        <w:spacing w:after="0" w:line="120" w:lineRule="exact"/>
        <w:rPr>
          <w:sz w:val="10"/>
        </w:rPr>
      </w:pPr>
    </w:p>
    <w:p w14:paraId="7DE06A16" w14:textId="77777777" w:rsidR="00C67234" w:rsidRPr="00F3345A" w:rsidRDefault="00C67234" w:rsidP="00F3345A">
      <w:pPr>
        <w:pStyle w:val="FootnoteText"/>
        <w:tabs>
          <w:tab w:val="clear" w:pos="418"/>
          <w:tab w:val="right" w:pos="1476"/>
          <w:tab w:val="left" w:pos="1548"/>
          <w:tab w:val="right" w:pos="1836"/>
          <w:tab w:val="left" w:pos="1908"/>
        </w:tabs>
        <w:ind w:left="1548" w:right="1267" w:hanging="288"/>
        <w:rPr>
          <w:i/>
          <w:iCs/>
        </w:rPr>
      </w:pPr>
      <w:r w:rsidRPr="00F3345A">
        <w:rPr>
          <w:i/>
          <w:iCs/>
        </w:rPr>
        <w:t>Source</w:t>
      </w:r>
      <w:r>
        <w:t xml:space="preserve">: </w:t>
      </w:r>
      <w:r w:rsidRPr="00F3345A">
        <w:rPr>
          <w:i/>
          <w:iCs/>
        </w:rPr>
        <w:t>National Fund for Social Action, 2018.</w:t>
      </w:r>
    </w:p>
    <w:p w14:paraId="541C5C4D" w14:textId="77777777" w:rsidR="00F3345A" w:rsidRPr="00F3345A" w:rsidRDefault="00F3345A" w:rsidP="00F3345A">
      <w:pPr>
        <w:pStyle w:val="SingleTxt"/>
        <w:spacing w:after="0" w:line="120" w:lineRule="exact"/>
        <w:rPr>
          <w:sz w:val="10"/>
        </w:rPr>
      </w:pPr>
    </w:p>
    <w:p w14:paraId="2FA81336" w14:textId="77777777" w:rsidR="00F3345A" w:rsidRPr="00F3345A" w:rsidRDefault="00F3345A" w:rsidP="00F3345A">
      <w:pPr>
        <w:pStyle w:val="SingleTxt"/>
        <w:spacing w:after="0" w:line="120" w:lineRule="exact"/>
        <w:rPr>
          <w:sz w:val="10"/>
        </w:rPr>
      </w:pPr>
    </w:p>
    <w:p w14:paraId="2552D996" w14:textId="5F0DCE16" w:rsidR="00C67234" w:rsidRDefault="00C67234" w:rsidP="00C67234">
      <w:pPr>
        <w:pStyle w:val="SingleTxt"/>
      </w:pPr>
      <w:r>
        <w:t>115.</w:t>
      </w:r>
      <w:r>
        <w:tab/>
        <w:t xml:space="preserve">A total of 144 women with disabilities received training in project set-up, small-business accounts and the requirements for associations and cooperatives. Those women have opened bank accounts. </w:t>
      </w:r>
    </w:p>
    <w:p w14:paraId="76721240" w14:textId="77777777" w:rsidR="00C67234" w:rsidRDefault="00C67234" w:rsidP="00C67234">
      <w:pPr>
        <w:pStyle w:val="SingleTxt"/>
      </w:pPr>
      <w:r>
        <w:t>116.</w:t>
      </w:r>
      <w:r>
        <w:tab/>
        <w:t xml:space="preserve">A partnership was established with the microfinance company LOXIA (9 per cent interest) and UNICEF (0 per cent interest) to finance small projects, as well as income-generating activities (AGR) through associations and cooperatives of women living in rural and urban areas. Those areas include Akiéni, Mékambo and Minvoul. </w:t>
      </w:r>
    </w:p>
    <w:p w14:paraId="11331B63" w14:textId="77777777" w:rsidR="00C67234" w:rsidRDefault="00C67234" w:rsidP="00C67234">
      <w:pPr>
        <w:pStyle w:val="SingleTxt"/>
      </w:pPr>
      <w:r>
        <w:t>117.</w:t>
      </w:r>
      <w:r>
        <w:tab/>
        <w:t>In addition, 15 women have received e-money chips financed by the National Fund for Social Action and have been introduced to electronic banking in rural Mékambo (five women), Akiéni (five women) and Minvoul (five women). It is a pilot project, and may be extended to other cities.</w:t>
      </w:r>
    </w:p>
    <w:p w14:paraId="70AE5B6F" w14:textId="0E1FAF89" w:rsidR="00C67234" w:rsidRPr="00CD15AC" w:rsidRDefault="00C67234" w:rsidP="00C67234">
      <w:pPr>
        <w:pStyle w:val="SingleTxt"/>
      </w:pPr>
      <w:r w:rsidRPr="00CD15AC">
        <w:tab/>
        <w:t>(d)</w:t>
      </w:r>
      <w:r w:rsidRPr="00CD15AC">
        <w:tab/>
        <w:t>With regard to new information and communications technology in rural areas, we note that Gabonese women become entrepreneurs to support their families rather than as a professional activity. However, they are also constrained in their efforts by the lack of access to information and technologies that would help them to expand their activities.</w:t>
      </w:r>
    </w:p>
    <w:p w14:paraId="6BF6B38C" w14:textId="77777777" w:rsidR="00C67234" w:rsidRDefault="00C67234" w:rsidP="00C67234">
      <w:pPr>
        <w:pStyle w:val="SingleTxt"/>
      </w:pPr>
      <w:r>
        <w:t>118.</w:t>
      </w:r>
      <w:r>
        <w:tab/>
        <w:t xml:space="preserve">In 2015, the State launched high-value-added products (3G and 4G) that have led to the development of innovations and financial inclusion through electronic transfers, electronic payments and online savings accounts for populations not served by traditional banks, especially those living in rural areas. (see communiqué from the Ministry of Communication). </w:t>
      </w:r>
    </w:p>
    <w:p w14:paraId="21B5FD49" w14:textId="77777777" w:rsidR="00D2068F" w:rsidRPr="00D2068F" w:rsidRDefault="00D2068F" w:rsidP="00D2068F">
      <w:pPr>
        <w:pStyle w:val="SingleTxt"/>
        <w:spacing w:after="0" w:line="120" w:lineRule="exact"/>
        <w:rPr>
          <w:sz w:val="10"/>
        </w:rPr>
      </w:pPr>
    </w:p>
    <w:p w14:paraId="0D8ACE96" w14:textId="77777777" w:rsidR="00D2068F" w:rsidRPr="00D2068F" w:rsidRDefault="00D2068F" w:rsidP="00D2068F">
      <w:pPr>
        <w:pStyle w:val="SingleTxt"/>
        <w:spacing w:after="0" w:line="120" w:lineRule="exact"/>
        <w:rPr>
          <w:sz w:val="10"/>
        </w:rPr>
      </w:pPr>
    </w:p>
    <w:p w14:paraId="73C285BB" w14:textId="5A5BB037" w:rsidR="00C67234" w:rsidRDefault="00C67234" w:rsidP="00D2068F">
      <w:pPr>
        <w:pStyle w:val="H1"/>
        <w:ind w:right="1260"/>
      </w:pPr>
      <w:r>
        <w:tab/>
      </w:r>
      <w:r>
        <w:tab/>
        <w:t>Economic empowerment of women</w:t>
      </w:r>
      <w:r w:rsidR="00D2068F">
        <w:t xml:space="preserve"> </w:t>
      </w:r>
      <w:r w:rsidR="00D2068F">
        <w:br/>
      </w:r>
      <w:r>
        <w:t>Recommendation contained in paragraph 39</w:t>
      </w:r>
    </w:p>
    <w:p w14:paraId="076BE69C" w14:textId="77777777" w:rsidR="00D2068F" w:rsidRPr="00D2068F" w:rsidRDefault="00D2068F" w:rsidP="00D2068F">
      <w:pPr>
        <w:pStyle w:val="SingleTxt"/>
        <w:spacing w:after="0" w:line="120" w:lineRule="exact"/>
        <w:rPr>
          <w:sz w:val="10"/>
        </w:rPr>
      </w:pPr>
    </w:p>
    <w:p w14:paraId="690A3935" w14:textId="77777777" w:rsidR="00D2068F" w:rsidRPr="00D2068F" w:rsidRDefault="00D2068F" w:rsidP="00D2068F">
      <w:pPr>
        <w:pStyle w:val="SingleTxt"/>
        <w:spacing w:after="0" w:line="120" w:lineRule="exact"/>
        <w:rPr>
          <w:sz w:val="10"/>
        </w:rPr>
      </w:pPr>
    </w:p>
    <w:p w14:paraId="08915471" w14:textId="4841911A" w:rsidR="00C67234" w:rsidRPr="00D2068F" w:rsidRDefault="00D2068F" w:rsidP="00C67234">
      <w:pPr>
        <w:pStyle w:val="SingleTxt"/>
        <w:rPr>
          <w:i/>
          <w:iCs/>
        </w:rPr>
      </w:pPr>
      <w:r>
        <w:tab/>
      </w:r>
      <w:r w:rsidR="00C67234" w:rsidRPr="00D2068F">
        <w:rPr>
          <w:i/>
          <w:iCs/>
        </w:rPr>
        <w:t>The Committee recommends that the State party:</w:t>
      </w:r>
    </w:p>
    <w:p w14:paraId="4A61301E" w14:textId="77777777" w:rsidR="00C67234" w:rsidRPr="00D2068F" w:rsidRDefault="00C67234" w:rsidP="00C67234">
      <w:pPr>
        <w:pStyle w:val="SingleTxt"/>
        <w:rPr>
          <w:i/>
          <w:iCs/>
        </w:rPr>
      </w:pPr>
      <w:r w:rsidRPr="00D2068F">
        <w:rPr>
          <w:i/>
          <w:iCs/>
        </w:rPr>
        <w:tab/>
        <w:t>(a)</w:t>
      </w:r>
      <w:r w:rsidRPr="00D2068F">
        <w:rPr>
          <w:i/>
          <w:iCs/>
        </w:rPr>
        <w:tab/>
        <w:t xml:space="preserve">Review the distribution of State resources to provide the necessary financing to programmes for sustainable development and poverty eradication and integrate a gender perspective into those programmes; </w:t>
      </w:r>
    </w:p>
    <w:p w14:paraId="0D7FCA2A" w14:textId="77777777" w:rsidR="00C67234" w:rsidRPr="00D2068F" w:rsidRDefault="00C67234" w:rsidP="00C67234">
      <w:pPr>
        <w:pStyle w:val="SingleTxt"/>
        <w:rPr>
          <w:i/>
          <w:iCs/>
        </w:rPr>
      </w:pPr>
      <w:r w:rsidRPr="00D2068F">
        <w:rPr>
          <w:i/>
          <w:iCs/>
        </w:rPr>
        <w:tab/>
        <w:t>(b)</w:t>
      </w:r>
      <w:r w:rsidRPr="00D2068F">
        <w:rPr>
          <w:i/>
          <w:iCs/>
        </w:rPr>
        <w:tab/>
        <w:t>Ensure that the strategy on growth and poverty reduction is effectively implemented and that issues relating to gender equality are sufficiently reflected therein.</w:t>
      </w:r>
    </w:p>
    <w:p w14:paraId="7A7B69DF" w14:textId="77777777" w:rsidR="00C67234" w:rsidRDefault="00C67234" w:rsidP="00C67234">
      <w:pPr>
        <w:pStyle w:val="SingleTxt"/>
      </w:pPr>
      <w:r>
        <w:t>119.</w:t>
      </w:r>
      <w:r>
        <w:tab/>
        <w:t xml:space="preserve">Gabon has established a wealth redistribution policy through an assistance programme for the most deprived social groups, so that the State distribution of </w:t>
      </w:r>
      <w:r>
        <w:lastRenderedPageBreak/>
        <w:t>resources allocates the required funding to sustainable development and poverty eradication programmes, as well as to gender mainstreaming.</w:t>
      </w:r>
    </w:p>
    <w:p w14:paraId="6B998E30" w14:textId="77777777" w:rsidR="00C67234" w:rsidRDefault="00C67234" w:rsidP="00C67234">
      <w:pPr>
        <w:pStyle w:val="SingleTxt"/>
      </w:pPr>
      <w:r>
        <w:t>120.</w:t>
      </w:r>
      <w:r>
        <w:tab/>
        <w:t>The assistance programme provides for access to health care (National Health Insurance and Social Protection Fund), microcredits for income-generating activities (National Fund for Social Action), food aid, assistance to girl mothers and assistance for widows, the elderly and persons with disabilities.</w:t>
      </w:r>
    </w:p>
    <w:p w14:paraId="7CF0C324" w14:textId="77777777" w:rsidR="00C67234" w:rsidRDefault="00C67234" w:rsidP="00C67234">
      <w:pPr>
        <w:pStyle w:val="SingleTxt"/>
      </w:pPr>
      <w:r>
        <w:t>121.</w:t>
      </w:r>
      <w:r>
        <w:tab/>
        <w:t>When implemented, the measures contained in the strategy will benefit various low-income households. There are many initiatives providing access to health services (National Health Insurance and Social Protection Fund).</w:t>
      </w:r>
    </w:p>
    <w:p w14:paraId="3F2BBCE6" w14:textId="77777777" w:rsidR="00D2068F" w:rsidRPr="00D2068F" w:rsidRDefault="00D2068F" w:rsidP="00D2068F">
      <w:pPr>
        <w:pStyle w:val="SingleTxt"/>
        <w:spacing w:after="0" w:line="120" w:lineRule="exact"/>
        <w:rPr>
          <w:sz w:val="10"/>
        </w:rPr>
      </w:pPr>
    </w:p>
    <w:p w14:paraId="27F6830E" w14:textId="77777777" w:rsidR="00D2068F" w:rsidRPr="00D2068F" w:rsidRDefault="00D2068F" w:rsidP="00D2068F">
      <w:pPr>
        <w:pStyle w:val="SingleTxt"/>
        <w:spacing w:after="0" w:line="120" w:lineRule="exact"/>
        <w:rPr>
          <w:sz w:val="10"/>
        </w:rPr>
      </w:pPr>
    </w:p>
    <w:p w14:paraId="01236F26" w14:textId="2F229DB9" w:rsidR="00C67234" w:rsidRDefault="00C67234" w:rsidP="00D2068F">
      <w:pPr>
        <w:pStyle w:val="H1"/>
        <w:ind w:right="1260"/>
      </w:pPr>
      <w:r>
        <w:tab/>
      </w:r>
      <w:r>
        <w:tab/>
        <w:t>Disadvantaged groups of women</w:t>
      </w:r>
      <w:r w:rsidR="00D2068F">
        <w:t xml:space="preserve"> </w:t>
      </w:r>
      <w:r w:rsidR="00D2068F">
        <w:br/>
      </w:r>
      <w:r>
        <w:t>Recommendation contained in paragraph 41</w:t>
      </w:r>
    </w:p>
    <w:p w14:paraId="30051D6E" w14:textId="77777777" w:rsidR="00D2068F" w:rsidRPr="00D2068F" w:rsidRDefault="00D2068F" w:rsidP="00D2068F">
      <w:pPr>
        <w:pStyle w:val="SingleTxt"/>
        <w:spacing w:after="0" w:line="120" w:lineRule="exact"/>
        <w:rPr>
          <w:sz w:val="10"/>
        </w:rPr>
      </w:pPr>
    </w:p>
    <w:p w14:paraId="6D73A96B" w14:textId="77777777" w:rsidR="00D2068F" w:rsidRPr="00D2068F" w:rsidRDefault="00D2068F" w:rsidP="00D2068F">
      <w:pPr>
        <w:pStyle w:val="SingleTxt"/>
        <w:spacing w:after="0" w:line="120" w:lineRule="exact"/>
        <w:rPr>
          <w:sz w:val="10"/>
        </w:rPr>
      </w:pPr>
    </w:p>
    <w:p w14:paraId="476BBF66" w14:textId="4F46E2B2" w:rsidR="00C67234" w:rsidRDefault="00C67234" w:rsidP="00D2068F">
      <w:pPr>
        <w:pStyle w:val="H4"/>
        <w:ind w:right="1260"/>
      </w:pPr>
      <w:r>
        <w:tab/>
      </w:r>
      <w:r>
        <w:tab/>
        <w:t>The Committee calls upon the State party to gather disaggregated data on the status of disadvantaged groups of women, including refugees, girls living on the streets, older women, women with disabilities, widows, migrant workers, prisoners and women living in poverty, focusing on the intersecting forms of discrimination that they encounter and paying special attention to their needs to ensure that they enjoy equal access to basic services.</w:t>
      </w:r>
    </w:p>
    <w:p w14:paraId="71592292" w14:textId="77777777" w:rsidR="00D2068F" w:rsidRPr="00D2068F" w:rsidRDefault="00D2068F" w:rsidP="00D2068F">
      <w:pPr>
        <w:pStyle w:val="SingleTxt"/>
        <w:spacing w:after="0" w:line="120" w:lineRule="exact"/>
        <w:rPr>
          <w:sz w:val="10"/>
        </w:rPr>
      </w:pPr>
    </w:p>
    <w:p w14:paraId="0B9A878C" w14:textId="1AFE39EB" w:rsidR="00C67234" w:rsidRDefault="00C67234" w:rsidP="00D206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Women refugees</w:t>
      </w:r>
    </w:p>
    <w:p w14:paraId="02ECA365" w14:textId="77777777" w:rsidR="00D2068F" w:rsidRPr="00D2068F" w:rsidRDefault="00D2068F" w:rsidP="00D2068F">
      <w:pPr>
        <w:pStyle w:val="SingleTxt"/>
        <w:spacing w:after="0" w:line="120" w:lineRule="exact"/>
        <w:rPr>
          <w:sz w:val="10"/>
        </w:rPr>
      </w:pPr>
    </w:p>
    <w:p w14:paraId="424EBC7B" w14:textId="2600ACA9" w:rsidR="00C67234" w:rsidRDefault="00C67234" w:rsidP="00C67234">
      <w:pPr>
        <w:pStyle w:val="SingleTxt"/>
      </w:pPr>
      <w:r>
        <w:t>122.</w:t>
      </w:r>
      <w:r>
        <w:tab/>
        <w:t>Act No. 5/98 of 05 March 1998 confers on refugees in Gabon the same rights as nationals. There is no discrimination against them. Refugees in Gabon are not housed in camps. They are settled in the main cities, live in harmony with the local population and go freely about their business.</w:t>
      </w:r>
    </w:p>
    <w:p w14:paraId="61A1A47B" w14:textId="77777777" w:rsidR="00C67234" w:rsidRDefault="00C67234" w:rsidP="00C67234">
      <w:pPr>
        <w:pStyle w:val="SingleTxt"/>
      </w:pPr>
      <w:r>
        <w:t>123.</w:t>
      </w:r>
      <w:r>
        <w:tab/>
        <w:t>As regards employment, they enjoy the same benefits as expatriates and may obtain a permit from the Ministry of Labour to work in the civil service.</w:t>
      </w:r>
    </w:p>
    <w:p w14:paraId="112FEECF" w14:textId="77777777" w:rsidR="00C67234" w:rsidRDefault="00C67234" w:rsidP="00C67234">
      <w:pPr>
        <w:pStyle w:val="SingleTxt"/>
      </w:pPr>
      <w:r>
        <w:t>124.</w:t>
      </w:r>
      <w:r>
        <w:tab/>
        <w:t xml:space="preserve">In education, refugee children enjoy the same rights as Gabonese (school is compulsory for children aged from 3 to 16 years). </w:t>
      </w:r>
    </w:p>
    <w:p w14:paraId="30E67584" w14:textId="77777777" w:rsidR="00D2068F" w:rsidRPr="00D2068F" w:rsidRDefault="00D2068F" w:rsidP="00D2068F">
      <w:pPr>
        <w:pStyle w:val="SingleTxt"/>
        <w:spacing w:after="0" w:line="120" w:lineRule="exact"/>
        <w:rPr>
          <w:sz w:val="10"/>
        </w:rPr>
      </w:pPr>
    </w:p>
    <w:p w14:paraId="76E932CB" w14:textId="6972ACC4" w:rsidR="00C67234" w:rsidRDefault="00D2068F" w:rsidP="00D206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67234">
        <w:t>Older women</w:t>
      </w:r>
    </w:p>
    <w:p w14:paraId="09A32D59" w14:textId="77777777" w:rsidR="00D2068F" w:rsidRPr="00D2068F" w:rsidRDefault="00D2068F" w:rsidP="00D2068F">
      <w:pPr>
        <w:pStyle w:val="SingleTxt"/>
        <w:spacing w:after="0" w:line="120" w:lineRule="exact"/>
        <w:rPr>
          <w:sz w:val="10"/>
        </w:rPr>
      </w:pPr>
    </w:p>
    <w:p w14:paraId="6B4E8D67" w14:textId="6F5ACE24" w:rsidR="00C67234" w:rsidRDefault="00C67234" w:rsidP="00C67234">
      <w:pPr>
        <w:pStyle w:val="SingleTxt"/>
      </w:pPr>
      <w:r>
        <w:t>125.</w:t>
      </w:r>
      <w:r>
        <w:tab/>
        <w:t xml:space="preserve">With regard to older persons, the Government’s actions address the issues of abandonment and isolation. To that end, a strategy for the care of older persons has been developed. </w:t>
      </w:r>
    </w:p>
    <w:p w14:paraId="3F93ABC5" w14:textId="77777777" w:rsidR="00C67234" w:rsidRDefault="00C67234" w:rsidP="00C67234">
      <w:pPr>
        <w:pStyle w:val="SingleTxt"/>
      </w:pPr>
      <w:r>
        <w:t>126.</w:t>
      </w:r>
      <w:r>
        <w:tab/>
        <w:t>Protection policies and programmes have been developed for the care of older persons:</w:t>
      </w:r>
    </w:p>
    <w:p w14:paraId="1F316814" w14:textId="540F62F5" w:rsidR="00C67234" w:rsidRDefault="00D2068F" w:rsidP="00D2068F">
      <w:pPr>
        <w:pStyle w:val="SingleTxt"/>
        <w:tabs>
          <w:tab w:val="right" w:pos="1685"/>
        </w:tabs>
        <w:ind w:left="1742" w:hanging="475"/>
      </w:pPr>
      <w:r>
        <w:tab/>
      </w:r>
      <w:r w:rsidR="00C67234">
        <w:t>•</w:t>
      </w:r>
      <w:r w:rsidR="00C67234">
        <w:tab/>
        <w:t>Decree No. 269 of 31 May 1971 on social assistance in Gabon, repealed by Decree No. 792 on the procedure for providing social assistance in the Gabonese Republic.</w:t>
      </w:r>
    </w:p>
    <w:p w14:paraId="457293FE" w14:textId="6D54309C" w:rsidR="00C67234" w:rsidRDefault="00D2068F" w:rsidP="00D2068F">
      <w:pPr>
        <w:pStyle w:val="SingleTxt"/>
        <w:tabs>
          <w:tab w:val="right" w:pos="1685"/>
        </w:tabs>
        <w:ind w:left="1742" w:hanging="475"/>
      </w:pPr>
      <w:r>
        <w:tab/>
      </w:r>
      <w:r w:rsidR="00C67234">
        <w:t>•</w:t>
      </w:r>
      <w:r w:rsidR="00C67234">
        <w:tab/>
        <w:t>Act No. 10/82 of 24 January 1983 on the Social Security Code: State employees, self-employed workers and indigent persons are subject to the social security regime. It is in this context that the Melen Gerontology/Geriatrics Service was established in May 1976.</w:t>
      </w:r>
    </w:p>
    <w:p w14:paraId="57A4511D" w14:textId="51D9C82F" w:rsidR="00C67234" w:rsidRDefault="00D2068F" w:rsidP="00D2068F">
      <w:pPr>
        <w:pStyle w:val="SingleTxt"/>
        <w:tabs>
          <w:tab w:val="right" w:pos="1685"/>
        </w:tabs>
        <w:ind w:left="1742" w:hanging="475"/>
      </w:pPr>
      <w:r>
        <w:tab/>
      </w:r>
      <w:r w:rsidR="00C67234">
        <w:t>•</w:t>
      </w:r>
      <w:r w:rsidR="00C67234">
        <w:tab/>
        <w:t>Programme of assistance to older persons, established in 2009 by the Ministry of Social Affairs.</w:t>
      </w:r>
    </w:p>
    <w:p w14:paraId="55C89735" w14:textId="2AE18220" w:rsidR="00C67234" w:rsidRDefault="00D2068F" w:rsidP="00D2068F">
      <w:pPr>
        <w:pStyle w:val="SingleTxt"/>
        <w:tabs>
          <w:tab w:val="right" w:pos="1685"/>
        </w:tabs>
        <w:ind w:left="1742" w:hanging="475"/>
      </w:pPr>
      <w:r>
        <w:tab/>
      </w:r>
      <w:r w:rsidR="00C67234">
        <w:t>•</w:t>
      </w:r>
      <w:r w:rsidR="00C67234">
        <w:tab/>
        <w:t>In the context of Catholic humanitarian work in Gabon, the Brotherhood of St. John was created in 1994 to assist vulnerable older persons.</w:t>
      </w:r>
    </w:p>
    <w:p w14:paraId="0B5DA5A6" w14:textId="77777777" w:rsidR="00C67234" w:rsidRDefault="00C67234" w:rsidP="00C67234">
      <w:pPr>
        <w:pStyle w:val="SingleTxt"/>
      </w:pPr>
      <w:r>
        <w:lastRenderedPageBreak/>
        <w:t>127.</w:t>
      </w:r>
      <w:r>
        <w:tab/>
        <w:t>According to the 2013 General Census of Population and Housing, Gabon has 71,492 persons aged 65 years or over and 100,937 persons aged 60 years or over. Those figures amount to ageing ratios of 3.9 per cent and 5.6 per cent, respectively. There are three women for every two men in the group aged 65 years or over.</w:t>
      </w:r>
    </w:p>
    <w:p w14:paraId="22A8792B" w14:textId="77777777" w:rsidR="00C67234" w:rsidRDefault="00C67234" w:rsidP="00C67234">
      <w:pPr>
        <w:pStyle w:val="SingleTxt"/>
      </w:pPr>
      <w:r>
        <w:t>128.</w:t>
      </w:r>
      <w:r>
        <w:tab/>
        <w:t>The distribution of older persons by sex shows that there are more older women than older men, mainly due to women’s greater longevity. The population aged 65 years and over consists of 42,990 women and 28,502 men, or a ratio of 3 women to every 2 men.</w:t>
      </w:r>
    </w:p>
    <w:p w14:paraId="29F15A9A" w14:textId="77777777" w:rsidR="00D2068F" w:rsidRPr="00D2068F" w:rsidRDefault="00D2068F" w:rsidP="00D2068F">
      <w:pPr>
        <w:pStyle w:val="SingleTxt"/>
        <w:spacing w:after="0" w:line="120" w:lineRule="exact"/>
        <w:rPr>
          <w:sz w:val="10"/>
        </w:rPr>
      </w:pPr>
    </w:p>
    <w:p w14:paraId="343D3260" w14:textId="09ADB758" w:rsidR="00C67234" w:rsidRDefault="00D2068F" w:rsidP="00D206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67234">
        <w:t>Number of persons aged 65 years and over and 60 years and over and their percentage in the total resident population by sex and area of residence (2013</w:t>
      </w:r>
      <w:r w:rsidR="00A31557">
        <w:t> </w:t>
      </w:r>
      <w:r w:rsidR="00C67234">
        <w:t>General Census of Population and Housing)</w:t>
      </w:r>
    </w:p>
    <w:p w14:paraId="17AF1B5B" w14:textId="77777777" w:rsidR="00D2068F" w:rsidRPr="00D2068F" w:rsidRDefault="00D2068F" w:rsidP="00D2068F">
      <w:pPr>
        <w:pStyle w:val="SingleTxt"/>
        <w:spacing w:after="0" w:line="120" w:lineRule="exact"/>
        <w:rPr>
          <w:sz w:val="10"/>
        </w:rPr>
      </w:pPr>
    </w:p>
    <w:tbl>
      <w:tblPr>
        <w:tblW w:w="7373" w:type="dxa"/>
        <w:tblInd w:w="1260" w:type="dxa"/>
        <w:tblLayout w:type="fixed"/>
        <w:tblCellMar>
          <w:left w:w="0" w:type="dxa"/>
          <w:right w:w="0" w:type="dxa"/>
        </w:tblCellMar>
        <w:tblLook w:val="04A0" w:firstRow="1" w:lastRow="0" w:firstColumn="1" w:lastColumn="0" w:noHBand="0" w:noVBand="1"/>
      </w:tblPr>
      <w:tblGrid>
        <w:gridCol w:w="1430"/>
        <w:gridCol w:w="1485"/>
        <w:gridCol w:w="1486"/>
        <w:gridCol w:w="117"/>
        <w:gridCol w:w="1368"/>
        <w:gridCol w:w="1487"/>
      </w:tblGrid>
      <w:tr w:rsidR="00B40E25" w:rsidRPr="00746A4D" w14:paraId="5323A4EF" w14:textId="77777777" w:rsidTr="00B40E25">
        <w:trPr>
          <w:cantSplit/>
          <w:tblHeader/>
        </w:trPr>
        <w:tc>
          <w:tcPr>
            <w:tcW w:w="1430" w:type="dxa"/>
            <w:vMerge w:val="restart"/>
            <w:tcBorders>
              <w:top w:val="single" w:sz="4" w:space="0" w:color="auto"/>
            </w:tcBorders>
            <w:shd w:val="clear" w:color="auto" w:fill="auto"/>
            <w:noWrap/>
            <w:vAlign w:val="bottom"/>
          </w:tcPr>
          <w:p w14:paraId="6280470E" w14:textId="63B900F3" w:rsidR="00B40E25" w:rsidRPr="00746A4D" w:rsidRDefault="00B40E25" w:rsidP="00C51B49">
            <w:pPr>
              <w:spacing w:before="81" w:after="81" w:line="160" w:lineRule="exact"/>
              <w:ind w:right="40"/>
              <w:rPr>
                <w:i/>
                <w:sz w:val="14"/>
              </w:rPr>
            </w:pPr>
            <w:r w:rsidRPr="00D2068F">
              <w:rPr>
                <w:i/>
                <w:sz w:val="14"/>
              </w:rPr>
              <w:t>Place of residence/Sex</w:t>
            </w:r>
          </w:p>
        </w:tc>
        <w:tc>
          <w:tcPr>
            <w:tcW w:w="2971" w:type="dxa"/>
            <w:gridSpan w:val="2"/>
            <w:tcBorders>
              <w:top w:val="single" w:sz="4" w:space="0" w:color="auto"/>
              <w:bottom w:val="single" w:sz="4" w:space="0" w:color="auto"/>
            </w:tcBorders>
            <w:shd w:val="clear" w:color="auto" w:fill="auto"/>
            <w:noWrap/>
            <w:vAlign w:val="bottom"/>
          </w:tcPr>
          <w:p w14:paraId="2E0B837C" w14:textId="3B9207B9" w:rsidR="00B40E25" w:rsidRPr="00746A4D" w:rsidRDefault="00B40E25" w:rsidP="00C51B49">
            <w:pPr>
              <w:spacing w:before="81" w:after="81" w:line="160" w:lineRule="exact"/>
              <w:ind w:right="43"/>
              <w:jc w:val="center"/>
              <w:rPr>
                <w:i/>
                <w:sz w:val="14"/>
              </w:rPr>
            </w:pPr>
            <w:r w:rsidRPr="00D2068F">
              <w:rPr>
                <w:i/>
                <w:sz w:val="14"/>
              </w:rPr>
              <w:t>65 years and over</w:t>
            </w:r>
          </w:p>
        </w:tc>
        <w:tc>
          <w:tcPr>
            <w:tcW w:w="117" w:type="dxa"/>
            <w:tcBorders>
              <w:top w:val="single" w:sz="4" w:space="0" w:color="auto"/>
            </w:tcBorders>
            <w:shd w:val="clear" w:color="auto" w:fill="auto"/>
            <w:noWrap/>
            <w:vAlign w:val="bottom"/>
          </w:tcPr>
          <w:p w14:paraId="0ABFEBF7" w14:textId="77777777" w:rsidR="00B40E25" w:rsidRPr="00746A4D" w:rsidRDefault="00B40E25" w:rsidP="00C51B49">
            <w:pPr>
              <w:spacing w:before="81" w:after="81" w:line="160" w:lineRule="exact"/>
              <w:ind w:right="43"/>
              <w:jc w:val="center"/>
              <w:rPr>
                <w:i/>
                <w:sz w:val="14"/>
              </w:rPr>
            </w:pPr>
          </w:p>
        </w:tc>
        <w:tc>
          <w:tcPr>
            <w:tcW w:w="2855" w:type="dxa"/>
            <w:gridSpan w:val="2"/>
            <w:tcBorders>
              <w:top w:val="single" w:sz="4" w:space="0" w:color="auto"/>
              <w:bottom w:val="single" w:sz="4" w:space="0" w:color="auto"/>
            </w:tcBorders>
            <w:shd w:val="clear" w:color="auto" w:fill="auto"/>
            <w:vAlign w:val="bottom"/>
          </w:tcPr>
          <w:p w14:paraId="7FCC13E1" w14:textId="359980B6" w:rsidR="00B40E25" w:rsidRPr="00746A4D" w:rsidRDefault="00B40E25" w:rsidP="00C51B49">
            <w:pPr>
              <w:spacing w:before="81" w:after="81" w:line="160" w:lineRule="exact"/>
              <w:ind w:right="43"/>
              <w:jc w:val="center"/>
              <w:rPr>
                <w:i/>
                <w:sz w:val="14"/>
              </w:rPr>
            </w:pPr>
            <w:r w:rsidRPr="00D2068F">
              <w:rPr>
                <w:i/>
                <w:sz w:val="14"/>
              </w:rPr>
              <w:t>60 years and over</w:t>
            </w:r>
          </w:p>
        </w:tc>
      </w:tr>
      <w:tr w:rsidR="00D2068F" w:rsidRPr="00746A4D" w14:paraId="1988AD0C" w14:textId="77777777" w:rsidTr="00B40E25">
        <w:trPr>
          <w:cantSplit/>
          <w:tblHeader/>
        </w:trPr>
        <w:tc>
          <w:tcPr>
            <w:tcW w:w="1430" w:type="dxa"/>
            <w:vMerge/>
            <w:tcBorders>
              <w:bottom w:val="single" w:sz="12" w:space="0" w:color="auto"/>
            </w:tcBorders>
            <w:shd w:val="clear" w:color="auto" w:fill="auto"/>
            <w:noWrap/>
            <w:vAlign w:val="bottom"/>
          </w:tcPr>
          <w:p w14:paraId="197B4AF4" w14:textId="77777777" w:rsidR="00D2068F" w:rsidRPr="00746A4D" w:rsidRDefault="00D2068F" w:rsidP="00C51B49">
            <w:pPr>
              <w:spacing w:before="81" w:after="81" w:line="160" w:lineRule="exact"/>
              <w:ind w:right="40"/>
              <w:rPr>
                <w:i/>
                <w:sz w:val="14"/>
              </w:rPr>
            </w:pPr>
          </w:p>
        </w:tc>
        <w:tc>
          <w:tcPr>
            <w:tcW w:w="1485" w:type="dxa"/>
            <w:tcBorders>
              <w:top w:val="single" w:sz="4" w:space="0" w:color="auto"/>
              <w:bottom w:val="single" w:sz="12" w:space="0" w:color="auto"/>
            </w:tcBorders>
            <w:shd w:val="clear" w:color="auto" w:fill="auto"/>
            <w:noWrap/>
            <w:vAlign w:val="bottom"/>
          </w:tcPr>
          <w:p w14:paraId="29F73C39" w14:textId="0431AA14" w:rsidR="00D2068F" w:rsidRPr="00746A4D" w:rsidRDefault="00D2068F" w:rsidP="00C51B49">
            <w:pPr>
              <w:spacing w:before="81" w:after="81" w:line="160" w:lineRule="exact"/>
              <w:ind w:right="43"/>
              <w:jc w:val="right"/>
              <w:rPr>
                <w:i/>
                <w:sz w:val="14"/>
              </w:rPr>
            </w:pPr>
            <w:r w:rsidRPr="00D2068F">
              <w:rPr>
                <w:i/>
                <w:sz w:val="14"/>
              </w:rPr>
              <w:t>Number of older persons</w:t>
            </w:r>
          </w:p>
        </w:tc>
        <w:tc>
          <w:tcPr>
            <w:tcW w:w="1486" w:type="dxa"/>
            <w:tcBorders>
              <w:top w:val="single" w:sz="4" w:space="0" w:color="auto"/>
              <w:bottom w:val="single" w:sz="12" w:space="0" w:color="auto"/>
            </w:tcBorders>
            <w:shd w:val="clear" w:color="auto" w:fill="auto"/>
            <w:noWrap/>
            <w:vAlign w:val="bottom"/>
          </w:tcPr>
          <w:p w14:paraId="0CCE186C" w14:textId="30C88D2C" w:rsidR="00D2068F" w:rsidRPr="00746A4D" w:rsidRDefault="00D2068F" w:rsidP="00C51B49">
            <w:pPr>
              <w:spacing w:before="81" w:after="81" w:line="160" w:lineRule="exact"/>
              <w:ind w:right="43"/>
              <w:jc w:val="right"/>
              <w:rPr>
                <w:i/>
                <w:sz w:val="14"/>
              </w:rPr>
            </w:pPr>
            <w:r w:rsidRPr="00D2068F">
              <w:rPr>
                <w:i/>
                <w:sz w:val="14"/>
              </w:rPr>
              <w:t>% of the resident population</w:t>
            </w:r>
          </w:p>
        </w:tc>
        <w:tc>
          <w:tcPr>
            <w:tcW w:w="1485" w:type="dxa"/>
            <w:gridSpan w:val="2"/>
            <w:tcBorders>
              <w:bottom w:val="single" w:sz="12" w:space="0" w:color="auto"/>
            </w:tcBorders>
            <w:shd w:val="clear" w:color="auto" w:fill="auto"/>
            <w:noWrap/>
            <w:vAlign w:val="bottom"/>
          </w:tcPr>
          <w:p w14:paraId="598BA62C" w14:textId="68370AFB" w:rsidR="00D2068F" w:rsidRPr="00746A4D" w:rsidRDefault="00D2068F" w:rsidP="00C51B49">
            <w:pPr>
              <w:spacing w:before="81" w:after="81" w:line="160" w:lineRule="exact"/>
              <w:ind w:right="43"/>
              <w:jc w:val="right"/>
              <w:rPr>
                <w:i/>
                <w:sz w:val="14"/>
              </w:rPr>
            </w:pPr>
            <w:r w:rsidRPr="00D2068F">
              <w:rPr>
                <w:i/>
                <w:sz w:val="14"/>
              </w:rPr>
              <w:t>Number of older persons</w:t>
            </w:r>
          </w:p>
        </w:tc>
        <w:tc>
          <w:tcPr>
            <w:tcW w:w="1487" w:type="dxa"/>
            <w:tcBorders>
              <w:bottom w:val="single" w:sz="12" w:space="0" w:color="auto"/>
            </w:tcBorders>
            <w:shd w:val="clear" w:color="auto" w:fill="auto"/>
            <w:noWrap/>
            <w:vAlign w:val="bottom"/>
          </w:tcPr>
          <w:p w14:paraId="5D72D600" w14:textId="78568476" w:rsidR="00D2068F" w:rsidRPr="00746A4D" w:rsidRDefault="00D2068F" w:rsidP="00C51B49">
            <w:pPr>
              <w:spacing w:before="81" w:after="81" w:line="160" w:lineRule="exact"/>
              <w:ind w:right="43"/>
              <w:jc w:val="right"/>
              <w:rPr>
                <w:i/>
                <w:sz w:val="14"/>
              </w:rPr>
            </w:pPr>
            <w:r w:rsidRPr="00D2068F">
              <w:rPr>
                <w:i/>
                <w:sz w:val="14"/>
              </w:rPr>
              <w:t>% of the resident population</w:t>
            </w:r>
          </w:p>
        </w:tc>
      </w:tr>
      <w:tr w:rsidR="00D2068F" w:rsidRPr="00746A4D" w14:paraId="6C31B7B1" w14:textId="77777777" w:rsidTr="00B40E25">
        <w:trPr>
          <w:cantSplit/>
          <w:trHeight w:hRule="exact" w:val="115"/>
          <w:tblHeader/>
        </w:trPr>
        <w:tc>
          <w:tcPr>
            <w:tcW w:w="1430" w:type="dxa"/>
            <w:tcBorders>
              <w:top w:val="single" w:sz="12" w:space="0" w:color="auto"/>
            </w:tcBorders>
            <w:shd w:val="clear" w:color="auto" w:fill="auto"/>
            <w:noWrap/>
            <w:vAlign w:val="bottom"/>
          </w:tcPr>
          <w:p w14:paraId="2B63602E" w14:textId="77777777" w:rsidR="00D2068F" w:rsidRPr="00746A4D" w:rsidRDefault="00D2068F" w:rsidP="00C51B49">
            <w:pPr>
              <w:spacing w:before="40" w:after="40" w:line="210" w:lineRule="exact"/>
              <w:ind w:right="40"/>
              <w:rPr>
                <w:sz w:val="17"/>
              </w:rPr>
            </w:pPr>
          </w:p>
        </w:tc>
        <w:tc>
          <w:tcPr>
            <w:tcW w:w="1485" w:type="dxa"/>
            <w:tcBorders>
              <w:top w:val="single" w:sz="12" w:space="0" w:color="auto"/>
            </w:tcBorders>
            <w:shd w:val="clear" w:color="auto" w:fill="auto"/>
            <w:noWrap/>
            <w:vAlign w:val="bottom"/>
          </w:tcPr>
          <w:p w14:paraId="1E6D8EBE" w14:textId="77777777" w:rsidR="00D2068F" w:rsidRPr="00746A4D" w:rsidRDefault="00D2068F" w:rsidP="00C51B49">
            <w:pPr>
              <w:spacing w:before="40" w:after="40" w:line="210" w:lineRule="exact"/>
              <w:ind w:right="43"/>
              <w:jc w:val="right"/>
              <w:rPr>
                <w:sz w:val="17"/>
              </w:rPr>
            </w:pPr>
          </w:p>
        </w:tc>
        <w:tc>
          <w:tcPr>
            <w:tcW w:w="1486" w:type="dxa"/>
            <w:tcBorders>
              <w:top w:val="single" w:sz="12" w:space="0" w:color="auto"/>
            </w:tcBorders>
            <w:shd w:val="clear" w:color="auto" w:fill="auto"/>
            <w:noWrap/>
            <w:vAlign w:val="bottom"/>
          </w:tcPr>
          <w:p w14:paraId="6C09D42E" w14:textId="77777777" w:rsidR="00D2068F" w:rsidRPr="00746A4D" w:rsidRDefault="00D2068F" w:rsidP="00C51B49">
            <w:pPr>
              <w:spacing w:before="40" w:after="40" w:line="210" w:lineRule="exact"/>
              <w:ind w:right="43"/>
              <w:jc w:val="right"/>
              <w:rPr>
                <w:sz w:val="17"/>
              </w:rPr>
            </w:pPr>
          </w:p>
        </w:tc>
        <w:tc>
          <w:tcPr>
            <w:tcW w:w="1485" w:type="dxa"/>
            <w:gridSpan w:val="2"/>
            <w:tcBorders>
              <w:top w:val="single" w:sz="12" w:space="0" w:color="auto"/>
            </w:tcBorders>
            <w:shd w:val="clear" w:color="auto" w:fill="auto"/>
            <w:noWrap/>
            <w:vAlign w:val="bottom"/>
          </w:tcPr>
          <w:p w14:paraId="501DDBA6" w14:textId="77777777" w:rsidR="00D2068F" w:rsidRPr="00746A4D" w:rsidRDefault="00D2068F" w:rsidP="00C51B49">
            <w:pPr>
              <w:spacing w:before="40" w:after="40" w:line="210" w:lineRule="exact"/>
              <w:ind w:right="43"/>
              <w:jc w:val="right"/>
              <w:rPr>
                <w:sz w:val="17"/>
              </w:rPr>
            </w:pPr>
          </w:p>
        </w:tc>
        <w:tc>
          <w:tcPr>
            <w:tcW w:w="1487" w:type="dxa"/>
            <w:tcBorders>
              <w:top w:val="single" w:sz="12" w:space="0" w:color="auto"/>
            </w:tcBorders>
            <w:shd w:val="clear" w:color="auto" w:fill="auto"/>
            <w:noWrap/>
            <w:vAlign w:val="bottom"/>
          </w:tcPr>
          <w:p w14:paraId="248061B9" w14:textId="77777777" w:rsidR="00D2068F" w:rsidRPr="00746A4D" w:rsidRDefault="00D2068F" w:rsidP="00C51B49">
            <w:pPr>
              <w:spacing w:before="40" w:after="40" w:line="210" w:lineRule="exact"/>
              <w:ind w:right="43"/>
              <w:jc w:val="right"/>
              <w:rPr>
                <w:sz w:val="17"/>
              </w:rPr>
            </w:pPr>
          </w:p>
        </w:tc>
      </w:tr>
      <w:tr w:rsidR="00D2068F" w:rsidRPr="00E17342" w14:paraId="213EFE97" w14:textId="77777777" w:rsidTr="00B40E25">
        <w:trPr>
          <w:cantSplit/>
        </w:trPr>
        <w:tc>
          <w:tcPr>
            <w:tcW w:w="1430" w:type="dxa"/>
            <w:shd w:val="clear" w:color="auto" w:fill="auto"/>
            <w:noWrap/>
            <w:vAlign w:val="bottom"/>
          </w:tcPr>
          <w:p w14:paraId="4A60F810" w14:textId="2A6CDE03" w:rsidR="00D2068F" w:rsidRPr="00E17342" w:rsidRDefault="00D2068F" w:rsidP="00C51B49">
            <w:pPr>
              <w:tabs>
                <w:tab w:val="left" w:pos="288"/>
                <w:tab w:val="left" w:pos="576"/>
                <w:tab w:val="left" w:pos="864"/>
                <w:tab w:val="left" w:pos="1152"/>
              </w:tabs>
              <w:spacing w:before="40" w:after="40" w:line="210" w:lineRule="exact"/>
              <w:ind w:right="40"/>
              <w:rPr>
                <w:b/>
                <w:bCs/>
                <w:sz w:val="17"/>
              </w:rPr>
            </w:pPr>
            <w:r w:rsidRPr="00D2068F">
              <w:rPr>
                <w:b/>
                <w:bCs/>
                <w:sz w:val="17"/>
              </w:rPr>
              <w:t>Urban</w:t>
            </w:r>
          </w:p>
        </w:tc>
        <w:tc>
          <w:tcPr>
            <w:tcW w:w="1485" w:type="dxa"/>
            <w:shd w:val="clear" w:color="auto" w:fill="auto"/>
            <w:noWrap/>
            <w:vAlign w:val="bottom"/>
          </w:tcPr>
          <w:p w14:paraId="051953E9" w14:textId="2DAA85A5" w:rsidR="00D2068F" w:rsidRPr="00E17342" w:rsidRDefault="00D2068F" w:rsidP="00C51B49">
            <w:pPr>
              <w:tabs>
                <w:tab w:val="left" w:pos="288"/>
                <w:tab w:val="left" w:pos="576"/>
                <w:tab w:val="left" w:pos="864"/>
                <w:tab w:val="left" w:pos="1152"/>
              </w:tabs>
              <w:spacing w:before="40" w:after="40" w:line="210" w:lineRule="exact"/>
              <w:ind w:right="43"/>
              <w:jc w:val="right"/>
              <w:rPr>
                <w:b/>
                <w:bCs/>
                <w:sz w:val="17"/>
              </w:rPr>
            </w:pPr>
          </w:p>
        </w:tc>
        <w:tc>
          <w:tcPr>
            <w:tcW w:w="1486" w:type="dxa"/>
            <w:shd w:val="clear" w:color="auto" w:fill="auto"/>
            <w:noWrap/>
            <w:vAlign w:val="bottom"/>
          </w:tcPr>
          <w:p w14:paraId="37B4B9CF" w14:textId="5B56D808" w:rsidR="00D2068F" w:rsidRPr="00E17342" w:rsidRDefault="00D2068F" w:rsidP="00C51B49">
            <w:pPr>
              <w:tabs>
                <w:tab w:val="left" w:pos="288"/>
                <w:tab w:val="left" w:pos="576"/>
                <w:tab w:val="left" w:pos="864"/>
                <w:tab w:val="left" w:pos="1152"/>
              </w:tabs>
              <w:spacing w:before="40" w:after="40" w:line="210" w:lineRule="exact"/>
              <w:ind w:right="43"/>
              <w:jc w:val="right"/>
              <w:rPr>
                <w:b/>
                <w:bCs/>
                <w:sz w:val="17"/>
              </w:rPr>
            </w:pPr>
          </w:p>
        </w:tc>
        <w:tc>
          <w:tcPr>
            <w:tcW w:w="1485" w:type="dxa"/>
            <w:gridSpan w:val="2"/>
            <w:shd w:val="clear" w:color="auto" w:fill="auto"/>
            <w:noWrap/>
            <w:vAlign w:val="bottom"/>
          </w:tcPr>
          <w:p w14:paraId="2B48FB77" w14:textId="522472D9" w:rsidR="00D2068F" w:rsidRPr="00E17342" w:rsidRDefault="00D2068F" w:rsidP="00C51B49">
            <w:pPr>
              <w:tabs>
                <w:tab w:val="left" w:pos="288"/>
                <w:tab w:val="left" w:pos="576"/>
                <w:tab w:val="left" w:pos="864"/>
                <w:tab w:val="left" w:pos="1152"/>
              </w:tabs>
              <w:spacing w:before="40" w:after="40" w:line="210" w:lineRule="exact"/>
              <w:ind w:right="43"/>
              <w:jc w:val="right"/>
              <w:rPr>
                <w:b/>
                <w:bCs/>
                <w:sz w:val="17"/>
              </w:rPr>
            </w:pPr>
          </w:p>
        </w:tc>
        <w:tc>
          <w:tcPr>
            <w:tcW w:w="1487" w:type="dxa"/>
            <w:shd w:val="clear" w:color="auto" w:fill="auto"/>
            <w:noWrap/>
            <w:vAlign w:val="bottom"/>
          </w:tcPr>
          <w:p w14:paraId="29E3BFBA" w14:textId="5ADFAE09" w:rsidR="00D2068F" w:rsidRPr="00E17342" w:rsidRDefault="00D2068F" w:rsidP="00C51B49">
            <w:pPr>
              <w:tabs>
                <w:tab w:val="left" w:pos="288"/>
                <w:tab w:val="left" w:pos="576"/>
                <w:tab w:val="left" w:pos="864"/>
                <w:tab w:val="left" w:pos="1152"/>
              </w:tabs>
              <w:spacing w:before="40" w:after="40" w:line="210" w:lineRule="exact"/>
              <w:ind w:right="43"/>
              <w:jc w:val="right"/>
              <w:rPr>
                <w:b/>
                <w:bCs/>
                <w:sz w:val="17"/>
              </w:rPr>
            </w:pPr>
          </w:p>
        </w:tc>
      </w:tr>
      <w:tr w:rsidR="00B40E25" w:rsidRPr="00746A4D" w14:paraId="465C6C90" w14:textId="77777777" w:rsidTr="00B40E25">
        <w:trPr>
          <w:cantSplit/>
        </w:trPr>
        <w:tc>
          <w:tcPr>
            <w:tcW w:w="1430" w:type="dxa"/>
            <w:shd w:val="clear" w:color="auto" w:fill="auto"/>
            <w:noWrap/>
            <w:vAlign w:val="bottom"/>
          </w:tcPr>
          <w:p w14:paraId="08B9AD4B" w14:textId="3A9657FC" w:rsidR="00B40E25" w:rsidRPr="00746A4D" w:rsidRDefault="00B40E25" w:rsidP="00B40E25">
            <w:pPr>
              <w:tabs>
                <w:tab w:val="left" w:pos="288"/>
                <w:tab w:val="left" w:pos="576"/>
                <w:tab w:val="left" w:pos="864"/>
                <w:tab w:val="left" w:pos="1152"/>
              </w:tabs>
              <w:spacing w:before="40" w:after="40" w:line="210" w:lineRule="exact"/>
              <w:ind w:right="40"/>
              <w:rPr>
                <w:sz w:val="17"/>
              </w:rPr>
            </w:pPr>
            <w:r w:rsidRPr="00D2068F">
              <w:rPr>
                <w:sz w:val="17"/>
              </w:rPr>
              <w:t>Men</w:t>
            </w:r>
          </w:p>
        </w:tc>
        <w:tc>
          <w:tcPr>
            <w:tcW w:w="1485" w:type="dxa"/>
            <w:shd w:val="clear" w:color="auto" w:fill="auto"/>
            <w:noWrap/>
            <w:vAlign w:val="bottom"/>
          </w:tcPr>
          <w:p w14:paraId="5639BFD5" w14:textId="328469AD" w:rsidR="00B40E25" w:rsidRPr="00746A4D" w:rsidRDefault="00B40E25" w:rsidP="00B40E25">
            <w:pPr>
              <w:tabs>
                <w:tab w:val="left" w:pos="288"/>
                <w:tab w:val="left" w:pos="576"/>
                <w:tab w:val="left" w:pos="864"/>
                <w:tab w:val="left" w:pos="1152"/>
              </w:tabs>
              <w:spacing w:before="40" w:after="40" w:line="210" w:lineRule="exact"/>
              <w:ind w:right="43"/>
              <w:jc w:val="right"/>
              <w:rPr>
                <w:sz w:val="17"/>
              </w:rPr>
            </w:pPr>
            <w:r w:rsidRPr="00946BF4">
              <w:t>17 338</w:t>
            </w:r>
          </w:p>
        </w:tc>
        <w:tc>
          <w:tcPr>
            <w:tcW w:w="1486" w:type="dxa"/>
            <w:shd w:val="clear" w:color="auto" w:fill="auto"/>
            <w:noWrap/>
            <w:vAlign w:val="bottom"/>
          </w:tcPr>
          <w:p w14:paraId="008120F4" w14:textId="1CD6E060" w:rsidR="00B40E25" w:rsidRPr="00746A4D" w:rsidRDefault="00B40E25" w:rsidP="00B40E25">
            <w:pPr>
              <w:tabs>
                <w:tab w:val="left" w:pos="288"/>
                <w:tab w:val="left" w:pos="576"/>
                <w:tab w:val="left" w:pos="864"/>
                <w:tab w:val="left" w:pos="1152"/>
              </w:tabs>
              <w:spacing w:before="40" w:after="40" w:line="210" w:lineRule="exact"/>
              <w:ind w:right="43"/>
              <w:jc w:val="right"/>
              <w:rPr>
                <w:sz w:val="17"/>
              </w:rPr>
            </w:pPr>
            <w:r w:rsidRPr="00946BF4">
              <w:t>2.1</w:t>
            </w:r>
          </w:p>
        </w:tc>
        <w:tc>
          <w:tcPr>
            <w:tcW w:w="1485" w:type="dxa"/>
            <w:gridSpan w:val="2"/>
            <w:shd w:val="clear" w:color="auto" w:fill="auto"/>
            <w:noWrap/>
            <w:vAlign w:val="bottom"/>
          </w:tcPr>
          <w:p w14:paraId="74D9EA8F" w14:textId="7A6A8422" w:rsidR="00B40E25" w:rsidRPr="00746A4D" w:rsidRDefault="00B40E25" w:rsidP="00B40E25">
            <w:pPr>
              <w:tabs>
                <w:tab w:val="left" w:pos="288"/>
                <w:tab w:val="left" w:pos="576"/>
                <w:tab w:val="left" w:pos="864"/>
                <w:tab w:val="left" w:pos="1152"/>
              </w:tabs>
              <w:spacing w:before="40" w:after="40" w:line="210" w:lineRule="exact"/>
              <w:ind w:right="43"/>
              <w:jc w:val="right"/>
              <w:rPr>
                <w:sz w:val="17"/>
              </w:rPr>
            </w:pPr>
            <w:r w:rsidRPr="00946BF4">
              <w:t>29 018</w:t>
            </w:r>
          </w:p>
        </w:tc>
        <w:tc>
          <w:tcPr>
            <w:tcW w:w="1487" w:type="dxa"/>
            <w:shd w:val="clear" w:color="auto" w:fill="auto"/>
            <w:noWrap/>
            <w:vAlign w:val="bottom"/>
          </w:tcPr>
          <w:p w14:paraId="67085973" w14:textId="635C1492" w:rsidR="00B40E25" w:rsidRPr="00746A4D" w:rsidRDefault="00B40E25" w:rsidP="00B40E25">
            <w:pPr>
              <w:tabs>
                <w:tab w:val="left" w:pos="288"/>
                <w:tab w:val="left" w:pos="576"/>
                <w:tab w:val="left" w:pos="864"/>
                <w:tab w:val="left" w:pos="1152"/>
              </w:tabs>
              <w:spacing w:before="40" w:after="40" w:line="210" w:lineRule="exact"/>
              <w:ind w:right="43"/>
              <w:jc w:val="right"/>
              <w:rPr>
                <w:sz w:val="17"/>
              </w:rPr>
            </w:pPr>
            <w:r w:rsidRPr="00946BF4">
              <w:t>3.6</w:t>
            </w:r>
          </w:p>
        </w:tc>
      </w:tr>
      <w:tr w:rsidR="00B40E25" w:rsidRPr="00746A4D" w14:paraId="6DAB55B0" w14:textId="77777777" w:rsidTr="00CD15AC">
        <w:trPr>
          <w:cantSplit/>
        </w:trPr>
        <w:tc>
          <w:tcPr>
            <w:tcW w:w="1430" w:type="dxa"/>
            <w:tcBorders>
              <w:bottom w:val="single" w:sz="4" w:space="0" w:color="auto"/>
            </w:tcBorders>
            <w:shd w:val="clear" w:color="auto" w:fill="auto"/>
            <w:noWrap/>
            <w:vAlign w:val="bottom"/>
          </w:tcPr>
          <w:p w14:paraId="62BDBDB5" w14:textId="7377E3E1" w:rsidR="00B40E25" w:rsidRPr="00746A4D" w:rsidRDefault="00B40E25" w:rsidP="00CD15AC">
            <w:pPr>
              <w:tabs>
                <w:tab w:val="left" w:pos="288"/>
                <w:tab w:val="left" w:pos="576"/>
                <w:tab w:val="left" w:pos="864"/>
                <w:tab w:val="left" w:pos="1152"/>
              </w:tabs>
              <w:spacing w:before="40" w:after="81" w:line="210" w:lineRule="exact"/>
              <w:ind w:right="40"/>
              <w:rPr>
                <w:sz w:val="17"/>
              </w:rPr>
            </w:pPr>
            <w:r>
              <w:rPr>
                <w:sz w:val="17"/>
              </w:rPr>
              <w:t>Women</w:t>
            </w:r>
          </w:p>
        </w:tc>
        <w:tc>
          <w:tcPr>
            <w:tcW w:w="1485" w:type="dxa"/>
            <w:tcBorders>
              <w:bottom w:val="single" w:sz="4" w:space="0" w:color="auto"/>
            </w:tcBorders>
            <w:shd w:val="clear" w:color="auto" w:fill="auto"/>
            <w:noWrap/>
            <w:vAlign w:val="bottom"/>
          </w:tcPr>
          <w:p w14:paraId="2423AA16" w14:textId="5E8E0791" w:rsidR="00B40E25" w:rsidRPr="00746A4D" w:rsidRDefault="00B40E25" w:rsidP="00CD15AC">
            <w:pPr>
              <w:tabs>
                <w:tab w:val="left" w:pos="288"/>
                <w:tab w:val="left" w:pos="576"/>
                <w:tab w:val="left" w:pos="864"/>
                <w:tab w:val="left" w:pos="1152"/>
              </w:tabs>
              <w:spacing w:before="40" w:after="81" w:line="210" w:lineRule="exact"/>
              <w:ind w:right="43"/>
              <w:jc w:val="right"/>
              <w:rPr>
                <w:sz w:val="17"/>
              </w:rPr>
            </w:pPr>
            <w:r w:rsidRPr="00946BF4">
              <w:t>25 618</w:t>
            </w:r>
          </w:p>
        </w:tc>
        <w:tc>
          <w:tcPr>
            <w:tcW w:w="1486" w:type="dxa"/>
            <w:tcBorders>
              <w:bottom w:val="single" w:sz="4" w:space="0" w:color="auto"/>
            </w:tcBorders>
            <w:shd w:val="clear" w:color="auto" w:fill="auto"/>
            <w:noWrap/>
            <w:vAlign w:val="bottom"/>
          </w:tcPr>
          <w:p w14:paraId="0740E5F6" w14:textId="09C54069" w:rsidR="00B40E25" w:rsidRPr="00746A4D" w:rsidRDefault="00B40E25" w:rsidP="00CD15AC">
            <w:pPr>
              <w:tabs>
                <w:tab w:val="left" w:pos="288"/>
                <w:tab w:val="left" w:pos="576"/>
                <w:tab w:val="left" w:pos="864"/>
                <w:tab w:val="left" w:pos="1152"/>
              </w:tabs>
              <w:spacing w:before="40" w:after="81" w:line="210" w:lineRule="exact"/>
              <w:ind w:right="43"/>
              <w:jc w:val="right"/>
              <w:rPr>
                <w:sz w:val="17"/>
              </w:rPr>
            </w:pPr>
            <w:r w:rsidRPr="00946BF4">
              <w:t>3.4</w:t>
            </w:r>
          </w:p>
        </w:tc>
        <w:tc>
          <w:tcPr>
            <w:tcW w:w="1485" w:type="dxa"/>
            <w:gridSpan w:val="2"/>
            <w:tcBorders>
              <w:bottom w:val="single" w:sz="4" w:space="0" w:color="auto"/>
            </w:tcBorders>
            <w:shd w:val="clear" w:color="auto" w:fill="auto"/>
            <w:noWrap/>
            <w:vAlign w:val="bottom"/>
          </w:tcPr>
          <w:p w14:paraId="5FC2CB48" w14:textId="6F44C3D9" w:rsidR="00B40E25" w:rsidRPr="00746A4D" w:rsidRDefault="00B40E25" w:rsidP="00CD15AC">
            <w:pPr>
              <w:tabs>
                <w:tab w:val="left" w:pos="288"/>
                <w:tab w:val="left" w:pos="576"/>
                <w:tab w:val="left" w:pos="864"/>
                <w:tab w:val="left" w:pos="1152"/>
              </w:tabs>
              <w:spacing w:before="40" w:after="81" w:line="210" w:lineRule="exact"/>
              <w:ind w:right="43"/>
              <w:jc w:val="right"/>
              <w:rPr>
                <w:sz w:val="17"/>
              </w:rPr>
            </w:pPr>
            <w:r w:rsidRPr="00946BF4">
              <w:t>35 084</w:t>
            </w:r>
          </w:p>
        </w:tc>
        <w:tc>
          <w:tcPr>
            <w:tcW w:w="1487" w:type="dxa"/>
            <w:tcBorders>
              <w:bottom w:val="single" w:sz="4" w:space="0" w:color="auto"/>
            </w:tcBorders>
            <w:shd w:val="clear" w:color="auto" w:fill="auto"/>
            <w:noWrap/>
            <w:vAlign w:val="bottom"/>
          </w:tcPr>
          <w:p w14:paraId="4EFD7CD8" w14:textId="3C1A5584" w:rsidR="00B40E25" w:rsidRPr="00746A4D" w:rsidRDefault="00B40E25" w:rsidP="00CD15AC">
            <w:pPr>
              <w:tabs>
                <w:tab w:val="left" w:pos="288"/>
                <w:tab w:val="left" w:pos="576"/>
                <w:tab w:val="left" w:pos="864"/>
                <w:tab w:val="left" w:pos="1152"/>
              </w:tabs>
              <w:spacing w:before="40" w:after="81" w:line="210" w:lineRule="exact"/>
              <w:ind w:right="43"/>
              <w:jc w:val="right"/>
              <w:rPr>
                <w:sz w:val="17"/>
              </w:rPr>
            </w:pPr>
            <w:r w:rsidRPr="00946BF4">
              <w:t>4.6</w:t>
            </w:r>
          </w:p>
        </w:tc>
      </w:tr>
      <w:tr w:rsidR="00B40E25" w:rsidRPr="00D25DBD" w14:paraId="1227B689" w14:textId="77777777" w:rsidTr="00CD15AC">
        <w:trPr>
          <w:cantSplit/>
        </w:trPr>
        <w:tc>
          <w:tcPr>
            <w:tcW w:w="1430" w:type="dxa"/>
            <w:tcBorders>
              <w:top w:val="single" w:sz="4" w:space="0" w:color="auto"/>
              <w:bottom w:val="single" w:sz="4" w:space="0" w:color="auto"/>
            </w:tcBorders>
            <w:shd w:val="clear" w:color="auto" w:fill="auto"/>
            <w:noWrap/>
            <w:vAlign w:val="bottom"/>
          </w:tcPr>
          <w:p w14:paraId="61033E5E" w14:textId="72B86DC2" w:rsidR="00B40E25" w:rsidRPr="00CD15AC" w:rsidRDefault="00B40E25" w:rsidP="00CD15AC">
            <w:pPr>
              <w:tabs>
                <w:tab w:val="left" w:pos="288"/>
                <w:tab w:val="left" w:pos="576"/>
                <w:tab w:val="left" w:pos="864"/>
                <w:tab w:val="left" w:pos="1152"/>
              </w:tabs>
              <w:spacing w:before="81" w:after="81" w:line="210" w:lineRule="exact"/>
              <w:ind w:right="43" w:firstLine="288"/>
              <w:rPr>
                <w:b/>
                <w:bCs/>
                <w:sz w:val="17"/>
              </w:rPr>
            </w:pPr>
            <w:r w:rsidRPr="00CD15AC">
              <w:rPr>
                <w:b/>
                <w:bCs/>
                <w:sz w:val="17"/>
              </w:rPr>
              <w:t>Total</w:t>
            </w:r>
          </w:p>
        </w:tc>
        <w:tc>
          <w:tcPr>
            <w:tcW w:w="1485" w:type="dxa"/>
            <w:tcBorders>
              <w:top w:val="single" w:sz="4" w:space="0" w:color="auto"/>
              <w:bottom w:val="single" w:sz="4" w:space="0" w:color="auto"/>
            </w:tcBorders>
            <w:shd w:val="clear" w:color="auto" w:fill="auto"/>
            <w:noWrap/>
            <w:vAlign w:val="bottom"/>
          </w:tcPr>
          <w:p w14:paraId="547C78AF" w14:textId="594F8231" w:rsidR="00B40E25" w:rsidRPr="00CD15AC" w:rsidRDefault="00B40E25" w:rsidP="00CD15AC">
            <w:pPr>
              <w:tabs>
                <w:tab w:val="left" w:pos="288"/>
                <w:tab w:val="left" w:pos="576"/>
                <w:tab w:val="left" w:pos="864"/>
                <w:tab w:val="left" w:pos="1152"/>
              </w:tabs>
              <w:spacing w:before="81" w:after="81" w:line="210" w:lineRule="exact"/>
              <w:ind w:right="43"/>
              <w:jc w:val="right"/>
              <w:rPr>
                <w:b/>
                <w:bCs/>
                <w:sz w:val="17"/>
              </w:rPr>
            </w:pPr>
            <w:r w:rsidRPr="00CD15AC">
              <w:rPr>
                <w:b/>
                <w:bCs/>
              </w:rPr>
              <w:t>42 956</w:t>
            </w:r>
          </w:p>
        </w:tc>
        <w:tc>
          <w:tcPr>
            <w:tcW w:w="1486" w:type="dxa"/>
            <w:tcBorders>
              <w:top w:val="single" w:sz="4" w:space="0" w:color="auto"/>
              <w:bottom w:val="single" w:sz="4" w:space="0" w:color="auto"/>
            </w:tcBorders>
            <w:shd w:val="clear" w:color="auto" w:fill="auto"/>
            <w:noWrap/>
            <w:vAlign w:val="bottom"/>
          </w:tcPr>
          <w:p w14:paraId="462EB7ED" w14:textId="5A427874" w:rsidR="00B40E25" w:rsidRPr="00CD15AC" w:rsidRDefault="00B40E25" w:rsidP="00CD15AC">
            <w:pPr>
              <w:tabs>
                <w:tab w:val="left" w:pos="288"/>
                <w:tab w:val="left" w:pos="576"/>
                <w:tab w:val="left" w:pos="864"/>
                <w:tab w:val="left" w:pos="1152"/>
              </w:tabs>
              <w:spacing w:before="81" w:after="81" w:line="210" w:lineRule="exact"/>
              <w:ind w:right="43"/>
              <w:jc w:val="right"/>
              <w:rPr>
                <w:b/>
                <w:bCs/>
                <w:sz w:val="17"/>
              </w:rPr>
            </w:pPr>
            <w:r w:rsidRPr="00CD15AC">
              <w:rPr>
                <w:b/>
                <w:bCs/>
              </w:rPr>
              <w:t>2.7</w:t>
            </w:r>
          </w:p>
        </w:tc>
        <w:tc>
          <w:tcPr>
            <w:tcW w:w="1485" w:type="dxa"/>
            <w:gridSpan w:val="2"/>
            <w:tcBorders>
              <w:top w:val="single" w:sz="4" w:space="0" w:color="auto"/>
              <w:bottom w:val="single" w:sz="4" w:space="0" w:color="auto"/>
            </w:tcBorders>
            <w:shd w:val="clear" w:color="auto" w:fill="auto"/>
            <w:noWrap/>
            <w:vAlign w:val="bottom"/>
          </w:tcPr>
          <w:p w14:paraId="0952DD96" w14:textId="4313CE23" w:rsidR="00B40E25" w:rsidRPr="00CD15AC" w:rsidRDefault="00B40E25" w:rsidP="00CD15AC">
            <w:pPr>
              <w:tabs>
                <w:tab w:val="left" w:pos="288"/>
                <w:tab w:val="left" w:pos="576"/>
                <w:tab w:val="left" w:pos="864"/>
                <w:tab w:val="left" w:pos="1152"/>
              </w:tabs>
              <w:spacing w:before="81" w:after="81" w:line="210" w:lineRule="exact"/>
              <w:ind w:right="43"/>
              <w:jc w:val="right"/>
              <w:rPr>
                <w:b/>
                <w:bCs/>
                <w:sz w:val="17"/>
              </w:rPr>
            </w:pPr>
            <w:r w:rsidRPr="00CD15AC">
              <w:rPr>
                <w:b/>
                <w:bCs/>
              </w:rPr>
              <w:t>64 102</w:t>
            </w:r>
          </w:p>
        </w:tc>
        <w:tc>
          <w:tcPr>
            <w:tcW w:w="1487" w:type="dxa"/>
            <w:tcBorders>
              <w:top w:val="single" w:sz="4" w:space="0" w:color="auto"/>
              <w:bottom w:val="single" w:sz="4" w:space="0" w:color="auto"/>
            </w:tcBorders>
            <w:shd w:val="clear" w:color="auto" w:fill="auto"/>
            <w:noWrap/>
            <w:vAlign w:val="bottom"/>
          </w:tcPr>
          <w:p w14:paraId="4B0B78D7" w14:textId="69D7DFF1" w:rsidR="00B40E25" w:rsidRPr="00CD15AC" w:rsidRDefault="00B40E25" w:rsidP="00CD15AC">
            <w:pPr>
              <w:tabs>
                <w:tab w:val="left" w:pos="288"/>
                <w:tab w:val="left" w:pos="576"/>
                <w:tab w:val="left" w:pos="864"/>
                <w:tab w:val="left" w:pos="1152"/>
              </w:tabs>
              <w:spacing w:before="81" w:after="81" w:line="210" w:lineRule="exact"/>
              <w:ind w:right="43"/>
              <w:jc w:val="right"/>
              <w:rPr>
                <w:b/>
                <w:bCs/>
                <w:sz w:val="17"/>
              </w:rPr>
            </w:pPr>
            <w:r w:rsidRPr="00CD15AC">
              <w:rPr>
                <w:b/>
                <w:bCs/>
              </w:rPr>
              <w:t>4.1</w:t>
            </w:r>
          </w:p>
        </w:tc>
      </w:tr>
      <w:tr w:rsidR="00B40E25" w:rsidRPr="00E17342" w14:paraId="141F5AD5" w14:textId="77777777" w:rsidTr="00B40E25">
        <w:trPr>
          <w:cantSplit/>
        </w:trPr>
        <w:tc>
          <w:tcPr>
            <w:tcW w:w="1430" w:type="dxa"/>
            <w:tcBorders>
              <w:top w:val="single" w:sz="4" w:space="0" w:color="auto"/>
            </w:tcBorders>
            <w:shd w:val="clear" w:color="auto" w:fill="auto"/>
            <w:noWrap/>
            <w:vAlign w:val="bottom"/>
          </w:tcPr>
          <w:p w14:paraId="189264DD" w14:textId="649ADD91" w:rsidR="00B40E25" w:rsidRPr="00E17342" w:rsidRDefault="00B40E25" w:rsidP="00B40E25">
            <w:pPr>
              <w:tabs>
                <w:tab w:val="left" w:pos="288"/>
                <w:tab w:val="left" w:pos="576"/>
                <w:tab w:val="left" w:pos="864"/>
                <w:tab w:val="left" w:pos="1152"/>
              </w:tabs>
              <w:spacing w:before="40" w:after="40" w:line="210" w:lineRule="exact"/>
              <w:ind w:right="40"/>
              <w:rPr>
                <w:b/>
                <w:bCs/>
                <w:sz w:val="17"/>
              </w:rPr>
            </w:pPr>
            <w:r w:rsidRPr="00D2068F">
              <w:rPr>
                <w:b/>
                <w:bCs/>
                <w:sz w:val="17"/>
              </w:rPr>
              <w:t>Rural</w:t>
            </w:r>
          </w:p>
        </w:tc>
        <w:tc>
          <w:tcPr>
            <w:tcW w:w="1485" w:type="dxa"/>
            <w:tcBorders>
              <w:top w:val="single" w:sz="4" w:space="0" w:color="auto"/>
            </w:tcBorders>
            <w:shd w:val="clear" w:color="auto" w:fill="auto"/>
            <w:noWrap/>
            <w:vAlign w:val="bottom"/>
          </w:tcPr>
          <w:p w14:paraId="43342383" w14:textId="25250C56" w:rsidR="00B40E25" w:rsidRPr="00E17342" w:rsidRDefault="00B40E25" w:rsidP="00B40E25">
            <w:pPr>
              <w:tabs>
                <w:tab w:val="left" w:pos="288"/>
                <w:tab w:val="left" w:pos="576"/>
                <w:tab w:val="left" w:pos="864"/>
                <w:tab w:val="left" w:pos="1152"/>
              </w:tabs>
              <w:spacing w:before="40" w:after="40" w:line="210" w:lineRule="exact"/>
              <w:ind w:right="43"/>
              <w:jc w:val="right"/>
              <w:rPr>
                <w:b/>
                <w:bCs/>
                <w:sz w:val="17"/>
              </w:rPr>
            </w:pPr>
          </w:p>
        </w:tc>
        <w:tc>
          <w:tcPr>
            <w:tcW w:w="1486" w:type="dxa"/>
            <w:tcBorders>
              <w:top w:val="single" w:sz="4" w:space="0" w:color="auto"/>
            </w:tcBorders>
            <w:shd w:val="clear" w:color="auto" w:fill="auto"/>
            <w:noWrap/>
            <w:vAlign w:val="bottom"/>
          </w:tcPr>
          <w:p w14:paraId="42433F64" w14:textId="37D9447C" w:rsidR="00B40E25" w:rsidRPr="00E17342" w:rsidRDefault="00B40E25" w:rsidP="00B40E25">
            <w:pPr>
              <w:tabs>
                <w:tab w:val="left" w:pos="288"/>
                <w:tab w:val="left" w:pos="576"/>
                <w:tab w:val="left" w:pos="864"/>
                <w:tab w:val="left" w:pos="1152"/>
              </w:tabs>
              <w:spacing w:before="40" w:after="40" w:line="210" w:lineRule="exact"/>
              <w:ind w:right="43"/>
              <w:jc w:val="right"/>
              <w:rPr>
                <w:b/>
                <w:bCs/>
                <w:sz w:val="17"/>
              </w:rPr>
            </w:pPr>
          </w:p>
        </w:tc>
        <w:tc>
          <w:tcPr>
            <w:tcW w:w="1485" w:type="dxa"/>
            <w:gridSpan w:val="2"/>
            <w:tcBorders>
              <w:top w:val="single" w:sz="4" w:space="0" w:color="auto"/>
            </w:tcBorders>
            <w:shd w:val="clear" w:color="auto" w:fill="auto"/>
            <w:noWrap/>
            <w:vAlign w:val="bottom"/>
          </w:tcPr>
          <w:p w14:paraId="28E3C143" w14:textId="6242CDAD" w:rsidR="00B40E25" w:rsidRPr="00E17342" w:rsidRDefault="00B40E25" w:rsidP="00B40E25">
            <w:pPr>
              <w:tabs>
                <w:tab w:val="left" w:pos="288"/>
                <w:tab w:val="left" w:pos="576"/>
                <w:tab w:val="left" w:pos="864"/>
                <w:tab w:val="left" w:pos="1152"/>
              </w:tabs>
              <w:spacing w:before="40" w:after="40" w:line="210" w:lineRule="exact"/>
              <w:ind w:right="43"/>
              <w:jc w:val="right"/>
              <w:rPr>
                <w:b/>
                <w:bCs/>
                <w:sz w:val="17"/>
              </w:rPr>
            </w:pPr>
          </w:p>
        </w:tc>
        <w:tc>
          <w:tcPr>
            <w:tcW w:w="1487" w:type="dxa"/>
            <w:tcBorders>
              <w:top w:val="single" w:sz="4" w:space="0" w:color="auto"/>
            </w:tcBorders>
            <w:shd w:val="clear" w:color="auto" w:fill="auto"/>
            <w:noWrap/>
            <w:vAlign w:val="bottom"/>
          </w:tcPr>
          <w:p w14:paraId="4479EA53" w14:textId="2E8FEB4E" w:rsidR="00B40E25" w:rsidRPr="00E17342" w:rsidRDefault="00B40E25" w:rsidP="00B40E25">
            <w:pPr>
              <w:tabs>
                <w:tab w:val="left" w:pos="288"/>
                <w:tab w:val="left" w:pos="576"/>
                <w:tab w:val="left" w:pos="864"/>
                <w:tab w:val="left" w:pos="1152"/>
              </w:tabs>
              <w:spacing w:before="40" w:after="40" w:line="210" w:lineRule="exact"/>
              <w:ind w:right="43"/>
              <w:jc w:val="right"/>
              <w:rPr>
                <w:b/>
                <w:bCs/>
                <w:sz w:val="17"/>
              </w:rPr>
            </w:pPr>
          </w:p>
        </w:tc>
      </w:tr>
      <w:tr w:rsidR="00B40E25" w:rsidRPr="00746A4D" w14:paraId="25A272A2" w14:textId="77777777" w:rsidTr="00B40E25">
        <w:trPr>
          <w:cantSplit/>
        </w:trPr>
        <w:tc>
          <w:tcPr>
            <w:tcW w:w="1430" w:type="dxa"/>
            <w:shd w:val="clear" w:color="auto" w:fill="auto"/>
            <w:noWrap/>
            <w:vAlign w:val="bottom"/>
          </w:tcPr>
          <w:p w14:paraId="11EC4758" w14:textId="5F1AA4F6" w:rsidR="00B40E25" w:rsidRPr="00746A4D" w:rsidRDefault="00B40E25" w:rsidP="00B40E25">
            <w:pPr>
              <w:tabs>
                <w:tab w:val="left" w:pos="288"/>
                <w:tab w:val="left" w:pos="576"/>
                <w:tab w:val="left" w:pos="864"/>
                <w:tab w:val="left" w:pos="1152"/>
              </w:tabs>
              <w:spacing w:before="40" w:after="40" w:line="210" w:lineRule="exact"/>
              <w:ind w:right="40"/>
              <w:rPr>
                <w:sz w:val="17"/>
              </w:rPr>
            </w:pPr>
            <w:r w:rsidRPr="00D2068F">
              <w:rPr>
                <w:sz w:val="17"/>
              </w:rPr>
              <w:t>Men</w:t>
            </w:r>
          </w:p>
        </w:tc>
        <w:tc>
          <w:tcPr>
            <w:tcW w:w="1485" w:type="dxa"/>
            <w:shd w:val="clear" w:color="auto" w:fill="auto"/>
            <w:noWrap/>
            <w:vAlign w:val="bottom"/>
          </w:tcPr>
          <w:p w14:paraId="3079A3A8" w14:textId="7A131FB5" w:rsidR="00B40E25" w:rsidRPr="00746A4D" w:rsidRDefault="00B40E25" w:rsidP="00B40E25">
            <w:pPr>
              <w:tabs>
                <w:tab w:val="left" w:pos="288"/>
                <w:tab w:val="left" w:pos="576"/>
                <w:tab w:val="left" w:pos="864"/>
                <w:tab w:val="left" w:pos="1152"/>
              </w:tabs>
              <w:spacing w:before="40" w:after="40" w:line="210" w:lineRule="exact"/>
              <w:ind w:right="43"/>
              <w:jc w:val="right"/>
              <w:rPr>
                <w:sz w:val="17"/>
              </w:rPr>
            </w:pPr>
            <w:r w:rsidRPr="00946BF4">
              <w:t>11 164</w:t>
            </w:r>
          </w:p>
        </w:tc>
        <w:tc>
          <w:tcPr>
            <w:tcW w:w="1486" w:type="dxa"/>
            <w:shd w:val="clear" w:color="auto" w:fill="auto"/>
            <w:noWrap/>
            <w:vAlign w:val="bottom"/>
          </w:tcPr>
          <w:p w14:paraId="45882FB5" w14:textId="4AB455FE" w:rsidR="00B40E25" w:rsidRPr="00746A4D" w:rsidRDefault="00B40E25" w:rsidP="00B40E25">
            <w:pPr>
              <w:tabs>
                <w:tab w:val="left" w:pos="288"/>
                <w:tab w:val="left" w:pos="576"/>
                <w:tab w:val="left" w:pos="864"/>
                <w:tab w:val="left" w:pos="1152"/>
              </w:tabs>
              <w:spacing w:before="40" w:after="40" w:line="210" w:lineRule="exact"/>
              <w:ind w:right="43"/>
              <w:jc w:val="right"/>
              <w:rPr>
                <w:sz w:val="17"/>
              </w:rPr>
            </w:pPr>
            <w:r w:rsidRPr="00946BF4">
              <w:t>9.2</w:t>
            </w:r>
          </w:p>
        </w:tc>
        <w:tc>
          <w:tcPr>
            <w:tcW w:w="1485" w:type="dxa"/>
            <w:gridSpan w:val="2"/>
            <w:shd w:val="clear" w:color="auto" w:fill="auto"/>
            <w:noWrap/>
            <w:vAlign w:val="bottom"/>
          </w:tcPr>
          <w:p w14:paraId="149B1E21" w14:textId="0353D934" w:rsidR="00B40E25" w:rsidRPr="00746A4D" w:rsidRDefault="00B40E25" w:rsidP="00B40E25">
            <w:pPr>
              <w:tabs>
                <w:tab w:val="left" w:pos="288"/>
                <w:tab w:val="left" w:pos="576"/>
                <w:tab w:val="left" w:pos="864"/>
                <w:tab w:val="left" w:pos="1152"/>
              </w:tabs>
              <w:spacing w:before="40" w:after="40" w:line="210" w:lineRule="exact"/>
              <w:ind w:right="43"/>
              <w:jc w:val="right"/>
              <w:rPr>
                <w:sz w:val="17"/>
              </w:rPr>
            </w:pPr>
            <w:r w:rsidRPr="00946BF4">
              <w:t>14 971</w:t>
            </w:r>
          </w:p>
        </w:tc>
        <w:tc>
          <w:tcPr>
            <w:tcW w:w="1487" w:type="dxa"/>
            <w:shd w:val="clear" w:color="auto" w:fill="auto"/>
            <w:noWrap/>
            <w:vAlign w:val="bottom"/>
          </w:tcPr>
          <w:p w14:paraId="1DDF96A1" w14:textId="42C050E5" w:rsidR="00B40E25" w:rsidRPr="00746A4D" w:rsidRDefault="00B40E25" w:rsidP="00B40E25">
            <w:pPr>
              <w:tabs>
                <w:tab w:val="left" w:pos="288"/>
                <w:tab w:val="left" w:pos="576"/>
                <w:tab w:val="left" w:pos="864"/>
                <w:tab w:val="left" w:pos="1152"/>
              </w:tabs>
              <w:spacing w:before="40" w:after="40" w:line="210" w:lineRule="exact"/>
              <w:ind w:right="43"/>
              <w:jc w:val="right"/>
              <w:rPr>
                <w:sz w:val="17"/>
              </w:rPr>
            </w:pPr>
            <w:r w:rsidRPr="00946BF4">
              <w:t>12.4</w:t>
            </w:r>
          </w:p>
        </w:tc>
      </w:tr>
      <w:tr w:rsidR="00B40E25" w:rsidRPr="00746A4D" w14:paraId="47627502" w14:textId="77777777" w:rsidTr="00CD15AC">
        <w:trPr>
          <w:cantSplit/>
        </w:trPr>
        <w:tc>
          <w:tcPr>
            <w:tcW w:w="1430" w:type="dxa"/>
            <w:tcBorders>
              <w:bottom w:val="single" w:sz="4" w:space="0" w:color="auto"/>
            </w:tcBorders>
            <w:shd w:val="clear" w:color="auto" w:fill="auto"/>
            <w:noWrap/>
            <w:vAlign w:val="bottom"/>
          </w:tcPr>
          <w:p w14:paraId="64148A04" w14:textId="1C37674F" w:rsidR="00B40E25" w:rsidRPr="00746A4D" w:rsidRDefault="00B40E25" w:rsidP="00CD15AC">
            <w:pPr>
              <w:tabs>
                <w:tab w:val="left" w:pos="288"/>
                <w:tab w:val="left" w:pos="576"/>
                <w:tab w:val="left" w:pos="864"/>
                <w:tab w:val="left" w:pos="1152"/>
              </w:tabs>
              <w:spacing w:before="40" w:after="81" w:line="210" w:lineRule="exact"/>
              <w:ind w:right="40"/>
              <w:rPr>
                <w:sz w:val="17"/>
              </w:rPr>
            </w:pPr>
            <w:r>
              <w:rPr>
                <w:sz w:val="17"/>
              </w:rPr>
              <w:t>Women</w:t>
            </w:r>
          </w:p>
        </w:tc>
        <w:tc>
          <w:tcPr>
            <w:tcW w:w="1485" w:type="dxa"/>
            <w:tcBorders>
              <w:bottom w:val="single" w:sz="4" w:space="0" w:color="auto"/>
            </w:tcBorders>
            <w:shd w:val="clear" w:color="auto" w:fill="auto"/>
            <w:noWrap/>
            <w:vAlign w:val="bottom"/>
          </w:tcPr>
          <w:p w14:paraId="02FF9B24" w14:textId="66EC3317" w:rsidR="00B40E25" w:rsidRPr="00746A4D" w:rsidRDefault="00B40E25" w:rsidP="00CD15AC">
            <w:pPr>
              <w:tabs>
                <w:tab w:val="left" w:pos="288"/>
                <w:tab w:val="left" w:pos="576"/>
                <w:tab w:val="left" w:pos="864"/>
                <w:tab w:val="left" w:pos="1152"/>
              </w:tabs>
              <w:spacing w:before="40" w:after="81" w:line="210" w:lineRule="exact"/>
              <w:ind w:right="43"/>
              <w:jc w:val="right"/>
              <w:rPr>
                <w:sz w:val="17"/>
              </w:rPr>
            </w:pPr>
            <w:r w:rsidRPr="00946BF4">
              <w:t>17 372</w:t>
            </w:r>
          </w:p>
        </w:tc>
        <w:tc>
          <w:tcPr>
            <w:tcW w:w="1486" w:type="dxa"/>
            <w:tcBorders>
              <w:bottom w:val="single" w:sz="4" w:space="0" w:color="auto"/>
            </w:tcBorders>
            <w:shd w:val="clear" w:color="auto" w:fill="auto"/>
            <w:noWrap/>
            <w:vAlign w:val="bottom"/>
          </w:tcPr>
          <w:p w14:paraId="22EF65D5" w14:textId="0E70D84B" w:rsidR="00B40E25" w:rsidRPr="00746A4D" w:rsidRDefault="00B40E25" w:rsidP="00CD15AC">
            <w:pPr>
              <w:tabs>
                <w:tab w:val="left" w:pos="288"/>
                <w:tab w:val="left" w:pos="576"/>
                <w:tab w:val="left" w:pos="864"/>
                <w:tab w:val="left" w:pos="1152"/>
              </w:tabs>
              <w:spacing w:before="40" w:after="81" w:line="210" w:lineRule="exact"/>
              <w:ind w:right="43"/>
              <w:jc w:val="right"/>
              <w:rPr>
                <w:sz w:val="17"/>
              </w:rPr>
            </w:pPr>
            <w:r w:rsidRPr="00946BF4">
              <w:t>15.4</w:t>
            </w:r>
          </w:p>
        </w:tc>
        <w:tc>
          <w:tcPr>
            <w:tcW w:w="1485" w:type="dxa"/>
            <w:gridSpan w:val="2"/>
            <w:tcBorders>
              <w:bottom w:val="single" w:sz="4" w:space="0" w:color="auto"/>
            </w:tcBorders>
            <w:shd w:val="clear" w:color="auto" w:fill="auto"/>
            <w:noWrap/>
            <w:vAlign w:val="bottom"/>
          </w:tcPr>
          <w:p w14:paraId="5522673C" w14:textId="1A266E0B" w:rsidR="00B40E25" w:rsidRPr="00746A4D" w:rsidRDefault="00B40E25" w:rsidP="00CD15AC">
            <w:pPr>
              <w:tabs>
                <w:tab w:val="left" w:pos="288"/>
                <w:tab w:val="left" w:pos="576"/>
                <w:tab w:val="left" w:pos="864"/>
                <w:tab w:val="left" w:pos="1152"/>
              </w:tabs>
              <w:spacing w:before="40" w:after="81" w:line="210" w:lineRule="exact"/>
              <w:ind w:right="43"/>
              <w:jc w:val="right"/>
              <w:rPr>
                <w:sz w:val="17"/>
              </w:rPr>
            </w:pPr>
            <w:r w:rsidRPr="00946BF4">
              <w:t>21 864</w:t>
            </w:r>
          </w:p>
        </w:tc>
        <w:tc>
          <w:tcPr>
            <w:tcW w:w="1487" w:type="dxa"/>
            <w:tcBorders>
              <w:bottom w:val="single" w:sz="4" w:space="0" w:color="auto"/>
            </w:tcBorders>
            <w:shd w:val="clear" w:color="auto" w:fill="auto"/>
            <w:noWrap/>
            <w:vAlign w:val="bottom"/>
          </w:tcPr>
          <w:p w14:paraId="23DF44E3" w14:textId="4F5869B2" w:rsidR="00B40E25" w:rsidRPr="00746A4D" w:rsidRDefault="00B40E25" w:rsidP="00CD15AC">
            <w:pPr>
              <w:tabs>
                <w:tab w:val="left" w:pos="288"/>
                <w:tab w:val="left" w:pos="576"/>
                <w:tab w:val="left" w:pos="864"/>
                <w:tab w:val="left" w:pos="1152"/>
              </w:tabs>
              <w:spacing w:before="40" w:after="81" w:line="210" w:lineRule="exact"/>
              <w:ind w:right="43"/>
              <w:jc w:val="right"/>
              <w:rPr>
                <w:sz w:val="17"/>
              </w:rPr>
            </w:pPr>
            <w:r w:rsidRPr="00946BF4">
              <w:t>19.4</w:t>
            </w:r>
          </w:p>
        </w:tc>
      </w:tr>
      <w:tr w:rsidR="00B40E25" w:rsidRPr="00BB1964" w14:paraId="69273578" w14:textId="77777777" w:rsidTr="00CD15AC">
        <w:trPr>
          <w:cantSplit/>
        </w:trPr>
        <w:tc>
          <w:tcPr>
            <w:tcW w:w="1430" w:type="dxa"/>
            <w:tcBorders>
              <w:top w:val="single" w:sz="4" w:space="0" w:color="auto"/>
              <w:bottom w:val="single" w:sz="4" w:space="0" w:color="auto"/>
            </w:tcBorders>
            <w:shd w:val="clear" w:color="auto" w:fill="auto"/>
            <w:noWrap/>
            <w:vAlign w:val="bottom"/>
          </w:tcPr>
          <w:p w14:paraId="272F9E93" w14:textId="1482F16E" w:rsidR="00B40E25" w:rsidRPr="00CD15AC" w:rsidRDefault="00B40E25" w:rsidP="00CD15AC">
            <w:pPr>
              <w:tabs>
                <w:tab w:val="left" w:pos="288"/>
                <w:tab w:val="left" w:pos="576"/>
                <w:tab w:val="left" w:pos="864"/>
                <w:tab w:val="left" w:pos="1152"/>
              </w:tabs>
              <w:spacing w:before="81" w:after="81" w:line="210" w:lineRule="exact"/>
              <w:ind w:right="43" w:firstLine="288"/>
              <w:rPr>
                <w:b/>
                <w:bCs/>
                <w:sz w:val="17"/>
              </w:rPr>
            </w:pPr>
            <w:r w:rsidRPr="00CD15AC">
              <w:rPr>
                <w:b/>
                <w:bCs/>
                <w:sz w:val="17"/>
              </w:rPr>
              <w:t>Total</w:t>
            </w:r>
          </w:p>
        </w:tc>
        <w:tc>
          <w:tcPr>
            <w:tcW w:w="1485" w:type="dxa"/>
            <w:tcBorders>
              <w:top w:val="single" w:sz="4" w:space="0" w:color="auto"/>
              <w:bottom w:val="single" w:sz="4" w:space="0" w:color="auto"/>
            </w:tcBorders>
            <w:shd w:val="clear" w:color="auto" w:fill="auto"/>
            <w:noWrap/>
            <w:vAlign w:val="bottom"/>
          </w:tcPr>
          <w:p w14:paraId="68E346DD" w14:textId="0DDBB95E" w:rsidR="00B40E25" w:rsidRPr="00CD15AC" w:rsidRDefault="00B40E25" w:rsidP="00CD15AC">
            <w:pPr>
              <w:tabs>
                <w:tab w:val="left" w:pos="288"/>
                <w:tab w:val="left" w:pos="576"/>
                <w:tab w:val="left" w:pos="864"/>
                <w:tab w:val="left" w:pos="1152"/>
              </w:tabs>
              <w:spacing w:before="81" w:after="81" w:line="210" w:lineRule="exact"/>
              <w:ind w:right="43"/>
              <w:jc w:val="right"/>
              <w:rPr>
                <w:b/>
                <w:bCs/>
                <w:sz w:val="17"/>
              </w:rPr>
            </w:pPr>
            <w:r w:rsidRPr="00CD15AC">
              <w:rPr>
                <w:b/>
                <w:bCs/>
                <w:sz w:val="17"/>
              </w:rPr>
              <w:t>28 536</w:t>
            </w:r>
          </w:p>
        </w:tc>
        <w:tc>
          <w:tcPr>
            <w:tcW w:w="1486" w:type="dxa"/>
            <w:tcBorders>
              <w:top w:val="single" w:sz="4" w:space="0" w:color="auto"/>
              <w:bottom w:val="single" w:sz="4" w:space="0" w:color="auto"/>
            </w:tcBorders>
            <w:shd w:val="clear" w:color="auto" w:fill="auto"/>
            <w:noWrap/>
            <w:vAlign w:val="bottom"/>
          </w:tcPr>
          <w:p w14:paraId="722287D7" w14:textId="41630D9C" w:rsidR="00B40E25" w:rsidRPr="00CD15AC" w:rsidRDefault="00B40E25" w:rsidP="00CD15AC">
            <w:pPr>
              <w:tabs>
                <w:tab w:val="left" w:pos="288"/>
                <w:tab w:val="left" w:pos="576"/>
                <w:tab w:val="left" w:pos="864"/>
                <w:tab w:val="left" w:pos="1152"/>
              </w:tabs>
              <w:spacing w:before="81" w:after="81" w:line="210" w:lineRule="exact"/>
              <w:ind w:right="43"/>
              <w:jc w:val="right"/>
              <w:rPr>
                <w:b/>
                <w:bCs/>
                <w:sz w:val="17"/>
              </w:rPr>
            </w:pPr>
            <w:r w:rsidRPr="00CD15AC">
              <w:rPr>
                <w:b/>
                <w:bCs/>
                <w:sz w:val="17"/>
              </w:rPr>
              <w:t>12.2</w:t>
            </w:r>
          </w:p>
        </w:tc>
        <w:tc>
          <w:tcPr>
            <w:tcW w:w="1485" w:type="dxa"/>
            <w:gridSpan w:val="2"/>
            <w:tcBorders>
              <w:top w:val="single" w:sz="4" w:space="0" w:color="auto"/>
              <w:bottom w:val="single" w:sz="4" w:space="0" w:color="auto"/>
            </w:tcBorders>
            <w:shd w:val="clear" w:color="auto" w:fill="auto"/>
            <w:noWrap/>
            <w:vAlign w:val="bottom"/>
          </w:tcPr>
          <w:p w14:paraId="31C2311A" w14:textId="100DF7EF" w:rsidR="00B40E25" w:rsidRPr="00CD15AC" w:rsidRDefault="00B40E25" w:rsidP="00CD15AC">
            <w:pPr>
              <w:tabs>
                <w:tab w:val="left" w:pos="288"/>
                <w:tab w:val="left" w:pos="576"/>
                <w:tab w:val="left" w:pos="864"/>
                <w:tab w:val="left" w:pos="1152"/>
              </w:tabs>
              <w:spacing w:before="81" w:after="81" w:line="210" w:lineRule="exact"/>
              <w:ind w:right="43"/>
              <w:jc w:val="right"/>
              <w:rPr>
                <w:b/>
                <w:bCs/>
                <w:sz w:val="17"/>
              </w:rPr>
            </w:pPr>
            <w:r w:rsidRPr="00CD15AC">
              <w:rPr>
                <w:b/>
                <w:bCs/>
                <w:sz w:val="17"/>
              </w:rPr>
              <w:t>36 835</w:t>
            </w:r>
          </w:p>
        </w:tc>
        <w:tc>
          <w:tcPr>
            <w:tcW w:w="1487" w:type="dxa"/>
            <w:tcBorders>
              <w:top w:val="single" w:sz="4" w:space="0" w:color="auto"/>
              <w:bottom w:val="single" w:sz="4" w:space="0" w:color="auto"/>
            </w:tcBorders>
            <w:shd w:val="clear" w:color="auto" w:fill="auto"/>
            <w:noWrap/>
            <w:vAlign w:val="bottom"/>
          </w:tcPr>
          <w:p w14:paraId="01E27ECD" w14:textId="02ED52A3" w:rsidR="00B40E25" w:rsidRPr="00CD15AC" w:rsidRDefault="00B40E25" w:rsidP="00CD15AC">
            <w:pPr>
              <w:tabs>
                <w:tab w:val="left" w:pos="288"/>
                <w:tab w:val="left" w:pos="576"/>
                <w:tab w:val="left" w:pos="864"/>
                <w:tab w:val="left" w:pos="1152"/>
              </w:tabs>
              <w:spacing w:before="81" w:after="81" w:line="210" w:lineRule="exact"/>
              <w:ind w:right="43"/>
              <w:jc w:val="right"/>
              <w:rPr>
                <w:b/>
                <w:bCs/>
                <w:sz w:val="17"/>
              </w:rPr>
            </w:pPr>
            <w:r w:rsidRPr="00CD15AC">
              <w:rPr>
                <w:b/>
                <w:bCs/>
                <w:sz w:val="17"/>
              </w:rPr>
              <w:t>15.8</w:t>
            </w:r>
          </w:p>
        </w:tc>
      </w:tr>
      <w:tr w:rsidR="00B40E25" w:rsidRPr="00E17342" w14:paraId="6C2CE684" w14:textId="77777777" w:rsidTr="00B40E25">
        <w:trPr>
          <w:cantSplit/>
        </w:trPr>
        <w:tc>
          <w:tcPr>
            <w:tcW w:w="1430" w:type="dxa"/>
            <w:tcBorders>
              <w:top w:val="single" w:sz="4" w:space="0" w:color="auto"/>
            </w:tcBorders>
            <w:shd w:val="clear" w:color="auto" w:fill="auto"/>
            <w:noWrap/>
            <w:vAlign w:val="bottom"/>
          </w:tcPr>
          <w:p w14:paraId="203B22E0" w14:textId="180D4949" w:rsidR="00B40E25" w:rsidRPr="00E17342" w:rsidRDefault="00B40E25" w:rsidP="00B40E25">
            <w:pPr>
              <w:tabs>
                <w:tab w:val="left" w:pos="288"/>
                <w:tab w:val="left" w:pos="576"/>
                <w:tab w:val="left" w:pos="864"/>
                <w:tab w:val="left" w:pos="1152"/>
              </w:tabs>
              <w:spacing w:before="40" w:after="40" w:line="210" w:lineRule="exact"/>
              <w:ind w:right="40"/>
              <w:rPr>
                <w:b/>
                <w:bCs/>
                <w:sz w:val="17"/>
              </w:rPr>
            </w:pPr>
            <w:r w:rsidRPr="00D2068F">
              <w:rPr>
                <w:b/>
                <w:bCs/>
                <w:sz w:val="17"/>
              </w:rPr>
              <w:t>Gabon</w:t>
            </w:r>
          </w:p>
        </w:tc>
        <w:tc>
          <w:tcPr>
            <w:tcW w:w="1485" w:type="dxa"/>
            <w:tcBorders>
              <w:top w:val="single" w:sz="4" w:space="0" w:color="auto"/>
            </w:tcBorders>
            <w:shd w:val="clear" w:color="auto" w:fill="auto"/>
            <w:noWrap/>
            <w:vAlign w:val="bottom"/>
          </w:tcPr>
          <w:p w14:paraId="17B5B389" w14:textId="2F71E4F5" w:rsidR="00B40E25" w:rsidRPr="00E17342" w:rsidRDefault="00B40E25" w:rsidP="00B40E25">
            <w:pPr>
              <w:tabs>
                <w:tab w:val="left" w:pos="288"/>
                <w:tab w:val="left" w:pos="576"/>
                <w:tab w:val="left" w:pos="864"/>
                <w:tab w:val="left" w:pos="1152"/>
              </w:tabs>
              <w:spacing w:before="40" w:after="40" w:line="210" w:lineRule="exact"/>
              <w:ind w:right="43"/>
              <w:jc w:val="right"/>
              <w:rPr>
                <w:b/>
                <w:bCs/>
                <w:sz w:val="17"/>
              </w:rPr>
            </w:pPr>
          </w:p>
        </w:tc>
        <w:tc>
          <w:tcPr>
            <w:tcW w:w="1486" w:type="dxa"/>
            <w:tcBorders>
              <w:top w:val="single" w:sz="4" w:space="0" w:color="auto"/>
            </w:tcBorders>
            <w:shd w:val="clear" w:color="auto" w:fill="auto"/>
            <w:noWrap/>
            <w:vAlign w:val="bottom"/>
          </w:tcPr>
          <w:p w14:paraId="30B53F2D" w14:textId="1786F501" w:rsidR="00B40E25" w:rsidRPr="00E17342" w:rsidRDefault="00B40E25" w:rsidP="00B40E25">
            <w:pPr>
              <w:tabs>
                <w:tab w:val="left" w:pos="288"/>
                <w:tab w:val="left" w:pos="576"/>
                <w:tab w:val="left" w:pos="864"/>
                <w:tab w:val="left" w:pos="1152"/>
              </w:tabs>
              <w:spacing w:before="40" w:after="40" w:line="210" w:lineRule="exact"/>
              <w:ind w:right="43"/>
              <w:jc w:val="right"/>
              <w:rPr>
                <w:b/>
                <w:bCs/>
                <w:sz w:val="17"/>
              </w:rPr>
            </w:pPr>
          </w:p>
        </w:tc>
        <w:tc>
          <w:tcPr>
            <w:tcW w:w="1485" w:type="dxa"/>
            <w:gridSpan w:val="2"/>
            <w:tcBorders>
              <w:top w:val="single" w:sz="4" w:space="0" w:color="auto"/>
            </w:tcBorders>
            <w:shd w:val="clear" w:color="auto" w:fill="auto"/>
            <w:noWrap/>
            <w:vAlign w:val="bottom"/>
          </w:tcPr>
          <w:p w14:paraId="344561DD" w14:textId="38510704" w:rsidR="00B40E25" w:rsidRPr="00E17342" w:rsidRDefault="00B40E25" w:rsidP="00B40E25">
            <w:pPr>
              <w:tabs>
                <w:tab w:val="left" w:pos="288"/>
                <w:tab w:val="left" w:pos="576"/>
                <w:tab w:val="left" w:pos="864"/>
                <w:tab w:val="left" w:pos="1152"/>
              </w:tabs>
              <w:spacing w:before="40" w:after="40" w:line="210" w:lineRule="exact"/>
              <w:ind w:right="43"/>
              <w:jc w:val="right"/>
              <w:rPr>
                <w:b/>
                <w:bCs/>
                <w:sz w:val="17"/>
              </w:rPr>
            </w:pPr>
          </w:p>
        </w:tc>
        <w:tc>
          <w:tcPr>
            <w:tcW w:w="1487" w:type="dxa"/>
            <w:tcBorders>
              <w:top w:val="single" w:sz="4" w:space="0" w:color="auto"/>
            </w:tcBorders>
            <w:shd w:val="clear" w:color="auto" w:fill="auto"/>
            <w:noWrap/>
            <w:vAlign w:val="bottom"/>
          </w:tcPr>
          <w:p w14:paraId="64C81DD2" w14:textId="1956F711" w:rsidR="00B40E25" w:rsidRPr="00E17342" w:rsidRDefault="00B40E25" w:rsidP="00B40E25">
            <w:pPr>
              <w:tabs>
                <w:tab w:val="left" w:pos="288"/>
                <w:tab w:val="left" w:pos="576"/>
                <w:tab w:val="left" w:pos="864"/>
                <w:tab w:val="left" w:pos="1152"/>
              </w:tabs>
              <w:spacing w:before="40" w:after="40" w:line="210" w:lineRule="exact"/>
              <w:ind w:right="43"/>
              <w:jc w:val="right"/>
              <w:rPr>
                <w:b/>
                <w:bCs/>
                <w:sz w:val="17"/>
              </w:rPr>
            </w:pPr>
          </w:p>
        </w:tc>
      </w:tr>
      <w:tr w:rsidR="00B40E25" w:rsidRPr="00746A4D" w14:paraId="5084D877" w14:textId="77777777" w:rsidTr="00CD15AC">
        <w:trPr>
          <w:cantSplit/>
        </w:trPr>
        <w:tc>
          <w:tcPr>
            <w:tcW w:w="1430" w:type="dxa"/>
            <w:shd w:val="clear" w:color="auto" w:fill="auto"/>
            <w:noWrap/>
            <w:vAlign w:val="bottom"/>
          </w:tcPr>
          <w:p w14:paraId="11943F01" w14:textId="6289543B" w:rsidR="00B40E25" w:rsidRPr="00746A4D" w:rsidRDefault="00B40E25" w:rsidP="00B40E25">
            <w:pPr>
              <w:tabs>
                <w:tab w:val="left" w:pos="288"/>
                <w:tab w:val="left" w:pos="576"/>
                <w:tab w:val="left" w:pos="864"/>
                <w:tab w:val="left" w:pos="1152"/>
              </w:tabs>
              <w:spacing w:before="40" w:after="40" w:line="210" w:lineRule="exact"/>
              <w:ind w:right="40"/>
              <w:rPr>
                <w:sz w:val="17"/>
              </w:rPr>
            </w:pPr>
            <w:r w:rsidRPr="00D2068F">
              <w:rPr>
                <w:sz w:val="17"/>
              </w:rPr>
              <w:t>Men</w:t>
            </w:r>
          </w:p>
        </w:tc>
        <w:tc>
          <w:tcPr>
            <w:tcW w:w="1485" w:type="dxa"/>
            <w:shd w:val="clear" w:color="auto" w:fill="auto"/>
            <w:noWrap/>
            <w:vAlign w:val="bottom"/>
          </w:tcPr>
          <w:p w14:paraId="7F41D650" w14:textId="16528597" w:rsidR="00B40E25" w:rsidRPr="00746A4D" w:rsidRDefault="00B40E25" w:rsidP="00B40E25">
            <w:pPr>
              <w:tabs>
                <w:tab w:val="left" w:pos="288"/>
                <w:tab w:val="left" w:pos="576"/>
                <w:tab w:val="left" w:pos="864"/>
                <w:tab w:val="left" w:pos="1152"/>
              </w:tabs>
              <w:spacing w:before="40" w:after="40" w:line="210" w:lineRule="exact"/>
              <w:ind w:right="43"/>
              <w:jc w:val="right"/>
              <w:rPr>
                <w:sz w:val="17"/>
              </w:rPr>
            </w:pPr>
            <w:r w:rsidRPr="00946BF4">
              <w:t>28 502</w:t>
            </w:r>
          </w:p>
        </w:tc>
        <w:tc>
          <w:tcPr>
            <w:tcW w:w="1486" w:type="dxa"/>
            <w:shd w:val="clear" w:color="auto" w:fill="auto"/>
            <w:noWrap/>
            <w:vAlign w:val="bottom"/>
          </w:tcPr>
          <w:p w14:paraId="1BC7A9CF" w14:textId="76DB9CF0" w:rsidR="00B40E25" w:rsidRPr="00746A4D" w:rsidRDefault="00B40E25" w:rsidP="00B40E25">
            <w:pPr>
              <w:tabs>
                <w:tab w:val="left" w:pos="288"/>
                <w:tab w:val="left" w:pos="576"/>
                <w:tab w:val="left" w:pos="864"/>
                <w:tab w:val="left" w:pos="1152"/>
              </w:tabs>
              <w:spacing w:before="40" w:after="40" w:line="210" w:lineRule="exact"/>
              <w:ind w:right="43"/>
              <w:jc w:val="right"/>
              <w:rPr>
                <w:sz w:val="17"/>
              </w:rPr>
            </w:pPr>
            <w:r w:rsidRPr="00946BF4">
              <w:t>3.1</w:t>
            </w:r>
          </w:p>
        </w:tc>
        <w:tc>
          <w:tcPr>
            <w:tcW w:w="1485" w:type="dxa"/>
            <w:gridSpan w:val="2"/>
            <w:shd w:val="clear" w:color="auto" w:fill="auto"/>
            <w:noWrap/>
            <w:vAlign w:val="bottom"/>
          </w:tcPr>
          <w:p w14:paraId="55CA2FA8" w14:textId="62208E09" w:rsidR="00B40E25" w:rsidRPr="00746A4D" w:rsidRDefault="00B40E25" w:rsidP="00B40E25">
            <w:pPr>
              <w:tabs>
                <w:tab w:val="left" w:pos="288"/>
                <w:tab w:val="left" w:pos="576"/>
                <w:tab w:val="left" w:pos="864"/>
                <w:tab w:val="left" w:pos="1152"/>
              </w:tabs>
              <w:spacing w:before="40" w:after="40" w:line="210" w:lineRule="exact"/>
              <w:ind w:right="43"/>
              <w:jc w:val="right"/>
              <w:rPr>
                <w:sz w:val="17"/>
              </w:rPr>
            </w:pPr>
            <w:r w:rsidRPr="00946BF4">
              <w:t>43 989</w:t>
            </w:r>
          </w:p>
        </w:tc>
        <w:tc>
          <w:tcPr>
            <w:tcW w:w="1487" w:type="dxa"/>
            <w:shd w:val="clear" w:color="auto" w:fill="auto"/>
            <w:noWrap/>
            <w:vAlign w:val="bottom"/>
          </w:tcPr>
          <w:p w14:paraId="4893287B" w14:textId="15F5CA03" w:rsidR="00B40E25" w:rsidRPr="00746A4D" w:rsidRDefault="00B40E25" w:rsidP="00B40E25">
            <w:pPr>
              <w:tabs>
                <w:tab w:val="left" w:pos="288"/>
                <w:tab w:val="left" w:pos="576"/>
                <w:tab w:val="left" w:pos="864"/>
                <w:tab w:val="left" w:pos="1152"/>
              </w:tabs>
              <w:spacing w:before="40" w:after="40" w:line="210" w:lineRule="exact"/>
              <w:ind w:right="43"/>
              <w:jc w:val="right"/>
              <w:rPr>
                <w:sz w:val="17"/>
              </w:rPr>
            </w:pPr>
            <w:r w:rsidRPr="00946BF4">
              <w:t>4.7</w:t>
            </w:r>
          </w:p>
        </w:tc>
      </w:tr>
      <w:tr w:rsidR="00B40E25" w:rsidRPr="00746A4D" w14:paraId="62FAA9A2" w14:textId="77777777" w:rsidTr="00CD15AC">
        <w:trPr>
          <w:cantSplit/>
        </w:trPr>
        <w:tc>
          <w:tcPr>
            <w:tcW w:w="1430" w:type="dxa"/>
            <w:tcBorders>
              <w:bottom w:val="single" w:sz="4" w:space="0" w:color="auto"/>
            </w:tcBorders>
            <w:shd w:val="clear" w:color="auto" w:fill="auto"/>
            <w:noWrap/>
            <w:vAlign w:val="bottom"/>
          </w:tcPr>
          <w:p w14:paraId="137128A5" w14:textId="4971521F" w:rsidR="00B40E25" w:rsidRPr="00746A4D" w:rsidRDefault="00B40E25" w:rsidP="00CD15AC">
            <w:pPr>
              <w:tabs>
                <w:tab w:val="left" w:pos="288"/>
                <w:tab w:val="left" w:pos="576"/>
                <w:tab w:val="left" w:pos="864"/>
                <w:tab w:val="left" w:pos="1152"/>
              </w:tabs>
              <w:spacing w:before="40" w:after="81" w:line="210" w:lineRule="exact"/>
              <w:ind w:right="40"/>
              <w:rPr>
                <w:sz w:val="17"/>
              </w:rPr>
            </w:pPr>
            <w:r>
              <w:rPr>
                <w:sz w:val="17"/>
              </w:rPr>
              <w:t>Women</w:t>
            </w:r>
          </w:p>
        </w:tc>
        <w:tc>
          <w:tcPr>
            <w:tcW w:w="1485" w:type="dxa"/>
            <w:tcBorders>
              <w:bottom w:val="single" w:sz="4" w:space="0" w:color="auto"/>
            </w:tcBorders>
            <w:shd w:val="clear" w:color="auto" w:fill="auto"/>
            <w:noWrap/>
            <w:vAlign w:val="bottom"/>
          </w:tcPr>
          <w:p w14:paraId="77310C7E" w14:textId="1153874C" w:rsidR="00B40E25" w:rsidRPr="00746A4D" w:rsidRDefault="00B40E25" w:rsidP="00CD15AC">
            <w:pPr>
              <w:tabs>
                <w:tab w:val="left" w:pos="288"/>
                <w:tab w:val="left" w:pos="576"/>
                <w:tab w:val="left" w:pos="864"/>
                <w:tab w:val="left" w:pos="1152"/>
              </w:tabs>
              <w:spacing w:before="40" w:after="81" w:line="210" w:lineRule="exact"/>
              <w:ind w:right="43"/>
              <w:jc w:val="right"/>
              <w:rPr>
                <w:sz w:val="17"/>
              </w:rPr>
            </w:pPr>
            <w:r w:rsidRPr="00946BF4">
              <w:t>42 990</w:t>
            </w:r>
          </w:p>
        </w:tc>
        <w:tc>
          <w:tcPr>
            <w:tcW w:w="1486" w:type="dxa"/>
            <w:tcBorders>
              <w:bottom w:val="single" w:sz="4" w:space="0" w:color="auto"/>
            </w:tcBorders>
            <w:shd w:val="clear" w:color="auto" w:fill="auto"/>
            <w:noWrap/>
            <w:vAlign w:val="bottom"/>
          </w:tcPr>
          <w:p w14:paraId="2FB933B6" w14:textId="4C7A168C" w:rsidR="00B40E25" w:rsidRPr="00746A4D" w:rsidRDefault="00B40E25" w:rsidP="00CD15AC">
            <w:pPr>
              <w:tabs>
                <w:tab w:val="left" w:pos="288"/>
                <w:tab w:val="left" w:pos="576"/>
                <w:tab w:val="left" w:pos="864"/>
                <w:tab w:val="left" w:pos="1152"/>
              </w:tabs>
              <w:spacing w:before="40" w:after="81" w:line="210" w:lineRule="exact"/>
              <w:ind w:right="43"/>
              <w:jc w:val="right"/>
              <w:rPr>
                <w:sz w:val="17"/>
              </w:rPr>
            </w:pPr>
            <w:r w:rsidRPr="00946BF4">
              <w:t>4.9</w:t>
            </w:r>
          </w:p>
        </w:tc>
        <w:tc>
          <w:tcPr>
            <w:tcW w:w="1485" w:type="dxa"/>
            <w:gridSpan w:val="2"/>
            <w:tcBorders>
              <w:bottom w:val="single" w:sz="4" w:space="0" w:color="auto"/>
            </w:tcBorders>
            <w:shd w:val="clear" w:color="auto" w:fill="auto"/>
            <w:noWrap/>
            <w:vAlign w:val="bottom"/>
          </w:tcPr>
          <w:p w14:paraId="6F01A35B" w14:textId="02BFCB96" w:rsidR="00B40E25" w:rsidRPr="00746A4D" w:rsidRDefault="00B40E25" w:rsidP="00CD15AC">
            <w:pPr>
              <w:tabs>
                <w:tab w:val="left" w:pos="288"/>
                <w:tab w:val="left" w:pos="576"/>
                <w:tab w:val="left" w:pos="864"/>
                <w:tab w:val="left" w:pos="1152"/>
              </w:tabs>
              <w:spacing w:before="40" w:after="81" w:line="210" w:lineRule="exact"/>
              <w:ind w:right="43"/>
              <w:jc w:val="right"/>
              <w:rPr>
                <w:sz w:val="17"/>
              </w:rPr>
            </w:pPr>
            <w:r w:rsidRPr="00946BF4">
              <w:t>56 948</w:t>
            </w:r>
          </w:p>
        </w:tc>
        <w:tc>
          <w:tcPr>
            <w:tcW w:w="1487" w:type="dxa"/>
            <w:tcBorders>
              <w:bottom w:val="single" w:sz="4" w:space="0" w:color="auto"/>
            </w:tcBorders>
            <w:shd w:val="clear" w:color="auto" w:fill="auto"/>
            <w:noWrap/>
            <w:vAlign w:val="bottom"/>
          </w:tcPr>
          <w:p w14:paraId="2CE4DCE3" w14:textId="12F1DAFD" w:rsidR="00B40E25" w:rsidRPr="00746A4D" w:rsidRDefault="00B40E25" w:rsidP="00CD15AC">
            <w:pPr>
              <w:tabs>
                <w:tab w:val="left" w:pos="288"/>
                <w:tab w:val="left" w:pos="576"/>
                <w:tab w:val="left" w:pos="864"/>
                <w:tab w:val="left" w:pos="1152"/>
              </w:tabs>
              <w:spacing w:before="40" w:after="81" w:line="210" w:lineRule="exact"/>
              <w:ind w:right="43"/>
              <w:jc w:val="right"/>
              <w:rPr>
                <w:sz w:val="17"/>
              </w:rPr>
            </w:pPr>
            <w:r w:rsidRPr="00946BF4">
              <w:t>6.5</w:t>
            </w:r>
          </w:p>
        </w:tc>
      </w:tr>
      <w:tr w:rsidR="00B40E25" w:rsidRPr="00D25DBD" w14:paraId="3DE1C664" w14:textId="77777777" w:rsidTr="00CD15AC">
        <w:trPr>
          <w:cantSplit/>
        </w:trPr>
        <w:tc>
          <w:tcPr>
            <w:tcW w:w="1430" w:type="dxa"/>
            <w:tcBorders>
              <w:top w:val="single" w:sz="4" w:space="0" w:color="auto"/>
              <w:bottom w:val="single" w:sz="12" w:space="0" w:color="auto"/>
            </w:tcBorders>
            <w:shd w:val="clear" w:color="auto" w:fill="auto"/>
            <w:noWrap/>
            <w:vAlign w:val="bottom"/>
          </w:tcPr>
          <w:p w14:paraId="454A9C65" w14:textId="1B683E50" w:rsidR="00B40E25" w:rsidRPr="00CD15AC" w:rsidRDefault="00B40E25" w:rsidP="00CD15AC">
            <w:pPr>
              <w:tabs>
                <w:tab w:val="left" w:pos="288"/>
                <w:tab w:val="left" w:pos="576"/>
                <w:tab w:val="left" w:pos="864"/>
                <w:tab w:val="left" w:pos="1152"/>
              </w:tabs>
              <w:spacing w:before="81" w:after="81" w:line="210" w:lineRule="exact"/>
              <w:ind w:right="43" w:firstLine="288"/>
              <w:rPr>
                <w:b/>
                <w:bCs/>
                <w:sz w:val="17"/>
              </w:rPr>
            </w:pPr>
            <w:r w:rsidRPr="00CD15AC">
              <w:rPr>
                <w:b/>
                <w:bCs/>
                <w:sz w:val="17"/>
              </w:rPr>
              <w:t>Total</w:t>
            </w:r>
          </w:p>
        </w:tc>
        <w:tc>
          <w:tcPr>
            <w:tcW w:w="1485" w:type="dxa"/>
            <w:tcBorders>
              <w:top w:val="single" w:sz="4" w:space="0" w:color="auto"/>
              <w:bottom w:val="single" w:sz="12" w:space="0" w:color="auto"/>
            </w:tcBorders>
            <w:shd w:val="clear" w:color="auto" w:fill="auto"/>
            <w:noWrap/>
            <w:vAlign w:val="bottom"/>
          </w:tcPr>
          <w:p w14:paraId="5A5EA1C9" w14:textId="636AD6CE" w:rsidR="00B40E25" w:rsidRPr="00CD15AC" w:rsidRDefault="00B40E25" w:rsidP="00CD15AC">
            <w:pPr>
              <w:tabs>
                <w:tab w:val="left" w:pos="288"/>
                <w:tab w:val="left" w:pos="576"/>
                <w:tab w:val="left" w:pos="864"/>
                <w:tab w:val="left" w:pos="1152"/>
              </w:tabs>
              <w:spacing w:before="81" w:after="81" w:line="210" w:lineRule="exact"/>
              <w:ind w:right="43"/>
              <w:jc w:val="right"/>
              <w:rPr>
                <w:b/>
                <w:bCs/>
                <w:sz w:val="17"/>
              </w:rPr>
            </w:pPr>
            <w:r w:rsidRPr="00CD15AC">
              <w:rPr>
                <w:b/>
                <w:bCs/>
                <w:sz w:val="17"/>
              </w:rPr>
              <w:t>71 492</w:t>
            </w:r>
          </w:p>
        </w:tc>
        <w:tc>
          <w:tcPr>
            <w:tcW w:w="1486" w:type="dxa"/>
            <w:tcBorders>
              <w:top w:val="single" w:sz="4" w:space="0" w:color="auto"/>
              <w:bottom w:val="single" w:sz="12" w:space="0" w:color="auto"/>
            </w:tcBorders>
            <w:shd w:val="clear" w:color="auto" w:fill="auto"/>
            <w:noWrap/>
            <w:vAlign w:val="bottom"/>
          </w:tcPr>
          <w:p w14:paraId="7B7186B7" w14:textId="14BF84D7" w:rsidR="00B40E25" w:rsidRPr="00CD15AC" w:rsidRDefault="00B40E25" w:rsidP="00CD15AC">
            <w:pPr>
              <w:tabs>
                <w:tab w:val="left" w:pos="288"/>
                <w:tab w:val="left" w:pos="576"/>
                <w:tab w:val="left" w:pos="864"/>
                <w:tab w:val="left" w:pos="1152"/>
              </w:tabs>
              <w:spacing w:before="81" w:after="81" w:line="210" w:lineRule="exact"/>
              <w:ind w:right="43"/>
              <w:jc w:val="right"/>
              <w:rPr>
                <w:b/>
                <w:bCs/>
                <w:sz w:val="17"/>
              </w:rPr>
            </w:pPr>
            <w:r w:rsidRPr="00CD15AC">
              <w:rPr>
                <w:b/>
                <w:bCs/>
                <w:sz w:val="17"/>
              </w:rPr>
              <w:t>3.9</w:t>
            </w:r>
          </w:p>
        </w:tc>
        <w:tc>
          <w:tcPr>
            <w:tcW w:w="1485" w:type="dxa"/>
            <w:gridSpan w:val="2"/>
            <w:tcBorders>
              <w:top w:val="single" w:sz="4" w:space="0" w:color="auto"/>
              <w:bottom w:val="single" w:sz="12" w:space="0" w:color="auto"/>
            </w:tcBorders>
            <w:shd w:val="clear" w:color="auto" w:fill="auto"/>
            <w:noWrap/>
            <w:vAlign w:val="bottom"/>
          </w:tcPr>
          <w:p w14:paraId="4D4A0D7F" w14:textId="1257E414" w:rsidR="00B40E25" w:rsidRPr="00CD15AC" w:rsidRDefault="00B40E25" w:rsidP="00CD15AC">
            <w:pPr>
              <w:tabs>
                <w:tab w:val="left" w:pos="288"/>
                <w:tab w:val="left" w:pos="576"/>
                <w:tab w:val="left" w:pos="864"/>
                <w:tab w:val="left" w:pos="1152"/>
              </w:tabs>
              <w:spacing w:before="81" w:after="81" w:line="210" w:lineRule="exact"/>
              <w:ind w:right="43"/>
              <w:jc w:val="right"/>
              <w:rPr>
                <w:b/>
                <w:bCs/>
                <w:sz w:val="17"/>
              </w:rPr>
            </w:pPr>
            <w:r w:rsidRPr="00CD15AC">
              <w:rPr>
                <w:b/>
                <w:bCs/>
                <w:sz w:val="17"/>
              </w:rPr>
              <w:t>100 937</w:t>
            </w:r>
          </w:p>
        </w:tc>
        <w:tc>
          <w:tcPr>
            <w:tcW w:w="1487" w:type="dxa"/>
            <w:tcBorders>
              <w:top w:val="single" w:sz="4" w:space="0" w:color="auto"/>
              <w:bottom w:val="single" w:sz="12" w:space="0" w:color="auto"/>
            </w:tcBorders>
            <w:shd w:val="clear" w:color="auto" w:fill="auto"/>
            <w:noWrap/>
            <w:vAlign w:val="bottom"/>
          </w:tcPr>
          <w:p w14:paraId="2CF49415" w14:textId="50D5A10A" w:rsidR="00B40E25" w:rsidRPr="00CD15AC" w:rsidRDefault="00B40E25" w:rsidP="00CD15AC">
            <w:pPr>
              <w:tabs>
                <w:tab w:val="left" w:pos="288"/>
                <w:tab w:val="left" w:pos="576"/>
                <w:tab w:val="left" w:pos="864"/>
                <w:tab w:val="left" w:pos="1152"/>
              </w:tabs>
              <w:spacing w:before="81" w:after="81" w:line="210" w:lineRule="exact"/>
              <w:ind w:right="43"/>
              <w:jc w:val="right"/>
              <w:rPr>
                <w:b/>
                <w:bCs/>
                <w:sz w:val="17"/>
              </w:rPr>
            </w:pPr>
            <w:r w:rsidRPr="00CD15AC">
              <w:rPr>
                <w:b/>
                <w:bCs/>
                <w:sz w:val="17"/>
              </w:rPr>
              <w:t>5.6</w:t>
            </w:r>
          </w:p>
        </w:tc>
      </w:tr>
    </w:tbl>
    <w:p w14:paraId="24475C2D" w14:textId="77777777" w:rsidR="00A31557" w:rsidRPr="00A31557" w:rsidRDefault="00A31557" w:rsidP="00A31557">
      <w:pPr>
        <w:pStyle w:val="SingleTxt"/>
        <w:spacing w:after="0" w:line="120" w:lineRule="exact"/>
        <w:rPr>
          <w:sz w:val="10"/>
        </w:rPr>
      </w:pPr>
    </w:p>
    <w:p w14:paraId="24A7C5CC" w14:textId="77777777" w:rsidR="00A31557" w:rsidRPr="00A31557" w:rsidRDefault="00A31557" w:rsidP="00A31557">
      <w:pPr>
        <w:pStyle w:val="SingleTxt"/>
        <w:spacing w:after="0" w:line="120" w:lineRule="exact"/>
        <w:rPr>
          <w:sz w:val="10"/>
        </w:rPr>
      </w:pPr>
    </w:p>
    <w:p w14:paraId="108E219E" w14:textId="77777777" w:rsidR="00C67234" w:rsidRDefault="00C67234" w:rsidP="00C67234">
      <w:pPr>
        <w:pStyle w:val="SingleTxt"/>
      </w:pPr>
      <w:r>
        <w:t>129.</w:t>
      </w:r>
      <w:r>
        <w:tab/>
        <w:t>With regard to health insurance, approximately seven out of ten persons have coverage (72 per cent).</w:t>
      </w:r>
    </w:p>
    <w:p w14:paraId="37AC76C0" w14:textId="77777777" w:rsidR="00C67234" w:rsidRDefault="00C67234" w:rsidP="00C67234">
      <w:pPr>
        <w:pStyle w:val="SingleTxt"/>
      </w:pPr>
      <w:r>
        <w:t>130.</w:t>
      </w:r>
      <w:r>
        <w:tab/>
        <w:t xml:space="preserve">In general, the proportion of women with insurance is slightly higher than the proportion of men (74 per cent compared to 70 per cent). Nine out of ten insured persons have insurance through the National Health Insurance and Social Protection Fund and 18 per cent through the National Social Security Fund (2013 General Census of Population and Housing). </w:t>
      </w:r>
    </w:p>
    <w:p w14:paraId="2C66BC38" w14:textId="744CA9E8" w:rsidR="00A31557" w:rsidRPr="00A31557" w:rsidRDefault="00A31557" w:rsidP="00A31557">
      <w:pPr>
        <w:pStyle w:val="SingleTxt"/>
        <w:spacing w:after="0" w:line="120" w:lineRule="exact"/>
        <w:rPr>
          <w:sz w:val="10"/>
        </w:rPr>
      </w:pPr>
    </w:p>
    <w:p w14:paraId="6E54811C" w14:textId="685F55AD" w:rsidR="00C67234" w:rsidRDefault="00C67234" w:rsidP="00A315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Women with disabilities</w:t>
      </w:r>
    </w:p>
    <w:p w14:paraId="6BCE028D" w14:textId="77777777" w:rsidR="00A31557" w:rsidRPr="00A31557" w:rsidRDefault="00A31557" w:rsidP="00A31557">
      <w:pPr>
        <w:pStyle w:val="SingleTxt"/>
        <w:spacing w:after="0" w:line="120" w:lineRule="exact"/>
        <w:rPr>
          <w:sz w:val="10"/>
        </w:rPr>
      </w:pPr>
    </w:p>
    <w:p w14:paraId="3AE9F573" w14:textId="609979A2" w:rsidR="00C67234" w:rsidRDefault="00C67234" w:rsidP="00C67234">
      <w:pPr>
        <w:pStyle w:val="SingleTxt"/>
      </w:pPr>
      <w:r>
        <w:t>131.</w:t>
      </w:r>
      <w:r>
        <w:tab/>
        <w:t>Gabon has 37,789 persons aged 1 year or over living with disabilities, and half of them are women, which amounts to a national prevalence rate of 2.2 per cent. The prevalence rate is two and a half times higher in rural areas than in urban areas.</w:t>
      </w:r>
    </w:p>
    <w:p w14:paraId="3C7A145E" w14:textId="77777777" w:rsidR="00C67234" w:rsidRDefault="00C67234" w:rsidP="00C67234">
      <w:pPr>
        <w:pStyle w:val="SingleTxt"/>
      </w:pPr>
      <w:r>
        <w:t>132.</w:t>
      </w:r>
      <w:r>
        <w:tab/>
        <w:t xml:space="preserve"> From 2015 to 2018, 1,047 women with disabilities received an annual allowance of 75,000 CFA francs paid by the National Health Insurance and Social Protection Fund; 15 women with disabilities received social housing through the National Society for Social Housing.</w:t>
      </w:r>
    </w:p>
    <w:p w14:paraId="326C40F4" w14:textId="77777777" w:rsidR="00C67234" w:rsidRDefault="00C67234" w:rsidP="00C67234">
      <w:pPr>
        <w:pStyle w:val="SingleTxt"/>
      </w:pPr>
      <w:r>
        <w:t>133.</w:t>
      </w:r>
      <w:r>
        <w:tab/>
        <w:t>The Ministry of Social Affairs has provided a large number of mobility aids to low-income persons living with disabilities, as reflected in the table below:</w:t>
      </w:r>
    </w:p>
    <w:p w14:paraId="7E048C35" w14:textId="522CB047" w:rsidR="00C67234" w:rsidRDefault="00A31557" w:rsidP="00CD15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120"/>
        <w:ind w:left="1267" w:right="1260" w:hanging="1267"/>
      </w:pPr>
      <w:r>
        <w:lastRenderedPageBreak/>
        <w:tab/>
      </w:r>
      <w:r>
        <w:tab/>
      </w:r>
      <w:r w:rsidR="00C67234">
        <w:t>Mobility aids</w:t>
      </w:r>
    </w:p>
    <w:p w14:paraId="424D3102" w14:textId="77777777" w:rsidR="00A31557" w:rsidRPr="00A31557" w:rsidRDefault="00A31557" w:rsidP="00A31557">
      <w:pPr>
        <w:pStyle w:val="SingleTxt"/>
        <w:spacing w:after="0" w:line="120" w:lineRule="exact"/>
        <w:rPr>
          <w:sz w:val="10"/>
        </w:rPr>
      </w:pPr>
    </w:p>
    <w:tbl>
      <w:tblPr>
        <w:tblStyle w:val="TableGrid"/>
        <w:tblW w:w="7373"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686"/>
        <w:gridCol w:w="3687"/>
      </w:tblGrid>
      <w:tr w:rsidR="00A31557" w:rsidRPr="00A31557" w14:paraId="32354EB4" w14:textId="77777777" w:rsidTr="00227387">
        <w:trPr>
          <w:tblHeader/>
        </w:trPr>
        <w:tc>
          <w:tcPr>
            <w:tcW w:w="3686" w:type="dxa"/>
            <w:tcBorders>
              <w:top w:val="single" w:sz="4" w:space="0" w:color="auto"/>
              <w:bottom w:val="single" w:sz="12" w:space="0" w:color="auto"/>
            </w:tcBorders>
            <w:shd w:val="clear" w:color="auto" w:fill="auto"/>
            <w:vAlign w:val="bottom"/>
          </w:tcPr>
          <w:p w14:paraId="38AC3D8E" w14:textId="77777777" w:rsidR="00A31557" w:rsidRPr="00A31557" w:rsidRDefault="00A31557" w:rsidP="00A315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A31557">
              <w:rPr>
                <w:i/>
                <w:sz w:val="14"/>
              </w:rPr>
              <w:t>Category</w:t>
            </w:r>
          </w:p>
        </w:tc>
        <w:tc>
          <w:tcPr>
            <w:tcW w:w="3687" w:type="dxa"/>
            <w:tcBorders>
              <w:top w:val="single" w:sz="4" w:space="0" w:color="auto"/>
              <w:bottom w:val="single" w:sz="12" w:space="0" w:color="auto"/>
            </w:tcBorders>
            <w:shd w:val="clear" w:color="auto" w:fill="auto"/>
            <w:vAlign w:val="bottom"/>
          </w:tcPr>
          <w:p w14:paraId="42C24747" w14:textId="77777777" w:rsidR="00A31557" w:rsidRPr="00A31557" w:rsidRDefault="00A31557" w:rsidP="00A315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A31557">
              <w:rPr>
                <w:i/>
                <w:sz w:val="14"/>
              </w:rPr>
              <w:t>Number</w:t>
            </w:r>
          </w:p>
        </w:tc>
      </w:tr>
      <w:tr w:rsidR="00A31557" w:rsidRPr="00A31557" w14:paraId="1BC7593C" w14:textId="77777777" w:rsidTr="00227387">
        <w:trPr>
          <w:trHeight w:hRule="exact" w:val="115"/>
          <w:tblHeader/>
        </w:trPr>
        <w:tc>
          <w:tcPr>
            <w:tcW w:w="3686" w:type="dxa"/>
            <w:tcBorders>
              <w:top w:val="single" w:sz="12" w:space="0" w:color="auto"/>
            </w:tcBorders>
            <w:shd w:val="clear" w:color="auto" w:fill="auto"/>
            <w:vAlign w:val="bottom"/>
          </w:tcPr>
          <w:p w14:paraId="16AA469E" w14:textId="77777777" w:rsidR="00A31557" w:rsidRPr="00A31557" w:rsidRDefault="00A31557" w:rsidP="00A315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3687" w:type="dxa"/>
            <w:tcBorders>
              <w:top w:val="single" w:sz="12" w:space="0" w:color="auto"/>
            </w:tcBorders>
            <w:shd w:val="clear" w:color="auto" w:fill="auto"/>
            <w:vAlign w:val="bottom"/>
          </w:tcPr>
          <w:p w14:paraId="1D63E14F" w14:textId="77777777" w:rsidR="00A31557" w:rsidRPr="00A31557" w:rsidRDefault="00A31557" w:rsidP="00A315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A31557" w:rsidRPr="00A31557" w14:paraId="72A1972F" w14:textId="77777777" w:rsidTr="00227387">
        <w:tc>
          <w:tcPr>
            <w:tcW w:w="3686" w:type="dxa"/>
            <w:shd w:val="clear" w:color="auto" w:fill="auto"/>
            <w:vAlign w:val="bottom"/>
          </w:tcPr>
          <w:p w14:paraId="4219160C" w14:textId="77777777" w:rsidR="00A31557" w:rsidRPr="00A31557" w:rsidRDefault="00A31557" w:rsidP="00A315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A31557">
              <w:rPr>
                <w:sz w:val="17"/>
              </w:rPr>
              <w:t>White canes</w:t>
            </w:r>
          </w:p>
        </w:tc>
        <w:tc>
          <w:tcPr>
            <w:tcW w:w="3687" w:type="dxa"/>
            <w:shd w:val="clear" w:color="auto" w:fill="auto"/>
            <w:vAlign w:val="bottom"/>
          </w:tcPr>
          <w:p w14:paraId="576FAF36" w14:textId="77777777" w:rsidR="00A31557" w:rsidRPr="00A31557" w:rsidRDefault="00A31557" w:rsidP="00A315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31557">
              <w:rPr>
                <w:sz w:val="17"/>
              </w:rPr>
              <w:t>13</w:t>
            </w:r>
          </w:p>
        </w:tc>
      </w:tr>
      <w:tr w:rsidR="00A31557" w:rsidRPr="00A31557" w14:paraId="23C58C94" w14:textId="77777777" w:rsidTr="00227387">
        <w:tc>
          <w:tcPr>
            <w:tcW w:w="3686" w:type="dxa"/>
            <w:shd w:val="clear" w:color="auto" w:fill="auto"/>
            <w:vAlign w:val="bottom"/>
          </w:tcPr>
          <w:p w14:paraId="3C31EDD8" w14:textId="77777777" w:rsidR="00A31557" w:rsidRPr="00A31557" w:rsidRDefault="00A31557" w:rsidP="00A315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A31557">
              <w:rPr>
                <w:sz w:val="17"/>
              </w:rPr>
              <w:t>Forearm crutches</w:t>
            </w:r>
          </w:p>
        </w:tc>
        <w:tc>
          <w:tcPr>
            <w:tcW w:w="3687" w:type="dxa"/>
            <w:shd w:val="clear" w:color="auto" w:fill="auto"/>
            <w:vAlign w:val="bottom"/>
          </w:tcPr>
          <w:p w14:paraId="627E5667" w14:textId="77777777" w:rsidR="00A31557" w:rsidRPr="00A31557" w:rsidRDefault="00A31557" w:rsidP="00A315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31557">
              <w:rPr>
                <w:sz w:val="17"/>
              </w:rPr>
              <w:t>36</w:t>
            </w:r>
          </w:p>
        </w:tc>
      </w:tr>
      <w:tr w:rsidR="00A31557" w:rsidRPr="00A31557" w14:paraId="5844AE49" w14:textId="77777777" w:rsidTr="00227387">
        <w:tc>
          <w:tcPr>
            <w:tcW w:w="3686" w:type="dxa"/>
            <w:shd w:val="clear" w:color="auto" w:fill="auto"/>
            <w:vAlign w:val="bottom"/>
          </w:tcPr>
          <w:p w14:paraId="6CAED777" w14:textId="77777777" w:rsidR="00A31557" w:rsidRPr="00A31557" w:rsidRDefault="00A31557" w:rsidP="00A315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A31557">
              <w:rPr>
                <w:sz w:val="17"/>
              </w:rPr>
              <w:t>Crutches</w:t>
            </w:r>
          </w:p>
        </w:tc>
        <w:tc>
          <w:tcPr>
            <w:tcW w:w="3687" w:type="dxa"/>
            <w:shd w:val="clear" w:color="auto" w:fill="auto"/>
            <w:vAlign w:val="bottom"/>
          </w:tcPr>
          <w:p w14:paraId="0A8CD7EF" w14:textId="77777777" w:rsidR="00A31557" w:rsidRPr="00A31557" w:rsidRDefault="00A31557" w:rsidP="00A315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31557">
              <w:rPr>
                <w:sz w:val="17"/>
              </w:rPr>
              <w:t>6</w:t>
            </w:r>
          </w:p>
        </w:tc>
      </w:tr>
      <w:tr w:rsidR="00A31557" w:rsidRPr="00A31557" w14:paraId="280E28A9" w14:textId="77777777" w:rsidTr="00227387">
        <w:tc>
          <w:tcPr>
            <w:tcW w:w="3686" w:type="dxa"/>
            <w:shd w:val="clear" w:color="auto" w:fill="auto"/>
            <w:vAlign w:val="bottom"/>
          </w:tcPr>
          <w:p w14:paraId="5DDF04C7" w14:textId="77777777" w:rsidR="00A31557" w:rsidRPr="00A31557" w:rsidRDefault="00A31557" w:rsidP="00A315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A31557">
              <w:rPr>
                <w:sz w:val="17"/>
              </w:rPr>
              <w:t>Walking aids</w:t>
            </w:r>
          </w:p>
        </w:tc>
        <w:tc>
          <w:tcPr>
            <w:tcW w:w="3687" w:type="dxa"/>
            <w:shd w:val="clear" w:color="auto" w:fill="auto"/>
            <w:vAlign w:val="bottom"/>
          </w:tcPr>
          <w:p w14:paraId="4FC73376" w14:textId="77777777" w:rsidR="00A31557" w:rsidRPr="00A31557" w:rsidRDefault="00A31557" w:rsidP="00A315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31557">
              <w:rPr>
                <w:sz w:val="17"/>
              </w:rPr>
              <w:t>2</w:t>
            </w:r>
          </w:p>
        </w:tc>
      </w:tr>
      <w:tr w:rsidR="00A31557" w:rsidRPr="00A31557" w14:paraId="532C45A8" w14:textId="77777777" w:rsidTr="00227387">
        <w:tc>
          <w:tcPr>
            <w:tcW w:w="3686" w:type="dxa"/>
            <w:shd w:val="clear" w:color="auto" w:fill="auto"/>
            <w:vAlign w:val="bottom"/>
          </w:tcPr>
          <w:p w14:paraId="423A995C" w14:textId="77777777" w:rsidR="00A31557" w:rsidRPr="00A31557" w:rsidRDefault="00A31557" w:rsidP="00A315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A31557">
              <w:rPr>
                <w:sz w:val="17"/>
              </w:rPr>
              <w:t>Electric wheelchairs</w:t>
            </w:r>
          </w:p>
        </w:tc>
        <w:tc>
          <w:tcPr>
            <w:tcW w:w="3687" w:type="dxa"/>
            <w:shd w:val="clear" w:color="auto" w:fill="auto"/>
            <w:vAlign w:val="bottom"/>
          </w:tcPr>
          <w:p w14:paraId="5D1A4094" w14:textId="77777777" w:rsidR="00A31557" w:rsidRPr="00A31557" w:rsidRDefault="00A31557" w:rsidP="00A315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31557">
              <w:rPr>
                <w:sz w:val="17"/>
              </w:rPr>
              <w:t>36</w:t>
            </w:r>
          </w:p>
        </w:tc>
      </w:tr>
      <w:tr w:rsidR="00A31557" w:rsidRPr="00A31557" w14:paraId="00FC945C" w14:textId="77777777" w:rsidTr="00227387">
        <w:tc>
          <w:tcPr>
            <w:tcW w:w="3686" w:type="dxa"/>
            <w:shd w:val="clear" w:color="auto" w:fill="auto"/>
            <w:vAlign w:val="bottom"/>
          </w:tcPr>
          <w:p w14:paraId="64791A57" w14:textId="77777777" w:rsidR="00A31557" w:rsidRPr="00A31557" w:rsidRDefault="00A31557" w:rsidP="00A315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A31557">
              <w:rPr>
                <w:sz w:val="17"/>
              </w:rPr>
              <w:t>Cane tips</w:t>
            </w:r>
          </w:p>
        </w:tc>
        <w:tc>
          <w:tcPr>
            <w:tcW w:w="3687" w:type="dxa"/>
            <w:shd w:val="clear" w:color="auto" w:fill="auto"/>
            <w:vAlign w:val="bottom"/>
          </w:tcPr>
          <w:p w14:paraId="14F4736B" w14:textId="77777777" w:rsidR="00A31557" w:rsidRPr="00A31557" w:rsidRDefault="00A31557" w:rsidP="00A315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31557">
              <w:rPr>
                <w:sz w:val="17"/>
              </w:rPr>
              <w:t>3</w:t>
            </w:r>
          </w:p>
        </w:tc>
      </w:tr>
      <w:tr w:rsidR="00A31557" w:rsidRPr="00A31557" w14:paraId="7CBF7DE7" w14:textId="77777777" w:rsidTr="00227387">
        <w:tc>
          <w:tcPr>
            <w:tcW w:w="3686" w:type="dxa"/>
            <w:shd w:val="clear" w:color="auto" w:fill="auto"/>
            <w:vAlign w:val="bottom"/>
          </w:tcPr>
          <w:p w14:paraId="74D441A5" w14:textId="77777777" w:rsidR="00A31557" w:rsidRPr="00A31557" w:rsidRDefault="00A31557" w:rsidP="00A315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A31557">
              <w:rPr>
                <w:sz w:val="17"/>
              </w:rPr>
              <w:t>Electric tricycles</w:t>
            </w:r>
          </w:p>
        </w:tc>
        <w:tc>
          <w:tcPr>
            <w:tcW w:w="3687" w:type="dxa"/>
            <w:shd w:val="clear" w:color="auto" w:fill="auto"/>
            <w:vAlign w:val="bottom"/>
          </w:tcPr>
          <w:p w14:paraId="0DE747F0" w14:textId="77777777" w:rsidR="00A31557" w:rsidRPr="00A31557" w:rsidRDefault="00A31557" w:rsidP="00A315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31557">
              <w:rPr>
                <w:sz w:val="17"/>
              </w:rPr>
              <w:t>2</w:t>
            </w:r>
          </w:p>
        </w:tc>
      </w:tr>
      <w:tr w:rsidR="00A31557" w:rsidRPr="00A31557" w14:paraId="37BFCE3A" w14:textId="77777777" w:rsidTr="00227387">
        <w:tc>
          <w:tcPr>
            <w:tcW w:w="3686" w:type="dxa"/>
            <w:shd w:val="clear" w:color="auto" w:fill="auto"/>
            <w:vAlign w:val="bottom"/>
          </w:tcPr>
          <w:p w14:paraId="594DFE34" w14:textId="77777777" w:rsidR="00A31557" w:rsidRPr="00A31557" w:rsidRDefault="00A31557" w:rsidP="00A315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A31557">
              <w:rPr>
                <w:sz w:val="17"/>
              </w:rPr>
              <w:t>Scooters</w:t>
            </w:r>
          </w:p>
        </w:tc>
        <w:tc>
          <w:tcPr>
            <w:tcW w:w="3687" w:type="dxa"/>
            <w:shd w:val="clear" w:color="auto" w:fill="auto"/>
            <w:vAlign w:val="bottom"/>
          </w:tcPr>
          <w:p w14:paraId="201DF153" w14:textId="77777777" w:rsidR="00A31557" w:rsidRPr="00A31557" w:rsidRDefault="00A31557" w:rsidP="00A315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31557">
              <w:rPr>
                <w:sz w:val="17"/>
              </w:rPr>
              <w:t>16</w:t>
            </w:r>
          </w:p>
        </w:tc>
      </w:tr>
      <w:tr w:rsidR="00A31557" w:rsidRPr="00A31557" w14:paraId="665C36D6" w14:textId="77777777" w:rsidTr="00227387">
        <w:tc>
          <w:tcPr>
            <w:tcW w:w="3686" w:type="dxa"/>
            <w:shd w:val="clear" w:color="auto" w:fill="auto"/>
            <w:vAlign w:val="bottom"/>
          </w:tcPr>
          <w:p w14:paraId="54574F13" w14:textId="77777777" w:rsidR="00A31557" w:rsidRPr="00A31557" w:rsidRDefault="00A31557" w:rsidP="00A315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A31557">
              <w:rPr>
                <w:sz w:val="17"/>
              </w:rPr>
              <w:t>Manual wheelchairs</w:t>
            </w:r>
          </w:p>
        </w:tc>
        <w:tc>
          <w:tcPr>
            <w:tcW w:w="3687" w:type="dxa"/>
            <w:shd w:val="clear" w:color="auto" w:fill="auto"/>
            <w:vAlign w:val="bottom"/>
          </w:tcPr>
          <w:p w14:paraId="34817B19" w14:textId="77777777" w:rsidR="00A31557" w:rsidRPr="00A31557" w:rsidRDefault="00A31557" w:rsidP="00A315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31557">
              <w:rPr>
                <w:sz w:val="17"/>
              </w:rPr>
              <w:t>99</w:t>
            </w:r>
          </w:p>
        </w:tc>
      </w:tr>
      <w:tr w:rsidR="00A31557" w:rsidRPr="00A31557" w14:paraId="55B7950D" w14:textId="77777777" w:rsidTr="00227387">
        <w:tc>
          <w:tcPr>
            <w:tcW w:w="3686" w:type="dxa"/>
            <w:tcBorders>
              <w:bottom w:val="single" w:sz="4" w:space="0" w:color="auto"/>
            </w:tcBorders>
            <w:shd w:val="clear" w:color="auto" w:fill="auto"/>
            <w:vAlign w:val="bottom"/>
          </w:tcPr>
          <w:p w14:paraId="7AB097E4" w14:textId="77777777" w:rsidR="00A31557" w:rsidRPr="00A31557" w:rsidRDefault="00A31557" w:rsidP="002273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rPr>
            </w:pPr>
            <w:r w:rsidRPr="00A31557">
              <w:rPr>
                <w:sz w:val="17"/>
              </w:rPr>
              <w:t>Prostheses</w:t>
            </w:r>
          </w:p>
        </w:tc>
        <w:tc>
          <w:tcPr>
            <w:tcW w:w="3687" w:type="dxa"/>
            <w:tcBorders>
              <w:bottom w:val="single" w:sz="4" w:space="0" w:color="auto"/>
            </w:tcBorders>
            <w:shd w:val="clear" w:color="auto" w:fill="auto"/>
            <w:vAlign w:val="bottom"/>
          </w:tcPr>
          <w:p w14:paraId="63BFF219" w14:textId="77777777" w:rsidR="00A31557" w:rsidRPr="00A31557" w:rsidRDefault="00A31557" w:rsidP="002273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A31557">
              <w:rPr>
                <w:sz w:val="17"/>
              </w:rPr>
              <w:t>2</w:t>
            </w:r>
          </w:p>
        </w:tc>
      </w:tr>
      <w:tr w:rsidR="00A31557" w:rsidRPr="00A31557" w14:paraId="77B2FB5A" w14:textId="77777777" w:rsidTr="00227387">
        <w:tc>
          <w:tcPr>
            <w:tcW w:w="3686" w:type="dxa"/>
            <w:tcBorders>
              <w:top w:val="single" w:sz="4" w:space="0" w:color="auto"/>
              <w:bottom w:val="single" w:sz="12" w:space="0" w:color="auto"/>
            </w:tcBorders>
            <w:shd w:val="clear" w:color="auto" w:fill="auto"/>
            <w:vAlign w:val="bottom"/>
          </w:tcPr>
          <w:p w14:paraId="7EDE0A1B" w14:textId="628FCF4E" w:rsidR="00A31557" w:rsidRPr="00227387" w:rsidRDefault="00227387" w:rsidP="002273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bCs/>
                <w:sz w:val="17"/>
              </w:rPr>
            </w:pPr>
            <w:r w:rsidRPr="00227387">
              <w:rPr>
                <w:b/>
                <w:bCs/>
                <w:sz w:val="17"/>
              </w:rPr>
              <w:tab/>
            </w:r>
            <w:r w:rsidR="00A31557" w:rsidRPr="00227387">
              <w:rPr>
                <w:b/>
                <w:bCs/>
                <w:sz w:val="17"/>
              </w:rPr>
              <w:t>Total</w:t>
            </w:r>
          </w:p>
        </w:tc>
        <w:tc>
          <w:tcPr>
            <w:tcW w:w="3687" w:type="dxa"/>
            <w:tcBorders>
              <w:top w:val="single" w:sz="4" w:space="0" w:color="auto"/>
              <w:bottom w:val="single" w:sz="12" w:space="0" w:color="auto"/>
            </w:tcBorders>
            <w:shd w:val="clear" w:color="auto" w:fill="auto"/>
            <w:vAlign w:val="bottom"/>
          </w:tcPr>
          <w:p w14:paraId="2736ADB7" w14:textId="77777777" w:rsidR="00A31557" w:rsidRPr="00227387" w:rsidRDefault="00A31557" w:rsidP="002273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bCs/>
                <w:sz w:val="17"/>
              </w:rPr>
            </w:pPr>
            <w:r w:rsidRPr="00227387">
              <w:rPr>
                <w:b/>
                <w:bCs/>
                <w:sz w:val="17"/>
              </w:rPr>
              <w:t>215</w:t>
            </w:r>
          </w:p>
        </w:tc>
      </w:tr>
    </w:tbl>
    <w:p w14:paraId="1B1E8C04" w14:textId="77777777" w:rsidR="00227387" w:rsidRPr="00227387" w:rsidRDefault="00227387" w:rsidP="00227387">
      <w:pPr>
        <w:pStyle w:val="SingleTxt"/>
        <w:spacing w:after="0" w:line="120" w:lineRule="exact"/>
        <w:rPr>
          <w:sz w:val="10"/>
        </w:rPr>
      </w:pPr>
    </w:p>
    <w:p w14:paraId="2EA62999" w14:textId="4210D740" w:rsidR="00C67234" w:rsidRPr="006F547E" w:rsidRDefault="00C67234" w:rsidP="00227387">
      <w:pPr>
        <w:pStyle w:val="FootnoteText"/>
        <w:tabs>
          <w:tab w:val="clear" w:pos="418"/>
          <w:tab w:val="right" w:pos="1476"/>
          <w:tab w:val="left" w:pos="1548"/>
          <w:tab w:val="right" w:pos="1836"/>
          <w:tab w:val="left" w:pos="1908"/>
        </w:tabs>
        <w:ind w:left="1548" w:right="1267" w:hanging="288"/>
        <w:rPr>
          <w:i/>
          <w:iCs/>
        </w:rPr>
      </w:pPr>
      <w:r w:rsidRPr="00227387">
        <w:rPr>
          <w:i/>
          <w:iCs/>
        </w:rPr>
        <w:t>Source</w:t>
      </w:r>
      <w:r>
        <w:t xml:space="preserve">: </w:t>
      </w:r>
      <w:r w:rsidRPr="006F547E">
        <w:rPr>
          <w:i/>
          <w:iCs/>
        </w:rPr>
        <w:t>Office of Social Affairs (2015–2018).</w:t>
      </w:r>
    </w:p>
    <w:p w14:paraId="4A290CFD" w14:textId="77777777" w:rsidR="006F547E" w:rsidRPr="006F547E" w:rsidRDefault="006F547E" w:rsidP="006F547E">
      <w:pPr>
        <w:pStyle w:val="SingleTxt"/>
        <w:spacing w:after="0" w:line="120" w:lineRule="exact"/>
        <w:rPr>
          <w:sz w:val="10"/>
        </w:rPr>
      </w:pPr>
    </w:p>
    <w:p w14:paraId="01E21795" w14:textId="77777777" w:rsidR="006F547E" w:rsidRPr="006F547E" w:rsidRDefault="006F547E" w:rsidP="006F547E">
      <w:pPr>
        <w:pStyle w:val="SingleTxt"/>
        <w:spacing w:after="0" w:line="120" w:lineRule="exact"/>
        <w:rPr>
          <w:sz w:val="10"/>
        </w:rPr>
      </w:pPr>
    </w:p>
    <w:p w14:paraId="3796A108" w14:textId="23E42166" w:rsidR="00C67234" w:rsidRDefault="00C67234" w:rsidP="006F54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Widows</w:t>
      </w:r>
    </w:p>
    <w:p w14:paraId="2D3B07AA" w14:textId="77777777" w:rsidR="006F547E" w:rsidRPr="006F547E" w:rsidRDefault="006F547E" w:rsidP="006F547E">
      <w:pPr>
        <w:pStyle w:val="SingleTxt"/>
        <w:spacing w:after="0" w:line="120" w:lineRule="exact"/>
        <w:rPr>
          <w:sz w:val="10"/>
        </w:rPr>
      </w:pPr>
    </w:p>
    <w:p w14:paraId="28AC9091" w14:textId="6C3E4DC9" w:rsidR="00C67234" w:rsidRDefault="00C67234" w:rsidP="00C67234">
      <w:pPr>
        <w:pStyle w:val="SingleTxt"/>
      </w:pPr>
      <w:r>
        <w:t>134.</w:t>
      </w:r>
      <w:r>
        <w:tab/>
        <w:t>The National Observatory for the Protection of the Rights of the Family (ONPDF), according to article 4 of its mandate, is responsible for “the collection, centralization, analysis and dissemination of information and data on issues relating to the rights of children, surviving spouses, orphans, persons with disabilities, equity and gender, as well as to policies to benefit those groups.”</w:t>
      </w:r>
    </w:p>
    <w:p w14:paraId="7F32CA49" w14:textId="77777777" w:rsidR="00C67234" w:rsidRDefault="00C67234" w:rsidP="00C67234">
      <w:pPr>
        <w:pStyle w:val="SingleTxt"/>
      </w:pPr>
      <w:r>
        <w:t>135.</w:t>
      </w:r>
      <w:r>
        <w:tab/>
        <w:t>According to the 2013 National Census of Population and Housing, Gabon has 29,707 surviving spouses. Women are over-represented in this group (26,436 surviving spouses), including in rural areas (10,091). Indeed, the overwhelming majority of surviving spouses (89 per cent of the total) are women (26,436), while women account for only 48 per cent of the total population.</w:t>
      </w:r>
    </w:p>
    <w:p w14:paraId="5A875AE3" w14:textId="77777777" w:rsidR="00C67234" w:rsidRDefault="00C67234" w:rsidP="00C67234">
      <w:pPr>
        <w:pStyle w:val="SingleTxt"/>
      </w:pPr>
      <w:r>
        <w:t>136.</w:t>
      </w:r>
      <w:r>
        <w:tab/>
        <w:t>The most common type of union is customary marriage, and 84 per cent of surviving spouses had contracted such a union with their deceased spouse.</w:t>
      </w:r>
    </w:p>
    <w:p w14:paraId="36227D8F" w14:textId="77777777" w:rsidR="006F547E" w:rsidRPr="006F547E" w:rsidRDefault="006F547E" w:rsidP="006F547E">
      <w:pPr>
        <w:pStyle w:val="SingleTxt"/>
        <w:spacing w:after="0" w:line="120" w:lineRule="exact"/>
        <w:rPr>
          <w:sz w:val="10"/>
        </w:rPr>
      </w:pPr>
    </w:p>
    <w:p w14:paraId="15B6A6C9" w14:textId="1F5FBAD6" w:rsidR="00C67234" w:rsidRDefault="006F547E" w:rsidP="006F54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67234">
        <w:t>Number of surviving spouses and distribution by sex, province and area of</w:t>
      </w:r>
      <w:r>
        <w:t> </w:t>
      </w:r>
      <w:r w:rsidR="00C67234">
        <w:t>residence</w:t>
      </w:r>
    </w:p>
    <w:p w14:paraId="361179FF" w14:textId="77777777" w:rsidR="006F547E" w:rsidRPr="006F547E" w:rsidRDefault="006F547E" w:rsidP="006F547E">
      <w:pPr>
        <w:pStyle w:val="SingleTxt"/>
        <w:spacing w:after="0" w:line="120" w:lineRule="exact"/>
        <w:rPr>
          <w:sz w:val="10"/>
        </w:rPr>
      </w:pPr>
    </w:p>
    <w:tbl>
      <w:tblPr>
        <w:tblW w:w="7373" w:type="dxa"/>
        <w:tblInd w:w="1260" w:type="dxa"/>
        <w:tblLayout w:type="fixed"/>
        <w:tblCellMar>
          <w:left w:w="0" w:type="dxa"/>
          <w:right w:w="0" w:type="dxa"/>
        </w:tblCellMar>
        <w:tblLook w:val="04A0" w:firstRow="1" w:lastRow="0" w:firstColumn="1" w:lastColumn="0" w:noHBand="0" w:noVBand="1"/>
      </w:tblPr>
      <w:tblGrid>
        <w:gridCol w:w="1378"/>
        <w:gridCol w:w="666"/>
        <w:gridCol w:w="666"/>
        <w:gridCol w:w="667"/>
        <w:gridCol w:w="106"/>
        <w:gridCol w:w="559"/>
        <w:gridCol w:w="665"/>
        <w:gridCol w:w="666"/>
        <w:gridCol w:w="117"/>
        <w:gridCol w:w="548"/>
        <w:gridCol w:w="665"/>
        <w:gridCol w:w="670"/>
      </w:tblGrid>
      <w:tr w:rsidR="006F547E" w:rsidRPr="00D51E61" w14:paraId="3ADA869A" w14:textId="77777777" w:rsidTr="006F547E">
        <w:trPr>
          <w:cantSplit/>
          <w:tblHeader/>
        </w:trPr>
        <w:tc>
          <w:tcPr>
            <w:tcW w:w="1378" w:type="dxa"/>
            <w:vMerge w:val="restart"/>
            <w:tcBorders>
              <w:top w:val="single" w:sz="4" w:space="0" w:color="auto"/>
            </w:tcBorders>
            <w:shd w:val="clear" w:color="auto" w:fill="auto"/>
            <w:noWrap/>
            <w:vAlign w:val="bottom"/>
            <w:hideMark/>
          </w:tcPr>
          <w:p w14:paraId="57820061" w14:textId="77777777" w:rsidR="006F547E" w:rsidRPr="00D51E61" w:rsidRDefault="006F547E" w:rsidP="00C51B49">
            <w:pPr>
              <w:spacing w:before="81" w:after="81" w:line="160" w:lineRule="exact"/>
              <w:ind w:right="40"/>
              <w:rPr>
                <w:i/>
                <w:sz w:val="14"/>
              </w:rPr>
            </w:pPr>
            <w:r w:rsidRPr="00D51E61">
              <w:rPr>
                <w:i/>
                <w:sz w:val="14"/>
              </w:rPr>
              <w:t>Province</w:t>
            </w:r>
          </w:p>
        </w:tc>
        <w:tc>
          <w:tcPr>
            <w:tcW w:w="1999" w:type="dxa"/>
            <w:gridSpan w:val="3"/>
            <w:tcBorders>
              <w:top w:val="single" w:sz="4" w:space="0" w:color="auto"/>
              <w:bottom w:val="single" w:sz="4" w:space="0" w:color="auto"/>
            </w:tcBorders>
            <w:shd w:val="clear" w:color="auto" w:fill="auto"/>
            <w:noWrap/>
            <w:vAlign w:val="bottom"/>
            <w:hideMark/>
          </w:tcPr>
          <w:p w14:paraId="315573CA" w14:textId="3AD915D6" w:rsidR="006F547E" w:rsidRPr="00D51E61" w:rsidRDefault="006F547E" w:rsidP="00C51B49">
            <w:pPr>
              <w:spacing w:before="81" w:after="81" w:line="160" w:lineRule="exact"/>
              <w:ind w:right="43"/>
              <w:jc w:val="center"/>
              <w:rPr>
                <w:i/>
                <w:sz w:val="14"/>
              </w:rPr>
            </w:pPr>
            <w:r w:rsidRPr="00D51E61">
              <w:rPr>
                <w:i/>
                <w:sz w:val="14"/>
              </w:rPr>
              <w:t>Ur</w:t>
            </w:r>
            <w:r>
              <w:rPr>
                <w:i/>
                <w:sz w:val="14"/>
              </w:rPr>
              <w:t>ban</w:t>
            </w:r>
          </w:p>
        </w:tc>
        <w:tc>
          <w:tcPr>
            <w:tcW w:w="106" w:type="dxa"/>
            <w:tcBorders>
              <w:top w:val="single" w:sz="4" w:space="0" w:color="auto"/>
            </w:tcBorders>
            <w:shd w:val="clear" w:color="auto" w:fill="auto"/>
            <w:noWrap/>
            <w:vAlign w:val="bottom"/>
            <w:hideMark/>
          </w:tcPr>
          <w:p w14:paraId="3647CB19" w14:textId="77777777" w:rsidR="006F547E" w:rsidRPr="00D51E61" w:rsidRDefault="006F547E" w:rsidP="00C51B49">
            <w:pPr>
              <w:spacing w:before="81" w:after="81" w:line="160" w:lineRule="exact"/>
              <w:ind w:right="43"/>
              <w:jc w:val="right"/>
              <w:rPr>
                <w:i/>
                <w:sz w:val="14"/>
              </w:rPr>
            </w:pPr>
          </w:p>
        </w:tc>
        <w:tc>
          <w:tcPr>
            <w:tcW w:w="1890" w:type="dxa"/>
            <w:gridSpan w:val="3"/>
            <w:tcBorders>
              <w:top w:val="single" w:sz="4" w:space="0" w:color="auto"/>
              <w:bottom w:val="single" w:sz="4" w:space="0" w:color="auto"/>
            </w:tcBorders>
            <w:shd w:val="clear" w:color="auto" w:fill="auto"/>
            <w:vAlign w:val="bottom"/>
          </w:tcPr>
          <w:p w14:paraId="7B475931" w14:textId="77777777" w:rsidR="006F547E" w:rsidRPr="00D51E61" w:rsidRDefault="006F547E" w:rsidP="00C51B49">
            <w:pPr>
              <w:spacing w:before="81" w:after="81" w:line="160" w:lineRule="exact"/>
              <w:ind w:right="43"/>
              <w:jc w:val="center"/>
              <w:rPr>
                <w:i/>
                <w:sz w:val="14"/>
              </w:rPr>
            </w:pPr>
            <w:r w:rsidRPr="00D51E61">
              <w:rPr>
                <w:i/>
                <w:sz w:val="14"/>
              </w:rPr>
              <w:t>Rural</w:t>
            </w:r>
          </w:p>
        </w:tc>
        <w:tc>
          <w:tcPr>
            <w:tcW w:w="117" w:type="dxa"/>
            <w:tcBorders>
              <w:top w:val="single" w:sz="4" w:space="0" w:color="auto"/>
            </w:tcBorders>
            <w:shd w:val="clear" w:color="auto" w:fill="auto"/>
            <w:noWrap/>
            <w:vAlign w:val="bottom"/>
            <w:hideMark/>
          </w:tcPr>
          <w:p w14:paraId="7B35A834" w14:textId="77777777" w:rsidR="006F547E" w:rsidRPr="00D51E61" w:rsidRDefault="006F547E" w:rsidP="00C51B49">
            <w:pPr>
              <w:spacing w:before="81" w:after="81" w:line="160" w:lineRule="exact"/>
              <w:ind w:right="43"/>
              <w:jc w:val="right"/>
              <w:rPr>
                <w:i/>
                <w:sz w:val="14"/>
              </w:rPr>
            </w:pPr>
          </w:p>
        </w:tc>
        <w:tc>
          <w:tcPr>
            <w:tcW w:w="1883" w:type="dxa"/>
            <w:gridSpan w:val="3"/>
            <w:tcBorders>
              <w:top w:val="single" w:sz="4" w:space="0" w:color="auto"/>
              <w:bottom w:val="single" w:sz="4" w:space="0" w:color="auto"/>
            </w:tcBorders>
            <w:shd w:val="clear" w:color="auto" w:fill="auto"/>
            <w:vAlign w:val="bottom"/>
          </w:tcPr>
          <w:p w14:paraId="5482D963" w14:textId="77777777" w:rsidR="006F547E" w:rsidRPr="00D51E61" w:rsidRDefault="006F547E" w:rsidP="00C51B49">
            <w:pPr>
              <w:spacing w:before="81" w:after="81" w:line="160" w:lineRule="exact"/>
              <w:ind w:right="43"/>
              <w:jc w:val="center"/>
              <w:rPr>
                <w:i/>
                <w:sz w:val="14"/>
              </w:rPr>
            </w:pPr>
            <w:r w:rsidRPr="00D51E61">
              <w:rPr>
                <w:i/>
                <w:sz w:val="14"/>
              </w:rPr>
              <w:t>Gabon</w:t>
            </w:r>
          </w:p>
        </w:tc>
      </w:tr>
      <w:tr w:rsidR="006F547E" w:rsidRPr="00D51E61" w14:paraId="48FD02EC" w14:textId="77777777" w:rsidTr="006F547E">
        <w:trPr>
          <w:cantSplit/>
          <w:tblHeader/>
        </w:trPr>
        <w:tc>
          <w:tcPr>
            <w:tcW w:w="1378" w:type="dxa"/>
            <w:vMerge/>
            <w:tcBorders>
              <w:bottom w:val="single" w:sz="12" w:space="0" w:color="auto"/>
            </w:tcBorders>
            <w:shd w:val="clear" w:color="auto" w:fill="auto"/>
            <w:noWrap/>
            <w:vAlign w:val="bottom"/>
            <w:hideMark/>
          </w:tcPr>
          <w:p w14:paraId="6C6AA167" w14:textId="77777777" w:rsidR="006F547E" w:rsidRPr="00D51E61" w:rsidRDefault="006F547E" w:rsidP="006F547E">
            <w:pPr>
              <w:spacing w:before="81" w:after="81" w:line="160" w:lineRule="exact"/>
              <w:ind w:right="40"/>
              <w:rPr>
                <w:i/>
                <w:sz w:val="14"/>
              </w:rPr>
            </w:pPr>
          </w:p>
        </w:tc>
        <w:tc>
          <w:tcPr>
            <w:tcW w:w="666" w:type="dxa"/>
            <w:tcBorders>
              <w:top w:val="single" w:sz="4" w:space="0" w:color="auto"/>
              <w:bottom w:val="single" w:sz="12" w:space="0" w:color="auto"/>
            </w:tcBorders>
            <w:shd w:val="clear" w:color="auto" w:fill="auto"/>
            <w:noWrap/>
            <w:vAlign w:val="bottom"/>
          </w:tcPr>
          <w:p w14:paraId="51BED5FE" w14:textId="3DEBAC82" w:rsidR="006F547E" w:rsidRPr="00D51E61" w:rsidRDefault="006F547E" w:rsidP="006F547E">
            <w:pPr>
              <w:spacing w:before="81" w:after="81" w:line="160" w:lineRule="exact"/>
              <w:ind w:right="43"/>
              <w:jc w:val="right"/>
              <w:rPr>
                <w:i/>
                <w:sz w:val="14"/>
              </w:rPr>
            </w:pPr>
            <w:r>
              <w:rPr>
                <w:i/>
                <w:sz w:val="14"/>
              </w:rPr>
              <w:t>Men</w:t>
            </w:r>
          </w:p>
        </w:tc>
        <w:tc>
          <w:tcPr>
            <w:tcW w:w="666" w:type="dxa"/>
            <w:tcBorders>
              <w:top w:val="single" w:sz="4" w:space="0" w:color="auto"/>
              <w:bottom w:val="single" w:sz="12" w:space="0" w:color="auto"/>
            </w:tcBorders>
            <w:shd w:val="clear" w:color="auto" w:fill="auto"/>
            <w:noWrap/>
            <w:vAlign w:val="bottom"/>
          </w:tcPr>
          <w:p w14:paraId="21244891" w14:textId="33FC0517" w:rsidR="006F547E" w:rsidRPr="00D51E61" w:rsidRDefault="006F547E" w:rsidP="006F547E">
            <w:pPr>
              <w:spacing w:before="81" w:after="81" w:line="160" w:lineRule="exact"/>
              <w:ind w:right="43"/>
              <w:jc w:val="right"/>
              <w:rPr>
                <w:i/>
                <w:sz w:val="14"/>
              </w:rPr>
            </w:pPr>
            <w:r>
              <w:rPr>
                <w:i/>
                <w:sz w:val="14"/>
              </w:rPr>
              <w:t>Women</w:t>
            </w:r>
          </w:p>
        </w:tc>
        <w:tc>
          <w:tcPr>
            <w:tcW w:w="667" w:type="dxa"/>
            <w:tcBorders>
              <w:top w:val="single" w:sz="4" w:space="0" w:color="auto"/>
              <w:bottom w:val="single" w:sz="12" w:space="0" w:color="auto"/>
            </w:tcBorders>
            <w:shd w:val="clear" w:color="auto" w:fill="auto"/>
            <w:noWrap/>
            <w:vAlign w:val="bottom"/>
          </w:tcPr>
          <w:p w14:paraId="0800AD9C" w14:textId="5E0B8F4C" w:rsidR="006F547E" w:rsidRPr="00D51E61" w:rsidRDefault="006F547E" w:rsidP="006F547E">
            <w:pPr>
              <w:spacing w:before="81" w:after="81" w:line="160" w:lineRule="exact"/>
              <w:ind w:right="43"/>
              <w:jc w:val="right"/>
              <w:rPr>
                <w:i/>
                <w:sz w:val="14"/>
              </w:rPr>
            </w:pPr>
            <w:r>
              <w:rPr>
                <w:i/>
                <w:sz w:val="14"/>
              </w:rPr>
              <w:t>Total</w:t>
            </w:r>
          </w:p>
        </w:tc>
        <w:tc>
          <w:tcPr>
            <w:tcW w:w="665" w:type="dxa"/>
            <w:gridSpan w:val="2"/>
            <w:tcBorders>
              <w:bottom w:val="single" w:sz="12" w:space="0" w:color="auto"/>
            </w:tcBorders>
            <w:shd w:val="clear" w:color="auto" w:fill="auto"/>
            <w:noWrap/>
            <w:vAlign w:val="bottom"/>
          </w:tcPr>
          <w:p w14:paraId="1D10DF5D" w14:textId="40D15984" w:rsidR="006F547E" w:rsidRPr="00D51E61" w:rsidRDefault="006F547E" w:rsidP="006F547E">
            <w:pPr>
              <w:spacing w:before="81" w:after="81" w:line="160" w:lineRule="exact"/>
              <w:ind w:right="43"/>
              <w:jc w:val="right"/>
              <w:rPr>
                <w:i/>
                <w:sz w:val="14"/>
              </w:rPr>
            </w:pPr>
            <w:r>
              <w:rPr>
                <w:i/>
                <w:sz w:val="14"/>
              </w:rPr>
              <w:t>Men</w:t>
            </w:r>
          </w:p>
        </w:tc>
        <w:tc>
          <w:tcPr>
            <w:tcW w:w="665" w:type="dxa"/>
            <w:tcBorders>
              <w:bottom w:val="single" w:sz="12" w:space="0" w:color="auto"/>
            </w:tcBorders>
            <w:shd w:val="clear" w:color="auto" w:fill="auto"/>
            <w:noWrap/>
            <w:vAlign w:val="bottom"/>
          </w:tcPr>
          <w:p w14:paraId="2B55B446" w14:textId="3A640195" w:rsidR="006F547E" w:rsidRPr="00D51E61" w:rsidRDefault="006F547E" w:rsidP="006F547E">
            <w:pPr>
              <w:spacing w:before="81" w:after="81" w:line="160" w:lineRule="exact"/>
              <w:ind w:right="43"/>
              <w:jc w:val="right"/>
              <w:rPr>
                <w:i/>
                <w:sz w:val="14"/>
              </w:rPr>
            </w:pPr>
            <w:r>
              <w:rPr>
                <w:i/>
                <w:sz w:val="14"/>
              </w:rPr>
              <w:t>Women</w:t>
            </w:r>
          </w:p>
        </w:tc>
        <w:tc>
          <w:tcPr>
            <w:tcW w:w="666" w:type="dxa"/>
            <w:tcBorders>
              <w:bottom w:val="single" w:sz="12" w:space="0" w:color="auto"/>
            </w:tcBorders>
            <w:shd w:val="clear" w:color="auto" w:fill="auto"/>
            <w:noWrap/>
            <w:vAlign w:val="bottom"/>
          </w:tcPr>
          <w:p w14:paraId="11F1B1D5" w14:textId="299D88CC" w:rsidR="006F547E" w:rsidRPr="00D51E61" w:rsidRDefault="006F547E" w:rsidP="006F547E">
            <w:pPr>
              <w:spacing w:before="81" w:after="81" w:line="160" w:lineRule="exact"/>
              <w:ind w:right="43"/>
              <w:jc w:val="right"/>
              <w:rPr>
                <w:i/>
                <w:sz w:val="14"/>
              </w:rPr>
            </w:pPr>
            <w:r>
              <w:rPr>
                <w:i/>
                <w:sz w:val="14"/>
              </w:rPr>
              <w:t>Total</w:t>
            </w:r>
          </w:p>
        </w:tc>
        <w:tc>
          <w:tcPr>
            <w:tcW w:w="665" w:type="dxa"/>
            <w:gridSpan w:val="2"/>
            <w:tcBorders>
              <w:bottom w:val="single" w:sz="12" w:space="0" w:color="auto"/>
            </w:tcBorders>
            <w:shd w:val="clear" w:color="auto" w:fill="auto"/>
            <w:noWrap/>
            <w:vAlign w:val="bottom"/>
          </w:tcPr>
          <w:p w14:paraId="003FE80A" w14:textId="1B95C185" w:rsidR="006F547E" w:rsidRPr="00D51E61" w:rsidRDefault="006F547E" w:rsidP="006F547E">
            <w:pPr>
              <w:spacing w:before="81" w:after="81" w:line="160" w:lineRule="exact"/>
              <w:ind w:right="43"/>
              <w:jc w:val="right"/>
              <w:rPr>
                <w:i/>
                <w:sz w:val="14"/>
              </w:rPr>
            </w:pPr>
            <w:r>
              <w:rPr>
                <w:i/>
                <w:sz w:val="14"/>
              </w:rPr>
              <w:t>Men</w:t>
            </w:r>
          </w:p>
        </w:tc>
        <w:tc>
          <w:tcPr>
            <w:tcW w:w="665" w:type="dxa"/>
            <w:tcBorders>
              <w:bottom w:val="single" w:sz="12" w:space="0" w:color="auto"/>
            </w:tcBorders>
            <w:shd w:val="clear" w:color="auto" w:fill="auto"/>
            <w:noWrap/>
            <w:vAlign w:val="bottom"/>
          </w:tcPr>
          <w:p w14:paraId="2EB568D4" w14:textId="5B2DC2C3" w:rsidR="006F547E" w:rsidRPr="00D51E61" w:rsidRDefault="006F547E" w:rsidP="006F547E">
            <w:pPr>
              <w:spacing w:before="81" w:after="81" w:line="160" w:lineRule="exact"/>
              <w:ind w:right="43"/>
              <w:jc w:val="right"/>
              <w:rPr>
                <w:i/>
                <w:sz w:val="14"/>
              </w:rPr>
            </w:pPr>
            <w:r>
              <w:rPr>
                <w:i/>
                <w:sz w:val="14"/>
              </w:rPr>
              <w:t>Women</w:t>
            </w:r>
          </w:p>
        </w:tc>
        <w:tc>
          <w:tcPr>
            <w:tcW w:w="670" w:type="dxa"/>
            <w:tcBorders>
              <w:bottom w:val="single" w:sz="12" w:space="0" w:color="auto"/>
            </w:tcBorders>
            <w:shd w:val="clear" w:color="auto" w:fill="auto"/>
            <w:noWrap/>
            <w:vAlign w:val="bottom"/>
          </w:tcPr>
          <w:p w14:paraId="00835268" w14:textId="05959C91" w:rsidR="006F547E" w:rsidRPr="00D51E61" w:rsidRDefault="006F547E" w:rsidP="006F547E">
            <w:pPr>
              <w:spacing w:before="81" w:after="81" w:line="160" w:lineRule="exact"/>
              <w:ind w:right="43"/>
              <w:jc w:val="right"/>
              <w:rPr>
                <w:i/>
                <w:sz w:val="14"/>
              </w:rPr>
            </w:pPr>
            <w:r>
              <w:rPr>
                <w:i/>
                <w:sz w:val="14"/>
              </w:rPr>
              <w:t>Total</w:t>
            </w:r>
          </w:p>
        </w:tc>
      </w:tr>
      <w:tr w:rsidR="006F547E" w:rsidRPr="00D51E61" w14:paraId="6968AB3E" w14:textId="77777777" w:rsidTr="006F547E">
        <w:trPr>
          <w:cantSplit/>
          <w:trHeight w:hRule="exact" w:val="115"/>
          <w:tblHeader/>
        </w:trPr>
        <w:tc>
          <w:tcPr>
            <w:tcW w:w="1378" w:type="dxa"/>
            <w:tcBorders>
              <w:top w:val="single" w:sz="12" w:space="0" w:color="auto"/>
            </w:tcBorders>
            <w:shd w:val="clear" w:color="auto" w:fill="auto"/>
            <w:noWrap/>
            <w:vAlign w:val="bottom"/>
          </w:tcPr>
          <w:p w14:paraId="2D65F8D8" w14:textId="77777777" w:rsidR="006F547E" w:rsidRPr="00D51E61" w:rsidRDefault="006F547E" w:rsidP="00C51B49">
            <w:pPr>
              <w:spacing w:before="40" w:after="40" w:line="210" w:lineRule="exact"/>
              <w:ind w:right="40"/>
              <w:rPr>
                <w:sz w:val="17"/>
              </w:rPr>
            </w:pPr>
          </w:p>
        </w:tc>
        <w:tc>
          <w:tcPr>
            <w:tcW w:w="666" w:type="dxa"/>
            <w:tcBorders>
              <w:top w:val="single" w:sz="12" w:space="0" w:color="auto"/>
            </w:tcBorders>
            <w:shd w:val="clear" w:color="auto" w:fill="auto"/>
            <w:noWrap/>
            <w:vAlign w:val="bottom"/>
          </w:tcPr>
          <w:p w14:paraId="3C0844FF" w14:textId="77777777" w:rsidR="006F547E" w:rsidRPr="00D51E61" w:rsidRDefault="006F547E" w:rsidP="00C51B49">
            <w:pPr>
              <w:spacing w:before="40" w:after="40" w:line="210" w:lineRule="exact"/>
              <w:ind w:right="43"/>
              <w:jc w:val="right"/>
              <w:rPr>
                <w:sz w:val="17"/>
              </w:rPr>
            </w:pPr>
          </w:p>
        </w:tc>
        <w:tc>
          <w:tcPr>
            <w:tcW w:w="666" w:type="dxa"/>
            <w:tcBorders>
              <w:top w:val="single" w:sz="12" w:space="0" w:color="auto"/>
            </w:tcBorders>
            <w:shd w:val="clear" w:color="auto" w:fill="auto"/>
            <w:noWrap/>
            <w:vAlign w:val="bottom"/>
          </w:tcPr>
          <w:p w14:paraId="244BABE7" w14:textId="77777777" w:rsidR="006F547E" w:rsidRPr="00D51E61" w:rsidRDefault="006F547E" w:rsidP="00C51B49">
            <w:pPr>
              <w:spacing w:before="40" w:after="40" w:line="210" w:lineRule="exact"/>
              <w:ind w:right="43"/>
              <w:jc w:val="right"/>
              <w:rPr>
                <w:sz w:val="17"/>
              </w:rPr>
            </w:pPr>
          </w:p>
        </w:tc>
        <w:tc>
          <w:tcPr>
            <w:tcW w:w="667" w:type="dxa"/>
            <w:tcBorders>
              <w:top w:val="single" w:sz="12" w:space="0" w:color="auto"/>
            </w:tcBorders>
            <w:shd w:val="clear" w:color="auto" w:fill="auto"/>
            <w:noWrap/>
            <w:vAlign w:val="bottom"/>
          </w:tcPr>
          <w:p w14:paraId="060E786A" w14:textId="77777777" w:rsidR="006F547E" w:rsidRPr="00D51E61" w:rsidRDefault="006F547E" w:rsidP="00C51B49">
            <w:pPr>
              <w:spacing w:before="40" w:after="40" w:line="210" w:lineRule="exact"/>
              <w:ind w:right="43"/>
              <w:jc w:val="right"/>
              <w:rPr>
                <w:sz w:val="17"/>
              </w:rPr>
            </w:pPr>
          </w:p>
        </w:tc>
        <w:tc>
          <w:tcPr>
            <w:tcW w:w="665" w:type="dxa"/>
            <w:gridSpan w:val="2"/>
            <w:tcBorders>
              <w:top w:val="single" w:sz="12" w:space="0" w:color="auto"/>
            </w:tcBorders>
            <w:shd w:val="clear" w:color="auto" w:fill="auto"/>
            <w:noWrap/>
            <w:vAlign w:val="bottom"/>
          </w:tcPr>
          <w:p w14:paraId="742E3686" w14:textId="77777777" w:rsidR="006F547E" w:rsidRPr="00D51E61" w:rsidRDefault="006F547E" w:rsidP="00C51B49">
            <w:pPr>
              <w:spacing w:before="40" w:after="40" w:line="210" w:lineRule="exact"/>
              <w:ind w:right="43"/>
              <w:jc w:val="right"/>
              <w:rPr>
                <w:sz w:val="17"/>
              </w:rPr>
            </w:pPr>
          </w:p>
        </w:tc>
        <w:tc>
          <w:tcPr>
            <w:tcW w:w="665" w:type="dxa"/>
            <w:tcBorders>
              <w:top w:val="single" w:sz="12" w:space="0" w:color="auto"/>
            </w:tcBorders>
            <w:shd w:val="clear" w:color="auto" w:fill="auto"/>
            <w:noWrap/>
            <w:vAlign w:val="bottom"/>
          </w:tcPr>
          <w:p w14:paraId="2BEE9F7A" w14:textId="77777777" w:rsidR="006F547E" w:rsidRPr="00D51E61" w:rsidRDefault="006F547E" w:rsidP="00C51B49">
            <w:pPr>
              <w:spacing w:before="40" w:after="40" w:line="210" w:lineRule="exact"/>
              <w:ind w:right="43"/>
              <w:jc w:val="right"/>
              <w:rPr>
                <w:sz w:val="17"/>
              </w:rPr>
            </w:pPr>
          </w:p>
        </w:tc>
        <w:tc>
          <w:tcPr>
            <w:tcW w:w="666" w:type="dxa"/>
            <w:tcBorders>
              <w:top w:val="single" w:sz="12" w:space="0" w:color="auto"/>
            </w:tcBorders>
            <w:shd w:val="clear" w:color="auto" w:fill="auto"/>
            <w:noWrap/>
            <w:vAlign w:val="bottom"/>
          </w:tcPr>
          <w:p w14:paraId="7C68DB44" w14:textId="77777777" w:rsidR="006F547E" w:rsidRPr="00D51E61" w:rsidRDefault="006F547E" w:rsidP="00C51B49">
            <w:pPr>
              <w:spacing w:before="40" w:after="40" w:line="210" w:lineRule="exact"/>
              <w:ind w:right="43"/>
              <w:jc w:val="right"/>
              <w:rPr>
                <w:sz w:val="17"/>
              </w:rPr>
            </w:pPr>
          </w:p>
        </w:tc>
        <w:tc>
          <w:tcPr>
            <w:tcW w:w="665" w:type="dxa"/>
            <w:gridSpan w:val="2"/>
            <w:tcBorders>
              <w:top w:val="single" w:sz="12" w:space="0" w:color="auto"/>
            </w:tcBorders>
            <w:shd w:val="clear" w:color="auto" w:fill="auto"/>
            <w:noWrap/>
            <w:vAlign w:val="bottom"/>
          </w:tcPr>
          <w:p w14:paraId="5DB0B8A3" w14:textId="77777777" w:rsidR="006F547E" w:rsidRPr="00D51E61" w:rsidRDefault="006F547E" w:rsidP="00C51B49">
            <w:pPr>
              <w:spacing w:before="40" w:after="40" w:line="210" w:lineRule="exact"/>
              <w:ind w:right="43"/>
              <w:jc w:val="right"/>
              <w:rPr>
                <w:sz w:val="17"/>
              </w:rPr>
            </w:pPr>
          </w:p>
        </w:tc>
        <w:tc>
          <w:tcPr>
            <w:tcW w:w="665" w:type="dxa"/>
            <w:tcBorders>
              <w:top w:val="single" w:sz="12" w:space="0" w:color="auto"/>
            </w:tcBorders>
            <w:shd w:val="clear" w:color="auto" w:fill="auto"/>
            <w:noWrap/>
            <w:vAlign w:val="bottom"/>
          </w:tcPr>
          <w:p w14:paraId="5FA825A5" w14:textId="77777777" w:rsidR="006F547E" w:rsidRPr="00D51E61" w:rsidRDefault="006F547E" w:rsidP="00C51B49">
            <w:pPr>
              <w:spacing w:before="40" w:after="40" w:line="210" w:lineRule="exact"/>
              <w:ind w:right="43"/>
              <w:jc w:val="right"/>
              <w:rPr>
                <w:sz w:val="17"/>
              </w:rPr>
            </w:pPr>
          </w:p>
        </w:tc>
        <w:tc>
          <w:tcPr>
            <w:tcW w:w="670" w:type="dxa"/>
            <w:tcBorders>
              <w:top w:val="single" w:sz="12" w:space="0" w:color="auto"/>
            </w:tcBorders>
            <w:shd w:val="clear" w:color="auto" w:fill="auto"/>
            <w:noWrap/>
            <w:vAlign w:val="bottom"/>
          </w:tcPr>
          <w:p w14:paraId="50B92260" w14:textId="77777777" w:rsidR="006F547E" w:rsidRPr="00D51E61" w:rsidRDefault="006F547E" w:rsidP="00C51B49">
            <w:pPr>
              <w:spacing w:before="40" w:after="40" w:line="210" w:lineRule="exact"/>
              <w:ind w:right="43"/>
              <w:jc w:val="right"/>
              <w:rPr>
                <w:sz w:val="17"/>
              </w:rPr>
            </w:pPr>
          </w:p>
        </w:tc>
      </w:tr>
      <w:tr w:rsidR="006F547E" w:rsidRPr="00D51E61" w14:paraId="1E46AFFE" w14:textId="77777777" w:rsidTr="006F547E">
        <w:trPr>
          <w:cantSplit/>
        </w:trPr>
        <w:tc>
          <w:tcPr>
            <w:tcW w:w="1378" w:type="dxa"/>
            <w:shd w:val="clear" w:color="auto" w:fill="auto"/>
            <w:noWrap/>
            <w:vAlign w:val="bottom"/>
            <w:hideMark/>
          </w:tcPr>
          <w:p w14:paraId="6F7E58B7" w14:textId="77777777" w:rsidR="006F547E" w:rsidRPr="00D51E61" w:rsidRDefault="006F547E" w:rsidP="00C51B49">
            <w:pPr>
              <w:tabs>
                <w:tab w:val="left" w:pos="288"/>
                <w:tab w:val="left" w:pos="576"/>
                <w:tab w:val="left" w:pos="864"/>
                <w:tab w:val="left" w:pos="1152"/>
              </w:tabs>
              <w:spacing w:before="40" w:after="40" w:line="210" w:lineRule="exact"/>
              <w:ind w:right="40"/>
              <w:rPr>
                <w:sz w:val="17"/>
              </w:rPr>
            </w:pPr>
            <w:r w:rsidRPr="00D51E61">
              <w:rPr>
                <w:sz w:val="17"/>
              </w:rPr>
              <w:t>Estuaire</w:t>
            </w:r>
          </w:p>
        </w:tc>
        <w:tc>
          <w:tcPr>
            <w:tcW w:w="666" w:type="dxa"/>
            <w:shd w:val="clear" w:color="auto" w:fill="auto"/>
            <w:noWrap/>
            <w:vAlign w:val="bottom"/>
            <w:hideMark/>
          </w:tcPr>
          <w:p w14:paraId="5D1E5399" w14:textId="77777777" w:rsidR="006F547E" w:rsidRPr="00D51E61" w:rsidRDefault="006F547E" w:rsidP="00C51B49">
            <w:pPr>
              <w:tabs>
                <w:tab w:val="left" w:pos="288"/>
                <w:tab w:val="left" w:pos="576"/>
                <w:tab w:val="left" w:pos="864"/>
                <w:tab w:val="left" w:pos="1152"/>
              </w:tabs>
              <w:spacing w:before="40" w:after="40" w:line="210" w:lineRule="exact"/>
              <w:ind w:right="43"/>
              <w:jc w:val="right"/>
              <w:rPr>
                <w:sz w:val="17"/>
              </w:rPr>
            </w:pPr>
            <w:r w:rsidRPr="00D51E61">
              <w:rPr>
                <w:sz w:val="17"/>
              </w:rPr>
              <w:t>995</w:t>
            </w:r>
          </w:p>
        </w:tc>
        <w:tc>
          <w:tcPr>
            <w:tcW w:w="666" w:type="dxa"/>
            <w:shd w:val="clear" w:color="auto" w:fill="auto"/>
            <w:noWrap/>
            <w:vAlign w:val="bottom"/>
            <w:hideMark/>
          </w:tcPr>
          <w:p w14:paraId="6F79FCCE" w14:textId="77777777" w:rsidR="006F547E" w:rsidRPr="00D51E61" w:rsidRDefault="006F547E" w:rsidP="00C51B49">
            <w:pPr>
              <w:tabs>
                <w:tab w:val="left" w:pos="288"/>
                <w:tab w:val="left" w:pos="576"/>
                <w:tab w:val="left" w:pos="864"/>
                <w:tab w:val="left" w:pos="1152"/>
              </w:tabs>
              <w:spacing w:before="40" w:after="40" w:line="210" w:lineRule="exact"/>
              <w:ind w:right="43"/>
              <w:jc w:val="right"/>
              <w:rPr>
                <w:sz w:val="17"/>
              </w:rPr>
            </w:pPr>
            <w:r w:rsidRPr="00D51E61">
              <w:rPr>
                <w:sz w:val="17"/>
              </w:rPr>
              <w:t>7 689</w:t>
            </w:r>
          </w:p>
        </w:tc>
        <w:tc>
          <w:tcPr>
            <w:tcW w:w="667" w:type="dxa"/>
            <w:shd w:val="clear" w:color="auto" w:fill="auto"/>
            <w:noWrap/>
            <w:vAlign w:val="bottom"/>
            <w:hideMark/>
          </w:tcPr>
          <w:p w14:paraId="35E45E14" w14:textId="77777777" w:rsidR="006F547E" w:rsidRPr="00D51E61" w:rsidRDefault="006F547E" w:rsidP="00C51B49">
            <w:pPr>
              <w:tabs>
                <w:tab w:val="left" w:pos="288"/>
                <w:tab w:val="left" w:pos="576"/>
                <w:tab w:val="left" w:pos="864"/>
                <w:tab w:val="left" w:pos="1152"/>
              </w:tabs>
              <w:spacing w:before="40" w:after="40" w:line="210" w:lineRule="exact"/>
              <w:ind w:right="43"/>
              <w:jc w:val="right"/>
              <w:rPr>
                <w:sz w:val="17"/>
              </w:rPr>
            </w:pPr>
            <w:r w:rsidRPr="00D51E61">
              <w:rPr>
                <w:sz w:val="17"/>
              </w:rPr>
              <w:t>8 684</w:t>
            </w:r>
          </w:p>
        </w:tc>
        <w:tc>
          <w:tcPr>
            <w:tcW w:w="665" w:type="dxa"/>
            <w:gridSpan w:val="2"/>
            <w:shd w:val="clear" w:color="auto" w:fill="auto"/>
            <w:noWrap/>
            <w:vAlign w:val="bottom"/>
            <w:hideMark/>
          </w:tcPr>
          <w:p w14:paraId="14F9E6D5" w14:textId="77777777" w:rsidR="006F547E" w:rsidRPr="00D51E61" w:rsidRDefault="006F547E" w:rsidP="00C51B49">
            <w:pPr>
              <w:tabs>
                <w:tab w:val="left" w:pos="288"/>
                <w:tab w:val="left" w:pos="576"/>
                <w:tab w:val="left" w:pos="864"/>
                <w:tab w:val="left" w:pos="1152"/>
              </w:tabs>
              <w:spacing w:before="40" w:after="40" w:line="210" w:lineRule="exact"/>
              <w:ind w:right="43"/>
              <w:jc w:val="right"/>
              <w:rPr>
                <w:sz w:val="17"/>
              </w:rPr>
            </w:pPr>
            <w:r w:rsidRPr="00D51E61">
              <w:rPr>
                <w:sz w:val="17"/>
              </w:rPr>
              <w:t>147</w:t>
            </w:r>
          </w:p>
        </w:tc>
        <w:tc>
          <w:tcPr>
            <w:tcW w:w="665" w:type="dxa"/>
            <w:shd w:val="clear" w:color="auto" w:fill="auto"/>
            <w:noWrap/>
            <w:vAlign w:val="bottom"/>
            <w:hideMark/>
          </w:tcPr>
          <w:p w14:paraId="52192A62" w14:textId="77777777" w:rsidR="006F547E" w:rsidRPr="00D51E61" w:rsidRDefault="006F547E" w:rsidP="00C51B49">
            <w:pPr>
              <w:tabs>
                <w:tab w:val="left" w:pos="288"/>
                <w:tab w:val="left" w:pos="576"/>
                <w:tab w:val="left" w:pos="864"/>
                <w:tab w:val="left" w:pos="1152"/>
              </w:tabs>
              <w:spacing w:before="40" w:after="40" w:line="210" w:lineRule="exact"/>
              <w:ind w:right="43"/>
              <w:jc w:val="right"/>
              <w:rPr>
                <w:sz w:val="17"/>
              </w:rPr>
            </w:pPr>
            <w:r w:rsidRPr="00D51E61">
              <w:rPr>
                <w:sz w:val="17"/>
              </w:rPr>
              <w:t>954</w:t>
            </w:r>
          </w:p>
        </w:tc>
        <w:tc>
          <w:tcPr>
            <w:tcW w:w="666" w:type="dxa"/>
            <w:shd w:val="clear" w:color="auto" w:fill="auto"/>
            <w:noWrap/>
            <w:vAlign w:val="bottom"/>
            <w:hideMark/>
          </w:tcPr>
          <w:p w14:paraId="2A7BC380" w14:textId="77777777" w:rsidR="006F547E" w:rsidRPr="00D51E61" w:rsidRDefault="006F547E" w:rsidP="00C51B49">
            <w:pPr>
              <w:tabs>
                <w:tab w:val="left" w:pos="288"/>
                <w:tab w:val="left" w:pos="576"/>
                <w:tab w:val="left" w:pos="864"/>
                <w:tab w:val="left" w:pos="1152"/>
              </w:tabs>
              <w:spacing w:before="40" w:after="40" w:line="210" w:lineRule="exact"/>
              <w:ind w:right="43"/>
              <w:jc w:val="right"/>
              <w:rPr>
                <w:sz w:val="17"/>
              </w:rPr>
            </w:pPr>
            <w:r w:rsidRPr="00D51E61">
              <w:rPr>
                <w:sz w:val="17"/>
              </w:rPr>
              <w:t>1 101</w:t>
            </w:r>
          </w:p>
        </w:tc>
        <w:tc>
          <w:tcPr>
            <w:tcW w:w="665" w:type="dxa"/>
            <w:gridSpan w:val="2"/>
            <w:shd w:val="clear" w:color="auto" w:fill="auto"/>
            <w:noWrap/>
            <w:vAlign w:val="bottom"/>
            <w:hideMark/>
          </w:tcPr>
          <w:p w14:paraId="6907CD6E" w14:textId="77777777" w:rsidR="006F547E" w:rsidRPr="00D51E61" w:rsidRDefault="006F547E" w:rsidP="00C51B49">
            <w:pPr>
              <w:tabs>
                <w:tab w:val="left" w:pos="288"/>
                <w:tab w:val="left" w:pos="576"/>
                <w:tab w:val="left" w:pos="864"/>
                <w:tab w:val="left" w:pos="1152"/>
              </w:tabs>
              <w:spacing w:before="40" w:after="40" w:line="210" w:lineRule="exact"/>
              <w:ind w:right="43"/>
              <w:jc w:val="right"/>
              <w:rPr>
                <w:sz w:val="17"/>
              </w:rPr>
            </w:pPr>
            <w:r w:rsidRPr="00D51E61">
              <w:rPr>
                <w:sz w:val="17"/>
              </w:rPr>
              <w:t>1 142</w:t>
            </w:r>
          </w:p>
        </w:tc>
        <w:tc>
          <w:tcPr>
            <w:tcW w:w="665" w:type="dxa"/>
            <w:shd w:val="clear" w:color="auto" w:fill="auto"/>
            <w:noWrap/>
            <w:vAlign w:val="bottom"/>
            <w:hideMark/>
          </w:tcPr>
          <w:p w14:paraId="6B60DD2F" w14:textId="77777777" w:rsidR="006F547E" w:rsidRPr="00D51E61" w:rsidRDefault="006F547E" w:rsidP="00C51B49">
            <w:pPr>
              <w:tabs>
                <w:tab w:val="left" w:pos="288"/>
                <w:tab w:val="left" w:pos="576"/>
                <w:tab w:val="left" w:pos="864"/>
                <w:tab w:val="left" w:pos="1152"/>
              </w:tabs>
              <w:spacing w:before="40" w:after="40" w:line="210" w:lineRule="exact"/>
              <w:ind w:right="43"/>
              <w:jc w:val="right"/>
              <w:rPr>
                <w:sz w:val="17"/>
              </w:rPr>
            </w:pPr>
            <w:r w:rsidRPr="00D51E61">
              <w:rPr>
                <w:sz w:val="17"/>
              </w:rPr>
              <w:t>8 643</w:t>
            </w:r>
          </w:p>
        </w:tc>
        <w:tc>
          <w:tcPr>
            <w:tcW w:w="670" w:type="dxa"/>
            <w:shd w:val="clear" w:color="auto" w:fill="auto"/>
            <w:noWrap/>
            <w:vAlign w:val="bottom"/>
            <w:hideMark/>
          </w:tcPr>
          <w:p w14:paraId="7E12474F" w14:textId="77777777" w:rsidR="006F547E" w:rsidRPr="00D51E61" w:rsidRDefault="006F547E" w:rsidP="00C51B49">
            <w:pPr>
              <w:tabs>
                <w:tab w:val="left" w:pos="288"/>
                <w:tab w:val="left" w:pos="576"/>
                <w:tab w:val="left" w:pos="864"/>
                <w:tab w:val="left" w:pos="1152"/>
              </w:tabs>
              <w:spacing w:before="40" w:after="40" w:line="210" w:lineRule="exact"/>
              <w:ind w:right="43"/>
              <w:jc w:val="right"/>
              <w:rPr>
                <w:sz w:val="17"/>
              </w:rPr>
            </w:pPr>
            <w:r w:rsidRPr="00D51E61">
              <w:rPr>
                <w:sz w:val="17"/>
              </w:rPr>
              <w:t>9 785</w:t>
            </w:r>
          </w:p>
        </w:tc>
      </w:tr>
      <w:tr w:rsidR="006F547E" w:rsidRPr="00D51E61" w14:paraId="7284424B" w14:textId="77777777" w:rsidTr="006F547E">
        <w:trPr>
          <w:cantSplit/>
        </w:trPr>
        <w:tc>
          <w:tcPr>
            <w:tcW w:w="1378" w:type="dxa"/>
            <w:shd w:val="clear" w:color="auto" w:fill="auto"/>
            <w:noWrap/>
            <w:vAlign w:val="bottom"/>
            <w:hideMark/>
          </w:tcPr>
          <w:p w14:paraId="18DA545B" w14:textId="77777777" w:rsidR="006F547E" w:rsidRPr="00D51E61" w:rsidRDefault="006F547E" w:rsidP="00C51B49">
            <w:pPr>
              <w:tabs>
                <w:tab w:val="left" w:pos="288"/>
                <w:tab w:val="left" w:pos="576"/>
                <w:tab w:val="left" w:pos="864"/>
                <w:tab w:val="left" w:pos="1152"/>
              </w:tabs>
              <w:spacing w:before="40" w:after="40" w:line="210" w:lineRule="exact"/>
              <w:ind w:right="40"/>
              <w:rPr>
                <w:sz w:val="17"/>
              </w:rPr>
            </w:pPr>
            <w:r w:rsidRPr="00D51E61">
              <w:rPr>
                <w:sz w:val="17"/>
              </w:rPr>
              <w:t>Haut-Ogooué</w:t>
            </w:r>
          </w:p>
        </w:tc>
        <w:tc>
          <w:tcPr>
            <w:tcW w:w="666" w:type="dxa"/>
            <w:shd w:val="clear" w:color="auto" w:fill="auto"/>
            <w:noWrap/>
            <w:vAlign w:val="bottom"/>
            <w:hideMark/>
          </w:tcPr>
          <w:p w14:paraId="0AE2D990" w14:textId="77777777" w:rsidR="006F547E" w:rsidRPr="00D51E61" w:rsidRDefault="006F547E" w:rsidP="00C51B49">
            <w:pPr>
              <w:tabs>
                <w:tab w:val="left" w:pos="288"/>
                <w:tab w:val="left" w:pos="576"/>
                <w:tab w:val="left" w:pos="864"/>
                <w:tab w:val="left" w:pos="1152"/>
              </w:tabs>
              <w:spacing w:before="40" w:after="40" w:line="210" w:lineRule="exact"/>
              <w:ind w:right="43"/>
              <w:jc w:val="right"/>
              <w:rPr>
                <w:sz w:val="17"/>
              </w:rPr>
            </w:pPr>
            <w:r w:rsidRPr="00D51E61">
              <w:rPr>
                <w:sz w:val="17"/>
              </w:rPr>
              <w:t>384</w:t>
            </w:r>
          </w:p>
        </w:tc>
        <w:tc>
          <w:tcPr>
            <w:tcW w:w="666" w:type="dxa"/>
            <w:shd w:val="clear" w:color="auto" w:fill="auto"/>
            <w:noWrap/>
            <w:vAlign w:val="bottom"/>
            <w:hideMark/>
          </w:tcPr>
          <w:p w14:paraId="3BC12D20" w14:textId="77777777" w:rsidR="006F547E" w:rsidRPr="00D51E61" w:rsidRDefault="006F547E" w:rsidP="00C51B49">
            <w:pPr>
              <w:tabs>
                <w:tab w:val="left" w:pos="288"/>
                <w:tab w:val="left" w:pos="576"/>
                <w:tab w:val="left" w:pos="864"/>
                <w:tab w:val="left" w:pos="1152"/>
              </w:tabs>
              <w:spacing w:before="40" w:after="40" w:line="210" w:lineRule="exact"/>
              <w:ind w:right="43"/>
              <w:jc w:val="right"/>
              <w:rPr>
                <w:sz w:val="17"/>
              </w:rPr>
            </w:pPr>
            <w:r w:rsidRPr="00D51E61">
              <w:rPr>
                <w:sz w:val="17"/>
              </w:rPr>
              <w:t>3 289</w:t>
            </w:r>
          </w:p>
        </w:tc>
        <w:tc>
          <w:tcPr>
            <w:tcW w:w="667" w:type="dxa"/>
            <w:shd w:val="clear" w:color="auto" w:fill="auto"/>
            <w:noWrap/>
            <w:vAlign w:val="bottom"/>
            <w:hideMark/>
          </w:tcPr>
          <w:p w14:paraId="7CECE6DC" w14:textId="77777777" w:rsidR="006F547E" w:rsidRPr="00D51E61" w:rsidRDefault="006F547E" w:rsidP="00C51B49">
            <w:pPr>
              <w:tabs>
                <w:tab w:val="left" w:pos="288"/>
                <w:tab w:val="left" w:pos="576"/>
                <w:tab w:val="left" w:pos="864"/>
                <w:tab w:val="left" w:pos="1152"/>
              </w:tabs>
              <w:spacing w:before="40" w:after="40" w:line="210" w:lineRule="exact"/>
              <w:ind w:right="43"/>
              <w:jc w:val="right"/>
              <w:rPr>
                <w:sz w:val="17"/>
              </w:rPr>
            </w:pPr>
            <w:r w:rsidRPr="00D51E61">
              <w:rPr>
                <w:sz w:val="17"/>
              </w:rPr>
              <w:t>3 673</w:t>
            </w:r>
          </w:p>
        </w:tc>
        <w:tc>
          <w:tcPr>
            <w:tcW w:w="665" w:type="dxa"/>
            <w:gridSpan w:val="2"/>
            <w:shd w:val="clear" w:color="auto" w:fill="auto"/>
            <w:noWrap/>
            <w:vAlign w:val="bottom"/>
            <w:hideMark/>
          </w:tcPr>
          <w:p w14:paraId="276175A4" w14:textId="77777777" w:rsidR="006F547E" w:rsidRPr="00D51E61" w:rsidRDefault="006F547E" w:rsidP="00C51B49">
            <w:pPr>
              <w:tabs>
                <w:tab w:val="left" w:pos="288"/>
                <w:tab w:val="left" w:pos="576"/>
                <w:tab w:val="left" w:pos="864"/>
                <w:tab w:val="left" w:pos="1152"/>
              </w:tabs>
              <w:spacing w:before="40" w:after="40" w:line="210" w:lineRule="exact"/>
              <w:ind w:right="43"/>
              <w:jc w:val="right"/>
              <w:rPr>
                <w:sz w:val="17"/>
              </w:rPr>
            </w:pPr>
            <w:r w:rsidRPr="00D51E61">
              <w:rPr>
                <w:sz w:val="17"/>
              </w:rPr>
              <w:t>275</w:t>
            </w:r>
          </w:p>
        </w:tc>
        <w:tc>
          <w:tcPr>
            <w:tcW w:w="665" w:type="dxa"/>
            <w:shd w:val="clear" w:color="auto" w:fill="auto"/>
            <w:noWrap/>
            <w:vAlign w:val="bottom"/>
            <w:hideMark/>
          </w:tcPr>
          <w:p w14:paraId="60EAE7D2" w14:textId="77777777" w:rsidR="006F547E" w:rsidRPr="00D51E61" w:rsidRDefault="006F547E" w:rsidP="00C51B49">
            <w:pPr>
              <w:tabs>
                <w:tab w:val="left" w:pos="288"/>
                <w:tab w:val="left" w:pos="576"/>
                <w:tab w:val="left" w:pos="864"/>
                <w:tab w:val="left" w:pos="1152"/>
              </w:tabs>
              <w:spacing w:before="40" w:after="40" w:line="210" w:lineRule="exact"/>
              <w:ind w:right="43"/>
              <w:jc w:val="right"/>
              <w:rPr>
                <w:sz w:val="17"/>
              </w:rPr>
            </w:pPr>
            <w:r w:rsidRPr="00D51E61">
              <w:rPr>
                <w:sz w:val="17"/>
              </w:rPr>
              <w:t>1 573</w:t>
            </w:r>
          </w:p>
        </w:tc>
        <w:tc>
          <w:tcPr>
            <w:tcW w:w="666" w:type="dxa"/>
            <w:shd w:val="clear" w:color="auto" w:fill="auto"/>
            <w:noWrap/>
            <w:vAlign w:val="bottom"/>
            <w:hideMark/>
          </w:tcPr>
          <w:p w14:paraId="2ECC5BED" w14:textId="77777777" w:rsidR="006F547E" w:rsidRPr="00D51E61" w:rsidRDefault="006F547E" w:rsidP="00C51B49">
            <w:pPr>
              <w:tabs>
                <w:tab w:val="left" w:pos="288"/>
                <w:tab w:val="left" w:pos="576"/>
                <w:tab w:val="left" w:pos="864"/>
                <w:tab w:val="left" w:pos="1152"/>
              </w:tabs>
              <w:spacing w:before="40" w:after="40" w:line="210" w:lineRule="exact"/>
              <w:ind w:right="43"/>
              <w:jc w:val="right"/>
              <w:rPr>
                <w:sz w:val="17"/>
              </w:rPr>
            </w:pPr>
            <w:r w:rsidRPr="00D51E61">
              <w:rPr>
                <w:sz w:val="17"/>
              </w:rPr>
              <w:t>1 848</w:t>
            </w:r>
          </w:p>
        </w:tc>
        <w:tc>
          <w:tcPr>
            <w:tcW w:w="665" w:type="dxa"/>
            <w:gridSpan w:val="2"/>
            <w:shd w:val="clear" w:color="auto" w:fill="auto"/>
            <w:noWrap/>
            <w:vAlign w:val="bottom"/>
            <w:hideMark/>
          </w:tcPr>
          <w:p w14:paraId="70EF5781" w14:textId="77777777" w:rsidR="006F547E" w:rsidRPr="00D51E61" w:rsidRDefault="006F547E" w:rsidP="00C51B49">
            <w:pPr>
              <w:tabs>
                <w:tab w:val="left" w:pos="288"/>
                <w:tab w:val="left" w:pos="576"/>
                <w:tab w:val="left" w:pos="864"/>
                <w:tab w:val="left" w:pos="1152"/>
              </w:tabs>
              <w:spacing w:before="40" w:after="40" w:line="210" w:lineRule="exact"/>
              <w:ind w:right="43"/>
              <w:jc w:val="right"/>
              <w:rPr>
                <w:sz w:val="17"/>
              </w:rPr>
            </w:pPr>
            <w:r w:rsidRPr="00D51E61">
              <w:rPr>
                <w:sz w:val="17"/>
              </w:rPr>
              <w:t>659</w:t>
            </w:r>
          </w:p>
        </w:tc>
        <w:tc>
          <w:tcPr>
            <w:tcW w:w="665" w:type="dxa"/>
            <w:shd w:val="clear" w:color="auto" w:fill="auto"/>
            <w:noWrap/>
            <w:vAlign w:val="bottom"/>
            <w:hideMark/>
          </w:tcPr>
          <w:p w14:paraId="28FCE9D9" w14:textId="77777777" w:rsidR="006F547E" w:rsidRPr="00D51E61" w:rsidRDefault="006F547E" w:rsidP="00C51B49">
            <w:pPr>
              <w:tabs>
                <w:tab w:val="left" w:pos="288"/>
                <w:tab w:val="left" w:pos="576"/>
                <w:tab w:val="left" w:pos="864"/>
                <w:tab w:val="left" w:pos="1152"/>
              </w:tabs>
              <w:spacing w:before="40" w:after="40" w:line="210" w:lineRule="exact"/>
              <w:ind w:right="43"/>
              <w:jc w:val="right"/>
              <w:rPr>
                <w:sz w:val="17"/>
              </w:rPr>
            </w:pPr>
            <w:r w:rsidRPr="00D51E61">
              <w:rPr>
                <w:sz w:val="17"/>
              </w:rPr>
              <w:t>4 862</w:t>
            </w:r>
          </w:p>
        </w:tc>
        <w:tc>
          <w:tcPr>
            <w:tcW w:w="670" w:type="dxa"/>
            <w:shd w:val="clear" w:color="auto" w:fill="auto"/>
            <w:noWrap/>
            <w:vAlign w:val="bottom"/>
            <w:hideMark/>
          </w:tcPr>
          <w:p w14:paraId="09A3F896" w14:textId="77777777" w:rsidR="006F547E" w:rsidRPr="00D51E61" w:rsidRDefault="006F547E" w:rsidP="00C51B49">
            <w:pPr>
              <w:tabs>
                <w:tab w:val="left" w:pos="288"/>
                <w:tab w:val="left" w:pos="576"/>
                <w:tab w:val="left" w:pos="864"/>
                <w:tab w:val="left" w:pos="1152"/>
              </w:tabs>
              <w:spacing w:before="40" w:after="40" w:line="210" w:lineRule="exact"/>
              <w:ind w:right="43"/>
              <w:jc w:val="right"/>
              <w:rPr>
                <w:sz w:val="17"/>
              </w:rPr>
            </w:pPr>
            <w:r w:rsidRPr="00D51E61">
              <w:rPr>
                <w:sz w:val="17"/>
              </w:rPr>
              <w:t>5 521</w:t>
            </w:r>
          </w:p>
        </w:tc>
      </w:tr>
      <w:tr w:rsidR="006F547E" w:rsidRPr="00D51E61" w14:paraId="7E1A59EF" w14:textId="77777777" w:rsidTr="006F547E">
        <w:trPr>
          <w:cantSplit/>
        </w:trPr>
        <w:tc>
          <w:tcPr>
            <w:tcW w:w="1378" w:type="dxa"/>
            <w:shd w:val="clear" w:color="auto" w:fill="auto"/>
            <w:noWrap/>
            <w:vAlign w:val="bottom"/>
            <w:hideMark/>
          </w:tcPr>
          <w:p w14:paraId="56F0331A" w14:textId="77777777" w:rsidR="006F547E" w:rsidRPr="00D51E61" w:rsidRDefault="006F547E" w:rsidP="00C51B49">
            <w:pPr>
              <w:tabs>
                <w:tab w:val="left" w:pos="288"/>
                <w:tab w:val="left" w:pos="576"/>
                <w:tab w:val="left" w:pos="864"/>
                <w:tab w:val="left" w:pos="1152"/>
              </w:tabs>
              <w:spacing w:before="40" w:after="40" w:line="210" w:lineRule="exact"/>
              <w:ind w:right="40"/>
              <w:rPr>
                <w:sz w:val="17"/>
              </w:rPr>
            </w:pPr>
            <w:r w:rsidRPr="00D51E61">
              <w:rPr>
                <w:sz w:val="17"/>
              </w:rPr>
              <w:t>Moyen-Ogooué</w:t>
            </w:r>
          </w:p>
        </w:tc>
        <w:tc>
          <w:tcPr>
            <w:tcW w:w="666" w:type="dxa"/>
            <w:shd w:val="clear" w:color="auto" w:fill="auto"/>
            <w:noWrap/>
            <w:vAlign w:val="bottom"/>
            <w:hideMark/>
          </w:tcPr>
          <w:p w14:paraId="57E55006" w14:textId="77777777" w:rsidR="006F547E" w:rsidRPr="00D51E61" w:rsidRDefault="006F547E" w:rsidP="00C51B49">
            <w:pPr>
              <w:tabs>
                <w:tab w:val="left" w:pos="288"/>
                <w:tab w:val="left" w:pos="576"/>
                <w:tab w:val="left" w:pos="864"/>
                <w:tab w:val="left" w:pos="1152"/>
              </w:tabs>
              <w:spacing w:before="40" w:after="40" w:line="210" w:lineRule="exact"/>
              <w:ind w:right="43"/>
              <w:jc w:val="right"/>
              <w:rPr>
                <w:sz w:val="17"/>
              </w:rPr>
            </w:pPr>
            <w:r w:rsidRPr="00D51E61">
              <w:rPr>
                <w:sz w:val="17"/>
              </w:rPr>
              <w:t>53</w:t>
            </w:r>
          </w:p>
        </w:tc>
        <w:tc>
          <w:tcPr>
            <w:tcW w:w="666" w:type="dxa"/>
            <w:shd w:val="clear" w:color="auto" w:fill="auto"/>
            <w:noWrap/>
            <w:vAlign w:val="bottom"/>
            <w:hideMark/>
          </w:tcPr>
          <w:p w14:paraId="133BDF62" w14:textId="77777777" w:rsidR="006F547E" w:rsidRPr="00D51E61" w:rsidRDefault="006F547E" w:rsidP="00C51B49">
            <w:pPr>
              <w:tabs>
                <w:tab w:val="left" w:pos="288"/>
                <w:tab w:val="left" w:pos="576"/>
                <w:tab w:val="left" w:pos="864"/>
                <w:tab w:val="left" w:pos="1152"/>
              </w:tabs>
              <w:spacing w:before="40" w:after="40" w:line="210" w:lineRule="exact"/>
              <w:ind w:right="43"/>
              <w:jc w:val="right"/>
              <w:rPr>
                <w:sz w:val="17"/>
              </w:rPr>
            </w:pPr>
            <w:r w:rsidRPr="00D51E61">
              <w:rPr>
                <w:sz w:val="17"/>
              </w:rPr>
              <w:t>389</w:t>
            </w:r>
          </w:p>
        </w:tc>
        <w:tc>
          <w:tcPr>
            <w:tcW w:w="667" w:type="dxa"/>
            <w:shd w:val="clear" w:color="auto" w:fill="auto"/>
            <w:noWrap/>
            <w:vAlign w:val="bottom"/>
            <w:hideMark/>
          </w:tcPr>
          <w:p w14:paraId="7AF566F9" w14:textId="77777777" w:rsidR="006F547E" w:rsidRPr="00D51E61" w:rsidRDefault="006F547E" w:rsidP="00C51B49">
            <w:pPr>
              <w:tabs>
                <w:tab w:val="left" w:pos="288"/>
                <w:tab w:val="left" w:pos="576"/>
                <w:tab w:val="left" w:pos="864"/>
                <w:tab w:val="left" w:pos="1152"/>
              </w:tabs>
              <w:spacing w:before="40" w:after="40" w:line="210" w:lineRule="exact"/>
              <w:ind w:right="43"/>
              <w:jc w:val="right"/>
              <w:rPr>
                <w:sz w:val="17"/>
              </w:rPr>
            </w:pPr>
            <w:r w:rsidRPr="00D51E61">
              <w:rPr>
                <w:sz w:val="17"/>
              </w:rPr>
              <w:t>442</w:t>
            </w:r>
          </w:p>
        </w:tc>
        <w:tc>
          <w:tcPr>
            <w:tcW w:w="665" w:type="dxa"/>
            <w:gridSpan w:val="2"/>
            <w:shd w:val="clear" w:color="auto" w:fill="auto"/>
            <w:noWrap/>
            <w:vAlign w:val="bottom"/>
            <w:hideMark/>
          </w:tcPr>
          <w:p w14:paraId="337C5D63" w14:textId="77777777" w:rsidR="006F547E" w:rsidRPr="00D51E61" w:rsidRDefault="006F547E" w:rsidP="00C51B49">
            <w:pPr>
              <w:tabs>
                <w:tab w:val="left" w:pos="288"/>
                <w:tab w:val="left" w:pos="576"/>
                <w:tab w:val="left" w:pos="864"/>
                <w:tab w:val="left" w:pos="1152"/>
              </w:tabs>
              <w:spacing w:before="40" w:after="40" w:line="210" w:lineRule="exact"/>
              <w:ind w:right="43"/>
              <w:jc w:val="right"/>
              <w:rPr>
                <w:sz w:val="17"/>
              </w:rPr>
            </w:pPr>
            <w:r w:rsidRPr="00D51E61">
              <w:rPr>
                <w:sz w:val="17"/>
              </w:rPr>
              <w:t>85</w:t>
            </w:r>
          </w:p>
        </w:tc>
        <w:tc>
          <w:tcPr>
            <w:tcW w:w="665" w:type="dxa"/>
            <w:shd w:val="clear" w:color="auto" w:fill="auto"/>
            <w:noWrap/>
            <w:vAlign w:val="bottom"/>
            <w:hideMark/>
          </w:tcPr>
          <w:p w14:paraId="45176D6A" w14:textId="77777777" w:rsidR="006F547E" w:rsidRPr="00D51E61" w:rsidRDefault="006F547E" w:rsidP="00C51B49">
            <w:pPr>
              <w:tabs>
                <w:tab w:val="left" w:pos="288"/>
                <w:tab w:val="left" w:pos="576"/>
                <w:tab w:val="left" w:pos="864"/>
                <w:tab w:val="left" w:pos="1152"/>
              </w:tabs>
              <w:spacing w:before="40" w:after="40" w:line="210" w:lineRule="exact"/>
              <w:ind w:right="43"/>
              <w:jc w:val="right"/>
              <w:rPr>
                <w:sz w:val="17"/>
              </w:rPr>
            </w:pPr>
            <w:r w:rsidRPr="00D51E61">
              <w:rPr>
                <w:sz w:val="17"/>
              </w:rPr>
              <w:t>375</w:t>
            </w:r>
          </w:p>
        </w:tc>
        <w:tc>
          <w:tcPr>
            <w:tcW w:w="666" w:type="dxa"/>
            <w:shd w:val="clear" w:color="auto" w:fill="auto"/>
            <w:noWrap/>
            <w:vAlign w:val="bottom"/>
            <w:hideMark/>
          </w:tcPr>
          <w:p w14:paraId="2ECD5C2B" w14:textId="77777777" w:rsidR="006F547E" w:rsidRPr="00D51E61" w:rsidRDefault="006F547E" w:rsidP="00C51B49">
            <w:pPr>
              <w:tabs>
                <w:tab w:val="left" w:pos="288"/>
                <w:tab w:val="left" w:pos="576"/>
                <w:tab w:val="left" w:pos="864"/>
                <w:tab w:val="left" w:pos="1152"/>
              </w:tabs>
              <w:spacing w:before="40" w:after="40" w:line="210" w:lineRule="exact"/>
              <w:ind w:right="43"/>
              <w:jc w:val="right"/>
              <w:rPr>
                <w:sz w:val="17"/>
              </w:rPr>
            </w:pPr>
            <w:r w:rsidRPr="00D51E61">
              <w:rPr>
                <w:sz w:val="17"/>
              </w:rPr>
              <w:t>460</w:t>
            </w:r>
          </w:p>
        </w:tc>
        <w:tc>
          <w:tcPr>
            <w:tcW w:w="665" w:type="dxa"/>
            <w:gridSpan w:val="2"/>
            <w:shd w:val="clear" w:color="auto" w:fill="auto"/>
            <w:noWrap/>
            <w:vAlign w:val="bottom"/>
            <w:hideMark/>
          </w:tcPr>
          <w:p w14:paraId="17559D3D" w14:textId="77777777" w:rsidR="006F547E" w:rsidRPr="00D51E61" w:rsidRDefault="006F547E" w:rsidP="00C51B49">
            <w:pPr>
              <w:tabs>
                <w:tab w:val="left" w:pos="288"/>
                <w:tab w:val="left" w:pos="576"/>
                <w:tab w:val="left" w:pos="864"/>
                <w:tab w:val="left" w:pos="1152"/>
              </w:tabs>
              <w:spacing w:before="40" w:after="40" w:line="210" w:lineRule="exact"/>
              <w:ind w:right="43"/>
              <w:jc w:val="right"/>
              <w:rPr>
                <w:sz w:val="17"/>
              </w:rPr>
            </w:pPr>
            <w:r w:rsidRPr="00D51E61">
              <w:rPr>
                <w:sz w:val="17"/>
              </w:rPr>
              <w:t>138</w:t>
            </w:r>
          </w:p>
        </w:tc>
        <w:tc>
          <w:tcPr>
            <w:tcW w:w="665" w:type="dxa"/>
            <w:shd w:val="clear" w:color="auto" w:fill="auto"/>
            <w:noWrap/>
            <w:vAlign w:val="bottom"/>
            <w:hideMark/>
          </w:tcPr>
          <w:p w14:paraId="4A7DE8CE" w14:textId="77777777" w:rsidR="006F547E" w:rsidRPr="00D51E61" w:rsidRDefault="006F547E" w:rsidP="00C51B49">
            <w:pPr>
              <w:tabs>
                <w:tab w:val="left" w:pos="288"/>
                <w:tab w:val="left" w:pos="576"/>
                <w:tab w:val="left" w:pos="864"/>
                <w:tab w:val="left" w:pos="1152"/>
              </w:tabs>
              <w:spacing w:before="40" w:after="40" w:line="210" w:lineRule="exact"/>
              <w:ind w:right="43"/>
              <w:jc w:val="right"/>
              <w:rPr>
                <w:sz w:val="17"/>
              </w:rPr>
            </w:pPr>
            <w:r w:rsidRPr="00D51E61">
              <w:rPr>
                <w:sz w:val="17"/>
              </w:rPr>
              <w:t>764</w:t>
            </w:r>
          </w:p>
        </w:tc>
        <w:tc>
          <w:tcPr>
            <w:tcW w:w="670" w:type="dxa"/>
            <w:shd w:val="clear" w:color="auto" w:fill="auto"/>
            <w:noWrap/>
            <w:vAlign w:val="bottom"/>
            <w:hideMark/>
          </w:tcPr>
          <w:p w14:paraId="5B58F0CA" w14:textId="77777777" w:rsidR="006F547E" w:rsidRPr="00D51E61" w:rsidRDefault="006F547E" w:rsidP="00C51B49">
            <w:pPr>
              <w:tabs>
                <w:tab w:val="left" w:pos="288"/>
                <w:tab w:val="left" w:pos="576"/>
                <w:tab w:val="left" w:pos="864"/>
                <w:tab w:val="left" w:pos="1152"/>
              </w:tabs>
              <w:spacing w:before="40" w:after="40" w:line="210" w:lineRule="exact"/>
              <w:ind w:right="43"/>
              <w:jc w:val="right"/>
              <w:rPr>
                <w:sz w:val="17"/>
              </w:rPr>
            </w:pPr>
            <w:r w:rsidRPr="00D51E61">
              <w:rPr>
                <w:sz w:val="17"/>
              </w:rPr>
              <w:t>902</w:t>
            </w:r>
          </w:p>
        </w:tc>
      </w:tr>
      <w:tr w:rsidR="006F547E" w:rsidRPr="00D51E61" w14:paraId="577DAA2D" w14:textId="77777777" w:rsidTr="006F547E">
        <w:trPr>
          <w:cantSplit/>
        </w:trPr>
        <w:tc>
          <w:tcPr>
            <w:tcW w:w="1378" w:type="dxa"/>
            <w:shd w:val="clear" w:color="auto" w:fill="auto"/>
            <w:noWrap/>
            <w:vAlign w:val="bottom"/>
            <w:hideMark/>
          </w:tcPr>
          <w:p w14:paraId="53F91CE2" w14:textId="77777777" w:rsidR="006F547E" w:rsidRPr="00D51E61" w:rsidRDefault="006F547E" w:rsidP="00C51B49">
            <w:pPr>
              <w:tabs>
                <w:tab w:val="left" w:pos="288"/>
                <w:tab w:val="left" w:pos="576"/>
                <w:tab w:val="left" w:pos="864"/>
                <w:tab w:val="left" w:pos="1152"/>
              </w:tabs>
              <w:spacing w:before="40" w:after="40" w:line="210" w:lineRule="exact"/>
              <w:ind w:right="40"/>
              <w:rPr>
                <w:sz w:val="17"/>
              </w:rPr>
            </w:pPr>
            <w:r w:rsidRPr="00D51E61">
              <w:rPr>
                <w:sz w:val="17"/>
              </w:rPr>
              <w:t>Ngounié</w:t>
            </w:r>
          </w:p>
        </w:tc>
        <w:tc>
          <w:tcPr>
            <w:tcW w:w="666" w:type="dxa"/>
            <w:shd w:val="clear" w:color="auto" w:fill="auto"/>
            <w:noWrap/>
            <w:vAlign w:val="bottom"/>
            <w:hideMark/>
          </w:tcPr>
          <w:p w14:paraId="16D5FC12" w14:textId="77777777" w:rsidR="006F547E" w:rsidRPr="00D51E61" w:rsidRDefault="006F547E" w:rsidP="00C51B49">
            <w:pPr>
              <w:tabs>
                <w:tab w:val="left" w:pos="288"/>
                <w:tab w:val="left" w:pos="576"/>
                <w:tab w:val="left" w:pos="864"/>
                <w:tab w:val="left" w:pos="1152"/>
              </w:tabs>
              <w:spacing w:before="40" w:after="40" w:line="210" w:lineRule="exact"/>
              <w:ind w:right="43"/>
              <w:jc w:val="right"/>
              <w:rPr>
                <w:sz w:val="17"/>
              </w:rPr>
            </w:pPr>
            <w:r w:rsidRPr="00D51E61">
              <w:rPr>
                <w:sz w:val="17"/>
              </w:rPr>
              <w:t>107</w:t>
            </w:r>
          </w:p>
        </w:tc>
        <w:tc>
          <w:tcPr>
            <w:tcW w:w="666" w:type="dxa"/>
            <w:shd w:val="clear" w:color="auto" w:fill="auto"/>
            <w:noWrap/>
            <w:vAlign w:val="bottom"/>
            <w:hideMark/>
          </w:tcPr>
          <w:p w14:paraId="2A33FC95" w14:textId="77777777" w:rsidR="006F547E" w:rsidRPr="00D51E61" w:rsidRDefault="006F547E" w:rsidP="00C51B49">
            <w:pPr>
              <w:tabs>
                <w:tab w:val="left" w:pos="288"/>
                <w:tab w:val="left" w:pos="576"/>
                <w:tab w:val="left" w:pos="864"/>
                <w:tab w:val="left" w:pos="1152"/>
              </w:tabs>
              <w:spacing w:before="40" w:after="40" w:line="210" w:lineRule="exact"/>
              <w:ind w:right="43"/>
              <w:jc w:val="right"/>
              <w:rPr>
                <w:sz w:val="17"/>
              </w:rPr>
            </w:pPr>
            <w:r w:rsidRPr="00D51E61">
              <w:rPr>
                <w:sz w:val="17"/>
              </w:rPr>
              <w:t>1 260</w:t>
            </w:r>
          </w:p>
        </w:tc>
        <w:tc>
          <w:tcPr>
            <w:tcW w:w="667" w:type="dxa"/>
            <w:shd w:val="clear" w:color="auto" w:fill="auto"/>
            <w:noWrap/>
            <w:vAlign w:val="bottom"/>
            <w:hideMark/>
          </w:tcPr>
          <w:p w14:paraId="276DA2E4" w14:textId="77777777" w:rsidR="006F547E" w:rsidRPr="00D51E61" w:rsidRDefault="006F547E" w:rsidP="00C51B49">
            <w:pPr>
              <w:tabs>
                <w:tab w:val="left" w:pos="288"/>
                <w:tab w:val="left" w:pos="576"/>
                <w:tab w:val="left" w:pos="864"/>
                <w:tab w:val="left" w:pos="1152"/>
              </w:tabs>
              <w:spacing w:before="40" w:after="40" w:line="210" w:lineRule="exact"/>
              <w:ind w:right="43"/>
              <w:jc w:val="right"/>
              <w:rPr>
                <w:sz w:val="17"/>
              </w:rPr>
            </w:pPr>
            <w:r w:rsidRPr="00D51E61">
              <w:rPr>
                <w:sz w:val="17"/>
              </w:rPr>
              <w:t>1 367</w:t>
            </w:r>
          </w:p>
        </w:tc>
        <w:tc>
          <w:tcPr>
            <w:tcW w:w="665" w:type="dxa"/>
            <w:gridSpan w:val="2"/>
            <w:shd w:val="clear" w:color="auto" w:fill="auto"/>
            <w:noWrap/>
            <w:vAlign w:val="bottom"/>
            <w:hideMark/>
          </w:tcPr>
          <w:p w14:paraId="340ED899" w14:textId="77777777" w:rsidR="006F547E" w:rsidRPr="00D51E61" w:rsidRDefault="006F547E" w:rsidP="00C51B49">
            <w:pPr>
              <w:tabs>
                <w:tab w:val="left" w:pos="288"/>
                <w:tab w:val="left" w:pos="576"/>
                <w:tab w:val="left" w:pos="864"/>
                <w:tab w:val="left" w:pos="1152"/>
              </w:tabs>
              <w:spacing w:before="40" w:after="40" w:line="210" w:lineRule="exact"/>
              <w:ind w:right="43"/>
              <w:jc w:val="right"/>
              <w:rPr>
                <w:sz w:val="17"/>
              </w:rPr>
            </w:pPr>
            <w:r w:rsidRPr="00D51E61">
              <w:rPr>
                <w:sz w:val="17"/>
              </w:rPr>
              <w:t>131</w:t>
            </w:r>
          </w:p>
        </w:tc>
        <w:tc>
          <w:tcPr>
            <w:tcW w:w="665" w:type="dxa"/>
            <w:shd w:val="clear" w:color="auto" w:fill="auto"/>
            <w:noWrap/>
            <w:vAlign w:val="bottom"/>
            <w:hideMark/>
          </w:tcPr>
          <w:p w14:paraId="38984245" w14:textId="77777777" w:rsidR="006F547E" w:rsidRPr="00D51E61" w:rsidRDefault="006F547E" w:rsidP="00C51B49">
            <w:pPr>
              <w:tabs>
                <w:tab w:val="left" w:pos="288"/>
                <w:tab w:val="left" w:pos="576"/>
                <w:tab w:val="left" w:pos="864"/>
                <w:tab w:val="left" w:pos="1152"/>
              </w:tabs>
              <w:spacing w:before="40" w:after="40" w:line="210" w:lineRule="exact"/>
              <w:ind w:right="43"/>
              <w:jc w:val="right"/>
              <w:rPr>
                <w:sz w:val="17"/>
              </w:rPr>
            </w:pPr>
            <w:r w:rsidRPr="00D51E61">
              <w:rPr>
                <w:sz w:val="17"/>
              </w:rPr>
              <w:t>1 043</w:t>
            </w:r>
          </w:p>
        </w:tc>
        <w:tc>
          <w:tcPr>
            <w:tcW w:w="666" w:type="dxa"/>
            <w:shd w:val="clear" w:color="auto" w:fill="auto"/>
            <w:noWrap/>
            <w:vAlign w:val="bottom"/>
            <w:hideMark/>
          </w:tcPr>
          <w:p w14:paraId="44331EFE" w14:textId="77777777" w:rsidR="006F547E" w:rsidRPr="00D51E61" w:rsidRDefault="006F547E" w:rsidP="00C51B49">
            <w:pPr>
              <w:tabs>
                <w:tab w:val="left" w:pos="288"/>
                <w:tab w:val="left" w:pos="576"/>
                <w:tab w:val="left" w:pos="864"/>
                <w:tab w:val="left" w:pos="1152"/>
              </w:tabs>
              <w:spacing w:before="40" w:after="40" w:line="210" w:lineRule="exact"/>
              <w:ind w:right="43"/>
              <w:jc w:val="right"/>
              <w:rPr>
                <w:sz w:val="17"/>
              </w:rPr>
            </w:pPr>
            <w:r w:rsidRPr="00D51E61">
              <w:rPr>
                <w:sz w:val="17"/>
              </w:rPr>
              <w:t>1 174</w:t>
            </w:r>
          </w:p>
        </w:tc>
        <w:tc>
          <w:tcPr>
            <w:tcW w:w="665" w:type="dxa"/>
            <w:gridSpan w:val="2"/>
            <w:shd w:val="clear" w:color="auto" w:fill="auto"/>
            <w:noWrap/>
            <w:vAlign w:val="bottom"/>
            <w:hideMark/>
          </w:tcPr>
          <w:p w14:paraId="7838CC83" w14:textId="77777777" w:rsidR="006F547E" w:rsidRPr="00D51E61" w:rsidRDefault="006F547E" w:rsidP="00C51B49">
            <w:pPr>
              <w:tabs>
                <w:tab w:val="left" w:pos="288"/>
                <w:tab w:val="left" w:pos="576"/>
                <w:tab w:val="left" w:pos="864"/>
                <w:tab w:val="left" w:pos="1152"/>
              </w:tabs>
              <w:spacing w:before="40" w:after="40" w:line="210" w:lineRule="exact"/>
              <w:ind w:right="43"/>
              <w:jc w:val="right"/>
              <w:rPr>
                <w:sz w:val="17"/>
              </w:rPr>
            </w:pPr>
            <w:r w:rsidRPr="00D51E61">
              <w:rPr>
                <w:sz w:val="17"/>
              </w:rPr>
              <w:t>238</w:t>
            </w:r>
          </w:p>
        </w:tc>
        <w:tc>
          <w:tcPr>
            <w:tcW w:w="665" w:type="dxa"/>
            <w:shd w:val="clear" w:color="auto" w:fill="auto"/>
            <w:noWrap/>
            <w:vAlign w:val="bottom"/>
            <w:hideMark/>
          </w:tcPr>
          <w:p w14:paraId="360AC06A" w14:textId="77777777" w:rsidR="006F547E" w:rsidRPr="00D51E61" w:rsidRDefault="006F547E" w:rsidP="00C51B49">
            <w:pPr>
              <w:tabs>
                <w:tab w:val="left" w:pos="288"/>
                <w:tab w:val="left" w:pos="576"/>
                <w:tab w:val="left" w:pos="864"/>
                <w:tab w:val="left" w:pos="1152"/>
              </w:tabs>
              <w:spacing w:before="40" w:after="40" w:line="210" w:lineRule="exact"/>
              <w:ind w:right="43"/>
              <w:jc w:val="right"/>
              <w:rPr>
                <w:sz w:val="17"/>
              </w:rPr>
            </w:pPr>
            <w:r w:rsidRPr="00D51E61">
              <w:rPr>
                <w:sz w:val="17"/>
              </w:rPr>
              <w:t>2 303</w:t>
            </w:r>
          </w:p>
        </w:tc>
        <w:tc>
          <w:tcPr>
            <w:tcW w:w="670" w:type="dxa"/>
            <w:shd w:val="clear" w:color="auto" w:fill="auto"/>
            <w:noWrap/>
            <w:vAlign w:val="bottom"/>
            <w:hideMark/>
          </w:tcPr>
          <w:p w14:paraId="5584820A" w14:textId="77777777" w:rsidR="006F547E" w:rsidRPr="00D51E61" w:rsidRDefault="006F547E" w:rsidP="00C51B49">
            <w:pPr>
              <w:tabs>
                <w:tab w:val="left" w:pos="288"/>
                <w:tab w:val="left" w:pos="576"/>
                <w:tab w:val="left" w:pos="864"/>
                <w:tab w:val="left" w:pos="1152"/>
              </w:tabs>
              <w:spacing w:before="40" w:after="40" w:line="210" w:lineRule="exact"/>
              <w:ind w:right="43"/>
              <w:jc w:val="right"/>
              <w:rPr>
                <w:sz w:val="17"/>
              </w:rPr>
            </w:pPr>
            <w:r w:rsidRPr="00D51E61">
              <w:rPr>
                <w:sz w:val="17"/>
              </w:rPr>
              <w:t>2 541</w:t>
            </w:r>
          </w:p>
        </w:tc>
      </w:tr>
      <w:tr w:rsidR="006F547E" w:rsidRPr="00D51E61" w14:paraId="1022D0E2" w14:textId="77777777" w:rsidTr="006F547E">
        <w:trPr>
          <w:cantSplit/>
        </w:trPr>
        <w:tc>
          <w:tcPr>
            <w:tcW w:w="1378" w:type="dxa"/>
            <w:shd w:val="clear" w:color="auto" w:fill="auto"/>
            <w:noWrap/>
            <w:vAlign w:val="bottom"/>
            <w:hideMark/>
          </w:tcPr>
          <w:p w14:paraId="0AF65372" w14:textId="77777777" w:rsidR="006F547E" w:rsidRPr="00D51E61" w:rsidRDefault="006F547E" w:rsidP="00C51B49">
            <w:pPr>
              <w:tabs>
                <w:tab w:val="left" w:pos="288"/>
                <w:tab w:val="left" w:pos="576"/>
                <w:tab w:val="left" w:pos="864"/>
                <w:tab w:val="left" w:pos="1152"/>
              </w:tabs>
              <w:spacing w:before="40" w:after="40" w:line="210" w:lineRule="exact"/>
              <w:ind w:right="40"/>
              <w:rPr>
                <w:sz w:val="17"/>
              </w:rPr>
            </w:pPr>
            <w:r w:rsidRPr="00D51E61">
              <w:rPr>
                <w:sz w:val="17"/>
              </w:rPr>
              <w:t>Nyanga</w:t>
            </w:r>
          </w:p>
        </w:tc>
        <w:tc>
          <w:tcPr>
            <w:tcW w:w="666" w:type="dxa"/>
            <w:shd w:val="clear" w:color="auto" w:fill="auto"/>
            <w:noWrap/>
            <w:vAlign w:val="bottom"/>
            <w:hideMark/>
          </w:tcPr>
          <w:p w14:paraId="26EC00C0" w14:textId="77777777" w:rsidR="006F547E" w:rsidRPr="00D51E61" w:rsidRDefault="006F547E" w:rsidP="00C51B49">
            <w:pPr>
              <w:tabs>
                <w:tab w:val="left" w:pos="288"/>
                <w:tab w:val="left" w:pos="576"/>
                <w:tab w:val="left" w:pos="864"/>
                <w:tab w:val="left" w:pos="1152"/>
              </w:tabs>
              <w:spacing w:before="40" w:after="40" w:line="210" w:lineRule="exact"/>
              <w:ind w:right="43"/>
              <w:jc w:val="right"/>
              <w:rPr>
                <w:sz w:val="17"/>
              </w:rPr>
            </w:pPr>
            <w:r w:rsidRPr="00D51E61">
              <w:rPr>
                <w:sz w:val="17"/>
              </w:rPr>
              <w:t>72</w:t>
            </w:r>
          </w:p>
        </w:tc>
        <w:tc>
          <w:tcPr>
            <w:tcW w:w="666" w:type="dxa"/>
            <w:shd w:val="clear" w:color="auto" w:fill="auto"/>
            <w:noWrap/>
            <w:vAlign w:val="bottom"/>
            <w:hideMark/>
          </w:tcPr>
          <w:p w14:paraId="46E59267" w14:textId="77777777" w:rsidR="006F547E" w:rsidRPr="00D51E61" w:rsidRDefault="006F547E" w:rsidP="00C51B49">
            <w:pPr>
              <w:tabs>
                <w:tab w:val="left" w:pos="288"/>
                <w:tab w:val="left" w:pos="576"/>
                <w:tab w:val="left" w:pos="864"/>
                <w:tab w:val="left" w:pos="1152"/>
              </w:tabs>
              <w:spacing w:before="40" w:after="40" w:line="210" w:lineRule="exact"/>
              <w:ind w:right="43"/>
              <w:jc w:val="right"/>
              <w:rPr>
                <w:sz w:val="17"/>
              </w:rPr>
            </w:pPr>
            <w:r w:rsidRPr="00D51E61">
              <w:rPr>
                <w:sz w:val="17"/>
              </w:rPr>
              <w:t>653</w:t>
            </w:r>
          </w:p>
        </w:tc>
        <w:tc>
          <w:tcPr>
            <w:tcW w:w="667" w:type="dxa"/>
            <w:shd w:val="clear" w:color="auto" w:fill="auto"/>
            <w:noWrap/>
            <w:vAlign w:val="bottom"/>
            <w:hideMark/>
          </w:tcPr>
          <w:p w14:paraId="702E4C49" w14:textId="77777777" w:rsidR="006F547E" w:rsidRPr="00D51E61" w:rsidRDefault="006F547E" w:rsidP="00C51B49">
            <w:pPr>
              <w:tabs>
                <w:tab w:val="left" w:pos="288"/>
                <w:tab w:val="left" w:pos="576"/>
                <w:tab w:val="left" w:pos="864"/>
                <w:tab w:val="left" w:pos="1152"/>
              </w:tabs>
              <w:spacing w:before="40" w:after="40" w:line="210" w:lineRule="exact"/>
              <w:ind w:right="43"/>
              <w:jc w:val="right"/>
              <w:rPr>
                <w:sz w:val="17"/>
              </w:rPr>
            </w:pPr>
            <w:r w:rsidRPr="00D51E61">
              <w:rPr>
                <w:sz w:val="17"/>
              </w:rPr>
              <w:t>725</w:t>
            </w:r>
          </w:p>
        </w:tc>
        <w:tc>
          <w:tcPr>
            <w:tcW w:w="665" w:type="dxa"/>
            <w:gridSpan w:val="2"/>
            <w:shd w:val="clear" w:color="auto" w:fill="auto"/>
            <w:noWrap/>
            <w:vAlign w:val="bottom"/>
            <w:hideMark/>
          </w:tcPr>
          <w:p w14:paraId="3B3188AD" w14:textId="77777777" w:rsidR="006F547E" w:rsidRPr="00D51E61" w:rsidRDefault="006F547E" w:rsidP="00C51B49">
            <w:pPr>
              <w:tabs>
                <w:tab w:val="left" w:pos="288"/>
                <w:tab w:val="left" w:pos="576"/>
                <w:tab w:val="left" w:pos="864"/>
                <w:tab w:val="left" w:pos="1152"/>
              </w:tabs>
              <w:spacing w:before="40" w:after="40" w:line="210" w:lineRule="exact"/>
              <w:ind w:right="43"/>
              <w:jc w:val="right"/>
              <w:rPr>
                <w:sz w:val="17"/>
              </w:rPr>
            </w:pPr>
            <w:r w:rsidRPr="00D51E61">
              <w:rPr>
                <w:sz w:val="17"/>
              </w:rPr>
              <w:t>36</w:t>
            </w:r>
          </w:p>
        </w:tc>
        <w:tc>
          <w:tcPr>
            <w:tcW w:w="665" w:type="dxa"/>
            <w:shd w:val="clear" w:color="auto" w:fill="auto"/>
            <w:noWrap/>
            <w:vAlign w:val="bottom"/>
            <w:hideMark/>
          </w:tcPr>
          <w:p w14:paraId="76552DEF" w14:textId="77777777" w:rsidR="006F547E" w:rsidRPr="00D51E61" w:rsidRDefault="006F547E" w:rsidP="00C51B49">
            <w:pPr>
              <w:tabs>
                <w:tab w:val="left" w:pos="288"/>
                <w:tab w:val="left" w:pos="576"/>
                <w:tab w:val="left" w:pos="864"/>
                <w:tab w:val="left" w:pos="1152"/>
              </w:tabs>
              <w:spacing w:before="40" w:after="40" w:line="210" w:lineRule="exact"/>
              <w:ind w:right="43"/>
              <w:jc w:val="right"/>
              <w:rPr>
                <w:sz w:val="17"/>
              </w:rPr>
            </w:pPr>
            <w:r w:rsidRPr="00D51E61">
              <w:rPr>
                <w:sz w:val="17"/>
              </w:rPr>
              <w:t>220</w:t>
            </w:r>
          </w:p>
        </w:tc>
        <w:tc>
          <w:tcPr>
            <w:tcW w:w="666" w:type="dxa"/>
            <w:shd w:val="clear" w:color="auto" w:fill="auto"/>
            <w:noWrap/>
            <w:vAlign w:val="bottom"/>
            <w:hideMark/>
          </w:tcPr>
          <w:p w14:paraId="3CD028E7" w14:textId="77777777" w:rsidR="006F547E" w:rsidRPr="00D51E61" w:rsidRDefault="006F547E" w:rsidP="00C51B49">
            <w:pPr>
              <w:tabs>
                <w:tab w:val="left" w:pos="288"/>
                <w:tab w:val="left" w:pos="576"/>
                <w:tab w:val="left" w:pos="864"/>
                <w:tab w:val="left" w:pos="1152"/>
              </w:tabs>
              <w:spacing w:before="40" w:after="40" w:line="210" w:lineRule="exact"/>
              <w:ind w:right="43"/>
              <w:jc w:val="right"/>
              <w:rPr>
                <w:sz w:val="17"/>
              </w:rPr>
            </w:pPr>
            <w:r w:rsidRPr="00D51E61">
              <w:rPr>
                <w:sz w:val="17"/>
              </w:rPr>
              <w:t>256</w:t>
            </w:r>
          </w:p>
        </w:tc>
        <w:tc>
          <w:tcPr>
            <w:tcW w:w="665" w:type="dxa"/>
            <w:gridSpan w:val="2"/>
            <w:shd w:val="clear" w:color="auto" w:fill="auto"/>
            <w:noWrap/>
            <w:vAlign w:val="bottom"/>
            <w:hideMark/>
          </w:tcPr>
          <w:p w14:paraId="18BE0228" w14:textId="77777777" w:rsidR="006F547E" w:rsidRPr="00D51E61" w:rsidRDefault="006F547E" w:rsidP="00C51B49">
            <w:pPr>
              <w:tabs>
                <w:tab w:val="left" w:pos="288"/>
                <w:tab w:val="left" w:pos="576"/>
                <w:tab w:val="left" w:pos="864"/>
                <w:tab w:val="left" w:pos="1152"/>
              </w:tabs>
              <w:spacing w:before="40" w:after="40" w:line="210" w:lineRule="exact"/>
              <w:ind w:right="43"/>
              <w:jc w:val="right"/>
              <w:rPr>
                <w:sz w:val="17"/>
              </w:rPr>
            </w:pPr>
            <w:r w:rsidRPr="00D51E61">
              <w:rPr>
                <w:sz w:val="17"/>
              </w:rPr>
              <w:t>108</w:t>
            </w:r>
          </w:p>
        </w:tc>
        <w:tc>
          <w:tcPr>
            <w:tcW w:w="665" w:type="dxa"/>
            <w:shd w:val="clear" w:color="auto" w:fill="auto"/>
            <w:noWrap/>
            <w:vAlign w:val="bottom"/>
            <w:hideMark/>
          </w:tcPr>
          <w:p w14:paraId="4C658302" w14:textId="77777777" w:rsidR="006F547E" w:rsidRPr="00D51E61" w:rsidRDefault="006F547E" w:rsidP="00C51B49">
            <w:pPr>
              <w:tabs>
                <w:tab w:val="left" w:pos="288"/>
                <w:tab w:val="left" w:pos="576"/>
                <w:tab w:val="left" w:pos="864"/>
                <w:tab w:val="left" w:pos="1152"/>
              </w:tabs>
              <w:spacing w:before="40" w:after="40" w:line="210" w:lineRule="exact"/>
              <w:ind w:right="43"/>
              <w:jc w:val="right"/>
              <w:rPr>
                <w:sz w:val="17"/>
              </w:rPr>
            </w:pPr>
            <w:r w:rsidRPr="00D51E61">
              <w:rPr>
                <w:sz w:val="17"/>
              </w:rPr>
              <w:t>873</w:t>
            </w:r>
          </w:p>
        </w:tc>
        <w:tc>
          <w:tcPr>
            <w:tcW w:w="670" w:type="dxa"/>
            <w:shd w:val="clear" w:color="auto" w:fill="auto"/>
            <w:noWrap/>
            <w:vAlign w:val="bottom"/>
            <w:hideMark/>
          </w:tcPr>
          <w:p w14:paraId="6D5FD2B1" w14:textId="77777777" w:rsidR="006F547E" w:rsidRPr="00D51E61" w:rsidRDefault="006F547E" w:rsidP="00C51B49">
            <w:pPr>
              <w:tabs>
                <w:tab w:val="left" w:pos="288"/>
                <w:tab w:val="left" w:pos="576"/>
                <w:tab w:val="left" w:pos="864"/>
                <w:tab w:val="left" w:pos="1152"/>
              </w:tabs>
              <w:spacing w:before="40" w:after="40" w:line="210" w:lineRule="exact"/>
              <w:ind w:right="43"/>
              <w:jc w:val="right"/>
              <w:rPr>
                <w:sz w:val="17"/>
              </w:rPr>
            </w:pPr>
            <w:r w:rsidRPr="00D51E61">
              <w:rPr>
                <w:sz w:val="17"/>
              </w:rPr>
              <w:t>981</w:t>
            </w:r>
          </w:p>
        </w:tc>
      </w:tr>
      <w:tr w:rsidR="006F547E" w:rsidRPr="00D51E61" w14:paraId="3EA29CE9" w14:textId="77777777" w:rsidTr="006F547E">
        <w:trPr>
          <w:cantSplit/>
        </w:trPr>
        <w:tc>
          <w:tcPr>
            <w:tcW w:w="1378" w:type="dxa"/>
            <w:shd w:val="clear" w:color="auto" w:fill="auto"/>
            <w:noWrap/>
            <w:vAlign w:val="bottom"/>
            <w:hideMark/>
          </w:tcPr>
          <w:p w14:paraId="22B415E4" w14:textId="5F1AD877" w:rsidR="006F547E" w:rsidRPr="00D51E61" w:rsidRDefault="006F547E" w:rsidP="00C51B49">
            <w:pPr>
              <w:tabs>
                <w:tab w:val="left" w:pos="288"/>
                <w:tab w:val="left" w:pos="576"/>
                <w:tab w:val="left" w:pos="864"/>
                <w:tab w:val="left" w:pos="1152"/>
              </w:tabs>
              <w:spacing w:before="40" w:after="40" w:line="210" w:lineRule="exact"/>
              <w:ind w:right="40"/>
              <w:rPr>
                <w:sz w:val="17"/>
              </w:rPr>
            </w:pPr>
            <w:r w:rsidRPr="00D51E61">
              <w:rPr>
                <w:sz w:val="17"/>
              </w:rPr>
              <w:t>Ogooué</w:t>
            </w:r>
            <w:r w:rsidR="00CD15AC">
              <w:rPr>
                <w:sz w:val="17"/>
              </w:rPr>
              <w:t xml:space="preserve"> </w:t>
            </w:r>
            <w:r w:rsidRPr="00D51E61">
              <w:rPr>
                <w:sz w:val="17"/>
              </w:rPr>
              <w:t>Ivindo</w:t>
            </w:r>
          </w:p>
        </w:tc>
        <w:tc>
          <w:tcPr>
            <w:tcW w:w="666" w:type="dxa"/>
            <w:shd w:val="clear" w:color="auto" w:fill="auto"/>
            <w:noWrap/>
            <w:vAlign w:val="bottom"/>
            <w:hideMark/>
          </w:tcPr>
          <w:p w14:paraId="71B8909C" w14:textId="77777777" w:rsidR="006F547E" w:rsidRPr="00D51E61" w:rsidRDefault="006F547E" w:rsidP="00C51B49">
            <w:pPr>
              <w:tabs>
                <w:tab w:val="left" w:pos="288"/>
                <w:tab w:val="left" w:pos="576"/>
                <w:tab w:val="left" w:pos="864"/>
                <w:tab w:val="left" w:pos="1152"/>
              </w:tabs>
              <w:spacing w:before="40" w:after="40" w:line="210" w:lineRule="exact"/>
              <w:ind w:right="43"/>
              <w:jc w:val="right"/>
              <w:rPr>
                <w:sz w:val="17"/>
              </w:rPr>
            </w:pPr>
            <w:r w:rsidRPr="00D51E61">
              <w:rPr>
                <w:sz w:val="17"/>
              </w:rPr>
              <w:t>55</w:t>
            </w:r>
          </w:p>
        </w:tc>
        <w:tc>
          <w:tcPr>
            <w:tcW w:w="666" w:type="dxa"/>
            <w:shd w:val="clear" w:color="auto" w:fill="auto"/>
            <w:noWrap/>
            <w:vAlign w:val="bottom"/>
            <w:hideMark/>
          </w:tcPr>
          <w:p w14:paraId="5090A722" w14:textId="77777777" w:rsidR="006F547E" w:rsidRPr="00D51E61" w:rsidRDefault="006F547E" w:rsidP="00C51B49">
            <w:pPr>
              <w:tabs>
                <w:tab w:val="left" w:pos="288"/>
                <w:tab w:val="left" w:pos="576"/>
                <w:tab w:val="left" w:pos="864"/>
                <w:tab w:val="left" w:pos="1152"/>
              </w:tabs>
              <w:spacing w:before="40" w:after="40" w:line="210" w:lineRule="exact"/>
              <w:ind w:right="43"/>
              <w:jc w:val="right"/>
              <w:rPr>
                <w:sz w:val="17"/>
              </w:rPr>
            </w:pPr>
            <w:r w:rsidRPr="00D51E61">
              <w:rPr>
                <w:sz w:val="17"/>
              </w:rPr>
              <w:t>487</w:t>
            </w:r>
          </w:p>
        </w:tc>
        <w:tc>
          <w:tcPr>
            <w:tcW w:w="667" w:type="dxa"/>
            <w:shd w:val="clear" w:color="auto" w:fill="auto"/>
            <w:noWrap/>
            <w:vAlign w:val="bottom"/>
            <w:hideMark/>
          </w:tcPr>
          <w:p w14:paraId="5868A3EF" w14:textId="77777777" w:rsidR="006F547E" w:rsidRPr="00D51E61" w:rsidRDefault="006F547E" w:rsidP="00C51B49">
            <w:pPr>
              <w:tabs>
                <w:tab w:val="left" w:pos="288"/>
                <w:tab w:val="left" w:pos="576"/>
                <w:tab w:val="left" w:pos="864"/>
                <w:tab w:val="left" w:pos="1152"/>
              </w:tabs>
              <w:spacing w:before="40" w:after="40" w:line="210" w:lineRule="exact"/>
              <w:ind w:right="43"/>
              <w:jc w:val="right"/>
              <w:rPr>
                <w:sz w:val="17"/>
              </w:rPr>
            </w:pPr>
            <w:r w:rsidRPr="00D51E61">
              <w:rPr>
                <w:sz w:val="17"/>
              </w:rPr>
              <w:t>542</w:t>
            </w:r>
          </w:p>
        </w:tc>
        <w:tc>
          <w:tcPr>
            <w:tcW w:w="665" w:type="dxa"/>
            <w:gridSpan w:val="2"/>
            <w:shd w:val="clear" w:color="auto" w:fill="auto"/>
            <w:noWrap/>
            <w:vAlign w:val="bottom"/>
            <w:hideMark/>
          </w:tcPr>
          <w:p w14:paraId="4165E6D5" w14:textId="77777777" w:rsidR="006F547E" w:rsidRPr="00D51E61" w:rsidRDefault="006F547E" w:rsidP="00C51B49">
            <w:pPr>
              <w:tabs>
                <w:tab w:val="left" w:pos="288"/>
                <w:tab w:val="left" w:pos="576"/>
                <w:tab w:val="left" w:pos="864"/>
                <w:tab w:val="left" w:pos="1152"/>
              </w:tabs>
              <w:spacing w:before="40" w:after="40" w:line="210" w:lineRule="exact"/>
              <w:ind w:right="43"/>
              <w:jc w:val="right"/>
              <w:rPr>
                <w:sz w:val="17"/>
              </w:rPr>
            </w:pPr>
            <w:r w:rsidRPr="00D51E61">
              <w:rPr>
                <w:sz w:val="17"/>
              </w:rPr>
              <w:t>70</w:t>
            </w:r>
          </w:p>
        </w:tc>
        <w:tc>
          <w:tcPr>
            <w:tcW w:w="665" w:type="dxa"/>
            <w:shd w:val="clear" w:color="auto" w:fill="auto"/>
            <w:noWrap/>
            <w:vAlign w:val="bottom"/>
            <w:hideMark/>
          </w:tcPr>
          <w:p w14:paraId="7D555F81" w14:textId="77777777" w:rsidR="006F547E" w:rsidRPr="00D51E61" w:rsidRDefault="006F547E" w:rsidP="00C51B49">
            <w:pPr>
              <w:tabs>
                <w:tab w:val="left" w:pos="288"/>
                <w:tab w:val="left" w:pos="576"/>
                <w:tab w:val="left" w:pos="864"/>
                <w:tab w:val="left" w:pos="1152"/>
              </w:tabs>
              <w:spacing w:before="40" w:after="40" w:line="210" w:lineRule="exact"/>
              <w:ind w:right="43"/>
              <w:jc w:val="right"/>
              <w:rPr>
                <w:sz w:val="17"/>
              </w:rPr>
            </w:pPr>
            <w:r w:rsidRPr="00D51E61">
              <w:rPr>
                <w:sz w:val="17"/>
              </w:rPr>
              <w:t>480</w:t>
            </w:r>
          </w:p>
        </w:tc>
        <w:tc>
          <w:tcPr>
            <w:tcW w:w="666" w:type="dxa"/>
            <w:shd w:val="clear" w:color="auto" w:fill="auto"/>
            <w:noWrap/>
            <w:vAlign w:val="bottom"/>
            <w:hideMark/>
          </w:tcPr>
          <w:p w14:paraId="4F3DC7CE" w14:textId="77777777" w:rsidR="006F547E" w:rsidRPr="00D51E61" w:rsidRDefault="006F547E" w:rsidP="00C51B49">
            <w:pPr>
              <w:tabs>
                <w:tab w:val="left" w:pos="288"/>
                <w:tab w:val="left" w:pos="576"/>
                <w:tab w:val="left" w:pos="864"/>
                <w:tab w:val="left" w:pos="1152"/>
              </w:tabs>
              <w:spacing w:before="40" w:after="40" w:line="210" w:lineRule="exact"/>
              <w:ind w:right="43"/>
              <w:jc w:val="right"/>
              <w:rPr>
                <w:sz w:val="17"/>
              </w:rPr>
            </w:pPr>
            <w:r w:rsidRPr="00D51E61">
              <w:rPr>
                <w:sz w:val="17"/>
              </w:rPr>
              <w:t>550</w:t>
            </w:r>
          </w:p>
        </w:tc>
        <w:tc>
          <w:tcPr>
            <w:tcW w:w="665" w:type="dxa"/>
            <w:gridSpan w:val="2"/>
            <w:shd w:val="clear" w:color="auto" w:fill="auto"/>
            <w:noWrap/>
            <w:vAlign w:val="bottom"/>
            <w:hideMark/>
          </w:tcPr>
          <w:p w14:paraId="10271210" w14:textId="77777777" w:rsidR="006F547E" w:rsidRPr="00D51E61" w:rsidRDefault="006F547E" w:rsidP="00C51B49">
            <w:pPr>
              <w:tabs>
                <w:tab w:val="left" w:pos="288"/>
                <w:tab w:val="left" w:pos="576"/>
                <w:tab w:val="left" w:pos="864"/>
                <w:tab w:val="left" w:pos="1152"/>
              </w:tabs>
              <w:spacing w:before="40" w:after="40" w:line="210" w:lineRule="exact"/>
              <w:ind w:right="43"/>
              <w:jc w:val="right"/>
              <w:rPr>
                <w:sz w:val="17"/>
              </w:rPr>
            </w:pPr>
            <w:r w:rsidRPr="00D51E61">
              <w:rPr>
                <w:sz w:val="17"/>
              </w:rPr>
              <w:t>125</w:t>
            </w:r>
          </w:p>
        </w:tc>
        <w:tc>
          <w:tcPr>
            <w:tcW w:w="665" w:type="dxa"/>
            <w:shd w:val="clear" w:color="auto" w:fill="auto"/>
            <w:noWrap/>
            <w:vAlign w:val="bottom"/>
            <w:hideMark/>
          </w:tcPr>
          <w:p w14:paraId="45ECBCB0" w14:textId="77777777" w:rsidR="006F547E" w:rsidRPr="00D51E61" w:rsidRDefault="006F547E" w:rsidP="00C51B49">
            <w:pPr>
              <w:tabs>
                <w:tab w:val="left" w:pos="288"/>
                <w:tab w:val="left" w:pos="576"/>
                <w:tab w:val="left" w:pos="864"/>
                <w:tab w:val="left" w:pos="1152"/>
              </w:tabs>
              <w:spacing w:before="40" w:after="40" w:line="210" w:lineRule="exact"/>
              <w:ind w:right="43"/>
              <w:jc w:val="right"/>
              <w:rPr>
                <w:sz w:val="17"/>
              </w:rPr>
            </w:pPr>
            <w:r w:rsidRPr="00D51E61">
              <w:rPr>
                <w:sz w:val="17"/>
              </w:rPr>
              <w:t>967</w:t>
            </w:r>
          </w:p>
        </w:tc>
        <w:tc>
          <w:tcPr>
            <w:tcW w:w="670" w:type="dxa"/>
            <w:shd w:val="clear" w:color="auto" w:fill="auto"/>
            <w:noWrap/>
            <w:vAlign w:val="bottom"/>
            <w:hideMark/>
          </w:tcPr>
          <w:p w14:paraId="260F93B7" w14:textId="77777777" w:rsidR="006F547E" w:rsidRPr="00D51E61" w:rsidRDefault="006F547E" w:rsidP="00C51B49">
            <w:pPr>
              <w:tabs>
                <w:tab w:val="left" w:pos="288"/>
                <w:tab w:val="left" w:pos="576"/>
                <w:tab w:val="left" w:pos="864"/>
                <w:tab w:val="left" w:pos="1152"/>
              </w:tabs>
              <w:spacing w:before="40" w:after="40" w:line="210" w:lineRule="exact"/>
              <w:ind w:right="43"/>
              <w:jc w:val="right"/>
              <w:rPr>
                <w:sz w:val="17"/>
              </w:rPr>
            </w:pPr>
            <w:r w:rsidRPr="00D51E61">
              <w:rPr>
                <w:sz w:val="17"/>
              </w:rPr>
              <w:t>1 092</w:t>
            </w:r>
          </w:p>
        </w:tc>
      </w:tr>
      <w:tr w:rsidR="006F547E" w:rsidRPr="00D51E61" w14:paraId="633B312F" w14:textId="77777777" w:rsidTr="006F547E">
        <w:trPr>
          <w:cantSplit/>
        </w:trPr>
        <w:tc>
          <w:tcPr>
            <w:tcW w:w="1378" w:type="dxa"/>
            <w:shd w:val="clear" w:color="auto" w:fill="auto"/>
            <w:noWrap/>
            <w:vAlign w:val="bottom"/>
            <w:hideMark/>
          </w:tcPr>
          <w:p w14:paraId="7F6A70C8" w14:textId="77777777" w:rsidR="006F547E" w:rsidRPr="00D51E61" w:rsidRDefault="006F547E" w:rsidP="00C51B49">
            <w:pPr>
              <w:tabs>
                <w:tab w:val="left" w:pos="288"/>
                <w:tab w:val="left" w:pos="576"/>
                <w:tab w:val="left" w:pos="864"/>
                <w:tab w:val="left" w:pos="1152"/>
              </w:tabs>
              <w:spacing w:before="40" w:after="40" w:line="210" w:lineRule="exact"/>
              <w:ind w:right="40"/>
              <w:rPr>
                <w:sz w:val="17"/>
              </w:rPr>
            </w:pPr>
            <w:r w:rsidRPr="00D51E61">
              <w:rPr>
                <w:sz w:val="17"/>
              </w:rPr>
              <w:t>Ogooué-Lolo</w:t>
            </w:r>
          </w:p>
        </w:tc>
        <w:tc>
          <w:tcPr>
            <w:tcW w:w="666" w:type="dxa"/>
            <w:shd w:val="clear" w:color="auto" w:fill="auto"/>
            <w:noWrap/>
            <w:vAlign w:val="bottom"/>
            <w:hideMark/>
          </w:tcPr>
          <w:p w14:paraId="31759634" w14:textId="77777777" w:rsidR="006F547E" w:rsidRPr="00D51E61" w:rsidRDefault="006F547E" w:rsidP="00C51B49">
            <w:pPr>
              <w:tabs>
                <w:tab w:val="left" w:pos="288"/>
                <w:tab w:val="left" w:pos="576"/>
                <w:tab w:val="left" w:pos="864"/>
                <w:tab w:val="left" w:pos="1152"/>
              </w:tabs>
              <w:spacing w:before="40" w:after="40" w:line="210" w:lineRule="exact"/>
              <w:ind w:right="43"/>
              <w:jc w:val="right"/>
              <w:rPr>
                <w:sz w:val="17"/>
              </w:rPr>
            </w:pPr>
            <w:r w:rsidRPr="00D51E61">
              <w:rPr>
                <w:sz w:val="17"/>
              </w:rPr>
              <w:t>42</w:t>
            </w:r>
          </w:p>
        </w:tc>
        <w:tc>
          <w:tcPr>
            <w:tcW w:w="666" w:type="dxa"/>
            <w:shd w:val="clear" w:color="auto" w:fill="auto"/>
            <w:noWrap/>
            <w:vAlign w:val="bottom"/>
            <w:hideMark/>
          </w:tcPr>
          <w:p w14:paraId="071011F3" w14:textId="77777777" w:rsidR="006F547E" w:rsidRPr="00D51E61" w:rsidRDefault="006F547E" w:rsidP="00C51B49">
            <w:pPr>
              <w:tabs>
                <w:tab w:val="left" w:pos="288"/>
                <w:tab w:val="left" w:pos="576"/>
                <w:tab w:val="left" w:pos="864"/>
                <w:tab w:val="left" w:pos="1152"/>
              </w:tabs>
              <w:spacing w:before="40" w:after="40" w:line="210" w:lineRule="exact"/>
              <w:ind w:right="43"/>
              <w:jc w:val="right"/>
              <w:rPr>
                <w:sz w:val="17"/>
              </w:rPr>
            </w:pPr>
            <w:r w:rsidRPr="00D51E61">
              <w:rPr>
                <w:sz w:val="17"/>
              </w:rPr>
              <w:t>444</w:t>
            </w:r>
          </w:p>
        </w:tc>
        <w:tc>
          <w:tcPr>
            <w:tcW w:w="667" w:type="dxa"/>
            <w:shd w:val="clear" w:color="auto" w:fill="auto"/>
            <w:noWrap/>
            <w:vAlign w:val="bottom"/>
            <w:hideMark/>
          </w:tcPr>
          <w:p w14:paraId="0E8D4E94" w14:textId="77777777" w:rsidR="006F547E" w:rsidRPr="00D51E61" w:rsidRDefault="006F547E" w:rsidP="00C51B49">
            <w:pPr>
              <w:tabs>
                <w:tab w:val="left" w:pos="288"/>
                <w:tab w:val="left" w:pos="576"/>
                <w:tab w:val="left" w:pos="864"/>
                <w:tab w:val="left" w:pos="1152"/>
              </w:tabs>
              <w:spacing w:before="40" w:after="40" w:line="210" w:lineRule="exact"/>
              <w:ind w:right="43"/>
              <w:jc w:val="right"/>
              <w:rPr>
                <w:sz w:val="17"/>
              </w:rPr>
            </w:pPr>
            <w:r w:rsidRPr="00D51E61">
              <w:rPr>
                <w:sz w:val="17"/>
              </w:rPr>
              <w:t>486</w:t>
            </w:r>
          </w:p>
        </w:tc>
        <w:tc>
          <w:tcPr>
            <w:tcW w:w="665" w:type="dxa"/>
            <w:gridSpan w:val="2"/>
            <w:shd w:val="clear" w:color="auto" w:fill="auto"/>
            <w:noWrap/>
            <w:vAlign w:val="bottom"/>
            <w:hideMark/>
          </w:tcPr>
          <w:p w14:paraId="5E0C3930" w14:textId="77777777" w:rsidR="006F547E" w:rsidRPr="00D51E61" w:rsidRDefault="006F547E" w:rsidP="00C51B49">
            <w:pPr>
              <w:tabs>
                <w:tab w:val="left" w:pos="288"/>
                <w:tab w:val="left" w:pos="576"/>
                <w:tab w:val="left" w:pos="864"/>
                <w:tab w:val="left" w:pos="1152"/>
              </w:tabs>
              <w:spacing w:before="40" w:after="40" w:line="210" w:lineRule="exact"/>
              <w:ind w:right="43"/>
              <w:jc w:val="right"/>
              <w:rPr>
                <w:sz w:val="17"/>
              </w:rPr>
            </w:pPr>
            <w:r w:rsidRPr="00D51E61">
              <w:rPr>
                <w:sz w:val="17"/>
              </w:rPr>
              <w:t>69</w:t>
            </w:r>
          </w:p>
        </w:tc>
        <w:tc>
          <w:tcPr>
            <w:tcW w:w="665" w:type="dxa"/>
            <w:shd w:val="clear" w:color="auto" w:fill="auto"/>
            <w:noWrap/>
            <w:vAlign w:val="bottom"/>
            <w:hideMark/>
          </w:tcPr>
          <w:p w14:paraId="15FAD3D6" w14:textId="77777777" w:rsidR="006F547E" w:rsidRPr="00D51E61" w:rsidRDefault="006F547E" w:rsidP="00C51B49">
            <w:pPr>
              <w:tabs>
                <w:tab w:val="left" w:pos="288"/>
                <w:tab w:val="left" w:pos="576"/>
                <w:tab w:val="left" w:pos="864"/>
                <w:tab w:val="left" w:pos="1152"/>
              </w:tabs>
              <w:spacing w:before="40" w:after="40" w:line="210" w:lineRule="exact"/>
              <w:ind w:right="43"/>
              <w:jc w:val="right"/>
              <w:rPr>
                <w:sz w:val="17"/>
              </w:rPr>
            </w:pPr>
            <w:r w:rsidRPr="00D51E61">
              <w:rPr>
                <w:sz w:val="17"/>
              </w:rPr>
              <w:t>519</w:t>
            </w:r>
          </w:p>
        </w:tc>
        <w:tc>
          <w:tcPr>
            <w:tcW w:w="666" w:type="dxa"/>
            <w:shd w:val="clear" w:color="auto" w:fill="auto"/>
            <w:noWrap/>
            <w:vAlign w:val="bottom"/>
            <w:hideMark/>
          </w:tcPr>
          <w:p w14:paraId="529D73B6" w14:textId="77777777" w:rsidR="006F547E" w:rsidRPr="00D51E61" w:rsidRDefault="006F547E" w:rsidP="00C51B49">
            <w:pPr>
              <w:tabs>
                <w:tab w:val="left" w:pos="288"/>
                <w:tab w:val="left" w:pos="576"/>
                <w:tab w:val="left" w:pos="864"/>
                <w:tab w:val="left" w:pos="1152"/>
              </w:tabs>
              <w:spacing w:before="40" w:after="40" w:line="210" w:lineRule="exact"/>
              <w:ind w:right="43"/>
              <w:jc w:val="right"/>
              <w:rPr>
                <w:sz w:val="17"/>
              </w:rPr>
            </w:pPr>
            <w:r w:rsidRPr="00D51E61">
              <w:rPr>
                <w:sz w:val="17"/>
              </w:rPr>
              <w:t>588</w:t>
            </w:r>
          </w:p>
        </w:tc>
        <w:tc>
          <w:tcPr>
            <w:tcW w:w="665" w:type="dxa"/>
            <w:gridSpan w:val="2"/>
            <w:shd w:val="clear" w:color="auto" w:fill="auto"/>
            <w:noWrap/>
            <w:vAlign w:val="bottom"/>
            <w:hideMark/>
          </w:tcPr>
          <w:p w14:paraId="7D6CE514" w14:textId="77777777" w:rsidR="006F547E" w:rsidRPr="00D51E61" w:rsidRDefault="006F547E" w:rsidP="00C51B49">
            <w:pPr>
              <w:tabs>
                <w:tab w:val="left" w:pos="288"/>
                <w:tab w:val="left" w:pos="576"/>
                <w:tab w:val="left" w:pos="864"/>
                <w:tab w:val="left" w:pos="1152"/>
              </w:tabs>
              <w:spacing w:before="40" w:after="40" w:line="210" w:lineRule="exact"/>
              <w:ind w:right="43"/>
              <w:jc w:val="right"/>
              <w:rPr>
                <w:sz w:val="17"/>
              </w:rPr>
            </w:pPr>
            <w:r w:rsidRPr="00D51E61">
              <w:rPr>
                <w:sz w:val="17"/>
              </w:rPr>
              <w:t>111</w:t>
            </w:r>
          </w:p>
        </w:tc>
        <w:tc>
          <w:tcPr>
            <w:tcW w:w="665" w:type="dxa"/>
            <w:shd w:val="clear" w:color="auto" w:fill="auto"/>
            <w:noWrap/>
            <w:vAlign w:val="bottom"/>
            <w:hideMark/>
          </w:tcPr>
          <w:p w14:paraId="559D39E8" w14:textId="77777777" w:rsidR="006F547E" w:rsidRPr="00D51E61" w:rsidRDefault="006F547E" w:rsidP="00C51B49">
            <w:pPr>
              <w:tabs>
                <w:tab w:val="left" w:pos="288"/>
                <w:tab w:val="left" w:pos="576"/>
                <w:tab w:val="left" w:pos="864"/>
                <w:tab w:val="left" w:pos="1152"/>
              </w:tabs>
              <w:spacing w:before="40" w:after="40" w:line="210" w:lineRule="exact"/>
              <w:ind w:right="43"/>
              <w:jc w:val="right"/>
              <w:rPr>
                <w:sz w:val="17"/>
              </w:rPr>
            </w:pPr>
            <w:r w:rsidRPr="00D51E61">
              <w:rPr>
                <w:sz w:val="17"/>
              </w:rPr>
              <w:t>963</w:t>
            </w:r>
          </w:p>
        </w:tc>
        <w:tc>
          <w:tcPr>
            <w:tcW w:w="670" w:type="dxa"/>
            <w:shd w:val="clear" w:color="auto" w:fill="auto"/>
            <w:noWrap/>
            <w:vAlign w:val="bottom"/>
            <w:hideMark/>
          </w:tcPr>
          <w:p w14:paraId="0BC36D0D" w14:textId="77777777" w:rsidR="006F547E" w:rsidRPr="00D51E61" w:rsidRDefault="006F547E" w:rsidP="00C51B49">
            <w:pPr>
              <w:tabs>
                <w:tab w:val="left" w:pos="288"/>
                <w:tab w:val="left" w:pos="576"/>
                <w:tab w:val="left" w:pos="864"/>
                <w:tab w:val="left" w:pos="1152"/>
              </w:tabs>
              <w:spacing w:before="40" w:after="40" w:line="210" w:lineRule="exact"/>
              <w:ind w:right="43"/>
              <w:jc w:val="right"/>
              <w:rPr>
                <w:sz w:val="17"/>
              </w:rPr>
            </w:pPr>
            <w:r w:rsidRPr="00D51E61">
              <w:rPr>
                <w:sz w:val="17"/>
              </w:rPr>
              <w:t>1 074</w:t>
            </w:r>
          </w:p>
        </w:tc>
      </w:tr>
      <w:tr w:rsidR="006F547E" w:rsidRPr="00D51E61" w14:paraId="271F33FD" w14:textId="77777777" w:rsidTr="006F547E">
        <w:trPr>
          <w:cantSplit/>
        </w:trPr>
        <w:tc>
          <w:tcPr>
            <w:tcW w:w="1378" w:type="dxa"/>
            <w:shd w:val="clear" w:color="auto" w:fill="auto"/>
            <w:noWrap/>
            <w:vAlign w:val="bottom"/>
            <w:hideMark/>
          </w:tcPr>
          <w:p w14:paraId="70DAD161" w14:textId="77777777" w:rsidR="006F547E" w:rsidRPr="00D51E61" w:rsidRDefault="006F547E" w:rsidP="00C51B49">
            <w:pPr>
              <w:tabs>
                <w:tab w:val="left" w:pos="288"/>
                <w:tab w:val="left" w:pos="576"/>
                <w:tab w:val="left" w:pos="864"/>
                <w:tab w:val="left" w:pos="1152"/>
              </w:tabs>
              <w:spacing w:before="40" w:after="40" w:line="210" w:lineRule="exact"/>
              <w:ind w:right="40"/>
              <w:rPr>
                <w:sz w:val="17"/>
              </w:rPr>
            </w:pPr>
            <w:r w:rsidRPr="00D51E61">
              <w:rPr>
                <w:sz w:val="17"/>
              </w:rPr>
              <w:t>Ogooué-Maritime</w:t>
            </w:r>
          </w:p>
        </w:tc>
        <w:tc>
          <w:tcPr>
            <w:tcW w:w="666" w:type="dxa"/>
            <w:shd w:val="clear" w:color="auto" w:fill="auto"/>
            <w:noWrap/>
            <w:vAlign w:val="bottom"/>
            <w:hideMark/>
          </w:tcPr>
          <w:p w14:paraId="159F795E" w14:textId="77777777" w:rsidR="006F547E" w:rsidRPr="00D51E61" w:rsidRDefault="006F547E" w:rsidP="00C51B49">
            <w:pPr>
              <w:tabs>
                <w:tab w:val="left" w:pos="288"/>
                <w:tab w:val="left" w:pos="576"/>
                <w:tab w:val="left" w:pos="864"/>
                <w:tab w:val="left" w:pos="1152"/>
              </w:tabs>
              <w:spacing w:before="40" w:after="40" w:line="210" w:lineRule="exact"/>
              <w:ind w:right="43"/>
              <w:jc w:val="right"/>
              <w:rPr>
                <w:sz w:val="17"/>
              </w:rPr>
            </w:pPr>
            <w:r w:rsidRPr="00D51E61">
              <w:rPr>
                <w:sz w:val="17"/>
              </w:rPr>
              <w:t>150</w:t>
            </w:r>
          </w:p>
        </w:tc>
        <w:tc>
          <w:tcPr>
            <w:tcW w:w="666" w:type="dxa"/>
            <w:shd w:val="clear" w:color="auto" w:fill="auto"/>
            <w:noWrap/>
            <w:vAlign w:val="bottom"/>
            <w:hideMark/>
          </w:tcPr>
          <w:p w14:paraId="21FFB9D5" w14:textId="77777777" w:rsidR="006F547E" w:rsidRPr="00D51E61" w:rsidRDefault="006F547E" w:rsidP="00C51B49">
            <w:pPr>
              <w:tabs>
                <w:tab w:val="left" w:pos="288"/>
                <w:tab w:val="left" w:pos="576"/>
                <w:tab w:val="left" w:pos="864"/>
                <w:tab w:val="left" w:pos="1152"/>
              </w:tabs>
              <w:spacing w:before="40" w:after="40" w:line="210" w:lineRule="exact"/>
              <w:ind w:right="43"/>
              <w:jc w:val="right"/>
              <w:rPr>
                <w:sz w:val="17"/>
              </w:rPr>
            </w:pPr>
            <w:r w:rsidRPr="00D51E61">
              <w:rPr>
                <w:sz w:val="17"/>
              </w:rPr>
              <w:t>1 004</w:t>
            </w:r>
          </w:p>
        </w:tc>
        <w:tc>
          <w:tcPr>
            <w:tcW w:w="667" w:type="dxa"/>
            <w:shd w:val="clear" w:color="auto" w:fill="auto"/>
            <w:noWrap/>
            <w:vAlign w:val="bottom"/>
            <w:hideMark/>
          </w:tcPr>
          <w:p w14:paraId="6A88DA12" w14:textId="77777777" w:rsidR="006F547E" w:rsidRPr="00D51E61" w:rsidRDefault="006F547E" w:rsidP="00C51B49">
            <w:pPr>
              <w:tabs>
                <w:tab w:val="left" w:pos="288"/>
                <w:tab w:val="left" w:pos="576"/>
                <w:tab w:val="left" w:pos="864"/>
                <w:tab w:val="left" w:pos="1152"/>
              </w:tabs>
              <w:spacing w:before="40" w:after="40" w:line="210" w:lineRule="exact"/>
              <w:ind w:right="43"/>
              <w:jc w:val="right"/>
              <w:rPr>
                <w:sz w:val="17"/>
              </w:rPr>
            </w:pPr>
            <w:r w:rsidRPr="00D51E61">
              <w:rPr>
                <w:sz w:val="17"/>
              </w:rPr>
              <w:t>1 154</w:t>
            </w:r>
          </w:p>
        </w:tc>
        <w:tc>
          <w:tcPr>
            <w:tcW w:w="665" w:type="dxa"/>
            <w:gridSpan w:val="2"/>
            <w:shd w:val="clear" w:color="auto" w:fill="auto"/>
            <w:noWrap/>
            <w:vAlign w:val="bottom"/>
            <w:hideMark/>
          </w:tcPr>
          <w:p w14:paraId="1F22DF80" w14:textId="77777777" w:rsidR="006F547E" w:rsidRPr="00D51E61" w:rsidRDefault="006F547E" w:rsidP="00C51B49">
            <w:pPr>
              <w:tabs>
                <w:tab w:val="left" w:pos="288"/>
                <w:tab w:val="left" w:pos="576"/>
                <w:tab w:val="left" w:pos="864"/>
                <w:tab w:val="left" w:pos="1152"/>
              </w:tabs>
              <w:spacing w:before="40" w:after="40" w:line="210" w:lineRule="exact"/>
              <w:ind w:right="43"/>
              <w:jc w:val="right"/>
              <w:rPr>
                <w:sz w:val="17"/>
              </w:rPr>
            </w:pPr>
            <w:r w:rsidRPr="00D51E61">
              <w:rPr>
                <w:sz w:val="17"/>
              </w:rPr>
              <w:t>30</w:t>
            </w:r>
          </w:p>
        </w:tc>
        <w:tc>
          <w:tcPr>
            <w:tcW w:w="665" w:type="dxa"/>
            <w:shd w:val="clear" w:color="auto" w:fill="auto"/>
            <w:noWrap/>
            <w:vAlign w:val="bottom"/>
            <w:hideMark/>
          </w:tcPr>
          <w:p w14:paraId="17E4E7C0" w14:textId="77777777" w:rsidR="006F547E" w:rsidRPr="00D51E61" w:rsidRDefault="006F547E" w:rsidP="00C51B49">
            <w:pPr>
              <w:tabs>
                <w:tab w:val="left" w:pos="288"/>
                <w:tab w:val="left" w:pos="576"/>
                <w:tab w:val="left" w:pos="864"/>
                <w:tab w:val="left" w:pos="1152"/>
              </w:tabs>
              <w:spacing w:before="40" w:after="40" w:line="210" w:lineRule="exact"/>
              <w:ind w:right="43"/>
              <w:jc w:val="right"/>
              <w:rPr>
                <w:sz w:val="17"/>
              </w:rPr>
            </w:pPr>
            <w:r w:rsidRPr="00D51E61">
              <w:rPr>
                <w:sz w:val="17"/>
              </w:rPr>
              <w:t>145</w:t>
            </w:r>
          </w:p>
        </w:tc>
        <w:tc>
          <w:tcPr>
            <w:tcW w:w="666" w:type="dxa"/>
            <w:shd w:val="clear" w:color="auto" w:fill="auto"/>
            <w:noWrap/>
            <w:vAlign w:val="bottom"/>
            <w:hideMark/>
          </w:tcPr>
          <w:p w14:paraId="439B77B5" w14:textId="77777777" w:rsidR="006F547E" w:rsidRPr="00D51E61" w:rsidRDefault="006F547E" w:rsidP="00C51B49">
            <w:pPr>
              <w:tabs>
                <w:tab w:val="left" w:pos="288"/>
                <w:tab w:val="left" w:pos="576"/>
                <w:tab w:val="left" w:pos="864"/>
                <w:tab w:val="left" w:pos="1152"/>
              </w:tabs>
              <w:spacing w:before="40" w:after="40" w:line="210" w:lineRule="exact"/>
              <w:ind w:right="43"/>
              <w:jc w:val="right"/>
              <w:rPr>
                <w:sz w:val="17"/>
              </w:rPr>
            </w:pPr>
            <w:r w:rsidRPr="00D51E61">
              <w:rPr>
                <w:sz w:val="17"/>
              </w:rPr>
              <w:t>175</w:t>
            </w:r>
          </w:p>
        </w:tc>
        <w:tc>
          <w:tcPr>
            <w:tcW w:w="665" w:type="dxa"/>
            <w:gridSpan w:val="2"/>
            <w:shd w:val="clear" w:color="auto" w:fill="auto"/>
            <w:noWrap/>
            <w:vAlign w:val="bottom"/>
            <w:hideMark/>
          </w:tcPr>
          <w:p w14:paraId="3E4C351E" w14:textId="77777777" w:rsidR="006F547E" w:rsidRPr="00D51E61" w:rsidRDefault="006F547E" w:rsidP="00C51B49">
            <w:pPr>
              <w:tabs>
                <w:tab w:val="left" w:pos="288"/>
                <w:tab w:val="left" w:pos="576"/>
                <w:tab w:val="left" w:pos="864"/>
                <w:tab w:val="left" w:pos="1152"/>
              </w:tabs>
              <w:spacing w:before="40" w:after="40" w:line="210" w:lineRule="exact"/>
              <w:ind w:right="43"/>
              <w:jc w:val="right"/>
              <w:rPr>
                <w:sz w:val="17"/>
              </w:rPr>
            </w:pPr>
            <w:r w:rsidRPr="00D51E61">
              <w:rPr>
                <w:sz w:val="17"/>
              </w:rPr>
              <w:t>180</w:t>
            </w:r>
          </w:p>
        </w:tc>
        <w:tc>
          <w:tcPr>
            <w:tcW w:w="665" w:type="dxa"/>
            <w:shd w:val="clear" w:color="auto" w:fill="auto"/>
            <w:noWrap/>
            <w:vAlign w:val="bottom"/>
            <w:hideMark/>
          </w:tcPr>
          <w:p w14:paraId="0C9E9BFD" w14:textId="77777777" w:rsidR="006F547E" w:rsidRPr="00D51E61" w:rsidRDefault="006F547E" w:rsidP="00C51B49">
            <w:pPr>
              <w:tabs>
                <w:tab w:val="left" w:pos="288"/>
                <w:tab w:val="left" w:pos="576"/>
                <w:tab w:val="left" w:pos="864"/>
                <w:tab w:val="left" w:pos="1152"/>
              </w:tabs>
              <w:spacing w:before="40" w:after="40" w:line="210" w:lineRule="exact"/>
              <w:ind w:right="43"/>
              <w:jc w:val="right"/>
              <w:rPr>
                <w:sz w:val="17"/>
              </w:rPr>
            </w:pPr>
            <w:r w:rsidRPr="00D51E61">
              <w:rPr>
                <w:sz w:val="17"/>
              </w:rPr>
              <w:t>1 149</w:t>
            </w:r>
          </w:p>
        </w:tc>
        <w:tc>
          <w:tcPr>
            <w:tcW w:w="670" w:type="dxa"/>
            <w:shd w:val="clear" w:color="auto" w:fill="auto"/>
            <w:noWrap/>
            <w:vAlign w:val="bottom"/>
            <w:hideMark/>
          </w:tcPr>
          <w:p w14:paraId="3BD2F574" w14:textId="77777777" w:rsidR="006F547E" w:rsidRPr="00D51E61" w:rsidRDefault="006F547E" w:rsidP="00C51B49">
            <w:pPr>
              <w:tabs>
                <w:tab w:val="left" w:pos="288"/>
                <w:tab w:val="left" w:pos="576"/>
                <w:tab w:val="left" w:pos="864"/>
                <w:tab w:val="left" w:pos="1152"/>
              </w:tabs>
              <w:spacing w:before="40" w:after="40" w:line="210" w:lineRule="exact"/>
              <w:ind w:right="43"/>
              <w:jc w:val="right"/>
              <w:rPr>
                <w:sz w:val="17"/>
              </w:rPr>
            </w:pPr>
            <w:r w:rsidRPr="00D51E61">
              <w:rPr>
                <w:sz w:val="17"/>
              </w:rPr>
              <w:t>1 329</w:t>
            </w:r>
          </w:p>
        </w:tc>
      </w:tr>
      <w:tr w:rsidR="006F547E" w:rsidRPr="00D51E61" w14:paraId="7DBC5C5A" w14:textId="77777777" w:rsidTr="006F547E">
        <w:trPr>
          <w:cantSplit/>
        </w:trPr>
        <w:tc>
          <w:tcPr>
            <w:tcW w:w="1378" w:type="dxa"/>
            <w:shd w:val="clear" w:color="auto" w:fill="auto"/>
            <w:noWrap/>
            <w:vAlign w:val="bottom"/>
            <w:hideMark/>
          </w:tcPr>
          <w:p w14:paraId="731A4A5F" w14:textId="77777777" w:rsidR="006F547E" w:rsidRPr="00D51E61" w:rsidRDefault="006F547E" w:rsidP="00C51B49">
            <w:pPr>
              <w:tabs>
                <w:tab w:val="left" w:pos="288"/>
                <w:tab w:val="left" w:pos="576"/>
                <w:tab w:val="left" w:pos="864"/>
                <w:tab w:val="left" w:pos="1152"/>
              </w:tabs>
              <w:spacing w:before="40" w:after="40" w:line="210" w:lineRule="exact"/>
              <w:ind w:right="40"/>
              <w:rPr>
                <w:sz w:val="17"/>
              </w:rPr>
            </w:pPr>
            <w:r w:rsidRPr="00D51E61">
              <w:rPr>
                <w:sz w:val="17"/>
              </w:rPr>
              <w:t>Woleu-Ntem</w:t>
            </w:r>
          </w:p>
        </w:tc>
        <w:tc>
          <w:tcPr>
            <w:tcW w:w="666" w:type="dxa"/>
            <w:shd w:val="clear" w:color="auto" w:fill="auto"/>
            <w:noWrap/>
            <w:vAlign w:val="bottom"/>
            <w:hideMark/>
          </w:tcPr>
          <w:p w14:paraId="52A41A11" w14:textId="77777777" w:rsidR="006F547E" w:rsidRPr="00D51E61" w:rsidRDefault="006F547E" w:rsidP="00C51B49">
            <w:pPr>
              <w:tabs>
                <w:tab w:val="left" w:pos="288"/>
                <w:tab w:val="left" w:pos="576"/>
                <w:tab w:val="left" w:pos="864"/>
                <w:tab w:val="left" w:pos="1152"/>
              </w:tabs>
              <w:spacing w:before="40" w:after="40" w:line="210" w:lineRule="exact"/>
              <w:ind w:right="43"/>
              <w:jc w:val="right"/>
              <w:rPr>
                <w:sz w:val="17"/>
              </w:rPr>
            </w:pPr>
            <w:r w:rsidRPr="00D51E61">
              <w:rPr>
                <w:sz w:val="17"/>
              </w:rPr>
              <w:t>162</w:t>
            </w:r>
          </w:p>
        </w:tc>
        <w:tc>
          <w:tcPr>
            <w:tcW w:w="666" w:type="dxa"/>
            <w:shd w:val="clear" w:color="auto" w:fill="auto"/>
            <w:noWrap/>
            <w:vAlign w:val="bottom"/>
            <w:hideMark/>
          </w:tcPr>
          <w:p w14:paraId="7C88EC3E" w14:textId="77777777" w:rsidR="006F547E" w:rsidRPr="00D51E61" w:rsidRDefault="006F547E" w:rsidP="00C51B49">
            <w:pPr>
              <w:tabs>
                <w:tab w:val="left" w:pos="288"/>
                <w:tab w:val="left" w:pos="576"/>
                <w:tab w:val="left" w:pos="864"/>
                <w:tab w:val="left" w:pos="1152"/>
              </w:tabs>
              <w:spacing w:before="40" w:after="40" w:line="210" w:lineRule="exact"/>
              <w:ind w:right="43"/>
              <w:jc w:val="right"/>
              <w:rPr>
                <w:sz w:val="17"/>
              </w:rPr>
            </w:pPr>
            <w:r w:rsidRPr="00D51E61">
              <w:rPr>
                <w:sz w:val="17"/>
              </w:rPr>
              <w:t>2 381</w:t>
            </w:r>
          </w:p>
        </w:tc>
        <w:tc>
          <w:tcPr>
            <w:tcW w:w="667" w:type="dxa"/>
            <w:shd w:val="clear" w:color="auto" w:fill="auto"/>
            <w:noWrap/>
            <w:vAlign w:val="bottom"/>
            <w:hideMark/>
          </w:tcPr>
          <w:p w14:paraId="2BDC0035" w14:textId="77777777" w:rsidR="006F547E" w:rsidRPr="00D51E61" w:rsidRDefault="006F547E" w:rsidP="00C51B49">
            <w:pPr>
              <w:tabs>
                <w:tab w:val="left" w:pos="288"/>
                <w:tab w:val="left" w:pos="576"/>
                <w:tab w:val="left" w:pos="864"/>
                <w:tab w:val="left" w:pos="1152"/>
              </w:tabs>
              <w:spacing w:before="40" w:after="40" w:line="210" w:lineRule="exact"/>
              <w:ind w:right="43"/>
              <w:jc w:val="right"/>
              <w:rPr>
                <w:sz w:val="17"/>
              </w:rPr>
            </w:pPr>
            <w:r w:rsidRPr="00D51E61">
              <w:rPr>
                <w:sz w:val="17"/>
              </w:rPr>
              <w:t>2 543</w:t>
            </w:r>
          </w:p>
        </w:tc>
        <w:tc>
          <w:tcPr>
            <w:tcW w:w="665" w:type="dxa"/>
            <w:gridSpan w:val="2"/>
            <w:shd w:val="clear" w:color="auto" w:fill="auto"/>
            <w:noWrap/>
            <w:vAlign w:val="bottom"/>
            <w:hideMark/>
          </w:tcPr>
          <w:p w14:paraId="3200CA7F" w14:textId="77777777" w:rsidR="006F547E" w:rsidRPr="00D51E61" w:rsidRDefault="006F547E" w:rsidP="00C51B49">
            <w:pPr>
              <w:tabs>
                <w:tab w:val="left" w:pos="288"/>
                <w:tab w:val="left" w:pos="576"/>
                <w:tab w:val="left" w:pos="864"/>
                <w:tab w:val="left" w:pos="1152"/>
              </w:tabs>
              <w:spacing w:before="40" w:after="40" w:line="210" w:lineRule="exact"/>
              <w:ind w:right="43"/>
              <w:jc w:val="right"/>
              <w:rPr>
                <w:sz w:val="17"/>
              </w:rPr>
            </w:pPr>
            <w:r w:rsidRPr="00D51E61">
              <w:rPr>
                <w:sz w:val="17"/>
              </w:rPr>
              <w:t>408</w:t>
            </w:r>
          </w:p>
        </w:tc>
        <w:tc>
          <w:tcPr>
            <w:tcW w:w="665" w:type="dxa"/>
            <w:shd w:val="clear" w:color="auto" w:fill="auto"/>
            <w:noWrap/>
            <w:vAlign w:val="bottom"/>
            <w:hideMark/>
          </w:tcPr>
          <w:p w14:paraId="63652A6C" w14:textId="77777777" w:rsidR="006F547E" w:rsidRPr="00D51E61" w:rsidRDefault="006F547E" w:rsidP="00C51B49">
            <w:pPr>
              <w:tabs>
                <w:tab w:val="left" w:pos="288"/>
                <w:tab w:val="left" w:pos="576"/>
                <w:tab w:val="left" w:pos="864"/>
                <w:tab w:val="left" w:pos="1152"/>
              </w:tabs>
              <w:spacing w:before="40" w:after="40" w:line="210" w:lineRule="exact"/>
              <w:ind w:right="43"/>
              <w:jc w:val="right"/>
              <w:rPr>
                <w:sz w:val="17"/>
              </w:rPr>
            </w:pPr>
            <w:r w:rsidRPr="00D51E61">
              <w:rPr>
                <w:sz w:val="17"/>
              </w:rPr>
              <w:t>3 531</w:t>
            </w:r>
          </w:p>
        </w:tc>
        <w:tc>
          <w:tcPr>
            <w:tcW w:w="666" w:type="dxa"/>
            <w:shd w:val="clear" w:color="auto" w:fill="auto"/>
            <w:noWrap/>
            <w:vAlign w:val="bottom"/>
            <w:hideMark/>
          </w:tcPr>
          <w:p w14:paraId="3B196B98" w14:textId="77777777" w:rsidR="006F547E" w:rsidRPr="00D51E61" w:rsidRDefault="006F547E" w:rsidP="00C51B49">
            <w:pPr>
              <w:tabs>
                <w:tab w:val="left" w:pos="288"/>
                <w:tab w:val="left" w:pos="576"/>
                <w:tab w:val="left" w:pos="864"/>
                <w:tab w:val="left" w:pos="1152"/>
              </w:tabs>
              <w:spacing w:before="40" w:after="40" w:line="210" w:lineRule="exact"/>
              <w:ind w:right="43"/>
              <w:jc w:val="right"/>
              <w:rPr>
                <w:sz w:val="17"/>
              </w:rPr>
            </w:pPr>
            <w:r w:rsidRPr="00D51E61">
              <w:rPr>
                <w:sz w:val="17"/>
              </w:rPr>
              <w:t>3 939</w:t>
            </w:r>
          </w:p>
        </w:tc>
        <w:tc>
          <w:tcPr>
            <w:tcW w:w="665" w:type="dxa"/>
            <w:gridSpan w:val="2"/>
            <w:shd w:val="clear" w:color="auto" w:fill="auto"/>
            <w:noWrap/>
            <w:vAlign w:val="bottom"/>
            <w:hideMark/>
          </w:tcPr>
          <w:p w14:paraId="59417172" w14:textId="77777777" w:rsidR="006F547E" w:rsidRPr="00D51E61" w:rsidRDefault="006F547E" w:rsidP="00C51B49">
            <w:pPr>
              <w:tabs>
                <w:tab w:val="left" w:pos="288"/>
                <w:tab w:val="left" w:pos="576"/>
                <w:tab w:val="left" w:pos="864"/>
                <w:tab w:val="left" w:pos="1152"/>
              </w:tabs>
              <w:spacing w:before="40" w:after="40" w:line="210" w:lineRule="exact"/>
              <w:ind w:right="43"/>
              <w:jc w:val="right"/>
              <w:rPr>
                <w:sz w:val="17"/>
              </w:rPr>
            </w:pPr>
            <w:r w:rsidRPr="00D51E61">
              <w:rPr>
                <w:sz w:val="17"/>
              </w:rPr>
              <w:t>570</w:t>
            </w:r>
          </w:p>
        </w:tc>
        <w:tc>
          <w:tcPr>
            <w:tcW w:w="665" w:type="dxa"/>
            <w:shd w:val="clear" w:color="auto" w:fill="auto"/>
            <w:noWrap/>
            <w:vAlign w:val="bottom"/>
            <w:hideMark/>
          </w:tcPr>
          <w:p w14:paraId="3EAA0A57" w14:textId="77777777" w:rsidR="006F547E" w:rsidRPr="00D51E61" w:rsidRDefault="006F547E" w:rsidP="00C51B49">
            <w:pPr>
              <w:tabs>
                <w:tab w:val="left" w:pos="288"/>
                <w:tab w:val="left" w:pos="576"/>
                <w:tab w:val="left" w:pos="864"/>
                <w:tab w:val="left" w:pos="1152"/>
              </w:tabs>
              <w:spacing w:before="40" w:after="40" w:line="210" w:lineRule="exact"/>
              <w:ind w:right="43"/>
              <w:jc w:val="right"/>
              <w:rPr>
                <w:sz w:val="17"/>
              </w:rPr>
            </w:pPr>
            <w:r w:rsidRPr="00D51E61">
              <w:rPr>
                <w:sz w:val="17"/>
              </w:rPr>
              <w:t>5 912</w:t>
            </w:r>
          </w:p>
        </w:tc>
        <w:tc>
          <w:tcPr>
            <w:tcW w:w="670" w:type="dxa"/>
            <w:shd w:val="clear" w:color="auto" w:fill="auto"/>
            <w:noWrap/>
            <w:vAlign w:val="bottom"/>
            <w:hideMark/>
          </w:tcPr>
          <w:p w14:paraId="1C5B82F9" w14:textId="77777777" w:rsidR="006F547E" w:rsidRPr="00D51E61" w:rsidRDefault="006F547E" w:rsidP="00C51B49">
            <w:pPr>
              <w:tabs>
                <w:tab w:val="left" w:pos="288"/>
                <w:tab w:val="left" w:pos="576"/>
                <w:tab w:val="left" w:pos="864"/>
                <w:tab w:val="left" w:pos="1152"/>
              </w:tabs>
              <w:spacing w:before="40" w:after="40" w:line="210" w:lineRule="exact"/>
              <w:ind w:right="43"/>
              <w:jc w:val="right"/>
              <w:rPr>
                <w:sz w:val="17"/>
              </w:rPr>
            </w:pPr>
            <w:r w:rsidRPr="00D51E61">
              <w:rPr>
                <w:sz w:val="17"/>
              </w:rPr>
              <w:t>6 482</w:t>
            </w:r>
          </w:p>
        </w:tc>
      </w:tr>
      <w:tr w:rsidR="006F547E" w:rsidRPr="00D51E61" w14:paraId="71FC0AB4" w14:textId="77777777" w:rsidTr="006F547E">
        <w:trPr>
          <w:cantSplit/>
        </w:trPr>
        <w:tc>
          <w:tcPr>
            <w:tcW w:w="1378" w:type="dxa"/>
            <w:tcBorders>
              <w:bottom w:val="single" w:sz="12" w:space="0" w:color="auto"/>
            </w:tcBorders>
            <w:shd w:val="clear" w:color="auto" w:fill="auto"/>
            <w:noWrap/>
            <w:vAlign w:val="bottom"/>
            <w:hideMark/>
          </w:tcPr>
          <w:p w14:paraId="3E2FD6FD" w14:textId="77777777" w:rsidR="006F547E" w:rsidRPr="00D51E61" w:rsidRDefault="006F547E" w:rsidP="00C51B49">
            <w:pPr>
              <w:tabs>
                <w:tab w:val="left" w:pos="288"/>
                <w:tab w:val="left" w:pos="576"/>
                <w:tab w:val="left" w:pos="864"/>
                <w:tab w:val="left" w:pos="1152"/>
              </w:tabs>
              <w:spacing w:before="40" w:after="40" w:line="210" w:lineRule="exact"/>
              <w:ind w:right="40"/>
              <w:rPr>
                <w:sz w:val="17"/>
              </w:rPr>
            </w:pPr>
            <w:r w:rsidRPr="00D51E61">
              <w:rPr>
                <w:sz w:val="17"/>
              </w:rPr>
              <w:t>Gabon</w:t>
            </w:r>
          </w:p>
        </w:tc>
        <w:tc>
          <w:tcPr>
            <w:tcW w:w="666" w:type="dxa"/>
            <w:tcBorders>
              <w:bottom w:val="single" w:sz="12" w:space="0" w:color="auto"/>
            </w:tcBorders>
            <w:shd w:val="clear" w:color="auto" w:fill="auto"/>
            <w:noWrap/>
            <w:vAlign w:val="bottom"/>
            <w:hideMark/>
          </w:tcPr>
          <w:p w14:paraId="4C579023" w14:textId="77777777" w:rsidR="006F547E" w:rsidRPr="00D51E61" w:rsidRDefault="006F547E" w:rsidP="00C51B49">
            <w:pPr>
              <w:tabs>
                <w:tab w:val="left" w:pos="288"/>
                <w:tab w:val="left" w:pos="576"/>
                <w:tab w:val="left" w:pos="864"/>
                <w:tab w:val="left" w:pos="1152"/>
              </w:tabs>
              <w:spacing w:before="40" w:after="40" w:line="210" w:lineRule="exact"/>
              <w:ind w:right="43"/>
              <w:jc w:val="right"/>
              <w:rPr>
                <w:sz w:val="17"/>
              </w:rPr>
            </w:pPr>
            <w:r w:rsidRPr="00D51E61">
              <w:rPr>
                <w:sz w:val="17"/>
              </w:rPr>
              <w:t>2 020</w:t>
            </w:r>
          </w:p>
        </w:tc>
        <w:tc>
          <w:tcPr>
            <w:tcW w:w="666" w:type="dxa"/>
            <w:tcBorders>
              <w:bottom w:val="single" w:sz="12" w:space="0" w:color="auto"/>
            </w:tcBorders>
            <w:shd w:val="clear" w:color="auto" w:fill="auto"/>
            <w:noWrap/>
            <w:vAlign w:val="bottom"/>
            <w:hideMark/>
          </w:tcPr>
          <w:p w14:paraId="56415B97" w14:textId="77777777" w:rsidR="006F547E" w:rsidRPr="00D51E61" w:rsidRDefault="006F547E" w:rsidP="00C51B49">
            <w:pPr>
              <w:tabs>
                <w:tab w:val="left" w:pos="288"/>
                <w:tab w:val="left" w:pos="576"/>
                <w:tab w:val="left" w:pos="864"/>
                <w:tab w:val="left" w:pos="1152"/>
              </w:tabs>
              <w:spacing w:before="40" w:after="40" w:line="210" w:lineRule="exact"/>
              <w:ind w:right="43"/>
              <w:jc w:val="right"/>
              <w:rPr>
                <w:sz w:val="17"/>
              </w:rPr>
            </w:pPr>
            <w:r w:rsidRPr="00D51E61">
              <w:rPr>
                <w:sz w:val="17"/>
              </w:rPr>
              <w:t>17 596</w:t>
            </w:r>
          </w:p>
        </w:tc>
        <w:tc>
          <w:tcPr>
            <w:tcW w:w="667" w:type="dxa"/>
            <w:tcBorders>
              <w:bottom w:val="single" w:sz="12" w:space="0" w:color="auto"/>
            </w:tcBorders>
            <w:shd w:val="clear" w:color="auto" w:fill="auto"/>
            <w:noWrap/>
            <w:vAlign w:val="bottom"/>
            <w:hideMark/>
          </w:tcPr>
          <w:p w14:paraId="246397A2" w14:textId="77777777" w:rsidR="006F547E" w:rsidRPr="00D51E61" w:rsidRDefault="006F547E" w:rsidP="00C51B49">
            <w:pPr>
              <w:tabs>
                <w:tab w:val="left" w:pos="288"/>
                <w:tab w:val="left" w:pos="576"/>
                <w:tab w:val="left" w:pos="864"/>
                <w:tab w:val="left" w:pos="1152"/>
              </w:tabs>
              <w:spacing w:before="40" w:after="40" w:line="210" w:lineRule="exact"/>
              <w:ind w:right="43"/>
              <w:jc w:val="right"/>
              <w:rPr>
                <w:sz w:val="17"/>
              </w:rPr>
            </w:pPr>
            <w:r w:rsidRPr="00D51E61">
              <w:rPr>
                <w:sz w:val="17"/>
              </w:rPr>
              <w:t>19 616</w:t>
            </w:r>
          </w:p>
        </w:tc>
        <w:tc>
          <w:tcPr>
            <w:tcW w:w="665" w:type="dxa"/>
            <w:gridSpan w:val="2"/>
            <w:tcBorders>
              <w:bottom w:val="single" w:sz="12" w:space="0" w:color="auto"/>
            </w:tcBorders>
            <w:shd w:val="clear" w:color="auto" w:fill="auto"/>
            <w:noWrap/>
            <w:vAlign w:val="bottom"/>
            <w:hideMark/>
          </w:tcPr>
          <w:p w14:paraId="1BBCEB49" w14:textId="77777777" w:rsidR="006F547E" w:rsidRPr="00D51E61" w:rsidRDefault="006F547E" w:rsidP="00C51B49">
            <w:pPr>
              <w:tabs>
                <w:tab w:val="left" w:pos="288"/>
                <w:tab w:val="left" w:pos="576"/>
                <w:tab w:val="left" w:pos="864"/>
                <w:tab w:val="left" w:pos="1152"/>
              </w:tabs>
              <w:spacing w:before="40" w:after="40" w:line="210" w:lineRule="exact"/>
              <w:ind w:right="43"/>
              <w:jc w:val="right"/>
              <w:rPr>
                <w:sz w:val="17"/>
              </w:rPr>
            </w:pPr>
            <w:r w:rsidRPr="00D51E61">
              <w:rPr>
                <w:sz w:val="17"/>
              </w:rPr>
              <w:t>1 251</w:t>
            </w:r>
          </w:p>
        </w:tc>
        <w:tc>
          <w:tcPr>
            <w:tcW w:w="665" w:type="dxa"/>
            <w:tcBorders>
              <w:bottom w:val="single" w:sz="12" w:space="0" w:color="auto"/>
            </w:tcBorders>
            <w:shd w:val="clear" w:color="auto" w:fill="auto"/>
            <w:noWrap/>
            <w:vAlign w:val="bottom"/>
            <w:hideMark/>
          </w:tcPr>
          <w:p w14:paraId="399B034C" w14:textId="77777777" w:rsidR="006F547E" w:rsidRPr="00D51E61" w:rsidRDefault="006F547E" w:rsidP="00C51B49">
            <w:pPr>
              <w:tabs>
                <w:tab w:val="left" w:pos="288"/>
                <w:tab w:val="left" w:pos="576"/>
                <w:tab w:val="left" w:pos="864"/>
                <w:tab w:val="left" w:pos="1152"/>
              </w:tabs>
              <w:spacing w:before="40" w:after="40" w:line="210" w:lineRule="exact"/>
              <w:ind w:right="43"/>
              <w:jc w:val="right"/>
              <w:rPr>
                <w:sz w:val="17"/>
              </w:rPr>
            </w:pPr>
            <w:r w:rsidRPr="00D51E61">
              <w:rPr>
                <w:sz w:val="17"/>
              </w:rPr>
              <w:t>8 840</w:t>
            </w:r>
          </w:p>
        </w:tc>
        <w:tc>
          <w:tcPr>
            <w:tcW w:w="666" w:type="dxa"/>
            <w:tcBorders>
              <w:bottom w:val="single" w:sz="12" w:space="0" w:color="auto"/>
            </w:tcBorders>
            <w:shd w:val="clear" w:color="auto" w:fill="auto"/>
            <w:noWrap/>
            <w:vAlign w:val="bottom"/>
            <w:hideMark/>
          </w:tcPr>
          <w:p w14:paraId="0ADA41CB" w14:textId="77777777" w:rsidR="006F547E" w:rsidRPr="00D51E61" w:rsidRDefault="006F547E" w:rsidP="00C51B49">
            <w:pPr>
              <w:tabs>
                <w:tab w:val="left" w:pos="288"/>
                <w:tab w:val="left" w:pos="576"/>
                <w:tab w:val="left" w:pos="864"/>
                <w:tab w:val="left" w:pos="1152"/>
              </w:tabs>
              <w:spacing w:before="40" w:after="40" w:line="210" w:lineRule="exact"/>
              <w:ind w:right="43"/>
              <w:jc w:val="right"/>
              <w:rPr>
                <w:sz w:val="17"/>
              </w:rPr>
            </w:pPr>
            <w:r w:rsidRPr="00D51E61">
              <w:rPr>
                <w:sz w:val="17"/>
              </w:rPr>
              <w:t>10 091</w:t>
            </w:r>
          </w:p>
        </w:tc>
        <w:tc>
          <w:tcPr>
            <w:tcW w:w="665" w:type="dxa"/>
            <w:gridSpan w:val="2"/>
            <w:tcBorders>
              <w:bottom w:val="single" w:sz="12" w:space="0" w:color="auto"/>
            </w:tcBorders>
            <w:shd w:val="clear" w:color="auto" w:fill="auto"/>
            <w:noWrap/>
            <w:vAlign w:val="bottom"/>
            <w:hideMark/>
          </w:tcPr>
          <w:p w14:paraId="721AD1A6" w14:textId="77777777" w:rsidR="006F547E" w:rsidRPr="00D51E61" w:rsidRDefault="006F547E" w:rsidP="00C51B49">
            <w:pPr>
              <w:tabs>
                <w:tab w:val="left" w:pos="288"/>
                <w:tab w:val="left" w:pos="576"/>
                <w:tab w:val="left" w:pos="864"/>
                <w:tab w:val="left" w:pos="1152"/>
              </w:tabs>
              <w:spacing w:before="40" w:after="40" w:line="210" w:lineRule="exact"/>
              <w:ind w:right="43"/>
              <w:jc w:val="right"/>
              <w:rPr>
                <w:sz w:val="17"/>
              </w:rPr>
            </w:pPr>
            <w:r w:rsidRPr="00D51E61">
              <w:rPr>
                <w:sz w:val="17"/>
              </w:rPr>
              <w:t>3 271</w:t>
            </w:r>
          </w:p>
        </w:tc>
        <w:tc>
          <w:tcPr>
            <w:tcW w:w="665" w:type="dxa"/>
            <w:tcBorders>
              <w:bottom w:val="single" w:sz="12" w:space="0" w:color="auto"/>
            </w:tcBorders>
            <w:shd w:val="clear" w:color="auto" w:fill="auto"/>
            <w:noWrap/>
            <w:vAlign w:val="bottom"/>
            <w:hideMark/>
          </w:tcPr>
          <w:p w14:paraId="09E9C365" w14:textId="77777777" w:rsidR="006F547E" w:rsidRPr="00D51E61" w:rsidRDefault="006F547E" w:rsidP="00C51B49">
            <w:pPr>
              <w:tabs>
                <w:tab w:val="left" w:pos="288"/>
                <w:tab w:val="left" w:pos="576"/>
                <w:tab w:val="left" w:pos="864"/>
                <w:tab w:val="left" w:pos="1152"/>
              </w:tabs>
              <w:spacing w:before="40" w:after="40" w:line="210" w:lineRule="exact"/>
              <w:ind w:right="43"/>
              <w:jc w:val="right"/>
              <w:rPr>
                <w:sz w:val="17"/>
              </w:rPr>
            </w:pPr>
            <w:r w:rsidRPr="00D51E61">
              <w:rPr>
                <w:sz w:val="17"/>
              </w:rPr>
              <w:t>26 436</w:t>
            </w:r>
          </w:p>
        </w:tc>
        <w:tc>
          <w:tcPr>
            <w:tcW w:w="670" w:type="dxa"/>
            <w:tcBorders>
              <w:bottom w:val="single" w:sz="12" w:space="0" w:color="auto"/>
            </w:tcBorders>
            <w:shd w:val="clear" w:color="auto" w:fill="auto"/>
            <w:noWrap/>
            <w:vAlign w:val="bottom"/>
            <w:hideMark/>
          </w:tcPr>
          <w:p w14:paraId="67F9B75B" w14:textId="77777777" w:rsidR="006F547E" w:rsidRPr="00D51E61" w:rsidRDefault="006F547E" w:rsidP="00C51B49">
            <w:pPr>
              <w:tabs>
                <w:tab w:val="left" w:pos="288"/>
                <w:tab w:val="left" w:pos="576"/>
                <w:tab w:val="left" w:pos="864"/>
                <w:tab w:val="left" w:pos="1152"/>
              </w:tabs>
              <w:spacing w:before="40" w:after="40" w:line="210" w:lineRule="exact"/>
              <w:ind w:right="43"/>
              <w:jc w:val="right"/>
              <w:rPr>
                <w:sz w:val="17"/>
              </w:rPr>
            </w:pPr>
            <w:r w:rsidRPr="00D51E61">
              <w:rPr>
                <w:sz w:val="17"/>
              </w:rPr>
              <w:t>29 707</w:t>
            </w:r>
          </w:p>
        </w:tc>
      </w:tr>
    </w:tbl>
    <w:p w14:paraId="4F3E2850" w14:textId="77777777" w:rsidR="006F547E" w:rsidRPr="006F547E" w:rsidRDefault="006F547E" w:rsidP="006F547E">
      <w:pPr>
        <w:pStyle w:val="SingleTxt"/>
        <w:spacing w:after="0" w:line="120" w:lineRule="exact"/>
        <w:rPr>
          <w:sz w:val="10"/>
        </w:rPr>
      </w:pPr>
    </w:p>
    <w:p w14:paraId="16C41C51" w14:textId="1D126242" w:rsidR="00C67234" w:rsidRPr="006F547E" w:rsidRDefault="00C67234" w:rsidP="006F547E">
      <w:pPr>
        <w:pStyle w:val="FootnoteText"/>
        <w:tabs>
          <w:tab w:val="clear" w:pos="418"/>
          <w:tab w:val="right" w:pos="1476"/>
          <w:tab w:val="left" w:pos="1548"/>
          <w:tab w:val="right" w:pos="1836"/>
          <w:tab w:val="left" w:pos="1908"/>
        </w:tabs>
        <w:ind w:left="1548" w:right="1267" w:hanging="288"/>
        <w:rPr>
          <w:i/>
          <w:iCs/>
        </w:rPr>
      </w:pPr>
      <w:r w:rsidRPr="006F547E">
        <w:rPr>
          <w:i/>
          <w:iCs/>
        </w:rPr>
        <w:t>Source</w:t>
      </w:r>
      <w:r>
        <w:t xml:space="preserve">: </w:t>
      </w:r>
      <w:r w:rsidRPr="006F547E">
        <w:rPr>
          <w:i/>
          <w:iCs/>
        </w:rPr>
        <w:t>Directorate General for Territorial Administration.</w:t>
      </w:r>
    </w:p>
    <w:p w14:paraId="7C7F1FAC" w14:textId="3A20EA79" w:rsidR="00C67234" w:rsidRDefault="00C67234" w:rsidP="00CD15AC">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240"/>
        <w:ind w:left="1267" w:right="1260" w:hanging="1267"/>
      </w:pPr>
      <w:r>
        <w:lastRenderedPageBreak/>
        <w:tab/>
      </w:r>
      <w:r>
        <w:tab/>
        <w:t>Migrant women workers</w:t>
      </w:r>
    </w:p>
    <w:p w14:paraId="6C2C6553" w14:textId="77777777" w:rsidR="006F547E" w:rsidRPr="006F547E" w:rsidRDefault="006F547E" w:rsidP="005932D8">
      <w:pPr>
        <w:pStyle w:val="SingleTxt"/>
        <w:keepNext/>
        <w:keepLines/>
        <w:spacing w:after="0" w:line="120" w:lineRule="exact"/>
        <w:rPr>
          <w:sz w:val="10"/>
        </w:rPr>
      </w:pPr>
    </w:p>
    <w:p w14:paraId="33EEF7EE" w14:textId="205EB402" w:rsidR="00C67234" w:rsidRDefault="00C67234" w:rsidP="00C67234">
      <w:pPr>
        <w:pStyle w:val="SingleTxt"/>
      </w:pPr>
      <w:r>
        <w:t>137.</w:t>
      </w:r>
      <w:r>
        <w:tab/>
        <w:t>The 2013 General Census of Population and Housing does not include an “international migration” module as such, which means that international migration flows cannot be measured directly. It is possible, however, to estimate the number of international immigrants living in the country at the time of the census through the questions on nationality and country of birth.</w:t>
      </w:r>
    </w:p>
    <w:p w14:paraId="71AA3568" w14:textId="77777777" w:rsidR="00C67234" w:rsidRDefault="00C67234" w:rsidP="00C67234">
      <w:pPr>
        <w:pStyle w:val="SingleTxt"/>
      </w:pPr>
      <w:r>
        <w:t>138.</w:t>
      </w:r>
      <w:r>
        <w:tab/>
        <w:t>By combining the information on nationality and place of birth, foreign nationals who entered Gabon from another country (first-generation international immigrants) and foreign nationals born in Gabon (second- or third-generation immigrants) can be identified. The combined information can also be used to identify Gabonese persons born abroad who currently reside in Gabon. Gabon is a land of international immigration. It hosts more than 352,600 foreign nationals, who make up 20 per cent of the country’s resident population.</w:t>
      </w:r>
    </w:p>
    <w:p w14:paraId="2B077F75" w14:textId="77777777" w:rsidR="00C51B49" w:rsidRPr="00C51B49" w:rsidRDefault="00C51B49" w:rsidP="00C51B49">
      <w:pPr>
        <w:pStyle w:val="SingleTxt"/>
        <w:spacing w:after="0" w:line="120" w:lineRule="exact"/>
        <w:rPr>
          <w:sz w:val="10"/>
        </w:rPr>
      </w:pPr>
    </w:p>
    <w:p w14:paraId="29CFCFB8" w14:textId="0BDC5C67" w:rsidR="00C67234" w:rsidRDefault="00C51B49" w:rsidP="00C51B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67234">
        <w:t>Distribution of the foreign resident population by province, sex and area of residence (according to the 2013 General Census of Population and Housing)</w:t>
      </w:r>
    </w:p>
    <w:p w14:paraId="468BCB8B" w14:textId="77777777" w:rsidR="00C51B49" w:rsidRPr="00C51B49" w:rsidRDefault="00C51B49" w:rsidP="00C51B49">
      <w:pPr>
        <w:pStyle w:val="SingleTxt"/>
        <w:spacing w:after="0" w:line="120" w:lineRule="exact"/>
        <w:rPr>
          <w:sz w:val="10"/>
        </w:rPr>
      </w:pPr>
    </w:p>
    <w:tbl>
      <w:tblPr>
        <w:tblW w:w="7373" w:type="dxa"/>
        <w:tblInd w:w="1260" w:type="dxa"/>
        <w:tblLayout w:type="fixed"/>
        <w:tblCellMar>
          <w:left w:w="0" w:type="dxa"/>
          <w:right w:w="0" w:type="dxa"/>
        </w:tblCellMar>
        <w:tblLook w:val="04A0" w:firstRow="1" w:lastRow="0" w:firstColumn="1" w:lastColumn="0" w:noHBand="0" w:noVBand="1"/>
      </w:tblPr>
      <w:tblGrid>
        <w:gridCol w:w="2536"/>
        <w:gridCol w:w="969"/>
        <w:gridCol w:w="113"/>
        <w:gridCol w:w="851"/>
        <w:gridCol w:w="967"/>
        <w:gridCol w:w="9"/>
        <w:gridCol w:w="108"/>
        <w:gridCol w:w="844"/>
        <w:gridCol w:w="6"/>
        <w:gridCol w:w="970"/>
      </w:tblGrid>
      <w:tr w:rsidR="00C51B49" w:rsidRPr="004A3B51" w14:paraId="65AAEE8F" w14:textId="77777777" w:rsidTr="005D144D">
        <w:trPr>
          <w:cantSplit/>
          <w:tblHeader/>
        </w:trPr>
        <w:tc>
          <w:tcPr>
            <w:tcW w:w="2536" w:type="dxa"/>
            <w:vMerge w:val="restart"/>
            <w:tcBorders>
              <w:top w:val="single" w:sz="4" w:space="0" w:color="auto"/>
            </w:tcBorders>
            <w:shd w:val="clear" w:color="auto" w:fill="auto"/>
            <w:noWrap/>
            <w:vAlign w:val="bottom"/>
            <w:hideMark/>
          </w:tcPr>
          <w:p w14:paraId="1BC31C2C" w14:textId="77777777" w:rsidR="00C51B49" w:rsidRPr="004A3B51" w:rsidRDefault="00C51B49" w:rsidP="00C51B49">
            <w:pPr>
              <w:spacing w:before="81" w:after="81" w:line="160" w:lineRule="exact"/>
              <w:ind w:right="40"/>
              <w:rPr>
                <w:i/>
                <w:sz w:val="14"/>
              </w:rPr>
            </w:pPr>
            <w:r w:rsidRPr="004A3B51">
              <w:rPr>
                <w:i/>
                <w:sz w:val="14"/>
              </w:rPr>
              <w:t xml:space="preserve">Province </w:t>
            </w:r>
          </w:p>
        </w:tc>
        <w:tc>
          <w:tcPr>
            <w:tcW w:w="969" w:type="dxa"/>
            <w:vMerge w:val="restart"/>
            <w:tcBorders>
              <w:top w:val="single" w:sz="4" w:space="0" w:color="auto"/>
            </w:tcBorders>
            <w:shd w:val="clear" w:color="auto" w:fill="auto"/>
            <w:noWrap/>
            <w:vAlign w:val="bottom"/>
          </w:tcPr>
          <w:p w14:paraId="271C900A" w14:textId="0915DBFC" w:rsidR="00C51B49" w:rsidRPr="004A3B51" w:rsidRDefault="00C51B49" w:rsidP="00C51B49">
            <w:pPr>
              <w:spacing w:before="81" w:after="81" w:line="160" w:lineRule="exact"/>
              <w:ind w:right="43"/>
              <w:jc w:val="right"/>
              <w:rPr>
                <w:i/>
                <w:sz w:val="14"/>
              </w:rPr>
            </w:pPr>
            <w:r w:rsidRPr="00C51B49">
              <w:rPr>
                <w:i/>
                <w:sz w:val="14"/>
              </w:rPr>
              <w:t>Gabon</w:t>
            </w:r>
          </w:p>
        </w:tc>
        <w:tc>
          <w:tcPr>
            <w:tcW w:w="113" w:type="dxa"/>
            <w:tcBorders>
              <w:top w:val="single" w:sz="4" w:space="0" w:color="auto"/>
            </w:tcBorders>
            <w:shd w:val="clear" w:color="auto" w:fill="auto"/>
            <w:noWrap/>
            <w:vAlign w:val="bottom"/>
          </w:tcPr>
          <w:p w14:paraId="0DCE9120" w14:textId="77777777" w:rsidR="00C51B49" w:rsidRPr="004A3B51" w:rsidRDefault="00C51B49" w:rsidP="00C51B49">
            <w:pPr>
              <w:spacing w:before="81" w:after="81" w:line="160" w:lineRule="exact"/>
              <w:ind w:right="43"/>
              <w:jc w:val="right"/>
              <w:rPr>
                <w:i/>
                <w:sz w:val="14"/>
              </w:rPr>
            </w:pPr>
          </w:p>
        </w:tc>
        <w:tc>
          <w:tcPr>
            <w:tcW w:w="1827" w:type="dxa"/>
            <w:gridSpan w:val="3"/>
            <w:tcBorders>
              <w:top w:val="single" w:sz="4" w:space="0" w:color="auto"/>
              <w:bottom w:val="single" w:sz="4" w:space="0" w:color="auto"/>
            </w:tcBorders>
            <w:shd w:val="clear" w:color="auto" w:fill="auto"/>
            <w:vAlign w:val="bottom"/>
          </w:tcPr>
          <w:p w14:paraId="48A222A9" w14:textId="6AB6C6E1" w:rsidR="00C51B49" w:rsidRPr="004A3B51" w:rsidRDefault="00C51B49" w:rsidP="00C51B49">
            <w:pPr>
              <w:spacing w:before="81" w:after="81" w:line="160" w:lineRule="exact"/>
              <w:ind w:right="43"/>
              <w:jc w:val="center"/>
              <w:rPr>
                <w:i/>
                <w:sz w:val="14"/>
              </w:rPr>
            </w:pPr>
            <w:r w:rsidRPr="00C51B49">
              <w:rPr>
                <w:i/>
                <w:sz w:val="14"/>
              </w:rPr>
              <w:t>Area of residence</w:t>
            </w:r>
          </w:p>
        </w:tc>
        <w:tc>
          <w:tcPr>
            <w:tcW w:w="108" w:type="dxa"/>
            <w:tcBorders>
              <w:top w:val="single" w:sz="4" w:space="0" w:color="auto"/>
            </w:tcBorders>
            <w:shd w:val="clear" w:color="auto" w:fill="auto"/>
            <w:noWrap/>
            <w:vAlign w:val="bottom"/>
          </w:tcPr>
          <w:p w14:paraId="0F18836A" w14:textId="77777777" w:rsidR="00C51B49" w:rsidRPr="004A3B51" w:rsidRDefault="00C51B49" w:rsidP="00C51B49">
            <w:pPr>
              <w:spacing w:before="81" w:after="81" w:line="160" w:lineRule="exact"/>
              <w:ind w:right="43"/>
              <w:jc w:val="right"/>
              <w:rPr>
                <w:i/>
                <w:sz w:val="14"/>
              </w:rPr>
            </w:pPr>
          </w:p>
        </w:tc>
        <w:tc>
          <w:tcPr>
            <w:tcW w:w="1820" w:type="dxa"/>
            <w:gridSpan w:val="3"/>
            <w:tcBorders>
              <w:top w:val="single" w:sz="4" w:space="0" w:color="auto"/>
              <w:bottom w:val="single" w:sz="4" w:space="0" w:color="auto"/>
            </w:tcBorders>
            <w:shd w:val="clear" w:color="auto" w:fill="auto"/>
            <w:vAlign w:val="bottom"/>
          </w:tcPr>
          <w:p w14:paraId="3A764111" w14:textId="74DCACE5" w:rsidR="00C51B49" w:rsidRPr="004A3B51" w:rsidRDefault="00C51B49" w:rsidP="00C51B49">
            <w:pPr>
              <w:spacing w:before="81" w:after="81" w:line="160" w:lineRule="exact"/>
              <w:ind w:right="43"/>
              <w:jc w:val="center"/>
              <w:rPr>
                <w:i/>
                <w:sz w:val="14"/>
              </w:rPr>
            </w:pPr>
            <w:r>
              <w:rPr>
                <w:i/>
                <w:sz w:val="14"/>
              </w:rPr>
              <w:t>Sex</w:t>
            </w:r>
          </w:p>
        </w:tc>
      </w:tr>
      <w:tr w:rsidR="00C51B49" w:rsidRPr="004A3B51" w14:paraId="112E40BB" w14:textId="77777777" w:rsidTr="005D144D">
        <w:trPr>
          <w:cantSplit/>
          <w:tblHeader/>
        </w:trPr>
        <w:tc>
          <w:tcPr>
            <w:tcW w:w="2536" w:type="dxa"/>
            <w:vMerge/>
            <w:tcBorders>
              <w:bottom w:val="single" w:sz="12" w:space="0" w:color="auto"/>
            </w:tcBorders>
            <w:shd w:val="clear" w:color="auto" w:fill="auto"/>
            <w:noWrap/>
            <w:vAlign w:val="bottom"/>
            <w:hideMark/>
          </w:tcPr>
          <w:p w14:paraId="698EC56E" w14:textId="77777777" w:rsidR="00C51B49" w:rsidRPr="004A3B51" w:rsidRDefault="00C51B49" w:rsidP="00C51B49">
            <w:pPr>
              <w:spacing w:before="81" w:after="81" w:line="160" w:lineRule="exact"/>
              <w:ind w:right="40"/>
              <w:rPr>
                <w:i/>
                <w:sz w:val="14"/>
              </w:rPr>
            </w:pPr>
          </w:p>
        </w:tc>
        <w:tc>
          <w:tcPr>
            <w:tcW w:w="969" w:type="dxa"/>
            <w:vMerge/>
            <w:tcBorders>
              <w:bottom w:val="single" w:sz="12" w:space="0" w:color="auto"/>
            </w:tcBorders>
            <w:shd w:val="clear" w:color="auto" w:fill="auto"/>
            <w:noWrap/>
            <w:vAlign w:val="bottom"/>
          </w:tcPr>
          <w:p w14:paraId="2538F2DE" w14:textId="77777777" w:rsidR="00C51B49" w:rsidRPr="004A3B51" w:rsidRDefault="00C51B49" w:rsidP="00C51B49">
            <w:pPr>
              <w:spacing w:before="81" w:after="81" w:line="160" w:lineRule="exact"/>
              <w:ind w:right="43"/>
              <w:jc w:val="right"/>
              <w:rPr>
                <w:i/>
                <w:sz w:val="14"/>
              </w:rPr>
            </w:pPr>
          </w:p>
        </w:tc>
        <w:tc>
          <w:tcPr>
            <w:tcW w:w="964" w:type="dxa"/>
            <w:gridSpan w:val="2"/>
            <w:tcBorders>
              <w:bottom w:val="single" w:sz="12" w:space="0" w:color="auto"/>
            </w:tcBorders>
            <w:shd w:val="clear" w:color="auto" w:fill="auto"/>
            <w:noWrap/>
            <w:vAlign w:val="bottom"/>
          </w:tcPr>
          <w:p w14:paraId="14C9E353" w14:textId="3367E1A7" w:rsidR="00C51B49" w:rsidRPr="004A3B51" w:rsidRDefault="00C51B49" w:rsidP="00C51B49">
            <w:pPr>
              <w:spacing w:before="81" w:after="81" w:line="160" w:lineRule="exact"/>
              <w:ind w:right="43"/>
              <w:jc w:val="right"/>
              <w:rPr>
                <w:i/>
                <w:sz w:val="14"/>
              </w:rPr>
            </w:pPr>
            <w:r>
              <w:rPr>
                <w:i/>
                <w:sz w:val="14"/>
              </w:rPr>
              <w:t>Urban</w:t>
            </w:r>
          </w:p>
        </w:tc>
        <w:tc>
          <w:tcPr>
            <w:tcW w:w="976" w:type="dxa"/>
            <w:gridSpan w:val="2"/>
            <w:tcBorders>
              <w:bottom w:val="single" w:sz="12" w:space="0" w:color="auto"/>
            </w:tcBorders>
            <w:shd w:val="clear" w:color="auto" w:fill="auto"/>
            <w:noWrap/>
            <w:vAlign w:val="bottom"/>
          </w:tcPr>
          <w:p w14:paraId="2022B53B" w14:textId="252713AC" w:rsidR="00C51B49" w:rsidRPr="004A3B51" w:rsidRDefault="00C51B49" w:rsidP="00C51B49">
            <w:pPr>
              <w:spacing w:before="81" w:after="81" w:line="160" w:lineRule="exact"/>
              <w:ind w:right="43"/>
              <w:jc w:val="right"/>
              <w:rPr>
                <w:i/>
                <w:sz w:val="14"/>
              </w:rPr>
            </w:pPr>
            <w:r>
              <w:rPr>
                <w:i/>
                <w:sz w:val="14"/>
              </w:rPr>
              <w:t>Rural</w:t>
            </w:r>
          </w:p>
        </w:tc>
        <w:tc>
          <w:tcPr>
            <w:tcW w:w="952" w:type="dxa"/>
            <w:gridSpan w:val="2"/>
            <w:tcBorders>
              <w:bottom w:val="single" w:sz="12" w:space="0" w:color="auto"/>
            </w:tcBorders>
            <w:shd w:val="clear" w:color="auto" w:fill="auto"/>
            <w:noWrap/>
            <w:vAlign w:val="bottom"/>
          </w:tcPr>
          <w:p w14:paraId="6E8F563F" w14:textId="22F3553A" w:rsidR="00C51B49" w:rsidRPr="004A3B51" w:rsidRDefault="00C51B49" w:rsidP="00C51B49">
            <w:pPr>
              <w:spacing w:before="81" w:after="81" w:line="160" w:lineRule="exact"/>
              <w:ind w:right="43"/>
              <w:jc w:val="right"/>
              <w:rPr>
                <w:i/>
                <w:sz w:val="14"/>
              </w:rPr>
            </w:pPr>
            <w:r>
              <w:rPr>
                <w:i/>
                <w:sz w:val="14"/>
              </w:rPr>
              <w:t>Men</w:t>
            </w:r>
          </w:p>
        </w:tc>
        <w:tc>
          <w:tcPr>
            <w:tcW w:w="976" w:type="dxa"/>
            <w:gridSpan w:val="2"/>
            <w:tcBorders>
              <w:bottom w:val="single" w:sz="12" w:space="0" w:color="auto"/>
            </w:tcBorders>
            <w:shd w:val="clear" w:color="auto" w:fill="auto"/>
            <w:noWrap/>
            <w:vAlign w:val="bottom"/>
          </w:tcPr>
          <w:p w14:paraId="0BECA979" w14:textId="31D19091" w:rsidR="00C51B49" w:rsidRPr="004A3B51" w:rsidRDefault="00C51B49" w:rsidP="00C51B49">
            <w:pPr>
              <w:spacing w:before="81" w:after="81" w:line="160" w:lineRule="exact"/>
              <w:ind w:right="43"/>
              <w:jc w:val="right"/>
              <w:rPr>
                <w:i/>
                <w:sz w:val="14"/>
              </w:rPr>
            </w:pPr>
            <w:r>
              <w:rPr>
                <w:i/>
                <w:sz w:val="14"/>
              </w:rPr>
              <w:t>Women</w:t>
            </w:r>
          </w:p>
        </w:tc>
      </w:tr>
      <w:tr w:rsidR="00C51B49" w:rsidRPr="004A3B51" w14:paraId="2667F70E" w14:textId="77777777" w:rsidTr="005D144D">
        <w:trPr>
          <w:cantSplit/>
          <w:trHeight w:hRule="exact" w:val="115"/>
          <w:tblHeader/>
        </w:trPr>
        <w:tc>
          <w:tcPr>
            <w:tcW w:w="2536" w:type="dxa"/>
            <w:tcBorders>
              <w:top w:val="single" w:sz="12" w:space="0" w:color="auto"/>
            </w:tcBorders>
            <w:shd w:val="clear" w:color="auto" w:fill="auto"/>
            <w:noWrap/>
            <w:vAlign w:val="bottom"/>
          </w:tcPr>
          <w:p w14:paraId="3675FB22" w14:textId="77777777" w:rsidR="00C51B49" w:rsidRPr="004A3B51" w:rsidRDefault="00C51B49" w:rsidP="00C51B49">
            <w:pPr>
              <w:spacing w:before="40" w:after="40" w:line="210" w:lineRule="exact"/>
              <w:ind w:right="40"/>
              <w:rPr>
                <w:sz w:val="17"/>
              </w:rPr>
            </w:pPr>
          </w:p>
        </w:tc>
        <w:tc>
          <w:tcPr>
            <w:tcW w:w="969" w:type="dxa"/>
            <w:tcBorders>
              <w:top w:val="single" w:sz="12" w:space="0" w:color="auto"/>
            </w:tcBorders>
            <w:shd w:val="clear" w:color="auto" w:fill="auto"/>
            <w:noWrap/>
            <w:vAlign w:val="bottom"/>
          </w:tcPr>
          <w:p w14:paraId="67301FD7" w14:textId="77777777" w:rsidR="00C51B49" w:rsidRPr="004A3B51" w:rsidRDefault="00C51B49" w:rsidP="00C51B49">
            <w:pPr>
              <w:spacing w:before="40" w:after="40" w:line="210" w:lineRule="exact"/>
              <w:ind w:right="43"/>
              <w:jc w:val="right"/>
              <w:rPr>
                <w:sz w:val="17"/>
              </w:rPr>
            </w:pPr>
          </w:p>
        </w:tc>
        <w:tc>
          <w:tcPr>
            <w:tcW w:w="964" w:type="dxa"/>
            <w:gridSpan w:val="2"/>
            <w:tcBorders>
              <w:top w:val="single" w:sz="12" w:space="0" w:color="auto"/>
            </w:tcBorders>
            <w:shd w:val="clear" w:color="auto" w:fill="auto"/>
            <w:noWrap/>
            <w:vAlign w:val="bottom"/>
          </w:tcPr>
          <w:p w14:paraId="3C4268CD" w14:textId="77777777" w:rsidR="00C51B49" w:rsidRPr="004A3B51" w:rsidRDefault="00C51B49" w:rsidP="00C51B49">
            <w:pPr>
              <w:spacing w:before="40" w:after="40" w:line="210" w:lineRule="exact"/>
              <w:ind w:right="43"/>
              <w:jc w:val="right"/>
              <w:rPr>
                <w:sz w:val="17"/>
              </w:rPr>
            </w:pPr>
          </w:p>
        </w:tc>
        <w:tc>
          <w:tcPr>
            <w:tcW w:w="967" w:type="dxa"/>
            <w:tcBorders>
              <w:top w:val="single" w:sz="12" w:space="0" w:color="auto"/>
            </w:tcBorders>
            <w:shd w:val="clear" w:color="auto" w:fill="auto"/>
            <w:noWrap/>
            <w:vAlign w:val="bottom"/>
          </w:tcPr>
          <w:p w14:paraId="5ABB5750" w14:textId="77777777" w:rsidR="00C51B49" w:rsidRPr="004A3B51" w:rsidRDefault="00C51B49" w:rsidP="00C51B49">
            <w:pPr>
              <w:spacing w:before="40" w:after="40" w:line="210" w:lineRule="exact"/>
              <w:ind w:right="43"/>
              <w:jc w:val="right"/>
              <w:rPr>
                <w:sz w:val="17"/>
              </w:rPr>
            </w:pPr>
          </w:p>
        </w:tc>
        <w:tc>
          <w:tcPr>
            <w:tcW w:w="967" w:type="dxa"/>
            <w:gridSpan w:val="4"/>
            <w:tcBorders>
              <w:top w:val="single" w:sz="12" w:space="0" w:color="auto"/>
            </w:tcBorders>
            <w:shd w:val="clear" w:color="auto" w:fill="auto"/>
            <w:noWrap/>
            <w:vAlign w:val="bottom"/>
          </w:tcPr>
          <w:p w14:paraId="601185E8" w14:textId="77777777" w:rsidR="00C51B49" w:rsidRPr="004A3B51" w:rsidRDefault="00C51B49" w:rsidP="00C51B49">
            <w:pPr>
              <w:spacing w:before="40" w:after="40" w:line="210" w:lineRule="exact"/>
              <w:ind w:right="43"/>
              <w:jc w:val="right"/>
              <w:rPr>
                <w:sz w:val="17"/>
              </w:rPr>
            </w:pPr>
          </w:p>
        </w:tc>
        <w:tc>
          <w:tcPr>
            <w:tcW w:w="970" w:type="dxa"/>
            <w:tcBorders>
              <w:top w:val="single" w:sz="12" w:space="0" w:color="auto"/>
            </w:tcBorders>
            <w:shd w:val="clear" w:color="auto" w:fill="auto"/>
            <w:noWrap/>
            <w:vAlign w:val="bottom"/>
          </w:tcPr>
          <w:p w14:paraId="1B4AFA10" w14:textId="77777777" w:rsidR="00C51B49" w:rsidRPr="004A3B51" w:rsidRDefault="00C51B49" w:rsidP="00C51B49">
            <w:pPr>
              <w:spacing w:before="40" w:after="40" w:line="210" w:lineRule="exact"/>
              <w:ind w:right="43"/>
              <w:jc w:val="right"/>
              <w:rPr>
                <w:sz w:val="17"/>
              </w:rPr>
            </w:pPr>
          </w:p>
        </w:tc>
      </w:tr>
      <w:tr w:rsidR="00C51B49" w:rsidRPr="004A3B51" w14:paraId="26F10C25" w14:textId="77777777" w:rsidTr="005D144D">
        <w:trPr>
          <w:cantSplit/>
        </w:trPr>
        <w:tc>
          <w:tcPr>
            <w:tcW w:w="2536" w:type="dxa"/>
            <w:shd w:val="clear" w:color="auto" w:fill="auto"/>
            <w:noWrap/>
            <w:vAlign w:val="bottom"/>
            <w:hideMark/>
          </w:tcPr>
          <w:p w14:paraId="7D7D933F" w14:textId="77777777" w:rsidR="00C51B49" w:rsidRPr="004A3B51" w:rsidRDefault="00C51B49" w:rsidP="00C51B49">
            <w:pPr>
              <w:tabs>
                <w:tab w:val="left" w:pos="288"/>
                <w:tab w:val="left" w:pos="576"/>
                <w:tab w:val="left" w:pos="864"/>
                <w:tab w:val="left" w:pos="1152"/>
              </w:tabs>
              <w:spacing w:before="40" w:after="40" w:line="210" w:lineRule="exact"/>
              <w:ind w:right="40"/>
              <w:rPr>
                <w:sz w:val="17"/>
              </w:rPr>
            </w:pPr>
            <w:r w:rsidRPr="004A3B51">
              <w:rPr>
                <w:sz w:val="17"/>
              </w:rPr>
              <w:t>Estuaire</w:t>
            </w:r>
          </w:p>
        </w:tc>
        <w:tc>
          <w:tcPr>
            <w:tcW w:w="969" w:type="dxa"/>
            <w:shd w:val="clear" w:color="auto" w:fill="auto"/>
            <w:noWrap/>
            <w:vAlign w:val="bottom"/>
            <w:hideMark/>
          </w:tcPr>
          <w:p w14:paraId="5586DCCF" w14:textId="77777777" w:rsidR="00C51B49" w:rsidRPr="004A3B51" w:rsidRDefault="00C51B49" w:rsidP="00C51B49">
            <w:pPr>
              <w:tabs>
                <w:tab w:val="left" w:pos="288"/>
                <w:tab w:val="left" w:pos="576"/>
                <w:tab w:val="left" w:pos="864"/>
                <w:tab w:val="left" w:pos="1152"/>
              </w:tabs>
              <w:spacing w:before="40" w:after="40" w:line="210" w:lineRule="exact"/>
              <w:ind w:right="43"/>
              <w:jc w:val="right"/>
              <w:rPr>
                <w:sz w:val="17"/>
              </w:rPr>
            </w:pPr>
            <w:r w:rsidRPr="004A3B51">
              <w:rPr>
                <w:sz w:val="17"/>
              </w:rPr>
              <w:t>192 766</w:t>
            </w:r>
          </w:p>
        </w:tc>
        <w:tc>
          <w:tcPr>
            <w:tcW w:w="964" w:type="dxa"/>
            <w:gridSpan w:val="2"/>
            <w:shd w:val="clear" w:color="auto" w:fill="auto"/>
            <w:noWrap/>
            <w:vAlign w:val="bottom"/>
            <w:hideMark/>
          </w:tcPr>
          <w:p w14:paraId="31D1D408" w14:textId="77777777" w:rsidR="00C51B49" w:rsidRPr="004A3B51" w:rsidRDefault="00C51B49" w:rsidP="00C51B49">
            <w:pPr>
              <w:tabs>
                <w:tab w:val="left" w:pos="288"/>
                <w:tab w:val="left" w:pos="576"/>
                <w:tab w:val="left" w:pos="864"/>
                <w:tab w:val="left" w:pos="1152"/>
              </w:tabs>
              <w:spacing w:before="40" w:after="40" w:line="210" w:lineRule="exact"/>
              <w:ind w:right="43"/>
              <w:jc w:val="right"/>
              <w:rPr>
                <w:sz w:val="17"/>
              </w:rPr>
            </w:pPr>
            <w:r w:rsidRPr="004A3B51">
              <w:rPr>
                <w:sz w:val="17"/>
              </w:rPr>
              <w:t>190 771</w:t>
            </w:r>
          </w:p>
        </w:tc>
        <w:tc>
          <w:tcPr>
            <w:tcW w:w="967" w:type="dxa"/>
            <w:shd w:val="clear" w:color="auto" w:fill="auto"/>
            <w:noWrap/>
            <w:vAlign w:val="bottom"/>
            <w:hideMark/>
          </w:tcPr>
          <w:p w14:paraId="59C000C9" w14:textId="77777777" w:rsidR="00C51B49" w:rsidRPr="004A3B51" w:rsidRDefault="00C51B49" w:rsidP="00C51B49">
            <w:pPr>
              <w:tabs>
                <w:tab w:val="left" w:pos="288"/>
                <w:tab w:val="left" w:pos="576"/>
                <w:tab w:val="left" w:pos="864"/>
                <w:tab w:val="left" w:pos="1152"/>
              </w:tabs>
              <w:spacing w:before="40" w:after="40" w:line="210" w:lineRule="exact"/>
              <w:ind w:right="43"/>
              <w:jc w:val="right"/>
              <w:rPr>
                <w:sz w:val="17"/>
              </w:rPr>
            </w:pPr>
            <w:r w:rsidRPr="004A3B51">
              <w:rPr>
                <w:sz w:val="17"/>
              </w:rPr>
              <w:t>1 995</w:t>
            </w:r>
          </w:p>
        </w:tc>
        <w:tc>
          <w:tcPr>
            <w:tcW w:w="967" w:type="dxa"/>
            <w:gridSpan w:val="4"/>
            <w:shd w:val="clear" w:color="auto" w:fill="auto"/>
            <w:noWrap/>
            <w:vAlign w:val="bottom"/>
            <w:hideMark/>
          </w:tcPr>
          <w:p w14:paraId="35EAFC9B" w14:textId="77777777" w:rsidR="00C51B49" w:rsidRPr="004A3B51" w:rsidRDefault="00C51B49" w:rsidP="00C51B49">
            <w:pPr>
              <w:tabs>
                <w:tab w:val="left" w:pos="288"/>
                <w:tab w:val="left" w:pos="576"/>
                <w:tab w:val="left" w:pos="864"/>
                <w:tab w:val="left" w:pos="1152"/>
              </w:tabs>
              <w:spacing w:before="40" w:after="40" w:line="210" w:lineRule="exact"/>
              <w:ind w:right="43"/>
              <w:jc w:val="right"/>
              <w:rPr>
                <w:sz w:val="17"/>
              </w:rPr>
            </w:pPr>
            <w:r w:rsidRPr="004A3B51">
              <w:rPr>
                <w:sz w:val="17"/>
              </w:rPr>
              <w:t>118 477</w:t>
            </w:r>
          </w:p>
        </w:tc>
        <w:tc>
          <w:tcPr>
            <w:tcW w:w="970" w:type="dxa"/>
            <w:shd w:val="clear" w:color="auto" w:fill="auto"/>
            <w:noWrap/>
            <w:vAlign w:val="bottom"/>
            <w:hideMark/>
          </w:tcPr>
          <w:p w14:paraId="12E99B21" w14:textId="77777777" w:rsidR="00C51B49" w:rsidRPr="004A3B51" w:rsidRDefault="00C51B49" w:rsidP="00C51B49">
            <w:pPr>
              <w:tabs>
                <w:tab w:val="left" w:pos="288"/>
                <w:tab w:val="left" w:pos="576"/>
                <w:tab w:val="left" w:pos="864"/>
                <w:tab w:val="left" w:pos="1152"/>
              </w:tabs>
              <w:spacing w:before="40" w:after="40" w:line="210" w:lineRule="exact"/>
              <w:ind w:right="43"/>
              <w:jc w:val="right"/>
              <w:rPr>
                <w:sz w:val="17"/>
              </w:rPr>
            </w:pPr>
            <w:r w:rsidRPr="004A3B51">
              <w:rPr>
                <w:sz w:val="17"/>
              </w:rPr>
              <w:t>74 289</w:t>
            </w:r>
          </w:p>
        </w:tc>
      </w:tr>
      <w:tr w:rsidR="00C51B49" w:rsidRPr="004A3B51" w14:paraId="4747B1A1" w14:textId="77777777" w:rsidTr="005D144D">
        <w:trPr>
          <w:cantSplit/>
        </w:trPr>
        <w:tc>
          <w:tcPr>
            <w:tcW w:w="2536" w:type="dxa"/>
            <w:shd w:val="clear" w:color="auto" w:fill="auto"/>
            <w:noWrap/>
            <w:vAlign w:val="bottom"/>
            <w:hideMark/>
          </w:tcPr>
          <w:p w14:paraId="086BA20A" w14:textId="77777777" w:rsidR="00C51B49" w:rsidRPr="004A3B51" w:rsidRDefault="00C51B49" w:rsidP="00C51B49">
            <w:pPr>
              <w:tabs>
                <w:tab w:val="left" w:pos="288"/>
                <w:tab w:val="left" w:pos="576"/>
                <w:tab w:val="left" w:pos="864"/>
                <w:tab w:val="left" w:pos="1152"/>
              </w:tabs>
              <w:spacing w:before="40" w:after="40" w:line="210" w:lineRule="exact"/>
              <w:ind w:right="40"/>
              <w:rPr>
                <w:sz w:val="17"/>
              </w:rPr>
            </w:pPr>
            <w:r w:rsidRPr="004A3B51">
              <w:rPr>
                <w:sz w:val="17"/>
              </w:rPr>
              <w:t>Haut-Ogooué</w:t>
            </w:r>
          </w:p>
        </w:tc>
        <w:tc>
          <w:tcPr>
            <w:tcW w:w="969" w:type="dxa"/>
            <w:shd w:val="clear" w:color="auto" w:fill="auto"/>
            <w:noWrap/>
            <w:vAlign w:val="bottom"/>
            <w:hideMark/>
          </w:tcPr>
          <w:p w14:paraId="24340EC2" w14:textId="77777777" w:rsidR="00C51B49" w:rsidRPr="004A3B51" w:rsidRDefault="00C51B49" w:rsidP="00C51B49">
            <w:pPr>
              <w:tabs>
                <w:tab w:val="left" w:pos="288"/>
                <w:tab w:val="left" w:pos="576"/>
                <w:tab w:val="left" w:pos="864"/>
                <w:tab w:val="left" w:pos="1152"/>
              </w:tabs>
              <w:spacing w:before="40" w:after="40" w:line="210" w:lineRule="exact"/>
              <w:ind w:right="43"/>
              <w:jc w:val="right"/>
              <w:rPr>
                <w:sz w:val="17"/>
              </w:rPr>
            </w:pPr>
            <w:r w:rsidRPr="004A3B51">
              <w:rPr>
                <w:sz w:val="17"/>
              </w:rPr>
              <w:t>62 360</w:t>
            </w:r>
          </w:p>
        </w:tc>
        <w:tc>
          <w:tcPr>
            <w:tcW w:w="964" w:type="dxa"/>
            <w:gridSpan w:val="2"/>
            <w:shd w:val="clear" w:color="auto" w:fill="auto"/>
            <w:noWrap/>
            <w:vAlign w:val="bottom"/>
            <w:hideMark/>
          </w:tcPr>
          <w:p w14:paraId="7C26F9FF" w14:textId="77777777" w:rsidR="00C51B49" w:rsidRPr="004A3B51" w:rsidRDefault="00C51B49" w:rsidP="00C51B49">
            <w:pPr>
              <w:tabs>
                <w:tab w:val="left" w:pos="288"/>
                <w:tab w:val="left" w:pos="576"/>
                <w:tab w:val="left" w:pos="864"/>
                <w:tab w:val="left" w:pos="1152"/>
              </w:tabs>
              <w:spacing w:before="40" w:after="40" w:line="210" w:lineRule="exact"/>
              <w:ind w:right="43"/>
              <w:jc w:val="right"/>
              <w:rPr>
                <w:sz w:val="17"/>
              </w:rPr>
            </w:pPr>
            <w:r w:rsidRPr="004A3B51">
              <w:rPr>
                <w:sz w:val="17"/>
              </w:rPr>
              <w:t>52 296</w:t>
            </w:r>
          </w:p>
        </w:tc>
        <w:tc>
          <w:tcPr>
            <w:tcW w:w="967" w:type="dxa"/>
            <w:shd w:val="clear" w:color="auto" w:fill="auto"/>
            <w:noWrap/>
            <w:vAlign w:val="bottom"/>
            <w:hideMark/>
          </w:tcPr>
          <w:p w14:paraId="7E519D73" w14:textId="77777777" w:rsidR="00C51B49" w:rsidRPr="004A3B51" w:rsidRDefault="00C51B49" w:rsidP="00C51B49">
            <w:pPr>
              <w:tabs>
                <w:tab w:val="left" w:pos="288"/>
                <w:tab w:val="left" w:pos="576"/>
                <w:tab w:val="left" w:pos="864"/>
                <w:tab w:val="left" w:pos="1152"/>
              </w:tabs>
              <w:spacing w:before="40" w:after="40" w:line="210" w:lineRule="exact"/>
              <w:ind w:right="43"/>
              <w:jc w:val="right"/>
              <w:rPr>
                <w:sz w:val="17"/>
              </w:rPr>
            </w:pPr>
            <w:r w:rsidRPr="004A3B51">
              <w:rPr>
                <w:sz w:val="17"/>
              </w:rPr>
              <w:t>10 064</w:t>
            </w:r>
          </w:p>
        </w:tc>
        <w:tc>
          <w:tcPr>
            <w:tcW w:w="967" w:type="dxa"/>
            <w:gridSpan w:val="4"/>
            <w:shd w:val="clear" w:color="auto" w:fill="auto"/>
            <w:noWrap/>
            <w:vAlign w:val="bottom"/>
            <w:hideMark/>
          </w:tcPr>
          <w:p w14:paraId="1C1241AF" w14:textId="77777777" w:rsidR="00C51B49" w:rsidRPr="004A3B51" w:rsidRDefault="00C51B49" w:rsidP="00C51B49">
            <w:pPr>
              <w:tabs>
                <w:tab w:val="left" w:pos="288"/>
                <w:tab w:val="left" w:pos="576"/>
                <w:tab w:val="left" w:pos="864"/>
                <w:tab w:val="left" w:pos="1152"/>
              </w:tabs>
              <w:spacing w:before="40" w:after="40" w:line="210" w:lineRule="exact"/>
              <w:ind w:right="43"/>
              <w:jc w:val="right"/>
              <w:rPr>
                <w:sz w:val="17"/>
              </w:rPr>
            </w:pPr>
            <w:r w:rsidRPr="004A3B51">
              <w:rPr>
                <w:sz w:val="17"/>
              </w:rPr>
              <w:t>45 024</w:t>
            </w:r>
          </w:p>
        </w:tc>
        <w:tc>
          <w:tcPr>
            <w:tcW w:w="970" w:type="dxa"/>
            <w:shd w:val="clear" w:color="auto" w:fill="auto"/>
            <w:noWrap/>
            <w:vAlign w:val="bottom"/>
            <w:hideMark/>
          </w:tcPr>
          <w:p w14:paraId="036EA8A0" w14:textId="77777777" w:rsidR="00C51B49" w:rsidRPr="004A3B51" w:rsidRDefault="00C51B49" w:rsidP="00C51B49">
            <w:pPr>
              <w:tabs>
                <w:tab w:val="left" w:pos="288"/>
                <w:tab w:val="left" w:pos="576"/>
                <w:tab w:val="left" w:pos="864"/>
                <w:tab w:val="left" w:pos="1152"/>
              </w:tabs>
              <w:spacing w:before="40" w:after="40" w:line="210" w:lineRule="exact"/>
              <w:ind w:right="43"/>
              <w:jc w:val="right"/>
              <w:rPr>
                <w:sz w:val="17"/>
              </w:rPr>
            </w:pPr>
            <w:r w:rsidRPr="004A3B51">
              <w:rPr>
                <w:sz w:val="17"/>
              </w:rPr>
              <w:t>17 336</w:t>
            </w:r>
          </w:p>
        </w:tc>
      </w:tr>
      <w:tr w:rsidR="00C51B49" w:rsidRPr="004A3B51" w14:paraId="1D2A9FE6" w14:textId="77777777" w:rsidTr="005D144D">
        <w:trPr>
          <w:cantSplit/>
        </w:trPr>
        <w:tc>
          <w:tcPr>
            <w:tcW w:w="2536" w:type="dxa"/>
            <w:shd w:val="clear" w:color="auto" w:fill="auto"/>
            <w:noWrap/>
            <w:vAlign w:val="bottom"/>
            <w:hideMark/>
          </w:tcPr>
          <w:p w14:paraId="24764D79" w14:textId="77777777" w:rsidR="00C51B49" w:rsidRPr="004A3B51" w:rsidRDefault="00C51B49" w:rsidP="00C51B49">
            <w:pPr>
              <w:tabs>
                <w:tab w:val="left" w:pos="288"/>
                <w:tab w:val="left" w:pos="576"/>
                <w:tab w:val="left" w:pos="864"/>
                <w:tab w:val="left" w:pos="1152"/>
              </w:tabs>
              <w:spacing w:before="40" w:after="40" w:line="210" w:lineRule="exact"/>
              <w:ind w:right="40"/>
              <w:rPr>
                <w:sz w:val="17"/>
              </w:rPr>
            </w:pPr>
            <w:r w:rsidRPr="004A3B51">
              <w:rPr>
                <w:sz w:val="17"/>
              </w:rPr>
              <w:t>Moyen-Ogooué</w:t>
            </w:r>
          </w:p>
        </w:tc>
        <w:tc>
          <w:tcPr>
            <w:tcW w:w="969" w:type="dxa"/>
            <w:shd w:val="clear" w:color="auto" w:fill="auto"/>
            <w:noWrap/>
            <w:vAlign w:val="bottom"/>
            <w:hideMark/>
          </w:tcPr>
          <w:p w14:paraId="6986E895" w14:textId="77777777" w:rsidR="00C51B49" w:rsidRPr="004A3B51" w:rsidRDefault="00C51B49" w:rsidP="00C51B49">
            <w:pPr>
              <w:tabs>
                <w:tab w:val="left" w:pos="288"/>
                <w:tab w:val="left" w:pos="576"/>
                <w:tab w:val="left" w:pos="864"/>
                <w:tab w:val="left" w:pos="1152"/>
              </w:tabs>
              <w:spacing w:before="40" w:after="40" w:line="210" w:lineRule="exact"/>
              <w:ind w:right="43"/>
              <w:jc w:val="right"/>
              <w:rPr>
                <w:sz w:val="17"/>
              </w:rPr>
            </w:pPr>
            <w:r w:rsidRPr="004A3B51">
              <w:rPr>
                <w:sz w:val="17"/>
              </w:rPr>
              <w:t>7 159</w:t>
            </w:r>
          </w:p>
        </w:tc>
        <w:tc>
          <w:tcPr>
            <w:tcW w:w="964" w:type="dxa"/>
            <w:gridSpan w:val="2"/>
            <w:shd w:val="clear" w:color="auto" w:fill="auto"/>
            <w:noWrap/>
            <w:vAlign w:val="bottom"/>
            <w:hideMark/>
          </w:tcPr>
          <w:p w14:paraId="77957CDC" w14:textId="77777777" w:rsidR="00C51B49" w:rsidRPr="004A3B51" w:rsidRDefault="00C51B49" w:rsidP="00C51B49">
            <w:pPr>
              <w:tabs>
                <w:tab w:val="left" w:pos="288"/>
                <w:tab w:val="left" w:pos="576"/>
                <w:tab w:val="left" w:pos="864"/>
                <w:tab w:val="left" w:pos="1152"/>
              </w:tabs>
              <w:spacing w:before="40" w:after="40" w:line="210" w:lineRule="exact"/>
              <w:ind w:right="43"/>
              <w:jc w:val="right"/>
              <w:rPr>
                <w:sz w:val="17"/>
              </w:rPr>
            </w:pPr>
            <w:r w:rsidRPr="004A3B51">
              <w:rPr>
                <w:sz w:val="17"/>
              </w:rPr>
              <w:t>5 229</w:t>
            </w:r>
          </w:p>
        </w:tc>
        <w:tc>
          <w:tcPr>
            <w:tcW w:w="967" w:type="dxa"/>
            <w:shd w:val="clear" w:color="auto" w:fill="auto"/>
            <w:noWrap/>
            <w:vAlign w:val="bottom"/>
            <w:hideMark/>
          </w:tcPr>
          <w:p w14:paraId="3CE3F0DE" w14:textId="77777777" w:rsidR="00C51B49" w:rsidRPr="004A3B51" w:rsidRDefault="00C51B49" w:rsidP="00C51B49">
            <w:pPr>
              <w:tabs>
                <w:tab w:val="left" w:pos="288"/>
                <w:tab w:val="left" w:pos="576"/>
                <w:tab w:val="left" w:pos="864"/>
                <w:tab w:val="left" w:pos="1152"/>
              </w:tabs>
              <w:spacing w:before="40" w:after="40" w:line="210" w:lineRule="exact"/>
              <w:ind w:right="43"/>
              <w:jc w:val="right"/>
              <w:rPr>
                <w:sz w:val="17"/>
              </w:rPr>
            </w:pPr>
            <w:r w:rsidRPr="004A3B51">
              <w:rPr>
                <w:sz w:val="17"/>
              </w:rPr>
              <w:t>1 930</w:t>
            </w:r>
          </w:p>
        </w:tc>
        <w:tc>
          <w:tcPr>
            <w:tcW w:w="967" w:type="dxa"/>
            <w:gridSpan w:val="4"/>
            <w:shd w:val="clear" w:color="auto" w:fill="auto"/>
            <w:noWrap/>
            <w:vAlign w:val="bottom"/>
            <w:hideMark/>
          </w:tcPr>
          <w:p w14:paraId="0F9C52B0" w14:textId="77777777" w:rsidR="00C51B49" w:rsidRPr="004A3B51" w:rsidRDefault="00C51B49" w:rsidP="00C51B49">
            <w:pPr>
              <w:tabs>
                <w:tab w:val="left" w:pos="288"/>
                <w:tab w:val="left" w:pos="576"/>
                <w:tab w:val="left" w:pos="864"/>
                <w:tab w:val="left" w:pos="1152"/>
              </w:tabs>
              <w:spacing w:before="40" w:after="40" w:line="210" w:lineRule="exact"/>
              <w:ind w:right="43"/>
              <w:jc w:val="right"/>
              <w:rPr>
                <w:sz w:val="17"/>
              </w:rPr>
            </w:pPr>
            <w:r w:rsidRPr="004A3B51">
              <w:rPr>
                <w:sz w:val="17"/>
              </w:rPr>
              <w:t>4 884</w:t>
            </w:r>
          </w:p>
        </w:tc>
        <w:tc>
          <w:tcPr>
            <w:tcW w:w="970" w:type="dxa"/>
            <w:shd w:val="clear" w:color="auto" w:fill="auto"/>
            <w:noWrap/>
            <w:vAlign w:val="bottom"/>
            <w:hideMark/>
          </w:tcPr>
          <w:p w14:paraId="7B1CDBD6" w14:textId="77777777" w:rsidR="00C51B49" w:rsidRPr="004A3B51" w:rsidRDefault="00C51B49" w:rsidP="00C51B49">
            <w:pPr>
              <w:tabs>
                <w:tab w:val="left" w:pos="288"/>
                <w:tab w:val="left" w:pos="576"/>
                <w:tab w:val="left" w:pos="864"/>
                <w:tab w:val="left" w:pos="1152"/>
              </w:tabs>
              <w:spacing w:before="40" w:after="40" w:line="210" w:lineRule="exact"/>
              <w:ind w:right="43"/>
              <w:jc w:val="right"/>
              <w:rPr>
                <w:sz w:val="17"/>
              </w:rPr>
            </w:pPr>
            <w:r w:rsidRPr="004A3B51">
              <w:rPr>
                <w:sz w:val="17"/>
              </w:rPr>
              <w:t>2 275</w:t>
            </w:r>
          </w:p>
        </w:tc>
      </w:tr>
      <w:tr w:rsidR="00C51B49" w:rsidRPr="004A3B51" w14:paraId="72E61494" w14:textId="77777777" w:rsidTr="005D144D">
        <w:trPr>
          <w:cantSplit/>
        </w:trPr>
        <w:tc>
          <w:tcPr>
            <w:tcW w:w="2536" w:type="dxa"/>
            <w:shd w:val="clear" w:color="auto" w:fill="auto"/>
            <w:noWrap/>
            <w:vAlign w:val="bottom"/>
            <w:hideMark/>
          </w:tcPr>
          <w:p w14:paraId="0744F77A" w14:textId="77777777" w:rsidR="00C51B49" w:rsidRPr="004A3B51" w:rsidRDefault="00C51B49" w:rsidP="00C51B49">
            <w:pPr>
              <w:tabs>
                <w:tab w:val="left" w:pos="288"/>
                <w:tab w:val="left" w:pos="576"/>
                <w:tab w:val="left" w:pos="864"/>
                <w:tab w:val="left" w:pos="1152"/>
              </w:tabs>
              <w:spacing w:before="40" w:after="40" w:line="210" w:lineRule="exact"/>
              <w:ind w:right="40"/>
              <w:rPr>
                <w:sz w:val="17"/>
              </w:rPr>
            </w:pPr>
            <w:r w:rsidRPr="004A3B51">
              <w:rPr>
                <w:sz w:val="17"/>
              </w:rPr>
              <w:t>Ngounié</w:t>
            </w:r>
          </w:p>
        </w:tc>
        <w:tc>
          <w:tcPr>
            <w:tcW w:w="969" w:type="dxa"/>
            <w:shd w:val="clear" w:color="auto" w:fill="auto"/>
            <w:noWrap/>
            <w:vAlign w:val="bottom"/>
            <w:hideMark/>
          </w:tcPr>
          <w:p w14:paraId="7BD6AA48" w14:textId="77777777" w:rsidR="00C51B49" w:rsidRPr="004A3B51" w:rsidRDefault="00C51B49" w:rsidP="00C51B49">
            <w:pPr>
              <w:tabs>
                <w:tab w:val="left" w:pos="288"/>
                <w:tab w:val="left" w:pos="576"/>
                <w:tab w:val="left" w:pos="864"/>
                <w:tab w:val="left" w:pos="1152"/>
              </w:tabs>
              <w:spacing w:before="40" w:after="40" w:line="210" w:lineRule="exact"/>
              <w:ind w:right="43"/>
              <w:jc w:val="right"/>
              <w:rPr>
                <w:sz w:val="17"/>
              </w:rPr>
            </w:pPr>
            <w:r w:rsidRPr="004A3B51">
              <w:rPr>
                <w:sz w:val="17"/>
              </w:rPr>
              <w:t>10 854</w:t>
            </w:r>
          </w:p>
        </w:tc>
        <w:tc>
          <w:tcPr>
            <w:tcW w:w="964" w:type="dxa"/>
            <w:gridSpan w:val="2"/>
            <w:shd w:val="clear" w:color="auto" w:fill="auto"/>
            <w:noWrap/>
            <w:vAlign w:val="bottom"/>
            <w:hideMark/>
          </w:tcPr>
          <w:p w14:paraId="754F7760" w14:textId="77777777" w:rsidR="00C51B49" w:rsidRPr="004A3B51" w:rsidRDefault="00C51B49" w:rsidP="00C51B49">
            <w:pPr>
              <w:tabs>
                <w:tab w:val="left" w:pos="288"/>
                <w:tab w:val="left" w:pos="576"/>
                <w:tab w:val="left" w:pos="864"/>
                <w:tab w:val="left" w:pos="1152"/>
              </w:tabs>
              <w:spacing w:before="40" w:after="40" w:line="210" w:lineRule="exact"/>
              <w:ind w:right="43"/>
              <w:jc w:val="right"/>
              <w:rPr>
                <w:sz w:val="17"/>
              </w:rPr>
            </w:pPr>
            <w:r w:rsidRPr="004A3B51">
              <w:rPr>
                <w:sz w:val="17"/>
              </w:rPr>
              <w:t>8 581</w:t>
            </w:r>
          </w:p>
        </w:tc>
        <w:tc>
          <w:tcPr>
            <w:tcW w:w="967" w:type="dxa"/>
            <w:shd w:val="clear" w:color="auto" w:fill="auto"/>
            <w:noWrap/>
            <w:vAlign w:val="bottom"/>
            <w:hideMark/>
          </w:tcPr>
          <w:p w14:paraId="04A39B62" w14:textId="77777777" w:rsidR="00C51B49" w:rsidRPr="004A3B51" w:rsidRDefault="00C51B49" w:rsidP="00C51B49">
            <w:pPr>
              <w:tabs>
                <w:tab w:val="left" w:pos="288"/>
                <w:tab w:val="left" w:pos="576"/>
                <w:tab w:val="left" w:pos="864"/>
                <w:tab w:val="left" w:pos="1152"/>
              </w:tabs>
              <w:spacing w:before="40" w:after="40" w:line="210" w:lineRule="exact"/>
              <w:ind w:right="43"/>
              <w:jc w:val="right"/>
              <w:rPr>
                <w:sz w:val="17"/>
              </w:rPr>
            </w:pPr>
            <w:r w:rsidRPr="004A3B51">
              <w:rPr>
                <w:sz w:val="17"/>
              </w:rPr>
              <w:t>2 273</w:t>
            </w:r>
          </w:p>
        </w:tc>
        <w:tc>
          <w:tcPr>
            <w:tcW w:w="967" w:type="dxa"/>
            <w:gridSpan w:val="4"/>
            <w:shd w:val="clear" w:color="auto" w:fill="auto"/>
            <w:noWrap/>
            <w:vAlign w:val="bottom"/>
            <w:hideMark/>
          </w:tcPr>
          <w:p w14:paraId="138CBBAC" w14:textId="77777777" w:rsidR="00C51B49" w:rsidRPr="004A3B51" w:rsidRDefault="00C51B49" w:rsidP="00C51B49">
            <w:pPr>
              <w:tabs>
                <w:tab w:val="left" w:pos="288"/>
                <w:tab w:val="left" w:pos="576"/>
                <w:tab w:val="left" w:pos="864"/>
                <w:tab w:val="left" w:pos="1152"/>
              </w:tabs>
              <w:spacing w:before="40" w:after="40" w:line="210" w:lineRule="exact"/>
              <w:ind w:right="43"/>
              <w:jc w:val="right"/>
              <w:rPr>
                <w:sz w:val="17"/>
              </w:rPr>
            </w:pPr>
            <w:r w:rsidRPr="004A3B51">
              <w:rPr>
                <w:sz w:val="17"/>
              </w:rPr>
              <w:t>7 550</w:t>
            </w:r>
          </w:p>
        </w:tc>
        <w:tc>
          <w:tcPr>
            <w:tcW w:w="970" w:type="dxa"/>
            <w:shd w:val="clear" w:color="auto" w:fill="auto"/>
            <w:noWrap/>
            <w:vAlign w:val="bottom"/>
            <w:hideMark/>
          </w:tcPr>
          <w:p w14:paraId="19086A63" w14:textId="77777777" w:rsidR="00C51B49" w:rsidRPr="004A3B51" w:rsidRDefault="00C51B49" w:rsidP="00C51B49">
            <w:pPr>
              <w:tabs>
                <w:tab w:val="left" w:pos="288"/>
                <w:tab w:val="left" w:pos="576"/>
                <w:tab w:val="left" w:pos="864"/>
                <w:tab w:val="left" w:pos="1152"/>
              </w:tabs>
              <w:spacing w:before="40" w:after="40" w:line="210" w:lineRule="exact"/>
              <w:ind w:right="43"/>
              <w:jc w:val="right"/>
              <w:rPr>
                <w:sz w:val="17"/>
              </w:rPr>
            </w:pPr>
            <w:r w:rsidRPr="004A3B51">
              <w:rPr>
                <w:sz w:val="17"/>
              </w:rPr>
              <w:t>3 304</w:t>
            </w:r>
          </w:p>
        </w:tc>
      </w:tr>
      <w:tr w:rsidR="00C51B49" w:rsidRPr="004A3B51" w14:paraId="61F03CA9" w14:textId="77777777" w:rsidTr="005D144D">
        <w:trPr>
          <w:cantSplit/>
        </w:trPr>
        <w:tc>
          <w:tcPr>
            <w:tcW w:w="2536" w:type="dxa"/>
            <w:shd w:val="clear" w:color="auto" w:fill="auto"/>
            <w:noWrap/>
            <w:vAlign w:val="bottom"/>
            <w:hideMark/>
          </w:tcPr>
          <w:p w14:paraId="7FB06FF1" w14:textId="77777777" w:rsidR="00C51B49" w:rsidRPr="004A3B51" w:rsidRDefault="00C51B49" w:rsidP="00C51B49">
            <w:pPr>
              <w:tabs>
                <w:tab w:val="left" w:pos="288"/>
                <w:tab w:val="left" w:pos="576"/>
                <w:tab w:val="left" w:pos="864"/>
                <w:tab w:val="left" w:pos="1152"/>
              </w:tabs>
              <w:spacing w:before="40" w:after="40" w:line="210" w:lineRule="exact"/>
              <w:ind w:right="40"/>
              <w:rPr>
                <w:sz w:val="17"/>
              </w:rPr>
            </w:pPr>
            <w:r w:rsidRPr="004A3B51">
              <w:rPr>
                <w:sz w:val="17"/>
              </w:rPr>
              <w:t>Nyanga</w:t>
            </w:r>
          </w:p>
        </w:tc>
        <w:tc>
          <w:tcPr>
            <w:tcW w:w="969" w:type="dxa"/>
            <w:shd w:val="clear" w:color="auto" w:fill="auto"/>
            <w:noWrap/>
            <w:vAlign w:val="bottom"/>
            <w:hideMark/>
          </w:tcPr>
          <w:p w14:paraId="2EC36C42" w14:textId="77777777" w:rsidR="00C51B49" w:rsidRPr="004A3B51" w:rsidRDefault="00C51B49" w:rsidP="00C51B49">
            <w:pPr>
              <w:tabs>
                <w:tab w:val="left" w:pos="288"/>
                <w:tab w:val="left" w:pos="576"/>
                <w:tab w:val="left" w:pos="864"/>
                <w:tab w:val="left" w:pos="1152"/>
              </w:tabs>
              <w:spacing w:before="40" w:after="40" w:line="210" w:lineRule="exact"/>
              <w:ind w:right="43"/>
              <w:jc w:val="right"/>
              <w:rPr>
                <w:sz w:val="17"/>
              </w:rPr>
            </w:pPr>
            <w:r w:rsidRPr="004A3B51">
              <w:rPr>
                <w:sz w:val="17"/>
              </w:rPr>
              <w:t>6 836</w:t>
            </w:r>
          </w:p>
        </w:tc>
        <w:tc>
          <w:tcPr>
            <w:tcW w:w="964" w:type="dxa"/>
            <w:gridSpan w:val="2"/>
            <w:shd w:val="clear" w:color="auto" w:fill="auto"/>
            <w:noWrap/>
            <w:vAlign w:val="bottom"/>
            <w:hideMark/>
          </w:tcPr>
          <w:p w14:paraId="1A1CF59F" w14:textId="77777777" w:rsidR="00C51B49" w:rsidRPr="004A3B51" w:rsidRDefault="00C51B49" w:rsidP="00C51B49">
            <w:pPr>
              <w:tabs>
                <w:tab w:val="left" w:pos="288"/>
                <w:tab w:val="left" w:pos="576"/>
                <w:tab w:val="left" w:pos="864"/>
                <w:tab w:val="left" w:pos="1152"/>
              </w:tabs>
              <w:spacing w:before="40" w:after="40" w:line="210" w:lineRule="exact"/>
              <w:ind w:right="43"/>
              <w:jc w:val="right"/>
              <w:rPr>
                <w:sz w:val="17"/>
              </w:rPr>
            </w:pPr>
            <w:r w:rsidRPr="004A3B51">
              <w:rPr>
                <w:sz w:val="17"/>
              </w:rPr>
              <w:t>5 177</w:t>
            </w:r>
          </w:p>
        </w:tc>
        <w:tc>
          <w:tcPr>
            <w:tcW w:w="967" w:type="dxa"/>
            <w:shd w:val="clear" w:color="auto" w:fill="auto"/>
            <w:noWrap/>
            <w:vAlign w:val="bottom"/>
            <w:hideMark/>
          </w:tcPr>
          <w:p w14:paraId="64079FD7" w14:textId="77777777" w:rsidR="00C51B49" w:rsidRPr="004A3B51" w:rsidRDefault="00C51B49" w:rsidP="00C51B49">
            <w:pPr>
              <w:tabs>
                <w:tab w:val="left" w:pos="288"/>
                <w:tab w:val="left" w:pos="576"/>
                <w:tab w:val="left" w:pos="864"/>
                <w:tab w:val="left" w:pos="1152"/>
              </w:tabs>
              <w:spacing w:before="40" w:after="40" w:line="210" w:lineRule="exact"/>
              <w:ind w:right="43"/>
              <w:jc w:val="right"/>
              <w:rPr>
                <w:sz w:val="17"/>
              </w:rPr>
            </w:pPr>
            <w:r w:rsidRPr="004A3B51">
              <w:rPr>
                <w:sz w:val="17"/>
              </w:rPr>
              <w:t>1 659</w:t>
            </w:r>
          </w:p>
        </w:tc>
        <w:tc>
          <w:tcPr>
            <w:tcW w:w="967" w:type="dxa"/>
            <w:gridSpan w:val="4"/>
            <w:shd w:val="clear" w:color="auto" w:fill="auto"/>
            <w:noWrap/>
            <w:vAlign w:val="bottom"/>
            <w:hideMark/>
          </w:tcPr>
          <w:p w14:paraId="138BD519" w14:textId="77777777" w:rsidR="00C51B49" w:rsidRPr="004A3B51" w:rsidRDefault="00C51B49" w:rsidP="00C51B49">
            <w:pPr>
              <w:tabs>
                <w:tab w:val="left" w:pos="288"/>
                <w:tab w:val="left" w:pos="576"/>
                <w:tab w:val="left" w:pos="864"/>
                <w:tab w:val="left" w:pos="1152"/>
              </w:tabs>
              <w:spacing w:before="40" w:after="40" w:line="210" w:lineRule="exact"/>
              <w:ind w:right="43"/>
              <w:jc w:val="right"/>
              <w:rPr>
                <w:sz w:val="17"/>
              </w:rPr>
            </w:pPr>
            <w:r w:rsidRPr="004A3B51">
              <w:rPr>
                <w:sz w:val="17"/>
              </w:rPr>
              <w:t>4 387</w:t>
            </w:r>
          </w:p>
        </w:tc>
        <w:tc>
          <w:tcPr>
            <w:tcW w:w="970" w:type="dxa"/>
            <w:shd w:val="clear" w:color="auto" w:fill="auto"/>
            <w:noWrap/>
            <w:vAlign w:val="bottom"/>
            <w:hideMark/>
          </w:tcPr>
          <w:p w14:paraId="767AD953" w14:textId="77777777" w:rsidR="00C51B49" w:rsidRPr="004A3B51" w:rsidRDefault="00C51B49" w:rsidP="00C51B49">
            <w:pPr>
              <w:tabs>
                <w:tab w:val="left" w:pos="288"/>
                <w:tab w:val="left" w:pos="576"/>
                <w:tab w:val="left" w:pos="864"/>
                <w:tab w:val="left" w:pos="1152"/>
              </w:tabs>
              <w:spacing w:before="40" w:after="40" w:line="210" w:lineRule="exact"/>
              <w:ind w:right="43"/>
              <w:jc w:val="right"/>
              <w:rPr>
                <w:sz w:val="17"/>
              </w:rPr>
            </w:pPr>
            <w:r w:rsidRPr="004A3B51">
              <w:rPr>
                <w:sz w:val="17"/>
              </w:rPr>
              <w:t>2 449</w:t>
            </w:r>
          </w:p>
        </w:tc>
      </w:tr>
      <w:tr w:rsidR="00C51B49" w:rsidRPr="004A3B51" w14:paraId="40875818" w14:textId="77777777" w:rsidTr="005D144D">
        <w:trPr>
          <w:cantSplit/>
        </w:trPr>
        <w:tc>
          <w:tcPr>
            <w:tcW w:w="2536" w:type="dxa"/>
            <w:shd w:val="clear" w:color="auto" w:fill="auto"/>
            <w:noWrap/>
            <w:vAlign w:val="bottom"/>
            <w:hideMark/>
          </w:tcPr>
          <w:p w14:paraId="585414CE" w14:textId="7D1E785C" w:rsidR="00C51B49" w:rsidRPr="004A3B51" w:rsidRDefault="00C51B49" w:rsidP="00C51B49">
            <w:pPr>
              <w:tabs>
                <w:tab w:val="left" w:pos="288"/>
                <w:tab w:val="left" w:pos="576"/>
                <w:tab w:val="left" w:pos="864"/>
                <w:tab w:val="left" w:pos="1152"/>
              </w:tabs>
              <w:spacing w:before="40" w:after="40" w:line="210" w:lineRule="exact"/>
              <w:ind w:right="40"/>
              <w:rPr>
                <w:sz w:val="17"/>
              </w:rPr>
            </w:pPr>
            <w:r w:rsidRPr="004A3B51">
              <w:rPr>
                <w:sz w:val="17"/>
              </w:rPr>
              <w:t>Ogooué</w:t>
            </w:r>
            <w:r w:rsidR="00587F9E">
              <w:rPr>
                <w:sz w:val="17"/>
              </w:rPr>
              <w:t xml:space="preserve"> </w:t>
            </w:r>
            <w:r w:rsidRPr="004A3B51">
              <w:rPr>
                <w:sz w:val="17"/>
              </w:rPr>
              <w:t>Ivindo</w:t>
            </w:r>
          </w:p>
        </w:tc>
        <w:tc>
          <w:tcPr>
            <w:tcW w:w="969" w:type="dxa"/>
            <w:shd w:val="clear" w:color="auto" w:fill="auto"/>
            <w:noWrap/>
            <w:vAlign w:val="bottom"/>
            <w:hideMark/>
          </w:tcPr>
          <w:p w14:paraId="2CAF14E1" w14:textId="77777777" w:rsidR="00C51B49" w:rsidRPr="004A3B51" w:rsidRDefault="00C51B49" w:rsidP="00C51B49">
            <w:pPr>
              <w:tabs>
                <w:tab w:val="left" w:pos="288"/>
                <w:tab w:val="left" w:pos="576"/>
                <w:tab w:val="left" w:pos="864"/>
                <w:tab w:val="left" w:pos="1152"/>
              </w:tabs>
              <w:spacing w:before="40" w:after="40" w:line="210" w:lineRule="exact"/>
              <w:ind w:right="43"/>
              <w:jc w:val="right"/>
              <w:rPr>
                <w:sz w:val="17"/>
              </w:rPr>
            </w:pPr>
            <w:r w:rsidRPr="004A3B51">
              <w:rPr>
                <w:sz w:val="17"/>
              </w:rPr>
              <w:t>4 887</w:t>
            </w:r>
          </w:p>
        </w:tc>
        <w:tc>
          <w:tcPr>
            <w:tcW w:w="964" w:type="dxa"/>
            <w:gridSpan w:val="2"/>
            <w:shd w:val="clear" w:color="auto" w:fill="auto"/>
            <w:noWrap/>
            <w:vAlign w:val="bottom"/>
            <w:hideMark/>
          </w:tcPr>
          <w:p w14:paraId="53C0C0BF" w14:textId="77777777" w:rsidR="00C51B49" w:rsidRPr="004A3B51" w:rsidRDefault="00C51B49" w:rsidP="00C51B49">
            <w:pPr>
              <w:tabs>
                <w:tab w:val="left" w:pos="288"/>
                <w:tab w:val="left" w:pos="576"/>
                <w:tab w:val="left" w:pos="864"/>
                <w:tab w:val="left" w:pos="1152"/>
              </w:tabs>
              <w:spacing w:before="40" w:after="40" w:line="210" w:lineRule="exact"/>
              <w:ind w:right="43"/>
              <w:jc w:val="right"/>
              <w:rPr>
                <w:sz w:val="17"/>
              </w:rPr>
            </w:pPr>
            <w:r w:rsidRPr="004A3B51">
              <w:rPr>
                <w:sz w:val="17"/>
              </w:rPr>
              <w:t>2 176</w:t>
            </w:r>
          </w:p>
        </w:tc>
        <w:tc>
          <w:tcPr>
            <w:tcW w:w="967" w:type="dxa"/>
            <w:shd w:val="clear" w:color="auto" w:fill="auto"/>
            <w:noWrap/>
            <w:vAlign w:val="bottom"/>
            <w:hideMark/>
          </w:tcPr>
          <w:p w14:paraId="24AF4464" w14:textId="77777777" w:rsidR="00C51B49" w:rsidRPr="004A3B51" w:rsidRDefault="00C51B49" w:rsidP="00C51B49">
            <w:pPr>
              <w:tabs>
                <w:tab w:val="left" w:pos="288"/>
                <w:tab w:val="left" w:pos="576"/>
                <w:tab w:val="left" w:pos="864"/>
                <w:tab w:val="left" w:pos="1152"/>
              </w:tabs>
              <w:spacing w:before="40" w:after="40" w:line="210" w:lineRule="exact"/>
              <w:ind w:right="43"/>
              <w:jc w:val="right"/>
              <w:rPr>
                <w:sz w:val="17"/>
              </w:rPr>
            </w:pPr>
            <w:r w:rsidRPr="004A3B51">
              <w:rPr>
                <w:sz w:val="17"/>
              </w:rPr>
              <w:t>2 711</w:t>
            </w:r>
          </w:p>
        </w:tc>
        <w:tc>
          <w:tcPr>
            <w:tcW w:w="967" w:type="dxa"/>
            <w:gridSpan w:val="4"/>
            <w:shd w:val="clear" w:color="auto" w:fill="auto"/>
            <w:noWrap/>
            <w:vAlign w:val="bottom"/>
            <w:hideMark/>
          </w:tcPr>
          <w:p w14:paraId="72DF8478" w14:textId="77777777" w:rsidR="00C51B49" w:rsidRPr="004A3B51" w:rsidRDefault="00C51B49" w:rsidP="00C51B49">
            <w:pPr>
              <w:tabs>
                <w:tab w:val="left" w:pos="288"/>
                <w:tab w:val="left" w:pos="576"/>
                <w:tab w:val="left" w:pos="864"/>
                <w:tab w:val="left" w:pos="1152"/>
              </w:tabs>
              <w:spacing w:before="40" w:after="40" w:line="210" w:lineRule="exact"/>
              <w:ind w:right="43"/>
              <w:jc w:val="right"/>
              <w:rPr>
                <w:sz w:val="17"/>
              </w:rPr>
            </w:pPr>
            <w:r w:rsidRPr="004A3B51">
              <w:rPr>
                <w:sz w:val="17"/>
              </w:rPr>
              <w:t>3 900</w:t>
            </w:r>
          </w:p>
        </w:tc>
        <w:tc>
          <w:tcPr>
            <w:tcW w:w="970" w:type="dxa"/>
            <w:shd w:val="clear" w:color="auto" w:fill="auto"/>
            <w:noWrap/>
            <w:vAlign w:val="bottom"/>
            <w:hideMark/>
          </w:tcPr>
          <w:p w14:paraId="03E9EF20" w14:textId="77777777" w:rsidR="00C51B49" w:rsidRPr="004A3B51" w:rsidRDefault="00C51B49" w:rsidP="00C51B49">
            <w:pPr>
              <w:tabs>
                <w:tab w:val="left" w:pos="288"/>
                <w:tab w:val="left" w:pos="576"/>
                <w:tab w:val="left" w:pos="864"/>
                <w:tab w:val="left" w:pos="1152"/>
              </w:tabs>
              <w:spacing w:before="40" w:after="40" w:line="210" w:lineRule="exact"/>
              <w:ind w:right="43"/>
              <w:jc w:val="right"/>
              <w:rPr>
                <w:sz w:val="17"/>
              </w:rPr>
            </w:pPr>
            <w:r w:rsidRPr="004A3B51">
              <w:rPr>
                <w:sz w:val="17"/>
              </w:rPr>
              <w:t>987</w:t>
            </w:r>
          </w:p>
        </w:tc>
      </w:tr>
      <w:tr w:rsidR="00C51B49" w:rsidRPr="004A3B51" w14:paraId="1345F964" w14:textId="77777777" w:rsidTr="005D144D">
        <w:trPr>
          <w:cantSplit/>
        </w:trPr>
        <w:tc>
          <w:tcPr>
            <w:tcW w:w="2536" w:type="dxa"/>
            <w:shd w:val="clear" w:color="auto" w:fill="auto"/>
            <w:noWrap/>
            <w:vAlign w:val="bottom"/>
            <w:hideMark/>
          </w:tcPr>
          <w:p w14:paraId="234B76C6" w14:textId="77777777" w:rsidR="00C51B49" w:rsidRPr="004A3B51" w:rsidRDefault="00C51B49" w:rsidP="00C51B49">
            <w:pPr>
              <w:tabs>
                <w:tab w:val="left" w:pos="288"/>
                <w:tab w:val="left" w:pos="576"/>
                <w:tab w:val="left" w:pos="864"/>
                <w:tab w:val="left" w:pos="1152"/>
              </w:tabs>
              <w:spacing w:before="40" w:after="40" w:line="210" w:lineRule="exact"/>
              <w:ind w:right="40"/>
              <w:rPr>
                <w:sz w:val="17"/>
              </w:rPr>
            </w:pPr>
            <w:r w:rsidRPr="004A3B51">
              <w:rPr>
                <w:sz w:val="17"/>
              </w:rPr>
              <w:t>Ogooué-Lolo</w:t>
            </w:r>
          </w:p>
        </w:tc>
        <w:tc>
          <w:tcPr>
            <w:tcW w:w="969" w:type="dxa"/>
            <w:shd w:val="clear" w:color="auto" w:fill="auto"/>
            <w:noWrap/>
            <w:vAlign w:val="bottom"/>
            <w:hideMark/>
          </w:tcPr>
          <w:p w14:paraId="21184C8B" w14:textId="77777777" w:rsidR="00C51B49" w:rsidRPr="004A3B51" w:rsidRDefault="00C51B49" w:rsidP="00C51B49">
            <w:pPr>
              <w:tabs>
                <w:tab w:val="left" w:pos="288"/>
                <w:tab w:val="left" w:pos="576"/>
                <w:tab w:val="left" w:pos="864"/>
                <w:tab w:val="left" w:pos="1152"/>
              </w:tabs>
              <w:spacing w:before="40" w:after="40" w:line="210" w:lineRule="exact"/>
              <w:ind w:right="43"/>
              <w:jc w:val="right"/>
              <w:rPr>
                <w:sz w:val="17"/>
              </w:rPr>
            </w:pPr>
            <w:r w:rsidRPr="004A3B51">
              <w:rPr>
                <w:sz w:val="17"/>
              </w:rPr>
              <w:t>10 974</w:t>
            </w:r>
          </w:p>
        </w:tc>
        <w:tc>
          <w:tcPr>
            <w:tcW w:w="964" w:type="dxa"/>
            <w:gridSpan w:val="2"/>
            <w:shd w:val="clear" w:color="auto" w:fill="auto"/>
            <w:noWrap/>
            <w:vAlign w:val="bottom"/>
            <w:hideMark/>
          </w:tcPr>
          <w:p w14:paraId="3C3D3654" w14:textId="77777777" w:rsidR="00C51B49" w:rsidRPr="004A3B51" w:rsidRDefault="00C51B49" w:rsidP="00C51B49">
            <w:pPr>
              <w:tabs>
                <w:tab w:val="left" w:pos="288"/>
                <w:tab w:val="left" w:pos="576"/>
                <w:tab w:val="left" w:pos="864"/>
                <w:tab w:val="left" w:pos="1152"/>
              </w:tabs>
              <w:spacing w:before="40" w:after="40" w:line="210" w:lineRule="exact"/>
              <w:ind w:right="43"/>
              <w:jc w:val="right"/>
              <w:rPr>
                <w:sz w:val="17"/>
              </w:rPr>
            </w:pPr>
            <w:r w:rsidRPr="004A3B51">
              <w:rPr>
                <w:sz w:val="17"/>
              </w:rPr>
              <w:t>8 818</w:t>
            </w:r>
          </w:p>
        </w:tc>
        <w:tc>
          <w:tcPr>
            <w:tcW w:w="967" w:type="dxa"/>
            <w:shd w:val="clear" w:color="auto" w:fill="auto"/>
            <w:noWrap/>
            <w:vAlign w:val="bottom"/>
            <w:hideMark/>
          </w:tcPr>
          <w:p w14:paraId="135A1972" w14:textId="77777777" w:rsidR="00C51B49" w:rsidRPr="004A3B51" w:rsidRDefault="00C51B49" w:rsidP="00C51B49">
            <w:pPr>
              <w:tabs>
                <w:tab w:val="left" w:pos="288"/>
                <w:tab w:val="left" w:pos="576"/>
                <w:tab w:val="left" w:pos="864"/>
                <w:tab w:val="left" w:pos="1152"/>
              </w:tabs>
              <w:spacing w:before="40" w:after="40" w:line="210" w:lineRule="exact"/>
              <w:ind w:right="43"/>
              <w:jc w:val="right"/>
              <w:rPr>
                <w:sz w:val="17"/>
              </w:rPr>
            </w:pPr>
            <w:r w:rsidRPr="004A3B51">
              <w:rPr>
                <w:sz w:val="17"/>
              </w:rPr>
              <w:t>2 156</w:t>
            </w:r>
          </w:p>
        </w:tc>
        <w:tc>
          <w:tcPr>
            <w:tcW w:w="967" w:type="dxa"/>
            <w:gridSpan w:val="4"/>
            <w:shd w:val="clear" w:color="auto" w:fill="auto"/>
            <w:noWrap/>
            <w:vAlign w:val="bottom"/>
            <w:hideMark/>
          </w:tcPr>
          <w:p w14:paraId="028EF798" w14:textId="77777777" w:rsidR="00C51B49" w:rsidRPr="004A3B51" w:rsidRDefault="00C51B49" w:rsidP="00C51B49">
            <w:pPr>
              <w:tabs>
                <w:tab w:val="left" w:pos="288"/>
                <w:tab w:val="left" w:pos="576"/>
                <w:tab w:val="left" w:pos="864"/>
                <w:tab w:val="left" w:pos="1152"/>
              </w:tabs>
              <w:spacing w:before="40" w:after="40" w:line="210" w:lineRule="exact"/>
              <w:ind w:right="43"/>
              <w:jc w:val="right"/>
              <w:rPr>
                <w:sz w:val="17"/>
              </w:rPr>
            </w:pPr>
            <w:r w:rsidRPr="004A3B51">
              <w:rPr>
                <w:sz w:val="17"/>
              </w:rPr>
              <w:t>8 560</w:t>
            </w:r>
          </w:p>
        </w:tc>
        <w:tc>
          <w:tcPr>
            <w:tcW w:w="970" w:type="dxa"/>
            <w:shd w:val="clear" w:color="auto" w:fill="auto"/>
            <w:noWrap/>
            <w:vAlign w:val="bottom"/>
            <w:hideMark/>
          </w:tcPr>
          <w:p w14:paraId="41BD3924" w14:textId="77777777" w:rsidR="00C51B49" w:rsidRPr="004A3B51" w:rsidRDefault="00C51B49" w:rsidP="00C51B49">
            <w:pPr>
              <w:tabs>
                <w:tab w:val="left" w:pos="288"/>
                <w:tab w:val="left" w:pos="576"/>
                <w:tab w:val="left" w:pos="864"/>
                <w:tab w:val="left" w:pos="1152"/>
              </w:tabs>
              <w:spacing w:before="40" w:after="40" w:line="210" w:lineRule="exact"/>
              <w:ind w:right="43"/>
              <w:jc w:val="right"/>
              <w:rPr>
                <w:sz w:val="17"/>
              </w:rPr>
            </w:pPr>
            <w:r w:rsidRPr="004A3B51">
              <w:rPr>
                <w:sz w:val="17"/>
              </w:rPr>
              <w:t>2 414</w:t>
            </w:r>
          </w:p>
        </w:tc>
      </w:tr>
      <w:tr w:rsidR="00C51B49" w:rsidRPr="004A3B51" w14:paraId="256E4ADC" w14:textId="77777777" w:rsidTr="005D144D">
        <w:trPr>
          <w:cantSplit/>
        </w:trPr>
        <w:tc>
          <w:tcPr>
            <w:tcW w:w="2536" w:type="dxa"/>
            <w:shd w:val="clear" w:color="auto" w:fill="auto"/>
            <w:noWrap/>
            <w:vAlign w:val="bottom"/>
            <w:hideMark/>
          </w:tcPr>
          <w:p w14:paraId="7E7D3D9A" w14:textId="77777777" w:rsidR="00C51B49" w:rsidRPr="004A3B51" w:rsidRDefault="00C51B49" w:rsidP="00C51B49">
            <w:pPr>
              <w:tabs>
                <w:tab w:val="left" w:pos="288"/>
                <w:tab w:val="left" w:pos="576"/>
                <w:tab w:val="left" w:pos="864"/>
                <w:tab w:val="left" w:pos="1152"/>
              </w:tabs>
              <w:spacing w:before="40" w:after="40" w:line="210" w:lineRule="exact"/>
              <w:ind w:right="40"/>
              <w:rPr>
                <w:sz w:val="17"/>
              </w:rPr>
            </w:pPr>
            <w:r w:rsidRPr="004A3B51">
              <w:rPr>
                <w:sz w:val="17"/>
              </w:rPr>
              <w:t>Ogooué-Maritime</w:t>
            </w:r>
          </w:p>
        </w:tc>
        <w:tc>
          <w:tcPr>
            <w:tcW w:w="969" w:type="dxa"/>
            <w:shd w:val="clear" w:color="auto" w:fill="auto"/>
            <w:noWrap/>
            <w:vAlign w:val="bottom"/>
            <w:hideMark/>
          </w:tcPr>
          <w:p w14:paraId="25B139B4" w14:textId="77777777" w:rsidR="00C51B49" w:rsidRPr="004A3B51" w:rsidRDefault="00C51B49" w:rsidP="00C51B49">
            <w:pPr>
              <w:tabs>
                <w:tab w:val="left" w:pos="288"/>
                <w:tab w:val="left" w:pos="576"/>
                <w:tab w:val="left" w:pos="864"/>
                <w:tab w:val="left" w:pos="1152"/>
              </w:tabs>
              <w:spacing w:before="40" w:after="40" w:line="210" w:lineRule="exact"/>
              <w:ind w:right="43"/>
              <w:jc w:val="right"/>
              <w:rPr>
                <w:sz w:val="17"/>
              </w:rPr>
            </w:pPr>
            <w:r w:rsidRPr="004A3B51">
              <w:rPr>
                <w:sz w:val="17"/>
              </w:rPr>
              <w:t>26 240</w:t>
            </w:r>
          </w:p>
        </w:tc>
        <w:tc>
          <w:tcPr>
            <w:tcW w:w="964" w:type="dxa"/>
            <w:gridSpan w:val="2"/>
            <w:shd w:val="clear" w:color="auto" w:fill="auto"/>
            <w:noWrap/>
            <w:vAlign w:val="bottom"/>
            <w:hideMark/>
          </w:tcPr>
          <w:p w14:paraId="1AFF7281" w14:textId="77777777" w:rsidR="00C51B49" w:rsidRPr="004A3B51" w:rsidRDefault="00C51B49" w:rsidP="00C51B49">
            <w:pPr>
              <w:tabs>
                <w:tab w:val="left" w:pos="288"/>
                <w:tab w:val="left" w:pos="576"/>
                <w:tab w:val="left" w:pos="864"/>
                <w:tab w:val="left" w:pos="1152"/>
              </w:tabs>
              <w:spacing w:before="40" w:after="40" w:line="210" w:lineRule="exact"/>
              <w:ind w:right="43"/>
              <w:jc w:val="right"/>
              <w:rPr>
                <w:sz w:val="17"/>
              </w:rPr>
            </w:pPr>
            <w:r w:rsidRPr="004A3B51">
              <w:rPr>
                <w:sz w:val="17"/>
              </w:rPr>
              <w:t>25 029</w:t>
            </w:r>
          </w:p>
        </w:tc>
        <w:tc>
          <w:tcPr>
            <w:tcW w:w="967" w:type="dxa"/>
            <w:shd w:val="clear" w:color="auto" w:fill="auto"/>
            <w:noWrap/>
            <w:vAlign w:val="bottom"/>
            <w:hideMark/>
          </w:tcPr>
          <w:p w14:paraId="54D8769C" w14:textId="77777777" w:rsidR="00C51B49" w:rsidRPr="004A3B51" w:rsidRDefault="00C51B49" w:rsidP="00C51B49">
            <w:pPr>
              <w:tabs>
                <w:tab w:val="left" w:pos="288"/>
                <w:tab w:val="left" w:pos="576"/>
                <w:tab w:val="left" w:pos="864"/>
                <w:tab w:val="left" w:pos="1152"/>
              </w:tabs>
              <w:spacing w:before="40" w:after="40" w:line="210" w:lineRule="exact"/>
              <w:ind w:right="43"/>
              <w:jc w:val="right"/>
              <w:rPr>
                <w:sz w:val="17"/>
              </w:rPr>
            </w:pPr>
            <w:r w:rsidRPr="004A3B51">
              <w:rPr>
                <w:sz w:val="17"/>
              </w:rPr>
              <w:t>1 211</w:t>
            </w:r>
          </w:p>
        </w:tc>
        <w:tc>
          <w:tcPr>
            <w:tcW w:w="967" w:type="dxa"/>
            <w:gridSpan w:val="4"/>
            <w:shd w:val="clear" w:color="auto" w:fill="auto"/>
            <w:noWrap/>
            <w:vAlign w:val="bottom"/>
            <w:hideMark/>
          </w:tcPr>
          <w:p w14:paraId="0F4B1DE9" w14:textId="77777777" w:rsidR="00C51B49" w:rsidRPr="004A3B51" w:rsidRDefault="00C51B49" w:rsidP="00C51B49">
            <w:pPr>
              <w:tabs>
                <w:tab w:val="left" w:pos="288"/>
                <w:tab w:val="left" w:pos="576"/>
                <w:tab w:val="left" w:pos="864"/>
                <w:tab w:val="left" w:pos="1152"/>
              </w:tabs>
              <w:spacing w:before="40" w:after="40" w:line="210" w:lineRule="exact"/>
              <w:ind w:right="43"/>
              <w:jc w:val="right"/>
              <w:rPr>
                <w:sz w:val="17"/>
              </w:rPr>
            </w:pPr>
            <w:r w:rsidRPr="004A3B51">
              <w:rPr>
                <w:sz w:val="17"/>
              </w:rPr>
              <w:t>16 108</w:t>
            </w:r>
          </w:p>
        </w:tc>
        <w:tc>
          <w:tcPr>
            <w:tcW w:w="970" w:type="dxa"/>
            <w:shd w:val="clear" w:color="auto" w:fill="auto"/>
            <w:noWrap/>
            <w:vAlign w:val="bottom"/>
            <w:hideMark/>
          </w:tcPr>
          <w:p w14:paraId="4FC721F3" w14:textId="77777777" w:rsidR="00C51B49" w:rsidRPr="004A3B51" w:rsidRDefault="00C51B49" w:rsidP="00C51B49">
            <w:pPr>
              <w:tabs>
                <w:tab w:val="left" w:pos="288"/>
                <w:tab w:val="left" w:pos="576"/>
                <w:tab w:val="left" w:pos="864"/>
                <w:tab w:val="left" w:pos="1152"/>
              </w:tabs>
              <w:spacing w:before="40" w:after="40" w:line="210" w:lineRule="exact"/>
              <w:ind w:right="43"/>
              <w:jc w:val="right"/>
              <w:rPr>
                <w:sz w:val="17"/>
              </w:rPr>
            </w:pPr>
            <w:r w:rsidRPr="004A3B51">
              <w:rPr>
                <w:sz w:val="17"/>
              </w:rPr>
              <w:t>10 132</w:t>
            </w:r>
          </w:p>
        </w:tc>
      </w:tr>
      <w:tr w:rsidR="00C51B49" w:rsidRPr="004A3B51" w14:paraId="5B52E0A1" w14:textId="77777777" w:rsidTr="005D144D">
        <w:trPr>
          <w:cantSplit/>
        </w:trPr>
        <w:tc>
          <w:tcPr>
            <w:tcW w:w="2536" w:type="dxa"/>
            <w:tcBorders>
              <w:bottom w:val="single" w:sz="4" w:space="0" w:color="auto"/>
            </w:tcBorders>
            <w:shd w:val="clear" w:color="auto" w:fill="auto"/>
            <w:noWrap/>
            <w:vAlign w:val="bottom"/>
            <w:hideMark/>
          </w:tcPr>
          <w:p w14:paraId="133A9CC3" w14:textId="77777777" w:rsidR="00C51B49" w:rsidRPr="004A3B51" w:rsidRDefault="00C51B49" w:rsidP="00C51B49">
            <w:pPr>
              <w:tabs>
                <w:tab w:val="left" w:pos="288"/>
                <w:tab w:val="left" w:pos="576"/>
                <w:tab w:val="left" w:pos="864"/>
                <w:tab w:val="left" w:pos="1152"/>
              </w:tabs>
              <w:spacing w:before="40" w:after="81" w:line="210" w:lineRule="exact"/>
              <w:ind w:right="40"/>
              <w:rPr>
                <w:sz w:val="17"/>
              </w:rPr>
            </w:pPr>
            <w:r w:rsidRPr="004A3B51">
              <w:rPr>
                <w:sz w:val="17"/>
              </w:rPr>
              <w:t>Woleu-Ntem</w:t>
            </w:r>
          </w:p>
        </w:tc>
        <w:tc>
          <w:tcPr>
            <w:tcW w:w="969" w:type="dxa"/>
            <w:tcBorders>
              <w:bottom w:val="single" w:sz="4" w:space="0" w:color="auto"/>
            </w:tcBorders>
            <w:shd w:val="clear" w:color="auto" w:fill="auto"/>
            <w:noWrap/>
            <w:vAlign w:val="bottom"/>
            <w:hideMark/>
          </w:tcPr>
          <w:p w14:paraId="4A9C9937" w14:textId="77777777" w:rsidR="00C51B49" w:rsidRPr="004A3B51" w:rsidRDefault="00C51B49" w:rsidP="00C51B49">
            <w:pPr>
              <w:tabs>
                <w:tab w:val="left" w:pos="288"/>
                <w:tab w:val="left" w:pos="576"/>
                <w:tab w:val="left" w:pos="864"/>
                <w:tab w:val="left" w:pos="1152"/>
              </w:tabs>
              <w:spacing w:before="40" w:after="81" w:line="210" w:lineRule="exact"/>
              <w:ind w:right="43"/>
              <w:jc w:val="right"/>
              <w:rPr>
                <w:sz w:val="17"/>
              </w:rPr>
            </w:pPr>
            <w:r w:rsidRPr="004A3B51">
              <w:rPr>
                <w:sz w:val="17"/>
              </w:rPr>
              <w:t>30 539</w:t>
            </w:r>
          </w:p>
        </w:tc>
        <w:tc>
          <w:tcPr>
            <w:tcW w:w="964" w:type="dxa"/>
            <w:gridSpan w:val="2"/>
            <w:tcBorders>
              <w:bottom w:val="single" w:sz="4" w:space="0" w:color="auto"/>
            </w:tcBorders>
            <w:shd w:val="clear" w:color="auto" w:fill="auto"/>
            <w:noWrap/>
            <w:vAlign w:val="bottom"/>
            <w:hideMark/>
          </w:tcPr>
          <w:p w14:paraId="74AEAB8B" w14:textId="77777777" w:rsidR="00C51B49" w:rsidRPr="004A3B51" w:rsidRDefault="00C51B49" w:rsidP="00C51B49">
            <w:pPr>
              <w:tabs>
                <w:tab w:val="left" w:pos="288"/>
                <w:tab w:val="left" w:pos="576"/>
                <w:tab w:val="left" w:pos="864"/>
                <w:tab w:val="left" w:pos="1152"/>
              </w:tabs>
              <w:spacing w:before="40" w:after="81" w:line="210" w:lineRule="exact"/>
              <w:ind w:right="43"/>
              <w:jc w:val="right"/>
              <w:rPr>
                <w:sz w:val="17"/>
              </w:rPr>
            </w:pPr>
            <w:r w:rsidRPr="004A3B51">
              <w:rPr>
                <w:sz w:val="17"/>
              </w:rPr>
              <w:t>20 234</w:t>
            </w:r>
          </w:p>
        </w:tc>
        <w:tc>
          <w:tcPr>
            <w:tcW w:w="967" w:type="dxa"/>
            <w:tcBorders>
              <w:bottom w:val="single" w:sz="4" w:space="0" w:color="auto"/>
            </w:tcBorders>
            <w:shd w:val="clear" w:color="auto" w:fill="auto"/>
            <w:noWrap/>
            <w:vAlign w:val="bottom"/>
            <w:hideMark/>
          </w:tcPr>
          <w:p w14:paraId="6BF7E828" w14:textId="77777777" w:rsidR="00C51B49" w:rsidRPr="004A3B51" w:rsidRDefault="00C51B49" w:rsidP="00C51B49">
            <w:pPr>
              <w:tabs>
                <w:tab w:val="left" w:pos="288"/>
                <w:tab w:val="left" w:pos="576"/>
                <w:tab w:val="left" w:pos="864"/>
                <w:tab w:val="left" w:pos="1152"/>
              </w:tabs>
              <w:spacing w:before="40" w:after="81" w:line="210" w:lineRule="exact"/>
              <w:ind w:right="43"/>
              <w:jc w:val="right"/>
              <w:rPr>
                <w:sz w:val="17"/>
              </w:rPr>
            </w:pPr>
            <w:r w:rsidRPr="004A3B51">
              <w:rPr>
                <w:sz w:val="17"/>
              </w:rPr>
              <w:t>10 305</w:t>
            </w:r>
          </w:p>
        </w:tc>
        <w:tc>
          <w:tcPr>
            <w:tcW w:w="967" w:type="dxa"/>
            <w:gridSpan w:val="4"/>
            <w:tcBorders>
              <w:bottom w:val="single" w:sz="4" w:space="0" w:color="auto"/>
            </w:tcBorders>
            <w:shd w:val="clear" w:color="auto" w:fill="auto"/>
            <w:noWrap/>
            <w:vAlign w:val="bottom"/>
            <w:hideMark/>
          </w:tcPr>
          <w:p w14:paraId="20923FB1" w14:textId="77777777" w:rsidR="00C51B49" w:rsidRPr="004A3B51" w:rsidRDefault="00C51B49" w:rsidP="00C51B49">
            <w:pPr>
              <w:tabs>
                <w:tab w:val="left" w:pos="288"/>
                <w:tab w:val="left" w:pos="576"/>
                <w:tab w:val="left" w:pos="864"/>
                <w:tab w:val="left" w:pos="1152"/>
              </w:tabs>
              <w:spacing w:before="40" w:after="81" w:line="210" w:lineRule="exact"/>
              <w:ind w:right="43"/>
              <w:jc w:val="right"/>
              <w:rPr>
                <w:sz w:val="17"/>
              </w:rPr>
            </w:pPr>
            <w:r w:rsidRPr="004A3B51">
              <w:rPr>
                <w:sz w:val="17"/>
              </w:rPr>
              <w:t>18 765</w:t>
            </w:r>
          </w:p>
        </w:tc>
        <w:tc>
          <w:tcPr>
            <w:tcW w:w="970" w:type="dxa"/>
            <w:tcBorders>
              <w:bottom w:val="single" w:sz="4" w:space="0" w:color="auto"/>
            </w:tcBorders>
            <w:shd w:val="clear" w:color="auto" w:fill="auto"/>
            <w:noWrap/>
            <w:vAlign w:val="bottom"/>
            <w:hideMark/>
          </w:tcPr>
          <w:p w14:paraId="25A23834" w14:textId="77777777" w:rsidR="00C51B49" w:rsidRPr="004A3B51" w:rsidRDefault="00C51B49" w:rsidP="00C51B49">
            <w:pPr>
              <w:tabs>
                <w:tab w:val="left" w:pos="288"/>
                <w:tab w:val="left" w:pos="576"/>
                <w:tab w:val="left" w:pos="864"/>
                <w:tab w:val="left" w:pos="1152"/>
              </w:tabs>
              <w:spacing w:before="40" w:after="81" w:line="210" w:lineRule="exact"/>
              <w:ind w:right="43"/>
              <w:jc w:val="right"/>
              <w:rPr>
                <w:sz w:val="17"/>
              </w:rPr>
            </w:pPr>
            <w:r w:rsidRPr="004A3B51">
              <w:rPr>
                <w:sz w:val="17"/>
              </w:rPr>
              <w:t>11 774</w:t>
            </w:r>
          </w:p>
        </w:tc>
      </w:tr>
      <w:tr w:rsidR="00C51B49" w:rsidRPr="004A3B51" w14:paraId="53929FC9" w14:textId="77777777" w:rsidTr="005D144D">
        <w:trPr>
          <w:cantSplit/>
        </w:trPr>
        <w:tc>
          <w:tcPr>
            <w:tcW w:w="2536" w:type="dxa"/>
            <w:tcBorders>
              <w:top w:val="single" w:sz="4" w:space="0" w:color="auto"/>
              <w:bottom w:val="single" w:sz="12" w:space="0" w:color="auto"/>
            </w:tcBorders>
            <w:shd w:val="clear" w:color="auto" w:fill="auto"/>
            <w:noWrap/>
            <w:vAlign w:val="bottom"/>
            <w:hideMark/>
          </w:tcPr>
          <w:p w14:paraId="1580741B" w14:textId="77777777" w:rsidR="00C51B49" w:rsidRPr="004A3B51" w:rsidRDefault="00C51B49" w:rsidP="00C51B49">
            <w:pPr>
              <w:tabs>
                <w:tab w:val="left" w:pos="288"/>
                <w:tab w:val="left" w:pos="576"/>
                <w:tab w:val="left" w:pos="864"/>
                <w:tab w:val="left" w:pos="1152"/>
              </w:tabs>
              <w:spacing w:before="81" w:after="81" w:line="210" w:lineRule="exact"/>
              <w:ind w:right="40"/>
              <w:rPr>
                <w:b/>
                <w:sz w:val="17"/>
              </w:rPr>
            </w:pPr>
            <w:r w:rsidRPr="004A3B51">
              <w:rPr>
                <w:b/>
                <w:sz w:val="17"/>
              </w:rPr>
              <w:tab/>
              <w:t>Total</w:t>
            </w:r>
          </w:p>
        </w:tc>
        <w:tc>
          <w:tcPr>
            <w:tcW w:w="969" w:type="dxa"/>
            <w:tcBorders>
              <w:top w:val="single" w:sz="4" w:space="0" w:color="auto"/>
              <w:bottom w:val="single" w:sz="12" w:space="0" w:color="auto"/>
            </w:tcBorders>
            <w:shd w:val="clear" w:color="auto" w:fill="auto"/>
            <w:noWrap/>
            <w:vAlign w:val="bottom"/>
            <w:hideMark/>
          </w:tcPr>
          <w:p w14:paraId="7BF2EDB2" w14:textId="77777777" w:rsidR="00C51B49" w:rsidRPr="004A3B51" w:rsidRDefault="00C51B49" w:rsidP="00C51B49">
            <w:pPr>
              <w:tabs>
                <w:tab w:val="left" w:pos="288"/>
                <w:tab w:val="left" w:pos="576"/>
                <w:tab w:val="left" w:pos="864"/>
                <w:tab w:val="left" w:pos="1152"/>
              </w:tabs>
              <w:spacing w:before="81" w:after="81" w:line="210" w:lineRule="exact"/>
              <w:ind w:right="43"/>
              <w:jc w:val="right"/>
              <w:rPr>
                <w:b/>
                <w:sz w:val="17"/>
              </w:rPr>
            </w:pPr>
            <w:r w:rsidRPr="004A3B51">
              <w:rPr>
                <w:b/>
                <w:sz w:val="17"/>
              </w:rPr>
              <w:t>352 615</w:t>
            </w:r>
          </w:p>
        </w:tc>
        <w:tc>
          <w:tcPr>
            <w:tcW w:w="964" w:type="dxa"/>
            <w:gridSpan w:val="2"/>
            <w:tcBorders>
              <w:top w:val="single" w:sz="4" w:space="0" w:color="auto"/>
              <w:bottom w:val="single" w:sz="12" w:space="0" w:color="auto"/>
            </w:tcBorders>
            <w:shd w:val="clear" w:color="auto" w:fill="auto"/>
            <w:noWrap/>
            <w:vAlign w:val="bottom"/>
            <w:hideMark/>
          </w:tcPr>
          <w:p w14:paraId="3195C737" w14:textId="77777777" w:rsidR="00C51B49" w:rsidRPr="004A3B51" w:rsidRDefault="00C51B49" w:rsidP="00C51B49">
            <w:pPr>
              <w:tabs>
                <w:tab w:val="left" w:pos="288"/>
                <w:tab w:val="left" w:pos="576"/>
                <w:tab w:val="left" w:pos="864"/>
                <w:tab w:val="left" w:pos="1152"/>
              </w:tabs>
              <w:spacing w:before="81" w:after="81" w:line="210" w:lineRule="exact"/>
              <w:ind w:right="43"/>
              <w:jc w:val="right"/>
              <w:rPr>
                <w:b/>
                <w:sz w:val="17"/>
              </w:rPr>
            </w:pPr>
            <w:r w:rsidRPr="004A3B51">
              <w:rPr>
                <w:b/>
                <w:sz w:val="17"/>
              </w:rPr>
              <w:t>318 311</w:t>
            </w:r>
          </w:p>
        </w:tc>
        <w:tc>
          <w:tcPr>
            <w:tcW w:w="967" w:type="dxa"/>
            <w:tcBorders>
              <w:top w:val="single" w:sz="4" w:space="0" w:color="auto"/>
              <w:bottom w:val="single" w:sz="12" w:space="0" w:color="auto"/>
            </w:tcBorders>
            <w:shd w:val="clear" w:color="auto" w:fill="auto"/>
            <w:noWrap/>
            <w:vAlign w:val="bottom"/>
            <w:hideMark/>
          </w:tcPr>
          <w:p w14:paraId="5A086511" w14:textId="77777777" w:rsidR="00C51B49" w:rsidRPr="004A3B51" w:rsidRDefault="00C51B49" w:rsidP="00C51B49">
            <w:pPr>
              <w:tabs>
                <w:tab w:val="left" w:pos="288"/>
                <w:tab w:val="left" w:pos="576"/>
                <w:tab w:val="left" w:pos="864"/>
                <w:tab w:val="left" w:pos="1152"/>
              </w:tabs>
              <w:spacing w:before="81" w:after="81" w:line="210" w:lineRule="exact"/>
              <w:ind w:right="43"/>
              <w:jc w:val="right"/>
              <w:rPr>
                <w:b/>
                <w:sz w:val="17"/>
              </w:rPr>
            </w:pPr>
            <w:r w:rsidRPr="004A3B51">
              <w:rPr>
                <w:b/>
                <w:sz w:val="17"/>
              </w:rPr>
              <w:t>34 304</w:t>
            </w:r>
          </w:p>
        </w:tc>
        <w:tc>
          <w:tcPr>
            <w:tcW w:w="967" w:type="dxa"/>
            <w:gridSpan w:val="4"/>
            <w:tcBorders>
              <w:top w:val="single" w:sz="4" w:space="0" w:color="auto"/>
              <w:bottom w:val="single" w:sz="12" w:space="0" w:color="auto"/>
            </w:tcBorders>
            <w:shd w:val="clear" w:color="auto" w:fill="auto"/>
            <w:noWrap/>
            <w:vAlign w:val="bottom"/>
            <w:hideMark/>
          </w:tcPr>
          <w:p w14:paraId="0F1A2016" w14:textId="77777777" w:rsidR="00C51B49" w:rsidRPr="004A3B51" w:rsidRDefault="00C51B49" w:rsidP="00C51B49">
            <w:pPr>
              <w:tabs>
                <w:tab w:val="left" w:pos="288"/>
                <w:tab w:val="left" w:pos="576"/>
                <w:tab w:val="left" w:pos="864"/>
                <w:tab w:val="left" w:pos="1152"/>
              </w:tabs>
              <w:spacing w:before="81" w:after="81" w:line="210" w:lineRule="exact"/>
              <w:ind w:right="43"/>
              <w:jc w:val="right"/>
              <w:rPr>
                <w:b/>
                <w:sz w:val="17"/>
              </w:rPr>
            </w:pPr>
            <w:r w:rsidRPr="004A3B51">
              <w:rPr>
                <w:b/>
                <w:sz w:val="17"/>
              </w:rPr>
              <w:t>227 655</w:t>
            </w:r>
          </w:p>
        </w:tc>
        <w:tc>
          <w:tcPr>
            <w:tcW w:w="970" w:type="dxa"/>
            <w:tcBorders>
              <w:top w:val="single" w:sz="4" w:space="0" w:color="auto"/>
              <w:bottom w:val="single" w:sz="12" w:space="0" w:color="auto"/>
            </w:tcBorders>
            <w:shd w:val="clear" w:color="auto" w:fill="auto"/>
            <w:noWrap/>
            <w:vAlign w:val="bottom"/>
            <w:hideMark/>
          </w:tcPr>
          <w:p w14:paraId="784D9679" w14:textId="77777777" w:rsidR="00C51B49" w:rsidRPr="004A3B51" w:rsidRDefault="00C51B49" w:rsidP="00C51B49">
            <w:pPr>
              <w:tabs>
                <w:tab w:val="left" w:pos="288"/>
                <w:tab w:val="left" w:pos="576"/>
                <w:tab w:val="left" w:pos="864"/>
                <w:tab w:val="left" w:pos="1152"/>
              </w:tabs>
              <w:spacing w:before="81" w:after="81" w:line="210" w:lineRule="exact"/>
              <w:ind w:right="43"/>
              <w:jc w:val="right"/>
              <w:rPr>
                <w:b/>
                <w:sz w:val="17"/>
              </w:rPr>
            </w:pPr>
            <w:r w:rsidRPr="004A3B51">
              <w:rPr>
                <w:b/>
                <w:sz w:val="17"/>
              </w:rPr>
              <w:t>124 960</w:t>
            </w:r>
          </w:p>
        </w:tc>
      </w:tr>
    </w:tbl>
    <w:p w14:paraId="0E943F9D" w14:textId="77777777" w:rsidR="00321530" w:rsidRPr="00321530" w:rsidRDefault="00321530" w:rsidP="00321530">
      <w:pPr>
        <w:pStyle w:val="SingleTxt"/>
        <w:spacing w:after="0" w:line="120" w:lineRule="exact"/>
        <w:rPr>
          <w:sz w:val="10"/>
        </w:rPr>
      </w:pPr>
    </w:p>
    <w:p w14:paraId="76BC40EB" w14:textId="77777777" w:rsidR="00321530" w:rsidRPr="00321530" w:rsidRDefault="00321530" w:rsidP="00321530">
      <w:pPr>
        <w:pStyle w:val="SingleTxt"/>
        <w:spacing w:after="0" w:line="120" w:lineRule="exact"/>
        <w:rPr>
          <w:sz w:val="10"/>
        </w:rPr>
      </w:pPr>
    </w:p>
    <w:p w14:paraId="071F9D09" w14:textId="4A34ECB8" w:rsidR="00C67234" w:rsidRDefault="00C67234" w:rsidP="00C67234">
      <w:pPr>
        <w:pStyle w:val="SingleTxt"/>
      </w:pPr>
      <w:r>
        <w:t>139.</w:t>
      </w:r>
      <w:r>
        <w:tab/>
        <w:t>According to Act No. 21/2011 on general guidance for education, training and research “education and training are mandatory in Gabon and are provided to all young people, whether Gabonese or foreign nationals resident in Gabon, from 3 to 16</w:t>
      </w:r>
      <w:r w:rsidR="00DB3F90">
        <w:t> </w:t>
      </w:r>
      <w:r>
        <w:t>years of age”.</w:t>
      </w:r>
    </w:p>
    <w:p w14:paraId="62D810F3" w14:textId="77777777" w:rsidR="00C67234" w:rsidRDefault="00C67234" w:rsidP="00C67234">
      <w:pPr>
        <w:pStyle w:val="SingleTxt"/>
      </w:pPr>
      <w:r>
        <w:t>140.</w:t>
      </w:r>
      <w:r>
        <w:tab/>
        <w:t>In the legal sphere, in January 2019 meetings to reflect on the development of a national action plan to combat trafficking in persons and smuggling of migrants in Gabon were organized by the Ministry of Justice, which is responsible for human rights, in collaboration with the ACP-EU Migration Action programme of the European Union and African, Caribbean and Pacific States, and with the support of the International Office for Migration.</w:t>
      </w:r>
    </w:p>
    <w:p w14:paraId="1604F500" w14:textId="77777777" w:rsidR="00321530" w:rsidRPr="00321530" w:rsidRDefault="00321530" w:rsidP="00321530">
      <w:pPr>
        <w:pStyle w:val="SingleTxt"/>
        <w:spacing w:after="0" w:line="120" w:lineRule="exact"/>
        <w:rPr>
          <w:sz w:val="10"/>
        </w:rPr>
      </w:pPr>
    </w:p>
    <w:p w14:paraId="160F1A57" w14:textId="2F13648B" w:rsidR="00C67234" w:rsidRDefault="00C67234" w:rsidP="003215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Women prisoners (detained women)</w:t>
      </w:r>
    </w:p>
    <w:p w14:paraId="3378A4E8" w14:textId="77777777" w:rsidR="00321530" w:rsidRPr="00321530" w:rsidRDefault="00321530" w:rsidP="00321530">
      <w:pPr>
        <w:pStyle w:val="SingleTxt"/>
        <w:spacing w:after="0" w:line="120" w:lineRule="exact"/>
        <w:rPr>
          <w:sz w:val="10"/>
        </w:rPr>
      </w:pPr>
    </w:p>
    <w:p w14:paraId="5C7229D6" w14:textId="1BAC1399" w:rsidR="00C67234" w:rsidRDefault="00C67234" w:rsidP="00C67234">
      <w:pPr>
        <w:pStyle w:val="SingleTxt"/>
      </w:pPr>
      <w:r>
        <w:t>141.</w:t>
      </w:r>
      <w:r>
        <w:tab/>
        <w:t>In general, prisoners have access to health services, education and training and social protection. Regarding access to health care, each detention centre has an infirmary which provides care for all patients. For more serious cases, a detained woman is sent to a university hospital, accompanied by a prison officer. If a prisoner does not have medical insurance, her family is responsible for the cost of health care.</w:t>
      </w:r>
    </w:p>
    <w:p w14:paraId="22BBD35B" w14:textId="77777777" w:rsidR="00C67234" w:rsidRDefault="00C67234" w:rsidP="00C67234">
      <w:pPr>
        <w:pStyle w:val="SingleTxt"/>
      </w:pPr>
      <w:r>
        <w:lastRenderedPageBreak/>
        <w:t>142.</w:t>
      </w:r>
      <w:r>
        <w:tab/>
        <w:t>At the time of collecting the data, the central prison in Libreville alone has 109 women detainees. Of the 109 women detainees, 39 have medical coverage (National Health Insurance and Social Protection Fund) and 70 have not been registered for various reasons.</w:t>
      </w:r>
    </w:p>
    <w:p w14:paraId="1AA81105" w14:textId="77777777" w:rsidR="00C67234" w:rsidRDefault="00C67234" w:rsidP="00C67234">
      <w:pPr>
        <w:pStyle w:val="SingleTxt"/>
      </w:pPr>
      <w:r>
        <w:t>143.</w:t>
      </w:r>
      <w:r>
        <w:tab/>
        <w:t>Through a partnership between the Lions Club and the State of Gabon, a campaign for diabetes screening and eye tests was organized in December 2018.</w:t>
      </w:r>
    </w:p>
    <w:p w14:paraId="3CA1A0D1" w14:textId="77777777" w:rsidR="00C67234" w:rsidRDefault="00C67234" w:rsidP="00C67234">
      <w:pPr>
        <w:pStyle w:val="SingleTxt"/>
      </w:pPr>
      <w:r>
        <w:t>144.</w:t>
      </w:r>
      <w:r>
        <w:tab/>
        <w:t>In education, there is a school for juvenile female prisoners, which at the end of the course can provide a diploma (junior secondary school diploma (BEPC), primary school certificate (CEP) or baccalaureate (BAC)). The courses are given by teachers trained by the prison security service.</w:t>
      </w:r>
    </w:p>
    <w:p w14:paraId="1FA34E04" w14:textId="77777777" w:rsidR="00C67234" w:rsidRDefault="00C67234" w:rsidP="00C67234">
      <w:pPr>
        <w:pStyle w:val="SingleTxt"/>
      </w:pPr>
      <w:r>
        <w:t>145.</w:t>
      </w:r>
      <w:r>
        <w:tab/>
        <w:t xml:space="preserve">Knitting courses have been provided by NGOs such as ARC-EN-CIEL. </w:t>
      </w:r>
    </w:p>
    <w:p w14:paraId="56F4ABFE" w14:textId="77777777" w:rsidR="00C67234" w:rsidRDefault="00C67234" w:rsidP="00C67234">
      <w:pPr>
        <w:pStyle w:val="SingleTxt"/>
      </w:pPr>
      <w:r>
        <w:t>146.</w:t>
      </w:r>
      <w:r>
        <w:tab/>
        <w:t>Women living in poverty are registered with the National Health Insurance and Social Protection Fund.</w:t>
      </w:r>
    </w:p>
    <w:p w14:paraId="6200B38E" w14:textId="77777777" w:rsidR="00321530" w:rsidRPr="00321530" w:rsidRDefault="00321530" w:rsidP="00321530">
      <w:pPr>
        <w:pStyle w:val="SingleTxt"/>
        <w:spacing w:after="0" w:line="120" w:lineRule="exact"/>
        <w:rPr>
          <w:sz w:val="10"/>
        </w:rPr>
      </w:pPr>
    </w:p>
    <w:p w14:paraId="0DBD5103" w14:textId="77777777" w:rsidR="00321530" w:rsidRPr="00321530" w:rsidRDefault="00321530" w:rsidP="00321530">
      <w:pPr>
        <w:pStyle w:val="SingleTxt"/>
        <w:spacing w:after="0" w:line="120" w:lineRule="exact"/>
        <w:rPr>
          <w:sz w:val="10"/>
        </w:rPr>
      </w:pPr>
    </w:p>
    <w:p w14:paraId="0377267D" w14:textId="4FF539F5" w:rsidR="00C67234" w:rsidRDefault="00C67234" w:rsidP="00321530">
      <w:pPr>
        <w:pStyle w:val="H1"/>
        <w:ind w:right="1260"/>
      </w:pPr>
      <w:r>
        <w:tab/>
      </w:r>
      <w:r>
        <w:tab/>
        <w:t>Recommendation contained in paragraph 43</w:t>
      </w:r>
    </w:p>
    <w:p w14:paraId="6D981C0D" w14:textId="77777777" w:rsidR="00321530" w:rsidRPr="00321530" w:rsidRDefault="00321530" w:rsidP="00321530">
      <w:pPr>
        <w:pStyle w:val="SingleTxt"/>
        <w:spacing w:after="0" w:line="120" w:lineRule="exact"/>
        <w:rPr>
          <w:sz w:val="10"/>
        </w:rPr>
      </w:pPr>
    </w:p>
    <w:p w14:paraId="60AAA9A0" w14:textId="77777777" w:rsidR="00321530" w:rsidRPr="00321530" w:rsidRDefault="00321530" w:rsidP="00321530">
      <w:pPr>
        <w:pStyle w:val="SingleTxt"/>
        <w:spacing w:after="0" w:line="120" w:lineRule="exact"/>
        <w:rPr>
          <w:sz w:val="10"/>
        </w:rPr>
      </w:pPr>
    </w:p>
    <w:p w14:paraId="0D0C3C84" w14:textId="7B902B15" w:rsidR="00C67234" w:rsidRDefault="00321530" w:rsidP="00321530">
      <w:pPr>
        <w:pStyle w:val="H4"/>
        <w:ind w:right="1260"/>
      </w:pPr>
      <w:r>
        <w:tab/>
      </w:r>
      <w:r w:rsidR="00C67234">
        <w:tab/>
        <w:t>The Committee urges the State party to put an end to sexual violence against indigenous women and the practice of enslaving indigenous people, including by prosecuting and punishing perpetrators, and ensure that indigenous people, including women, have non-discriminatory access to education, health care and birth registration and unobstructed access to their ancestral lands.</w:t>
      </w:r>
    </w:p>
    <w:p w14:paraId="5E453374" w14:textId="77777777" w:rsidR="00321530" w:rsidRPr="00321530" w:rsidRDefault="00321530" w:rsidP="00321530">
      <w:pPr>
        <w:pStyle w:val="SingleTxt"/>
        <w:spacing w:after="0" w:line="120" w:lineRule="exact"/>
        <w:rPr>
          <w:sz w:val="10"/>
        </w:rPr>
      </w:pPr>
    </w:p>
    <w:p w14:paraId="297A42C9" w14:textId="64D1C37B" w:rsidR="00C67234" w:rsidRDefault="00C67234" w:rsidP="00C67234">
      <w:pPr>
        <w:pStyle w:val="SingleTxt"/>
      </w:pPr>
      <w:r>
        <w:t>147.</w:t>
      </w:r>
      <w:r>
        <w:tab/>
        <w:t xml:space="preserve">On Women’s Day in 2018, the Directorate General for the Advancement of Women and Gender Equality organized talks and discussions on the theme of the inclusion of rural and indigenous women as a guarantee of inclusive and sustainable development; during the day those groups stated their expectations. </w:t>
      </w:r>
    </w:p>
    <w:p w14:paraId="5260E0A6" w14:textId="77777777" w:rsidR="00C67234" w:rsidRDefault="00C67234" w:rsidP="00C67234">
      <w:pPr>
        <w:pStyle w:val="SingleTxt"/>
      </w:pPr>
      <w:r>
        <w:t>148.</w:t>
      </w:r>
      <w:r>
        <w:tab/>
        <w:t xml:space="preserve">Furthermore, as part of the large-scale operation to identify children in need of birth certificates, the Government and UNICEF have initiated a procedure for issuing birth certificates for those children. Outreach to indigenous populations has been facilitated. (See data from the Directorate General for Welfare). </w:t>
      </w:r>
    </w:p>
    <w:p w14:paraId="260D6160" w14:textId="77777777" w:rsidR="00C436E9" w:rsidRPr="00C436E9" w:rsidRDefault="00C436E9" w:rsidP="00C436E9">
      <w:pPr>
        <w:pStyle w:val="SingleTxt"/>
        <w:spacing w:after="0" w:line="120" w:lineRule="exact"/>
        <w:rPr>
          <w:sz w:val="10"/>
        </w:rPr>
      </w:pPr>
    </w:p>
    <w:p w14:paraId="1B13E132" w14:textId="77777777" w:rsidR="00C436E9" w:rsidRPr="00C436E9" w:rsidRDefault="00C436E9" w:rsidP="00C436E9">
      <w:pPr>
        <w:pStyle w:val="SingleTxt"/>
        <w:spacing w:after="0" w:line="120" w:lineRule="exact"/>
        <w:rPr>
          <w:sz w:val="10"/>
        </w:rPr>
      </w:pPr>
    </w:p>
    <w:p w14:paraId="69973305" w14:textId="6A5D5F0A" w:rsidR="00C67234" w:rsidRDefault="00C67234" w:rsidP="00C436E9">
      <w:pPr>
        <w:pStyle w:val="H1"/>
        <w:ind w:right="1260"/>
      </w:pPr>
      <w:r>
        <w:tab/>
      </w:r>
      <w:r>
        <w:tab/>
        <w:t>Marriage and family relations</w:t>
      </w:r>
    </w:p>
    <w:p w14:paraId="1C30E0E0" w14:textId="77777777" w:rsidR="00C436E9" w:rsidRPr="00C436E9" w:rsidRDefault="00C436E9" w:rsidP="00C436E9">
      <w:pPr>
        <w:pStyle w:val="SingleTxt"/>
        <w:spacing w:after="0" w:line="120" w:lineRule="exact"/>
        <w:rPr>
          <w:sz w:val="10"/>
        </w:rPr>
      </w:pPr>
    </w:p>
    <w:p w14:paraId="33A59068" w14:textId="77777777" w:rsidR="00C436E9" w:rsidRPr="00C436E9" w:rsidRDefault="00C436E9" w:rsidP="00C436E9">
      <w:pPr>
        <w:pStyle w:val="SingleTxt"/>
        <w:spacing w:after="0" w:line="120" w:lineRule="exact"/>
        <w:rPr>
          <w:sz w:val="10"/>
        </w:rPr>
      </w:pPr>
    </w:p>
    <w:p w14:paraId="688D242D" w14:textId="7746C059" w:rsidR="00C67234" w:rsidRPr="00C436E9" w:rsidRDefault="00C67234" w:rsidP="00C67234">
      <w:pPr>
        <w:pStyle w:val="SingleTxt"/>
        <w:rPr>
          <w:i/>
          <w:iCs/>
        </w:rPr>
      </w:pPr>
      <w:r w:rsidRPr="00C436E9">
        <w:rPr>
          <w:i/>
          <w:iCs/>
        </w:rPr>
        <w:tab/>
        <w:t>(a)</w:t>
      </w:r>
      <w:r w:rsidRPr="00C436E9">
        <w:rPr>
          <w:i/>
          <w:iCs/>
        </w:rPr>
        <w:tab/>
        <w:t>The Committee recommends that the State party review, as a priority and within a clear time frame, existing discriminatory provisions relating to marriage and family relations in order to bring them fully into line with articles 2 and 16 of the Convention. To that effect, the State party should:</w:t>
      </w:r>
    </w:p>
    <w:p w14:paraId="09B1B8A1" w14:textId="6DA28445" w:rsidR="00C67234" w:rsidRPr="00C436E9" w:rsidRDefault="00C436E9" w:rsidP="00C436E9">
      <w:pPr>
        <w:pStyle w:val="SingleTxt"/>
        <w:ind w:left="1742" w:hanging="475"/>
        <w:rPr>
          <w:i/>
          <w:iCs/>
        </w:rPr>
      </w:pPr>
      <w:r w:rsidRPr="00C436E9">
        <w:rPr>
          <w:i/>
          <w:iCs/>
        </w:rPr>
        <w:tab/>
      </w:r>
      <w:r w:rsidR="00C67234" w:rsidRPr="00C436E9">
        <w:rPr>
          <w:i/>
          <w:iCs/>
        </w:rPr>
        <w:t>(i)</w:t>
      </w:r>
      <w:r w:rsidR="00C67234" w:rsidRPr="00C436E9">
        <w:rPr>
          <w:i/>
          <w:iCs/>
        </w:rPr>
        <w:tab/>
        <w:t xml:space="preserve">Repeal without delay all discriminatory provisions relating to marriage and family relations in the Civil Code, including those relating to polygamy (arts. 177 and 178), the lower minimum age of marriage for girls compared to boys (art. 203), differences in spousal obligations (art. 252), the husband’s role as the head of household (art. 253), the choice of residence being solely that of the husband (art. 254) and his right to forbid his wife to continue to work (art. 261), the practice of repudiation (art. 265) and the administration of family property solely by the husband (art. 335); </w:t>
      </w:r>
    </w:p>
    <w:p w14:paraId="0204A9A5" w14:textId="0EB940DB" w:rsidR="00C67234" w:rsidRPr="00C436E9" w:rsidRDefault="00C436E9" w:rsidP="00C436E9">
      <w:pPr>
        <w:pStyle w:val="SingleTxt"/>
        <w:ind w:left="1742" w:hanging="475"/>
        <w:rPr>
          <w:i/>
          <w:iCs/>
        </w:rPr>
      </w:pPr>
      <w:r w:rsidRPr="00C436E9">
        <w:rPr>
          <w:i/>
          <w:iCs/>
        </w:rPr>
        <w:tab/>
      </w:r>
      <w:r w:rsidR="00C67234" w:rsidRPr="00C436E9">
        <w:rPr>
          <w:i/>
          <w:iCs/>
        </w:rPr>
        <w:t>(ii)</w:t>
      </w:r>
      <w:r w:rsidR="00C67234" w:rsidRPr="00C436E9">
        <w:rPr>
          <w:i/>
          <w:iCs/>
        </w:rPr>
        <w:tab/>
        <w:t>Raise the legal minimum age of marriage for girls to 18 years so that it is equal to that for boys and adopt legal provisions that prohibit polygamy, levirate, widowhood rites and child and early marriage;</w:t>
      </w:r>
    </w:p>
    <w:p w14:paraId="07ECD86A" w14:textId="73F9D9B6" w:rsidR="00C67234" w:rsidRPr="005152B1" w:rsidRDefault="00C436E9" w:rsidP="00C436E9">
      <w:pPr>
        <w:pStyle w:val="SingleTxt"/>
        <w:ind w:left="1742" w:hanging="475"/>
        <w:rPr>
          <w:i/>
          <w:iCs/>
          <w:spacing w:val="2"/>
          <w:w w:val="101"/>
        </w:rPr>
      </w:pPr>
      <w:r w:rsidRPr="00C436E9">
        <w:rPr>
          <w:i/>
          <w:iCs/>
        </w:rPr>
        <w:lastRenderedPageBreak/>
        <w:tab/>
      </w:r>
      <w:r w:rsidR="00C67234" w:rsidRPr="00C436E9">
        <w:rPr>
          <w:i/>
          <w:iCs/>
        </w:rPr>
        <w:t>(iii)</w:t>
      </w:r>
      <w:r w:rsidR="00C67234" w:rsidRPr="00C436E9">
        <w:rPr>
          <w:i/>
          <w:iCs/>
        </w:rPr>
        <w:tab/>
        <w:t xml:space="preserve">Review all discriminatory provisions of the Penal Code, repeal sanctions that are applied only to women in cases of adultery (art. 267) and provide equal </w:t>
      </w:r>
      <w:r w:rsidR="00C67234" w:rsidRPr="005152B1">
        <w:rPr>
          <w:i/>
          <w:iCs/>
          <w:spacing w:val="2"/>
          <w:w w:val="101"/>
        </w:rPr>
        <w:t>sanctions for men and women in relation to killings motivated by adultery (art. 54);</w:t>
      </w:r>
    </w:p>
    <w:p w14:paraId="24371A34" w14:textId="7D80BD0B" w:rsidR="00C67234" w:rsidRPr="00C436E9" w:rsidRDefault="00C67234" w:rsidP="00C67234">
      <w:pPr>
        <w:pStyle w:val="SingleTxt"/>
        <w:rPr>
          <w:i/>
          <w:iCs/>
        </w:rPr>
      </w:pPr>
      <w:r w:rsidRPr="00C436E9">
        <w:rPr>
          <w:i/>
          <w:iCs/>
        </w:rPr>
        <w:tab/>
        <w:t>(b)</w:t>
      </w:r>
      <w:r w:rsidRPr="00C436E9">
        <w:rPr>
          <w:i/>
          <w:iCs/>
        </w:rPr>
        <w:tab/>
        <w:t>Adopt all legislative means necessary to protect the rights of women upon dissolution of customary marriages, regardless of their registration status, in particular with respect to their inheritance rights.</w:t>
      </w:r>
    </w:p>
    <w:p w14:paraId="70F4F021" w14:textId="77777777" w:rsidR="00C67234" w:rsidRDefault="00C67234" w:rsidP="00C67234">
      <w:pPr>
        <w:pStyle w:val="SingleTxt"/>
      </w:pPr>
      <w:r>
        <w:t>149.</w:t>
      </w:r>
      <w:r>
        <w:tab/>
        <w:t>With regard to marriage and family relations, the Committee referred to a number of articles of the Civil Code that discriminate against women (arts. 177, 178, 203, 252, 253, 254, 261, 265 and 335).</w:t>
      </w:r>
    </w:p>
    <w:p w14:paraId="7FAD1C3B" w14:textId="5322183F" w:rsidR="00C67234" w:rsidRDefault="00D66701" w:rsidP="00D66701">
      <w:pPr>
        <w:pStyle w:val="SingleTxt"/>
        <w:tabs>
          <w:tab w:val="right" w:pos="1685"/>
        </w:tabs>
        <w:ind w:left="1742" w:hanging="475"/>
      </w:pPr>
      <w:r>
        <w:tab/>
      </w:r>
      <w:r w:rsidR="00C67234">
        <w:t>•</w:t>
      </w:r>
      <w:r w:rsidR="00C67234">
        <w:tab/>
        <w:t>The Gabonese Civil Code, in its article 177, recognizes two types of matrimonial regime (polygamous and monogamous). However, the regime is chosen by the two spouses by consensus.</w:t>
      </w:r>
    </w:p>
    <w:p w14:paraId="2F20FDCB" w14:textId="5E090FE9" w:rsidR="00C67234" w:rsidRDefault="00D66701" w:rsidP="00D66701">
      <w:pPr>
        <w:pStyle w:val="SingleTxt"/>
        <w:tabs>
          <w:tab w:val="right" w:pos="1685"/>
        </w:tabs>
        <w:ind w:left="1742" w:hanging="475"/>
      </w:pPr>
      <w:r>
        <w:tab/>
      </w:r>
      <w:r w:rsidR="00C67234">
        <w:t>•</w:t>
      </w:r>
      <w:r w:rsidR="00C67234">
        <w:tab/>
        <w:t>Accordingly, the husband cannot opt for the polygamous regime without the consent of his wife (article 178).</w:t>
      </w:r>
    </w:p>
    <w:p w14:paraId="1FB5200D" w14:textId="77777777" w:rsidR="00C67234" w:rsidRDefault="00C67234" w:rsidP="00C67234">
      <w:pPr>
        <w:pStyle w:val="SingleTxt"/>
      </w:pPr>
      <w:r>
        <w:t>150.</w:t>
      </w:r>
      <w:r>
        <w:tab/>
        <w:t>The draft Children’s Code adopted by Parliament in 2018 sets 18 years as the minimum age of marriage for girls and boys in Gabon.</w:t>
      </w:r>
    </w:p>
    <w:p w14:paraId="029B5B42" w14:textId="77777777" w:rsidR="00C67234" w:rsidRDefault="00C67234" w:rsidP="00C67234">
      <w:pPr>
        <w:pStyle w:val="SingleTxt"/>
      </w:pPr>
      <w:r>
        <w:t>151.</w:t>
      </w:r>
      <w:r>
        <w:tab/>
        <w:t>Articles 252, 253, 254, 261, 265 and 335 are still being reviewed.</w:t>
      </w:r>
    </w:p>
    <w:p w14:paraId="4D19CFAB" w14:textId="77777777" w:rsidR="00D66701" w:rsidRPr="00D66701" w:rsidRDefault="00D66701" w:rsidP="00D66701">
      <w:pPr>
        <w:pStyle w:val="SingleTxt"/>
        <w:spacing w:after="0" w:line="120" w:lineRule="exact"/>
        <w:rPr>
          <w:sz w:val="10"/>
        </w:rPr>
      </w:pPr>
    </w:p>
    <w:p w14:paraId="389C6F7E" w14:textId="77777777" w:rsidR="00D66701" w:rsidRPr="00D66701" w:rsidRDefault="00D66701" w:rsidP="00D66701">
      <w:pPr>
        <w:pStyle w:val="SingleTxt"/>
        <w:spacing w:after="0" w:line="120" w:lineRule="exact"/>
        <w:rPr>
          <w:sz w:val="10"/>
        </w:rPr>
      </w:pPr>
    </w:p>
    <w:p w14:paraId="6EE98D31" w14:textId="4914BDC3" w:rsidR="00C67234" w:rsidRDefault="00C67234" w:rsidP="00D66701">
      <w:pPr>
        <w:pStyle w:val="H1"/>
        <w:ind w:right="1260"/>
      </w:pPr>
      <w:r>
        <w:tab/>
      </w:r>
      <w:r>
        <w:tab/>
        <w:t>Amendment to article 20 (1) of the Convention</w:t>
      </w:r>
      <w:r w:rsidR="00D66701">
        <w:t xml:space="preserve"> </w:t>
      </w:r>
      <w:r w:rsidR="00D66701">
        <w:br/>
      </w:r>
      <w:r>
        <w:t>Recommendation contained in paragraph 46</w:t>
      </w:r>
    </w:p>
    <w:p w14:paraId="6C7F6D49" w14:textId="77777777" w:rsidR="00D66701" w:rsidRPr="00D66701" w:rsidRDefault="00D66701" w:rsidP="00D66701">
      <w:pPr>
        <w:pStyle w:val="SingleTxt"/>
        <w:spacing w:after="0" w:line="120" w:lineRule="exact"/>
        <w:rPr>
          <w:sz w:val="10"/>
        </w:rPr>
      </w:pPr>
    </w:p>
    <w:p w14:paraId="142ED058" w14:textId="77777777" w:rsidR="00D66701" w:rsidRPr="00D66701" w:rsidRDefault="00D66701" w:rsidP="00D66701">
      <w:pPr>
        <w:pStyle w:val="SingleTxt"/>
        <w:spacing w:after="0" w:line="120" w:lineRule="exact"/>
        <w:rPr>
          <w:sz w:val="10"/>
        </w:rPr>
      </w:pPr>
    </w:p>
    <w:p w14:paraId="10DA9294" w14:textId="60D8C811" w:rsidR="00C67234" w:rsidRDefault="00D66701" w:rsidP="00D66701">
      <w:pPr>
        <w:pStyle w:val="H4"/>
        <w:ind w:right="1260"/>
      </w:pPr>
      <w:r>
        <w:tab/>
      </w:r>
      <w:r>
        <w:tab/>
      </w:r>
      <w:r w:rsidR="00C67234">
        <w:t>The Committee encourages the State party to accept, as soon as possible, the amendment to article 20 (1) of the Convention concerning the meeting time of the</w:t>
      </w:r>
      <w:r w:rsidR="00DB3F90">
        <w:t> </w:t>
      </w:r>
      <w:r w:rsidR="00C67234">
        <w:t>Committee.</w:t>
      </w:r>
    </w:p>
    <w:p w14:paraId="15BCC552" w14:textId="77777777" w:rsidR="00D66701" w:rsidRPr="00D66701" w:rsidRDefault="00D66701" w:rsidP="00D66701">
      <w:pPr>
        <w:pStyle w:val="SingleTxt"/>
        <w:spacing w:after="0" w:line="120" w:lineRule="exact"/>
        <w:rPr>
          <w:sz w:val="10"/>
        </w:rPr>
      </w:pPr>
    </w:p>
    <w:p w14:paraId="15AAD27C" w14:textId="77777777" w:rsidR="00D66701" w:rsidRPr="00D66701" w:rsidRDefault="00D66701" w:rsidP="00D66701">
      <w:pPr>
        <w:pStyle w:val="SingleTxt"/>
        <w:spacing w:after="0" w:line="120" w:lineRule="exact"/>
        <w:rPr>
          <w:sz w:val="10"/>
        </w:rPr>
      </w:pPr>
    </w:p>
    <w:p w14:paraId="2F03D35D" w14:textId="6C58FEE9" w:rsidR="00C67234" w:rsidRDefault="00C67234" w:rsidP="00D66701">
      <w:pPr>
        <w:pStyle w:val="H1"/>
        <w:ind w:right="1260"/>
      </w:pPr>
      <w:r>
        <w:tab/>
      </w:r>
      <w:r>
        <w:tab/>
        <w:t>Beijing Declaration and Platform for Action</w:t>
      </w:r>
      <w:r w:rsidR="00D66701">
        <w:br/>
      </w:r>
      <w:r>
        <w:t>Recommendations contained in paragraphs 47 and 48</w:t>
      </w:r>
    </w:p>
    <w:p w14:paraId="5F29ECFD" w14:textId="77777777" w:rsidR="00D66701" w:rsidRPr="00D66701" w:rsidRDefault="00D66701" w:rsidP="00D66701">
      <w:pPr>
        <w:pStyle w:val="SingleTxt"/>
        <w:spacing w:after="0" w:line="120" w:lineRule="exact"/>
        <w:rPr>
          <w:sz w:val="10"/>
        </w:rPr>
      </w:pPr>
    </w:p>
    <w:p w14:paraId="483C31AF" w14:textId="77777777" w:rsidR="00D66701" w:rsidRPr="00D66701" w:rsidRDefault="00D66701" w:rsidP="00D66701">
      <w:pPr>
        <w:pStyle w:val="SingleTxt"/>
        <w:spacing w:after="0" w:line="120" w:lineRule="exact"/>
        <w:rPr>
          <w:sz w:val="10"/>
        </w:rPr>
      </w:pPr>
    </w:p>
    <w:p w14:paraId="40D06CE1" w14:textId="66759759" w:rsidR="00C67234" w:rsidRDefault="00C67234" w:rsidP="00D66701">
      <w:pPr>
        <w:pStyle w:val="H4"/>
        <w:ind w:right="1260"/>
      </w:pPr>
      <w:r>
        <w:tab/>
      </w:r>
      <w:r>
        <w:tab/>
        <w:t>The Committee calls upon the State party to use the Beijing Declaration and Platform for Action in its efforts to implement the provisions of the Convention. The Committee calls for the integration of a gender perspective, in accordance with the provisions of the Convention, into all efforts aimed at the achievement of the Millennium Development Goals and into the post-2015 development framework.</w:t>
      </w:r>
    </w:p>
    <w:p w14:paraId="073EF268" w14:textId="77777777" w:rsidR="00D66701" w:rsidRPr="00D66701" w:rsidRDefault="00D66701" w:rsidP="00D66701">
      <w:pPr>
        <w:pStyle w:val="SingleTxt"/>
        <w:spacing w:after="0" w:line="120" w:lineRule="exact"/>
        <w:rPr>
          <w:sz w:val="10"/>
        </w:rPr>
      </w:pPr>
    </w:p>
    <w:p w14:paraId="16EDC244" w14:textId="2DEA0E9A" w:rsidR="00C67234" w:rsidRDefault="00C67234" w:rsidP="00C67234">
      <w:pPr>
        <w:pStyle w:val="SingleTxt"/>
      </w:pPr>
      <w:r>
        <w:t>152.</w:t>
      </w:r>
      <w:r>
        <w:tab/>
        <w:t>All of the measures taken by Gabon for the advancement of women are generally consistent with the various texts on development to which Gabon is a signatory, including the Beijing Declaration and Platform for Action, the Millennium Development Goals and the Sustainable Development Goals.</w:t>
      </w:r>
    </w:p>
    <w:p w14:paraId="3A426BF7" w14:textId="77777777" w:rsidR="00C67234" w:rsidRDefault="00C67234" w:rsidP="00C67234">
      <w:pPr>
        <w:pStyle w:val="SingleTxt"/>
      </w:pPr>
      <w:r>
        <w:t>153.</w:t>
      </w:r>
      <w:r>
        <w:tab/>
        <w:t>Accordingly, in addition to the aforementioned replies, reference may be made to the following developments:</w:t>
      </w:r>
    </w:p>
    <w:p w14:paraId="2134C497" w14:textId="14E625B3" w:rsidR="00C67234" w:rsidRDefault="00D66701" w:rsidP="00D66701">
      <w:pPr>
        <w:pStyle w:val="SingleTxt"/>
        <w:tabs>
          <w:tab w:val="right" w:pos="1685"/>
        </w:tabs>
        <w:ind w:left="1742" w:hanging="475"/>
      </w:pPr>
      <w:r>
        <w:tab/>
      </w:r>
      <w:r w:rsidR="00C67234">
        <w:t>•</w:t>
      </w:r>
      <w:r w:rsidR="00C67234">
        <w:tab/>
        <w:t xml:space="preserve">The introduction of health insurance for all working persons and also for low-income Gabonese nationals who are not working. Registration is also available for refugees. </w:t>
      </w:r>
    </w:p>
    <w:p w14:paraId="006690E1" w14:textId="5C40F40E" w:rsidR="00C67234" w:rsidRDefault="00D66701" w:rsidP="00D66701">
      <w:pPr>
        <w:pStyle w:val="SingleTxt"/>
        <w:tabs>
          <w:tab w:val="right" w:pos="1685"/>
        </w:tabs>
        <w:ind w:left="1742" w:hanging="475"/>
      </w:pPr>
      <w:r>
        <w:tab/>
      </w:r>
      <w:r w:rsidR="00C67234">
        <w:t>•</w:t>
      </w:r>
      <w:r w:rsidR="00C67234">
        <w:tab/>
        <w:t xml:space="preserve">In order to improve living conditions, the State, through the National Health Insurance and Social Protection Fund, provides free care for pregnant women and provides training for low-income women, single mothers and girl-mothers. </w:t>
      </w:r>
    </w:p>
    <w:p w14:paraId="79D0A7CE" w14:textId="77777777" w:rsidR="00C67234" w:rsidRDefault="00C67234" w:rsidP="00C67234">
      <w:pPr>
        <w:pStyle w:val="SingleTxt"/>
      </w:pPr>
      <w:r>
        <w:t>154.</w:t>
      </w:r>
      <w:r>
        <w:tab/>
        <w:t xml:space="preserve">The Government has also introduced a human investment strategy by providing micro-credit in rural areas since 2016 (see the recommendation contained in paragraph 37 (c)). In addition, there is the GRAINE programme and the Departmental </w:t>
      </w:r>
      <w:r>
        <w:lastRenderedPageBreak/>
        <w:t>Initiative Fund set up in each of the country’s departments to finance development projects as a means of empowering each Department</w:t>
      </w:r>
    </w:p>
    <w:p w14:paraId="54C28026" w14:textId="77777777" w:rsidR="00C67234" w:rsidRDefault="00C67234" w:rsidP="00C67234">
      <w:pPr>
        <w:pStyle w:val="SingleTxt"/>
      </w:pPr>
      <w:r>
        <w:t>155.</w:t>
      </w:r>
      <w:r>
        <w:tab/>
        <w:t>With regard to decision-making and legal reforms, the Quota Act has been promulgated and implemented.</w:t>
      </w:r>
    </w:p>
    <w:p w14:paraId="44BB12D6" w14:textId="77777777" w:rsidR="00C67234" w:rsidRDefault="00C67234" w:rsidP="00C67234">
      <w:pPr>
        <w:pStyle w:val="SingleTxt"/>
      </w:pPr>
      <w:r>
        <w:t>156.</w:t>
      </w:r>
      <w:r>
        <w:tab/>
        <w:t>As for the issue of gender equality, Gabon has begun its work towards achieving the Sustainable Development Goals with a package of measures including:</w:t>
      </w:r>
    </w:p>
    <w:p w14:paraId="57CE7E32" w14:textId="42DFA77C" w:rsidR="00C67234" w:rsidRDefault="00D66701" w:rsidP="00D66701">
      <w:pPr>
        <w:pStyle w:val="SingleTxt"/>
        <w:tabs>
          <w:tab w:val="right" w:pos="1685"/>
        </w:tabs>
        <w:ind w:left="1742" w:hanging="475"/>
      </w:pPr>
      <w:r>
        <w:tab/>
      </w:r>
      <w:r w:rsidR="00C67234">
        <w:t>•</w:t>
      </w:r>
      <w:r w:rsidR="00C67234">
        <w:tab/>
        <w:t>The reform of certain discriminatory provisions of the Civil Code, by reviewing the first and second parts of the Code (arts. 203, 177, 178, 252, 253, 254, 261, 265 and 335).</w:t>
      </w:r>
    </w:p>
    <w:p w14:paraId="27CC37EE" w14:textId="19291731" w:rsidR="00C67234" w:rsidRDefault="00D66701" w:rsidP="00D66701">
      <w:pPr>
        <w:pStyle w:val="SingleTxt"/>
        <w:tabs>
          <w:tab w:val="right" w:pos="1685"/>
        </w:tabs>
        <w:ind w:left="1742" w:hanging="475"/>
      </w:pPr>
      <w:r>
        <w:tab/>
      </w:r>
      <w:r w:rsidR="00C67234">
        <w:t>•</w:t>
      </w:r>
      <w:r w:rsidR="00C67234">
        <w:tab/>
        <w:t>The adoption of the Quota Act, which specifies that women and young people should account for 30 per cent of candidates for decision-making posts.</w:t>
      </w:r>
    </w:p>
    <w:p w14:paraId="2CAC930B" w14:textId="77777777" w:rsidR="00D66701" w:rsidRPr="00D66701" w:rsidRDefault="00D66701" w:rsidP="00D66701">
      <w:pPr>
        <w:pStyle w:val="SingleTxt"/>
        <w:spacing w:after="0" w:line="120" w:lineRule="exact"/>
        <w:rPr>
          <w:sz w:val="10"/>
        </w:rPr>
      </w:pPr>
    </w:p>
    <w:p w14:paraId="3B8E7CBD" w14:textId="77777777" w:rsidR="00D66701" w:rsidRPr="00D66701" w:rsidRDefault="00D66701" w:rsidP="00D66701">
      <w:pPr>
        <w:pStyle w:val="SingleTxt"/>
        <w:spacing w:after="0" w:line="120" w:lineRule="exact"/>
        <w:rPr>
          <w:sz w:val="10"/>
        </w:rPr>
      </w:pPr>
    </w:p>
    <w:p w14:paraId="3A28F6D4" w14:textId="4B73E7F7" w:rsidR="00C67234" w:rsidRDefault="00C67234" w:rsidP="00D66701">
      <w:pPr>
        <w:pStyle w:val="H1"/>
        <w:ind w:right="1260"/>
      </w:pPr>
      <w:r>
        <w:tab/>
      </w:r>
      <w:r>
        <w:tab/>
        <w:t>Dissemination</w:t>
      </w:r>
      <w:r w:rsidR="00D66701">
        <w:t xml:space="preserve"> </w:t>
      </w:r>
      <w:r w:rsidR="00D66701">
        <w:br/>
      </w:r>
      <w:r>
        <w:t>Recommendation contained in paragraph 49</w:t>
      </w:r>
    </w:p>
    <w:p w14:paraId="0AA505B5" w14:textId="77777777" w:rsidR="00D66701" w:rsidRPr="00D66701" w:rsidRDefault="00D66701" w:rsidP="00D66701">
      <w:pPr>
        <w:pStyle w:val="SingleTxt"/>
        <w:spacing w:after="0" w:line="120" w:lineRule="exact"/>
        <w:rPr>
          <w:sz w:val="10"/>
        </w:rPr>
      </w:pPr>
    </w:p>
    <w:p w14:paraId="4DD09537" w14:textId="77777777" w:rsidR="00D66701" w:rsidRPr="00D66701" w:rsidRDefault="00D66701" w:rsidP="00D66701">
      <w:pPr>
        <w:pStyle w:val="SingleTxt"/>
        <w:spacing w:after="0" w:line="120" w:lineRule="exact"/>
        <w:rPr>
          <w:sz w:val="10"/>
        </w:rPr>
      </w:pPr>
    </w:p>
    <w:p w14:paraId="5091FFC7" w14:textId="77D8A8CC" w:rsidR="00C67234" w:rsidRDefault="00C67234" w:rsidP="00D66701">
      <w:pPr>
        <w:pStyle w:val="H4"/>
        <w:ind w:right="1260"/>
      </w:pPr>
      <w:r>
        <w:tab/>
      </w:r>
      <w:r>
        <w:tab/>
        <w:t>The Committee recalls the obligation of the State party to systematically and continuously implement the provisions of the Convention.</w:t>
      </w:r>
    </w:p>
    <w:p w14:paraId="1FF48F95" w14:textId="77777777" w:rsidR="00D66701" w:rsidRPr="00D66701" w:rsidRDefault="00D66701" w:rsidP="00D66701">
      <w:pPr>
        <w:pStyle w:val="SingleTxt"/>
        <w:spacing w:after="0" w:line="120" w:lineRule="exact"/>
        <w:rPr>
          <w:sz w:val="10"/>
        </w:rPr>
      </w:pPr>
    </w:p>
    <w:p w14:paraId="0C0E4A31" w14:textId="0D4B61D3" w:rsidR="00C67234" w:rsidRDefault="00C67234" w:rsidP="00C67234">
      <w:pPr>
        <w:pStyle w:val="SingleTxt"/>
      </w:pPr>
      <w:r>
        <w:t>157.</w:t>
      </w:r>
      <w:r>
        <w:tab/>
        <w:t>Gabon is working to implement and follow up on the provisions of the Convention as defined therein. Since ratification of the Convention in 1983, Gabon has submitted a number of documents to the Committee. The present report is the seventh that the State has submitted to the Committee.</w:t>
      </w:r>
    </w:p>
    <w:p w14:paraId="1B40E590" w14:textId="77777777" w:rsidR="00C67234" w:rsidRDefault="00C67234" w:rsidP="00C67234">
      <w:pPr>
        <w:pStyle w:val="SingleTxt"/>
      </w:pPr>
      <w:r>
        <w:t>158.</w:t>
      </w:r>
      <w:r>
        <w:tab/>
        <w:t>With regard to continuous implementation, it should be noted that following the presentation of the sixth report to the Committee, a workshop was held to disseminate the recommendations and bring them to the attention of parliamentarians, civil society and government bodies.</w:t>
      </w:r>
      <w:bookmarkStart w:id="3" w:name="_GoBack"/>
      <w:bookmarkEnd w:id="3"/>
    </w:p>
    <w:p w14:paraId="023BE274" w14:textId="77777777" w:rsidR="00D66701" w:rsidRPr="00D66701" w:rsidRDefault="00D66701" w:rsidP="00D66701">
      <w:pPr>
        <w:pStyle w:val="SingleTxt"/>
        <w:spacing w:after="0" w:line="120" w:lineRule="exact"/>
        <w:rPr>
          <w:sz w:val="10"/>
        </w:rPr>
      </w:pPr>
    </w:p>
    <w:p w14:paraId="02DBED52" w14:textId="77777777" w:rsidR="00D66701" w:rsidRPr="00D66701" w:rsidRDefault="00D66701" w:rsidP="00D66701">
      <w:pPr>
        <w:pStyle w:val="SingleTxt"/>
        <w:spacing w:after="0" w:line="120" w:lineRule="exact"/>
        <w:rPr>
          <w:sz w:val="10"/>
        </w:rPr>
      </w:pPr>
    </w:p>
    <w:p w14:paraId="37A0A9E2" w14:textId="4A48F140" w:rsidR="00C67234" w:rsidRDefault="00C67234" w:rsidP="00D66701">
      <w:pPr>
        <w:pStyle w:val="H1"/>
        <w:ind w:right="1260"/>
      </w:pPr>
      <w:r>
        <w:tab/>
      </w:r>
      <w:r>
        <w:tab/>
        <w:t>Technical assistance</w:t>
      </w:r>
      <w:r w:rsidR="00D66701">
        <w:br/>
      </w:r>
      <w:r>
        <w:t xml:space="preserve">Recommendation contained in paragraph 50 </w:t>
      </w:r>
    </w:p>
    <w:p w14:paraId="45ADAD51" w14:textId="77777777" w:rsidR="00D66701" w:rsidRPr="00D66701" w:rsidRDefault="00D66701" w:rsidP="00D66701">
      <w:pPr>
        <w:pStyle w:val="SingleTxt"/>
        <w:spacing w:after="0" w:line="120" w:lineRule="exact"/>
        <w:rPr>
          <w:sz w:val="10"/>
        </w:rPr>
      </w:pPr>
    </w:p>
    <w:p w14:paraId="2A9DB711" w14:textId="77777777" w:rsidR="00D66701" w:rsidRPr="00D66701" w:rsidRDefault="00D66701" w:rsidP="00D66701">
      <w:pPr>
        <w:pStyle w:val="SingleTxt"/>
        <w:spacing w:after="0" w:line="120" w:lineRule="exact"/>
        <w:rPr>
          <w:sz w:val="10"/>
        </w:rPr>
      </w:pPr>
    </w:p>
    <w:p w14:paraId="29A2111B" w14:textId="32DEDBA9" w:rsidR="00C67234" w:rsidRDefault="00C67234" w:rsidP="00D66701">
      <w:pPr>
        <w:pStyle w:val="H4"/>
        <w:ind w:right="1260"/>
      </w:pPr>
      <w:r>
        <w:tab/>
      </w:r>
      <w:r>
        <w:tab/>
        <w:t>The Committee recommends that the State party link the implementation of the Convention to its development efforts and that it avail itself of regional or international technical assistance in this respect, including through the Office of the United Nations High Commissioner for Human Rights and the United Nations Entity for Gender Equality and the Empowerment of Women.</w:t>
      </w:r>
    </w:p>
    <w:p w14:paraId="7131416E" w14:textId="77777777" w:rsidR="00D66701" w:rsidRPr="00D66701" w:rsidRDefault="00D66701" w:rsidP="00D66701">
      <w:pPr>
        <w:pStyle w:val="SingleTxt"/>
        <w:spacing w:after="0" w:line="120" w:lineRule="exact"/>
        <w:rPr>
          <w:sz w:val="10"/>
        </w:rPr>
      </w:pPr>
    </w:p>
    <w:p w14:paraId="4976EFA8" w14:textId="1AE8D49D" w:rsidR="00C67234" w:rsidRDefault="00C67234" w:rsidP="00C67234">
      <w:pPr>
        <w:pStyle w:val="SingleTxt"/>
      </w:pPr>
      <w:r>
        <w:t>159.</w:t>
      </w:r>
      <w:r>
        <w:tab/>
        <w:t xml:space="preserve">With regard to the recommendation for a comprehensive law on women, UNFPA has offered to support Gabon through the Directorate General for the Advancement of Women and Gender Equality, which has started work on a draft legal text. The same agency also provided Gabon with support in 2017 for capacity-building for the essential services package for women and girls subject to violence. </w:t>
      </w:r>
    </w:p>
    <w:p w14:paraId="72D4D85E" w14:textId="77777777" w:rsidR="00C67234" w:rsidRDefault="00C67234" w:rsidP="00C67234">
      <w:pPr>
        <w:pStyle w:val="SingleTxt"/>
      </w:pPr>
      <w:r>
        <w:t>160.</w:t>
      </w:r>
      <w:r>
        <w:tab/>
        <w:t>As part of the efforts to prevent violence against women, the World Health Organization is assisting Gabon with the preparation of national guidelines for the care of victims of sexual violence.</w:t>
      </w:r>
    </w:p>
    <w:p w14:paraId="6309FB8C" w14:textId="101C7A8B" w:rsidR="00E02D06" w:rsidRPr="00C67234" w:rsidRDefault="00D66701" w:rsidP="00E02D06">
      <w:pPr>
        <w:pStyle w:val="SingleTxt"/>
      </w:pPr>
      <w:r>
        <w:rPr>
          <w:noProof/>
          <w:w w:val="100"/>
        </w:rPr>
        <mc:AlternateContent>
          <mc:Choice Requires="wps">
            <w:drawing>
              <wp:anchor distT="0" distB="0" distL="114300" distR="114300" simplePos="0" relativeHeight="251660288" behindDoc="0" locked="0" layoutInCell="1" allowOverlap="1" wp14:anchorId="2F95E3F0" wp14:editId="5C23BCC1">
                <wp:simplePos x="0" y="0"/>
                <wp:positionH relativeFrom="column">
                  <wp:posOffset>2669540</wp:posOffset>
                </wp:positionH>
                <wp:positionV relativeFrom="paragraph">
                  <wp:posOffset>304800</wp:posOffset>
                </wp:positionV>
                <wp:extent cx="914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57D297D" id="Straight Connector 6"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Co&#10;TfRG2QEAAAwEAAAOAAAAAAAAAAAAAAAAAC4CAABkcnMvZTJvRG9jLnhtbFBLAQItABQABgAIAAAA&#10;IQCFoHiC3wAAAAkBAAAPAAAAAAAAAAAAAAAAADMEAABkcnMvZG93bnJldi54bWxQSwUGAAAAAAQA&#10;BADzAAAAPwUAAAAA&#10;" strokecolor="#010000" strokeweight=".25pt"/>
            </w:pict>
          </mc:Fallback>
        </mc:AlternateContent>
      </w:r>
      <w:bookmarkEnd w:id="0"/>
    </w:p>
    <w:sectPr w:rsidR="00E02D06" w:rsidRPr="00C67234" w:rsidSect="00C67234">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 w:author="Start" w:date="2019-10-23T15:01:00Z" w:initials="Start">
    <w:p w14:paraId="70BE5E14" w14:textId="77777777" w:rsidR="007158AF" w:rsidRDefault="007158AF">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NO&gt;&gt;N1929736E&lt;&lt;ODS JOB NO&gt;&gt;</w:t>
      </w:r>
    </w:p>
    <w:p w14:paraId="522C1CED" w14:textId="77777777" w:rsidR="007158AF" w:rsidRDefault="007158AF">
      <w:pPr>
        <w:pStyle w:val="CommentText"/>
      </w:pPr>
      <w:r>
        <w:t>&lt;&lt;ODS DOC SYMBOL1&gt;&gt;CEDAW/C/GAB/7&lt;&lt;ODS DOC SYMBOL1&gt;&gt;</w:t>
      </w:r>
    </w:p>
    <w:p w14:paraId="015E8D16" w14:textId="77777777" w:rsidR="007158AF" w:rsidRDefault="007158AF">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15E8D16"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4A11A6" w14:textId="77777777" w:rsidR="007158AF" w:rsidRDefault="007158AF" w:rsidP="00556720">
      <w:r>
        <w:separator/>
      </w:r>
    </w:p>
  </w:endnote>
  <w:endnote w:type="continuationSeparator" w:id="0">
    <w:p w14:paraId="0C87BA18" w14:textId="77777777" w:rsidR="007158AF" w:rsidRDefault="007158AF"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158AF" w14:paraId="7F5CDA09" w14:textId="77777777" w:rsidTr="00E02D06">
      <w:tc>
        <w:tcPr>
          <w:tcW w:w="4920" w:type="dxa"/>
          <w:shd w:val="clear" w:color="auto" w:fill="auto"/>
        </w:tcPr>
        <w:p w14:paraId="3EC4F429" w14:textId="4F72170B" w:rsidR="007158AF" w:rsidRPr="00E02D06" w:rsidRDefault="007158AF" w:rsidP="00E02D0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24728">
            <w:rPr>
              <w:b w:val="0"/>
              <w:w w:val="103"/>
              <w:sz w:val="14"/>
            </w:rPr>
            <w:t>19-16829</w:t>
          </w:r>
          <w:r>
            <w:rPr>
              <w:b w:val="0"/>
              <w:w w:val="103"/>
              <w:sz w:val="14"/>
            </w:rPr>
            <w:fldChar w:fldCharType="end"/>
          </w:r>
        </w:p>
      </w:tc>
      <w:tc>
        <w:tcPr>
          <w:tcW w:w="4920" w:type="dxa"/>
          <w:shd w:val="clear" w:color="auto" w:fill="auto"/>
        </w:tcPr>
        <w:p w14:paraId="24D7A189" w14:textId="77777777" w:rsidR="007158AF" w:rsidRPr="00E02D06" w:rsidRDefault="007158AF" w:rsidP="00E02D06">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2825803C" w14:textId="77777777" w:rsidR="007158AF" w:rsidRPr="00E02D06" w:rsidRDefault="007158AF" w:rsidP="00E02D0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158AF" w14:paraId="26C6FA57" w14:textId="77777777" w:rsidTr="00E02D06">
      <w:tc>
        <w:tcPr>
          <w:tcW w:w="4920" w:type="dxa"/>
          <w:shd w:val="clear" w:color="auto" w:fill="auto"/>
        </w:tcPr>
        <w:p w14:paraId="624F3826" w14:textId="77777777" w:rsidR="007158AF" w:rsidRPr="00E02D06" w:rsidRDefault="007158AF" w:rsidP="00E02D06">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1429E871" w14:textId="5CBCFFB0" w:rsidR="007158AF" w:rsidRPr="00E02D06" w:rsidRDefault="007158AF" w:rsidP="00E02D06">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24728">
            <w:rPr>
              <w:b w:val="0"/>
              <w:w w:val="103"/>
              <w:sz w:val="14"/>
            </w:rPr>
            <w:t>19-16829</w:t>
          </w:r>
          <w:r>
            <w:rPr>
              <w:b w:val="0"/>
              <w:w w:val="103"/>
              <w:sz w:val="14"/>
            </w:rPr>
            <w:fldChar w:fldCharType="end"/>
          </w:r>
        </w:p>
      </w:tc>
    </w:tr>
  </w:tbl>
  <w:p w14:paraId="3A7E936D" w14:textId="77777777" w:rsidR="007158AF" w:rsidRPr="00E02D06" w:rsidRDefault="007158AF" w:rsidP="00E02D0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7158AF" w14:paraId="3976427C" w14:textId="77777777" w:rsidTr="00E02D06">
      <w:tc>
        <w:tcPr>
          <w:tcW w:w="3801" w:type="dxa"/>
        </w:tcPr>
        <w:p w14:paraId="36563461" w14:textId="3EEBD0B4" w:rsidR="007158AF" w:rsidRDefault="007158AF" w:rsidP="00E02D06">
          <w:pPr>
            <w:pStyle w:val="ReleaseDate0"/>
          </w:pPr>
          <w:r>
            <w:rPr>
              <w:noProof/>
            </w:rPr>
            <w:drawing>
              <wp:anchor distT="0" distB="0" distL="114300" distR="114300" simplePos="0" relativeHeight="251658240" behindDoc="0" locked="0" layoutInCell="1" allowOverlap="1" wp14:anchorId="173D8D71" wp14:editId="2F67D383">
                <wp:simplePos x="0" y="0"/>
                <wp:positionH relativeFrom="column">
                  <wp:posOffset>5458460</wp:posOffset>
                </wp:positionH>
                <wp:positionV relativeFrom="paragraph">
                  <wp:posOffset>-365760</wp:posOffset>
                </wp:positionV>
                <wp:extent cx="694690" cy="694690"/>
                <wp:effectExtent l="0" t="0" r="0" b="0"/>
                <wp:wrapNone/>
                <wp:docPr id="8" name="Picture 8" descr="https://undocs.org/m2/QRCode2.ashx?DS=CEDAW/C/GAB/7&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GAB/7&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19-16829 (E)    231019    251019</w:t>
          </w:r>
        </w:p>
        <w:p w14:paraId="242447D4" w14:textId="77777777" w:rsidR="007158AF" w:rsidRPr="00E02D06" w:rsidRDefault="007158AF" w:rsidP="00E02D06">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*1916829*</w:t>
          </w:r>
        </w:p>
      </w:tc>
      <w:tc>
        <w:tcPr>
          <w:tcW w:w="4920" w:type="dxa"/>
        </w:tcPr>
        <w:p w14:paraId="1EE45AA6" w14:textId="77777777" w:rsidR="007158AF" w:rsidRDefault="007158AF" w:rsidP="00E02D06">
          <w:pPr>
            <w:pStyle w:val="Footer"/>
            <w:jc w:val="right"/>
            <w:rPr>
              <w:b w:val="0"/>
              <w:sz w:val="20"/>
            </w:rPr>
          </w:pPr>
          <w:r>
            <w:rPr>
              <w:b w:val="0"/>
              <w:sz w:val="20"/>
            </w:rPr>
            <w:drawing>
              <wp:inline distT="0" distB="0" distL="0" distR="0" wp14:anchorId="3D2A098E" wp14:editId="10BD5292">
                <wp:extent cx="929642" cy="231648"/>
                <wp:effectExtent l="0" t="0" r="3810" b="0"/>
                <wp:docPr id="9" name="Picture 9"/>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08E16106" w14:textId="77777777" w:rsidR="007158AF" w:rsidRPr="00E02D06" w:rsidRDefault="007158AF" w:rsidP="00E02D06">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A97FCF" w14:textId="77777777" w:rsidR="007158AF" w:rsidRDefault="007158AF" w:rsidP="00556720">
      <w:r>
        <w:separator/>
      </w:r>
    </w:p>
  </w:footnote>
  <w:footnote w:type="continuationSeparator" w:id="0">
    <w:p w14:paraId="294720FA" w14:textId="77777777" w:rsidR="007158AF" w:rsidRDefault="007158AF" w:rsidP="00556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7158AF" w14:paraId="3C57E95A" w14:textId="77777777" w:rsidTr="00E02D06">
      <w:trPr>
        <w:trHeight w:hRule="exact" w:val="864"/>
      </w:trPr>
      <w:tc>
        <w:tcPr>
          <w:tcW w:w="4920" w:type="dxa"/>
          <w:shd w:val="clear" w:color="auto" w:fill="auto"/>
          <w:vAlign w:val="bottom"/>
        </w:tcPr>
        <w:p w14:paraId="161F0D3F" w14:textId="6650F700" w:rsidR="007158AF" w:rsidRPr="00E02D06" w:rsidRDefault="007158AF" w:rsidP="00E02D06">
          <w:pPr>
            <w:pStyle w:val="Header"/>
            <w:spacing w:after="80"/>
            <w:rPr>
              <w:b/>
            </w:rPr>
          </w:pPr>
          <w:r>
            <w:rPr>
              <w:b/>
            </w:rPr>
            <w:fldChar w:fldCharType="begin"/>
          </w:r>
          <w:r>
            <w:rPr>
              <w:b/>
            </w:rPr>
            <w:instrText xml:space="preserve"> DOCVARIABLE "sss1" \* MERGEFORMAT </w:instrText>
          </w:r>
          <w:r>
            <w:rPr>
              <w:b/>
            </w:rPr>
            <w:fldChar w:fldCharType="separate"/>
          </w:r>
          <w:r w:rsidR="00724728">
            <w:rPr>
              <w:b/>
            </w:rPr>
            <w:t>CEDAW/C/GAB/7</w:t>
          </w:r>
          <w:r>
            <w:rPr>
              <w:b/>
            </w:rPr>
            <w:fldChar w:fldCharType="end"/>
          </w:r>
        </w:p>
      </w:tc>
      <w:tc>
        <w:tcPr>
          <w:tcW w:w="4920" w:type="dxa"/>
          <w:shd w:val="clear" w:color="auto" w:fill="auto"/>
          <w:vAlign w:val="bottom"/>
        </w:tcPr>
        <w:p w14:paraId="404BF08B" w14:textId="77777777" w:rsidR="007158AF" w:rsidRDefault="007158AF" w:rsidP="00E02D06">
          <w:pPr>
            <w:pStyle w:val="Header"/>
          </w:pPr>
        </w:p>
      </w:tc>
    </w:tr>
  </w:tbl>
  <w:p w14:paraId="139FE7E8" w14:textId="77777777" w:rsidR="007158AF" w:rsidRPr="00E02D06" w:rsidRDefault="007158AF" w:rsidP="00E02D0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7158AF" w14:paraId="492B3DBD" w14:textId="77777777" w:rsidTr="00E02D06">
      <w:trPr>
        <w:trHeight w:hRule="exact" w:val="864"/>
      </w:trPr>
      <w:tc>
        <w:tcPr>
          <w:tcW w:w="4920" w:type="dxa"/>
          <w:shd w:val="clear" w:color="auto" w:fill="auto"/>
          <w:vAlign w:val="bottom"/>
        </w:tcPr>
        <w:p w14:paraId="574BD116" w14:textId="77777777" w:rsidR="007158AF" w:rsidRDefault="007158AF" w:rsidP="00E02D06">
          <w:pPr>
            <w:pStyle w:val="Header"/>
          </w:pPr>
        </w:p>
      </w:tc>
      <w:tc>
        <w:tcPr>
          <w:tcW w:w="4920" w:type="dxa"/>
          <w:shd w:val="clear" w:color="auto" w:fill="auto"/>
          <w:vAlign w:val="bottom"/>
        </w:tcPr>
        <w:p w14:paraId="12A1183B" w14:textId="41085395" w:rsidR="007158AF" w:rsidRPr="00E02D06" w:rsidRDefault="007158AF" w:rsidP="00E02D06">
          <w:pPr>
            <w:pStyle w:val="Header"/>
            <w:spacing w:after="80"/>
            <w:jc w:val="right"/>
            <w:rPr>
              <w:b/>
            </w:rPr>
          </w:pPr>
          <w:r>
            <w:rPr>
              <w:b/>
            </w:rPr>
            <w:fldChar w:fldCharType="begin"/>
          </w:r>
          <w:r>
            <w:rPr>
              <w:b/>
            </w:rPr>
            <w:instrText xml:space="preserve"> DOCVARIABLE "sss1" \* MERGEFORMAT </w:instrText>
          </w:r>
          <w:r>
            <w:rPr>
              <w:b/>
            </w:rPr>
            <w:fldChar w:fldCharType="separate"/>
          </w:r>
          <w:r w:rsidR="00724728">
            <w:rPr>
              <w:b/>
            </w:rPr>
            <w:t>CEDAW/C/GAB/7</w:t>
          </w:r>
          <w:r>
            <w:rPr>
              <w:b/>
            </w:rPr>
            <w:fldChar w:fldCharType="end"/>
          </w:r>
        </w:p>
      </w:tc>
    </w:tr>
  </w:tbl>
  <w:p w14:paraId="1AEC5F3E" w14:textId="77777777" w:rsidR="007158AF" w:rsidRPr="00E02D06" w:rsidRDefault="007158AF" w:rsidP="00E02D0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7158AF" w14:paraId="2B0C9A42" w14:textId="77777777" w:rsidTr="00E02D06">
      <w:trPr>
        <w:trHeight w:hRule="exact" w:val="864"/>
      </w:trPr>
      <w:tc>
        <w:tcPr>
          <w:tcW w:w="1267" w:type="dxa"/>
          <w:tcBorders>
            <w:bottom w:val="single" w:sz="4" w:space="0" w:color="auto"/>
          </w:tcBorders>
          <w:shd w:val="clear" w:color="auto" w:fill="auto"/>
          <w:vAlign w:val="bottom"/>
        </w:tcPr>
        <w:p w14:paraId="58746305" w14:textId="77777777" w:rsidR="007158AF" w:rsidRDefault="007158AF" w:rsidP="00E02D06">
          <w:pPr>
            <w:pStyle w:val="Header"/>
            <w:spacing w:after="120"/>
          </w:pPr>
        </w:p>
      </w:tc>
      <w:tc>
        <w:tcPr>
          <w:tcW w:w="1872" w:type="dxa"/>
          <w:tcBorders>
            <w:bottom w:val="single" w:sz="4" w:space="0" w:color="auto"/>
          </w:tcBorders>
          <w:shd w:val="clear" w:color="auto" w:fill="auto"/>
          <w:vAlign w:val="bottom"/>
        </w:tcPr>
        <w:p w14:paraId="04079AC6" w14:textId="77777777" w:rsidR="007158AF" w:rsidRPr="00E02D06" w:rsidRDefault="007158AF" w:rsidP="00E02D06">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32C95D3F" w14:textId="77777777" w:rsidR="007158AF" w:rsidRDefault="007158AF" w:rsidP="00E02D06">
          <w:pPr>
            <w:pStyle w:val="Header"/>
            <w:spacing w:after="120"/>
          </w:pPr>
        </w:p>
      </w:tc>
      <w:tc>
        <w:tcPr>
          <w:tcW w:w="6466" w:type="dxa"/>
          <w:gridSpan w:val="4"/>
          <w:tcBorders>
            <w:bottom w:val="single" w:sz="4" w:space="0" w:color="auto"/>
          </w:tcBorders>
          <w:shd w:val="clear" w:color="auto" w:fill="auto"/>
          <w:vAlign w:val="bottom"/>
        </w:tcPr>
        <w:p w14:paraId="720B0004" w14:textId="77777777" w:rsidR="007158AF" w:rsidRPr="00E02D06" w:rsidRDefault="007158AF" w:rsidP="00E02D06">
          <w:pPr>
            <w:spacing w:after="80" w:line="240" w:lineRule="auto"/>
            <w:jc w:val="right"/>
            <w:rPr>
              <w:position w:val="-4"/>
            </w:rPr>
          </w:pPr>
          <w:r>
            <w:rPr>
              <w:position w:val="-4"/>
              <w:sz w:val="40"/>
            </w:rPr>
            <w:t>CEDAW</w:t>
          </w:r>
          <w:r>
            <w:rPr>
              <w:position w:val="-4"/>
            </w:rPr>
            <w:t>/C/GAB/7</w:t>
          </w:r>
        </w:p>
      </w:tc>
    </w:tr>
    <w:tr w:rsidR="007158AF" w:rsidRPr="00E02D06" w14:paraId="73FC0275" w14:textId="77777777" w:rsidTr="00E02D06">
      <w:trPr>
        <w:gridAfter w:val="1"/>
        <w:wAfter w:w="15" w:type="dxa"/>
        <w:trHeight w:hRule="exact" w:val="2880"/>
      </w:trPr>
      <w:tc>
        <w:tcPr>
          <w:tcW w:w="1267" w:type="dxa"/>
          <w:tcBorders>
            <w:top w:val="single" w:sz="4" w:space="0" w:color="auto"/>
            <w:bottom w:val="single" w:sz="12" w:space="0" w:color="auto"/>
          </w:tcBorders>
          <w:shd w:val="clear" w:color="auto" w:fill="auto"/>
        </w:tcPr>
        <w:p w14:paraId="1D8692BF" w14:textId="77777777" w:rsidR="007158AF" w:rsidRPr="00E02D06" w:rsidRDefault="007158AF" w:rsidP="00E02D06">
          <w:pPr>
            <w:pStyle w:val="Header"/>
            <w:spacing w:before="120"/>
            <w:jc w:val="center"/>
          </w:pPr>
          <w:r>
            <w:t xml:space="preserve"> </w:t>
          </w:r>
          <w:r>
            <w:drawing>
              <wp:inline distT="0" distB="0" distL="0" distR="0" wp14:anchorId="48708A3B" wp14:editId="2073D84C">
                <wp:extent cx="713232" cy="597103"/>
                <wp:effectExtent l="0" t="0" r="0" b="0"/>
                <wp:docPr id="7" name="Picture 7"/>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EB868C7" w14:textId="77777777" w:rsidR="007158AF" w:rsidRPr="00E02D06" w:rsidRDefault="007158AF" w:rsidP="00E02D06">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13986766" w14:textId="77777777" w:rsidR="007158AF" w:rsidRPr="00E02D06" w:rsidRDefault="007158AF" w:rsidP="00E02D06">
          <w:pPr>
            <w:pStyle w:val="Header"/>
            <w:spacing w:before="109"/>
          </w:pPr>
        </w:p>
      </w:tc>
      <w:tc>
        <w:tcPr>
          <w:tcW w:w="3096" w:type="dxa"/>
          <w:tcBorders>
            <w:top w:val="single" w:sz="4" w:space="0" w:color="auto"/>
            <w:bottom w:val="single" w:sz="12" w:space="0" w:color="auto"/>
          </w:tcBorders>
          <w:shd w:val="clear" w:color="auto" w:fill="auto"/>
        </w:tcPr>
        <w:p w14:paraId="58C36402" w14:textId="77777777" w:rsidR="007158AF" w:rsidRDefault="007158AF" w:rsidP="00E02D06">
          <w:pPr>
            <w:pStyle w:val="Publication"/>
            <w:spacing w:before="240"/>
            <w:rPr>
              <w:color w:val="010000"/>
            </w:rPr>
          </w:pPr>
          <w:r>
            <w:rPr>
              <w:color w:val="010000"/>
            </w:rPr>
            <w:t>Distr.: General</w:t>
          </w:r>
        </w:p>
        <w:p w14:paraId="5AE08428" w14:textId="77777777" w:rsidR="007158AF" w:rsidRDefault="007158AF" w:rsidP="00E02D06">
          <w:r>
            <w:t>1 October 2019</w:t>
          </w:r>
        </w:p>
        <w:p w14:paraId="723ACDCB" w14:textId="77777777" w:rsidR="007158AF" w:rsidRDefault="007158AF" w:rsidP="00E02D06">
          <w:r>
            <w:t>English</w:t>
          </w:r>
        </w:p>
        <w:p w14:paraId="553AA9B2" w14:textId="77777777" w:rsidR="007158AF" w:rsidRDefault="007158AF" w:rsidP="00E02D06">
          <w:r>
            <w:t>Original: French</w:t>
          </w:r>
        </w:p>
        <w:p w14:paraId="54F5C7BA" w14:textId="77777777" w:rsidR="007158AF" w:rsidRPr="00E02D06" w:rsidRDefault="007158AF" w:rsidP="00E02D06">
          <w:r w:rsidRPr="00C67234">
            <w:t>English, French and Spanish only</w:t>
          </w:r>
        </w:p>
      </w:tc>
    </w:tr>
  </w:tbl>
  <w:p w14:paraId="25F7452E" w14:textId="77777777" w:rsidR="007158AF" w:rsidRPr="00E02D06" w:rsidRDefault="007158AF" w:rsidP="00E02D06">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revisionView w:markup="0"/>
  <w:defaultTabStop w:val="475"/>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16829*"/>
    <w:docVar w:name="CreationDt" w:val="23/10/2019 15:01:14"/>
    <w:docVar w:name="DocCategory" w:val="Doc"/>
    <w:docVar w:name="DocType" w:val="Final"/>
    <w:docVar w:name="DutyStation" w:val="New York"/>
    <w:docVar w:name="FooterJN" w:val="19-16829"/>
    <w:docVar w:name="jobn" w:val="19-16829 (E)"/>
    <w:docVar w:name="jobnDT" w:val="19-16829 (E)   231019"/>
    <w:docVar w:name="jobnDTDT" w:val="19-16829 (E)   231019   231019"/>
    <w:docVar w:name="JobNo" w:val="1916829E"/>
    <w:docVar w:name="JobNo2" w:val="1929736E"/>
    <w:docVar w:name="LocalDrive" w:val="0"/>
    <w:docVar w:name="OandT" w:val="RH"/>
    <w:docVar w:name="sss1" w:val="CEDAW/C/GAB/7"/>
    <w:docVar w:name="sss2" w:val="-"/>
    <w:docVar w:name="Symbol1" w:val="CEDAW/C/GAB/7"/>
    <w:docVar w:name="Symbol2" w:val="-"/>
  </w:docVars>
  <w:rsids>
    <w:rsidRoot w:val="00E35373"/>
    <w:rsid w:val="0001325F"/>
    <w:rsid w:val="0001406F"/>
    <w:rsid w:val="00017FCF"/>
    <w:rsid w:val="00021B0F"/>
    <w:rsid w:val="00024D1E"/>
    <w:rsid w:val="00033EDD"/>
    <w:rsid w:val="00045816"/>
    <w:rsid w:val="000A3C2D"/>
    <w:rsid w:val="000B3288"/>
    <w:rsid w:val="000C38A2"/>
    <w:rsid w:val="000C4C9C"/>
    <w:rsid w:val="000D69EA"/>
    <w:rsid w:val="00102CB6"/>
    <w:rsid w:val="00104AA1"/>
    <w:rsid w:val="001240B0"/>
    <w:rsid w:val="001323D3"/>
    <w:rsid w:val="001323FB"/>
    <w:rsid w:val="00146ECC"/>
    <w:rsid w:val="001523B4"/>
    <w:rsid w:val="0015615D"/>
    <w:rsid w:val="001910B2"/>
    <w:rsid w:val="001A207A"/>
    <w:rsid w:val="001C22A4"/>
    <w:rsid w:val="001C66B8"/>
    <w:rsid w:val="001D79B0"/>
    <w:rsid w:val="002007C7"/>
    <w:rsid w:val="00200F9C"/>
    <w:rsid w:val="00201732"/>
    <w:rsid w:val="00214645"/>
    <w:rsid w:val="00227387"/>
    <w:rsid w:val="002706A2"/>
    <w:rsid w:val="002B1A73"/>
    <w:rsid w:val="002C633D"/>
    <w:rsid w:val="002C6D30"/>
    <w:rsid w:val="002D5AB8"/>
    <w:rsid w:val="002E09A8"/>
    <w:rsid w:val="00300B6A"/>
    <w:rsid w:val="00312721"/>
    <w:rsid w:val="00321530"/>
    <w:rsid w:val="00346E64"/>
    <w:rsid w:val="00371A3B"/>
    <w:rsid w:val="003752FF"/>
    <w:rsid w:val="003901B6"/>
    <w:rsid w:val="003A0A16"/>
    <w:rsid w:val="003A3C57"/>
    <w:rsid w:val="003C18CA"/>
    <w:rsid w:val="003D159A"/>
    <w:rsid w:val="003D3C08"/>
    <w:rsid w:val="003E3B08"/>
    <w:rsid w:val="003E723B"/>
    <w:rsid w:val="003E75AB"/>
    <w:rsid w:val="00440285"/>
    <w:rsid w:val="0044179B"/>
    <w:rsid w:val="00443AE6"/>
    <w:rsid w:val="00446CC0"/>
    <w:rsid w:val="004811E6"/>
    <w:rsid w:val="004856CD"/>
    <w:rsid w:val="00492ED8"/>
    <w:rsid w:val="004947AB"/>
    <w:rsid w:val="004A199E"/>
    <w:rsid w:val="004A6554"/>
    <w:rsid w:val="004B0001"/>
    <w:rsid w:val="004B0B18"/>
    <w:rsid w:val="004B4C38"/>
    <w:rsid w:val="004B4C46"/>
    <w:rsid w:val="004D17DB"/>
    <w:rsid w:val="004F69EF"/>
    <w:rsid w:val="004F7DA9"/>
    <w:rsid w:val="005152B1"/>
    <w:rsid w:val="00525648"/>
    <w:rsid w:val="00556720"/>
    <w:rsid w:val="00587F9E"/>
    <w:rsid w:val="005932D8"/>
    <w:rsid w:val="005C49C8"/>
    <w:rsid w:val="005D144D"/>
    <w:rsid w:val="005D4001"/>
    <w:rsid w:val="005F2F1C"/>
    <w:rsid w:val="00612565"/>
    <w:rsid w:val="006137E4"/>
    <w:rsid w:val="00636929"/>
    <w:rsid w:val="0064252E"/>
    <w:rsid w:val="00645570"/>
    <w:rsid w:val="00651750"/>
    <w:rsid w:val="0067134A"/>
    <w:rsid w:val="00674235"/>
    <w:rsid w:val="0068016A"/>
    <w:rsid w:val="006D6278"/>
    <w:rsid w:val="006E79BD"/>
    <w:rsid w:val="006F547E"/>
    <w:rsid w:val="006F6BFC"/>
    <w:rsid w:val="0070312D"/>
    <w:rsid w:val="007045D8"/>
    <w:rsid w:val="00707CAD"/>
    <w:rsid w:val="007158AF"/>
    <w:rsid w:val="00724728"/>
    <w:rsid w:val="00747697"/>
    <w:rsid w:val="007518FE"/>
    <w:rsid w:val="00755CFA"/>
    <w:rsid w:val="00764DD9"/>
    <w:rsid w:val="00777887"/>
    <w:rsid w:val="007A4C14"/>
    <w:rsid w:val="007A620C"/>
    <w:rsid w:val="007F1EE6"/>
    <w:rsid w:val="007F3DAF"/>
    <w:rsid w:val="00811400"/>
    <w:rsid w:val="008466F4"/>
    <w:rsid w:val="00846D29"/>
    <w:rsid w:val="00855FFA"/>
    <w:rsid w:val="008723C3"/>
    <w:rsid w:val="00890662"/>
    <w:rsid w:val="0089085F"/>
    <w:rsid w:val="008A156F"/>
    <w:rsid w:val="008A3274"/>
    <w:rsid w:val="008F1C5D"/>
    <w:rsid w:val="009213D7"/>
    <w:rsid w:val="00947922"/>
    <w:rsid w:val="009704E2"/>
    <w:rsid w:val="00981A9E"/>
    <w:rsid w:val="00984D07"/>
    <w:rsid w:val="009E1969"/>
    <w:rsid w:val="009E46C7"/>
    <w:rsid w:val="00A04698"/>
    <w:rsid w:val="00A20AC0"/>
    <w:rsid w:val="00A30DCB"/>
    <w:rsid w:val="00A31557"/>
    <w:rsid w:val="00A34F06"/>
    <w:rsid w:val="00A524D9"/>
    <w:rsid w:val="00A67B69"/>
    <w:rsid w:val="00A73452"/>
    <w:rsid w:val="00A774E5"/>
    <w:rsid w:val="00A81678"/>
    <w:rsid w:val="00A93A73"/>
    <w:rsid w:val="00AA2E74"/>
    <w:rsid w:val="00AA31F4"/>
    <w:rsid w:val="00AA7EB1"/>
    <w:rsid w:val="00AB2BAB"/>
    <w:rsid w:val="00AC5D5B"/>
    <w:rsid w:val="00AC617F"/>
    <w:rsid w:val="00AE069F"/>
    <w:rsid w:val="00AE72A3"/>
    <w:rsid w:val="00B27E2C"/>
    <w:rsid w:val="00B32FE9"/>
    <w:rsid w:val="00B40842"/>
    <w:rsid w:val="00B40E25"/>
    <w:rsid w:val="00B461C5"/>
    <w:rsid w:val="00B62C41"/>
    <w:rsid w:val="00B86F7D"/>
    <w:rsid w:val="00BA666B"/>
    <w:rsid w:val="00BB1964"/>
    <w:rsid w:val="00BB5C7D"/>
    <w:rsid w:val="00BD5B07"/>
    <w:rsid w:val="00BE196B"/>
    <w:rsid w:val="00BF40E5"/>
    <w:rsid w:val="00BF5B27"/>
    <w:rsid w:val="00BF6BE0"/>
    <w:rsid w:val="00C04D8B"/>
    <w:rsid w:val="00C36B11"/>
    <w:rsid w:val="00C436E9"/>
    <w:rsid w:val="00C51B49"/>
    <w:rsid w:val="00C56107"/>
    <w:rsid w:val="00C67234"/>
    <w:rsid w:val="00C779E4"/>
    <w:rsid w:val="00CB4D25"/>
    <w:rsid w:val="00CD15AC"/>
    <w:rsid w:val="00CD4AC4"/>
    <w:rsid w:val="00CD4FB8"/>
    <w:rsid w:val="00CF6EEE"/>
    <w:rsid w:val="00D2068F"/>
    <w:rsid w:val="00D25DBD"/>
    <w:rsid w:val="00D526E8"/>
    <w:rsid w:val="00D66701"/>
    <w:rsid w:val="00D85620"/>
    <w:rsid w:val="00D94A42"/>
    <w:rsid w:val="00DA4401"/>
    <w:rsid w:val="00DB3F90"/>
    <w:rsid w:val="00DC7B16"/>
    <w:rsid w:val="00DD42F7"/>
    <w:rsid w:val="00DE369B"/>
    <w:rsid w:val="00DF4C67"/>
    <w:rsid w:val="00E02D06"/>
    <w:rsid w:val="00E05212"/>
    <w:rsid w:val="00E1766B"/>
    <w:rsid w:val="00E35373"/>
    <w:rsid w:val="00E708CB"/>
    <w:rsid w:val="00E801D8"/>
    <w:rsid w:val="00E870C2"/>
    <w:rsid w:val="00ED42F5"/>
    <w:rsid w:val="00ED5AA7"/>
    <w:rsid w:val="00F231C6"/>
    <w:rsid w:val="00F27BF6"/>
    <w:rsid w:val="00F30184"/>
    <w:rsid w:val="00F3345A"/>
    <w:rsid w:val="00F5593E"/>
    <w:rsid w:val="00F8600E"/>
    <w:rsid w:val="00F94BC6"/>
    <w:rsid w:val="00FA148F"/>
    <w:rsid w:val="00FA4EAB"/>
    <w:rsid w:val="00FC49F5"/>
    <w:rsid w:val="00FC5EA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4A15778A"/>
  <w15:chartTrackingRefBased/>
  <w15:docId w15:val="{98672BEE-6F2A-442B-A05D-778B47FE28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46CC0"/>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446CC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446CC0"/>
    <w:pPr>
      <w:spacing w:line="300" w:lineRule="exact"/>
      <w:ind w:left="0" w:right="0" w:firstLine="0"/>
    </w:pPr>
    <w:rPr>
      <w:spacing w:val="-2"/>
      <w:sz w:val="28"/>
    </w:rPr>
  </w:style>
  <w:style w:type="paragraph" w:customStyle="1" w:styleId="HM">
    <w:name w:val="_ H __M"/>
    <w:basedOn w:val="HCh"/>
    <w:next w:val="Normal"/>
    <w:rsid w:val="00446CC0"/>
    <w:pPr>
      <w:spacing w:line="360" w:lineRule="exact"/>
    </w:pPr>
    <w:rPr>
      <w:spacing w:val="-3"/>
      <w:w w:val="99"/>
      <w:sz w:val="34"/>
    </w:rPr>
  </w:style>
  <w:style w:type="paragraph" w:customStyle="1" w:styleId="H23">
    <w:name w:val="_ H_2/3"/>
    <w:basedOn w:val="Normal"/>
    <w:next w:val="SingleTxt"/>
    <w:rsid w:val="00446CC0"/>
    <w:pPr>
      <w:outlineLvl w:val="1"/>
    </w:pPr>
    <w:rPr>
      <w:b/>
      <w:lang w:val="en-US"/>
    </w:rPr>
  </w:style>
  <w:style w:type="paragraph" w:customStyle="1" w:styleId="H4">
    <w:name w:val="_ H_4"/>
    <w:basedOn w:val="Normal"/>
    <w:next w:val="SingleTxt"/>
    <w:rsid w:val="00446CC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446CC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446CC0"/>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446CC0"/>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446CC0"/>
    <w:pPr>
      <w:spacing w:line="540" w:lineRule="exact"/>
    </w:pPr>
    <w:rPr>
      <w:spacing w:val="-8"/>
      <w:w w:val="96"/>
      <w:sz w:val="57"/>
    </w:rPr>
  </w:style>
  <w:style w:type="paragraph" w:customStyle="1" w:styleId="SS">
    <w:name w:val="__S_S"/>
    <w:basedOn w:val="HCh"/>
    <w:next w:val="Normal"/>
    <w:rsid w:val="00446CC0"/>
    <w:pPr>
      <w:ind w:left="1267" w:right="1267"/>
    </w:pPr>
  </w:style>
  <w:style w:type="paragraph" w:customStyle="1" w:styleId="SingleTxt">
    <w:name w:val="__Single Txt"/>
    <w:basedOn w:val="Normal"/>
    <w:rsid w:val="00446CC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446CC0"/>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446CC0"/>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446CC0"/>
    <w:pPr>
      <w:spacing w:line="240" w:lineRule="exact"/>
      <w:ind w:left="0" w:right="5040" w:firstLine="0"/>
      <w:outlineLvl w:val="1"/>
    </w:pPr>
    <w:rPr>
      <w:sz w:val="20"/>
    </w:rPr>
  </w:style>
  <w:style w:type="paragraph" w:styleId="BalloonText">
    <w:name w:val="Balloon Text"/>
    <w:basedOn w:val="Normal"/>
    <w:link w:val="BalloonTextChar"/>
    <w:semiHidden/>
    <w:rsid w:val="00446CC0"/>
    <w:rPr>
      <w:rFonts w:ascii="Tahoma" w:hAnsi="Tahoma" w:cs="Tahoma"/>
      <w:sz w:val="16"/>
      <w:szCs w:val="16"/>
    </w:rPr>
  </w:style>
  <w:style w:type="character" w:customStyle="1" w:styleId="BalloonTextChar">
    <w:name w:val="Balloon Text Char"/>
    <w:basedOn w:val="DefaultParagraphFont"/>
    <w:link w:val="BalloonText"/>
    <w:semiHidden/>
    <w:rsid w:val="00446CC0"/>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446CC0"/>
    <w:pPr>
      <w:numPr>
        <w:numId w:val="19"/>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446CC0"/>
    <w:pPr>
      <w:numPr>
        <w:numId w:val="20"/>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446CC0"/>
    <w:rPr>
      <w:sz w:val="6"/>
    </w:rPr>
  </w:style>
  <w:style w:type="paragraph" w:customStyle="1" w:styleId="Distribution">
    <w:name w:val="Distribution"/>
    <w:next w:val="Normal"/>
    <w:rsid w:val="00446CC0"/>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446CC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446CC0"/>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446CC0"/>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446CC0"/>
  </w:style>
  <w:style w:type="character" w:customStyle="1" w:styleId="EndnoteTextChar">
    <w:name w:val="Endnote Text Char"/>
    <w:basedOn w:val="DefaultParagraphFont"/>
    <w:link w:val="EndnoteText"/>
    <w:semiHidden/>
    <w:rsid w:val="00446CC0"/>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446CC0"/>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446CC0"/>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446CC0"/>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446CC0"/>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446CC0"/>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446CC0"/>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446CC0"/>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446CC0"/>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446CC0"/>
    <w:pPr>
      <w:tabs>
        <w:tab w:val="right" w:pos="9965"/>
      </w:tabs>
      <w:spacing w:line="210" w:lineRule="exact"/>
    </w:pPr>
    <w:rPr>
      <w:spacing w:val="5"/>
      <w:w w:val="104"/>
      <w:sz w:val="17"/>
    </w:rPr>
  </w:style>
  <w:style w:type="paragraph" w:customStyle="1" w:styleId="SmallX">
    <w:name w:val="SmallX"/>
    <w:basedOn w:val="Small"/>
    <w:next w:val="Normal"/>
    <w:rsid w:val="00446CC0"/>
    <w:pPr>
      <w:spacing w:line="180" w:lineRule="exact"/>
      <w:jc w:val="right"/>
    </w:pPr>
    <w:rPr>
      <w:spacing w:val="6"/>
      <w:w w:val="106"/>
      <w:sz w:val="14"/>
    </w:rPr>
  </w:style>
  <w:style w:type="paragraph" w:customStyle="1" w:styleId="TitleHCH">
    <w:name w:val="Title_H_CH"/>
    <w:basedOn w:val="H1"/>
    <w:next w:val="Normal"/>
    <w:qFormat/>
    <w:rsid w:val="00446CC0"/>
    <w:pPr>
      <w:spacing w:line="300" w:lineRule="exact"/>
      <w:ind w:left="0" w:right="0" w:firstLine="0"/>
    </w:pPr>
    <w:rPr>
      <w:spacing w:val="-2"/>
      <w:sz w:val="28"/>
    </w:rPr>
  </w:style>
  <w:style w:type="paragraph" w:customStyle="1" w:styleId="TitleH2">
    <w:name w:val="Title_H2"/>
    <w:basedOn w:val="Normal"/>
    <w:next w:val="Normal"/>
    <w:qFormat/>
    <w:rsid w:val="00446CC0"/>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446CC0"/>
    <w:pPr>
      <w:spacing w:line="390" w:lineRule="exact"/>
    </w:pPr>
    <w:rPr>
      <w:spacing w:val="-4"/>
      <w:w w:val="98"/>
      <w:sz w:val="40"/>
    </w:rPr>
  </w:style>
  <w:style w:type="character" w:styleId="Hyperlink">
    <w:name w:val="Hyperlink"/>
    <w:basedOn w:val="DefaultParagraphFont"/>
    <w:rsid w:val="00446CC0"/>
    <w:rPr>
      <w:color w:val="0000FF"/>
      <w:u w:val="none"/>
    </w:rPr>
  </w:style>
  <w:style w:type="paragraph" w:styleId="PlainText">
    <w:name w:val="Plain Text"/>
    <w:basedOn w:val="Normal"/>
    <w:link w:val="PlainTextChar"/>
    <w:rsid w:val="00446CC0"/>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446CC0"/>
    <w:rPr>
      <w:rFonts w:ascii="Courier New" w:eastAsia="Times New Roman" w:hAnsi="Courier New" w:cs="Times New Roman"/>
      <w:sz w:val="20"/>
      <w:szCs w:val="20"/>
      <w:lang w:val="en-US" w:eastAsia="en-GB"/>
    </w:rPr>
  </w:style>
  <w:style w:type="paragraph" w:customStyle="1" w:styleId="ReleaseDate0">
    <w:name w:val="Release Date"/>
    <w:next w:val="Footer"/>
    <w:rsid w:val="00446CC0"/>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446CC0"/>
  </w:style>
  <w:style w:type="table" w:styleId="TableGrid">
    <w:name w:val="Table Grid"/>
    <w:basedOn w:val="TableNormal"/>
    <w:rsid w:val="00446CC0"/>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3A0A16"/>
    <w:pPr>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unhideWhenUsed/>
    <w:rsid w:val="00E02D06"/>
    <w:pPr>
      <w:spacing w:line="240" w:lineRule="auto"/>
    </w:pPr>
  </w:style>
  <w:style w:type="character" w:customStyle="1" w:styleId="CommentTextChar">
    <w:name w:val="Comment Text Char"/>
    <w:basedOn w:val="DefaultParagraphFont"/>
    <w:link w:val="CommentText"/>
    <w:uiPriority w:val="99"/>
    <w:rsid w:val="00E02D06"/>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E02D06"/>
    <w:rPr>
      <w:b/>
      <w:bCs/>
    </w:rPr>
  </w:style>
  <w:style w:type="character" w:customStyle="1" w:styleId="CommentSubjectChar">
    <w:name w:val="Comment Subject Char"/>
    <w:basedOn w:val="CommentTextChar"/>
    <w:link w:val="CommentSubject"/>
    <w:uiPriority w:val="99"/>
    <w:semiHidden/>
    <w:rsid w:val="00E02D06"/>
    <w:rPr>
      <w:rFonts w:ascii="Times New Roman" w:eastAsiaTheme="minorHAnsi" w:hAnsi="Times New Roman" w:cs="Times New Roman"/>
      <w:b/>
      <w:bCs/>
      <w:spacing w:val="4"/>
      <w:w w:val="103"/>
      <w:kern w:val="14"/>
      <w:sz w:val="20"/>
      <w:szCs w:val="20"/>
      <w:lang w:eastAsia="en-US"/>
    </w:rPr>
  </w:style>
  <w:style w:type="paragraph" w:styleId="Revision">
    <w:name w:val="Revision"/>
    <w:hidden/>
    <w:uiPriority w:val="99"/>
    <w:semiHidden/>
    <w:rsid w:val="00FC5EAF"/>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65ACC9-18D8-4D93-A8D2-8B7AC96C64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30</Pages>
  <Words>12700</Words>
  <Characters>69850</Characters>
  <Application>Microsoft Office Word</Application>
  <DocSecurity>0</DocSecurity>
  <Lines>2116</Lines>
  <Paragraphs>1179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Allen Hansen</dc:creator>
  <cp:keywords/>
  <dc:description/>
  <cp:lastModifiedBy>Shana Carter</cp:lastModifiedBy>
  <cp:revision>3</cp:revision>
  <cp:lastPrinted>2019-10-25T17:03:00Z</cp:lastPrinted>
  <dcterms:created xsi:type="dcterms:W3CDTF">2019-10-25T17:03:00Z</dcterms:created>
  <dcterms:modified xsi:type="dcterms:W3CDTF">2019-10-25T17:03:00Z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1916829</vt:lpwstr>
  </property>
  <property fmtid="{D5CDD505-2E9C-101B-9397-08002B2CF9AE}" pid="3" name="ODSRefJobNo">
    <vt:lpwstr>1929736E</vt:lpwstr>
  </property>
  <property fmtid="{D5CDD505-2E9C-101B-9397-08002B2CF9AE}" pid="4" name="Symbol1">
    <vt:lpwstr>CEDAW/C/GAB/7</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Publication Date">
    <vt:lpwstr>Distr.: General</vt:lpwstr>
  </property>
  <property fmtid="{D5CDD505-2E9C-101B-9397-08002B2CF9AE}" pid="11" name="Release Date">
    <vt:lpwstr/>
  </property>
  <property fmtid="{D5CDD505-2E9C-101B-9397-08002B2CF9AE}" pid="12" name="Title1">
    <vt:lpwstr>		Seventh periodic report submitted by Gabon under article 18 of the Convention, due in 2019*_x000d_</vt:lpwstr>
  </property>
  <property fmtid="{D5CDD505-2E9C-101B-9397-08002B2CF9AE}" pid="13" name="Comment">
    <vt:lpwstr/>
  </property>
  <property fmtid="{D5CDD505-2E9C-101B-9397-08002B2CF9AE}" pid="14" name="DraftPages">
    <vt:lpwstr>30</vt:lpwstr>
  </property>
  <property fmtid="{D5CDD505-2E9C-101B-9397-08002B2CF9AE}" pid="15" name="Operator">
    <vt:lpwstr>scc (F)</vt:lpwstr>
  </property>
</Properties>
</file>