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3773E72" w14:textId="77777777" w:rsidTr="000E62AA">
        <w:trPr>
          <w:trHeight w:hRule="exact" w:val="851"/>
        </w:trPr>
        <w:tc>
          <w:tcPr>
            <w:tcW w:w="1280" w:type="dxa"/>
            <w:tcBorders>
              <w:bottom w:val="single" w:sz="4" w:space="0" w:color="auto"/>
            </w:tcBorders>
          </w:tcPr>
          <w:p w14:paraId="7B9F9805" w14:textId="77777777" w:rsidR="00A1364C" w:rsidRPr="00F124C6" w:rsidRDefault="00A1364C" w:rsidP="00D02719"/>
        </w:tc>
        <w:tc>
          <w:tcPr>
            <w:tcW w:w="2273" w:type="dxa"/>
            <w:tcBorders>
              <w:bottom w:val="single" w:sz="4" w:space="0" w:color="auto"/>
            </w:tcBorders>
            <w:vAlign w:val="bottom"/>
          </w:tcPr>
          <w:p w14:paraId="3497FBB1"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59F8327" w14:textId="3BAC89BD" w:rsidR="00A1364C" w:rsidRPr="002E49BB" w:rsidRDefault="004E5CEA" w:rsidP="000E62AA">
            <w:pPr>
              <w:spacing w:line="240" w:lineRule="atLeast"/>
              <w:jc w:val="right"/>
              <w:rPr>
                <w:sz w:val="20"/>
                <w:szCs w:val="21"/>
              </w:rPr>
            </w:pPr>
            <w:r>
              <w:rPr>
                <w:sz w:val="40"/>
                <w:szCs w:val="21"/>
              </w:rPr>
              <w:t>A</w:t>
            </w:r>
            <w:r w:rsidR="002E49BB">
              <w:rPr>
                <w:sz w:val="20"/>
                <w:szCs w:val="21"/>
              </w:rPr>
              <w:t>/</w:t>
            </w:r>
            <w:proofErr w:type="spellStart"/>
            <w:r>
              <w:rPr>
                <w:sz w:val="20"/>
                <w:szCs w:val="21"/>
              </w:rPr>
              <w:t>HRC</w:t>
            </w:r>
            <w:proofErr w:type="spellEnd"/>
            <w:r w:rsidR="002E49BB">
              <w:rPr>
                <w:sz w:val="20"/>
                <w:szCs w:val="21"/>
              </w:rPr>
              <w:t>/</w:t>
            </w:r>
            <w:r>
              <w:rPr>
                <w:sz w:val="20"/>
                <w:szCs w:val="21"/>
              </w:rPr>
              <w:t>RES</w:t>
            </w:r>
            <w:r w:rsidR="002E49BB">
              <w:rPr>
                <w:sz w:val="20"/>
                <w:szCs w:val="21"/>
              </w:rPr>
              <w:t>/</w:t>
            </w:r>
            <w:r>
              <w:rPr>
                <w:sz w:val="20"/>
                <w:szCs w:val="21"/>
              </w:rPr>
              <w:t>52</w:t>
            </w:r>
            <w:r w:rsidR="002E49BB">
              <w:rPr>
                <w:sz w:val="20"/>
                <w:szCs w:val="21"/>
              </w:rPr>
              <w:t>/</w:t>
            </w:r>
            <w:r>
              <w:rPr>
                <w:sz w:val="20"/>
                <w:szCs w:val="21"/>
              </w:rPr>
              <w:t>17</w:t>
            </w:r>
          </w:p>
        </w:tc>
      </w:tr>
      <w:tr w:rsidR="00A1364C" w:rsidRPr="00F124C6" w14:paraId="0CD1A490" w14:textId="77777777" w:rsidTr="000E62AA">
        <w:trPr>
          <w:trHeight w:hRule="exact" w:val="2835"/>
        </w:trPr>
        <w:tc>
          <w:tcPr>
            <w:tcW w:w="1280" w:type="dxa"/>
            <w:tcBorders>
              <w:top w:val="single" w:sz="4" w:space="0" w:color="auto"/>
              <w:bottom w:val="single" w:sz="12" w:space="0" w:color="auto"/>
            </w:tcBorders>
          </w:tcPr>
          <w:p w14:paraId="60A355A2" w14:textId="77777777" w:rsidR="00A1364C" w:rsidRPr="00F124C6" w:rsidRDefault="00A1364C" w:rsidP="000E62AA">
            <w:pPr>
              <w:spacing w:line="120" w:lineRule="atLeast"/>
              <w:rPr>
                <w:sz w:val="10"/>
                <w:szCs w:val="10"/>
              </w:rPr>
            </w:pPr>
          </w:p>
          <w:p w14:paraId="751906DC" w14:textId="77777777" w:rsidR="00A1364C" w:rsidRPr="00F124C6" w:rsidRDefault="00A1364C" w:rsidP="000E62AA">
            <w:pPr>
              <w:spacing w:line="120" w:lineRule="atLeast"/>
              <w:rPr>
                <w:sz w:val="10"/>
                <w:szCs w:val="10"/>
              </w:rPr>
            </w:pPr>
            <w:r>
              <w:rPr>
                <w:rFonts w:hint="eastAsia"/>
                <w:noProof/>
              </w:rPr>
              <w:drawing>
                <wp:inline distT="0" distB="0" distL="0" distR="0" wp14:anchorId="3DD9DCF2" wp14:editId="69FE09D3">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290C0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DC01861" w14:textId="0C817B63" w:rsidR="00A1364C" w:rsidRPr="00F124C6" w:rsidRDefault="004E5CEA" w:rsidP="000E62AA">
            <w:pPr>
              <w:spacing w:before="240" w:line="240" w:lineRule="atLeast"/>
              <w:rPr>
                <w:sz w:val="20"/>
              </w:rPr>
            </w:pPr>
            <w:r>
              <w:rPr>
                <w:sz w:val="20"/>
              </w:rPr>
              <w:t>Distr.: General</w:t>
            </w:r>
          </w:p>
          <w:p w14:paraId="3D7409EB" w14:textId="4DC389D5" w:rsidR="00A1364C" w:rsidRPr="00F124C6" w:rsidRDefault="004E5CEA" w:rsidP="007A4727">
            <w:pPr>
              <w:spacing w:line="240" w:lineRule="atLeast"/>
              <w:rPr>
                <w:sz w:val="20"/>
              </w:rPr>
            </w:pPr>
            <w:r>
              <w:rPr>
                <w:sz w:val="20"/>
              </w:rPr>
              <w:t>19</w:t>
            </w:r>
            <w:r w:rsidR="00742A27">
              <w:rPr>
                <w:sz w:val="20"/>
              </w:rPr>
              <w:t xml:space="preserve"> </w:t>
            </w:r>
            <w:r>
              <w:rPr>
                <w:sz w:val="20"/>
              </w:rPr>
              <w:t>April</w:t>
            </w:r>
            <w:r w:rsidR="008B4347">
              <w:rPr>
                <w:sz w:val="20"/>
              </w:rPr>
              <w:t xml:space="preserve"> </w:t>
            </w:r>
            <w:r>
              <w:rPr>
                <w:sz w:val="20"/>
              </w:rPr>
              <w:t>2</w:t>
            </w:r>
            <w:r w:rsidR="008B4347">
              <w:rPr>
                <w:sz w:val="20"/>
              </w:rPr>
              <w:t>0</w:t>
            </w:r>
            <w:r>
              <w:rPr>
                <w:sz w:val="20"/>
              </w:rPr>
              <w:t>23</w:t>
            </w:r>
          </w:p>
          <w:p w14:paraId="27AD5D8E" w14:textId="1AC5FEAA" w:rsidR="00A1364C" w:rsidRPr="00F124C6" w:rsidRDefault="004E5CEA" w:rsidP="000E62AA">
            <w:pPr>
              <w:spacing w:line="240" w:lineRule="atLeast"/>
              <w:rPr>
                <w:sz w:val="20"/>
              </w:rPr>
            </w:pPr>
            <w:r>
              <w:rPr>
                <w:sz w:val="20"/>
              </w:rPr>
              <w:t>Chinese</w:t>
            </w:r>
            <w:r w:rsidR="00A1364C" w:rsidRPr="00F124C6">
              <w:rPr>
                <w:sz w:val="20"/>
              </w:rPr>
              <w:t xml:space="preserve"> </w:t>
            </w:r>
          </w:p>
          <w:p w14:paraId="40EADA9E" w14:textId="5779EC82" w:rsidR="00A1364C" w:rsidRPr="00F124C6" w:rsidRDefault="004E5CEA" w:rsidP="000E62AA">
            <w:pPr>
              <w:spacing w:line="240" w:lineRule="atLeast"/>
            </w:pPr>
            <w:r>
              <w:rPr>
                <w:sz w:val="20"/>
              </w:rPr>
              <w:t>Original: English</w:t>
            </w:r>
          </w:p>
        </w:tc>
      </w:tr>
    </w:tbl>
    <w:p w14:paraId="04F209BE" w14:textId="618B942F" w:rsidR="00742A27" w:rsidRPr="004E5CEA" w:rsidRDefault="00742A27" w:rsidP="004E5CEA">
      <w:pPr>
        <w:spacing w:before="120"/>
        <w:rPr>
          <w:rFonts w:eastAsia="黑体" w:hint="eastAsia"/>
          <w:sz w:val="24"/>
          <w:szCs w:val="24"/>
          <w:lang w:val="fr-CH"/>
        </w:rPr>
      </w:pPr>
      <w:r w:rsidRPr="004E5CEA">
        <w:rPr>
          <w:rFonts w:eastAsia="黑体" w:hint="eastAsia"/>
          <w:sz w:val="24"/>
          <w:szCs w:val="24"/>
          <w:lang w:val="fr-CH"/>
        </w:rPr>
        <w:t>人权理事会</w:t>
      </w:r>
    </w:p>
    <w:p w14:paraId="546C844E" w14:textId="77777777" w:rsidR="00742A27" w:rsidRPr="004E5CEA" w:rsidRDefault="00742A27" w:rsidP="004E5CEA">
      <w:pPr>
        <w:rPr>
          <w:rFonts w:eastAsia="黑体" w:hint="eastAsia"/>
          <w:szCs w:val="21"/>
          <w:lang w:val="fr-CH"/>
        </w:rPr>
      </w:pPr>
      <w:r w:rsidRPr="004E5CEA">
        <w:rPr>
          <w:rFonts w:eastAsia="黑体" w:hint="eastAsia"/>
          <w:szCs w:val="21"/>
          <w:lang w:val="fr-CH"/>
        </w:rPr>
        <w:t>第五十二届会议</w:t>
      </w:r>
    </w:p>
    <w:p w14:paraId="621C8CB6" w14:textId="6C201960" w:rsidR="00742A27" w:rsidRPr="004E5CEA" w:rsidRDefault="004E5CEA" w:rsidP="004E5CEA">
      <w:pPr>
        <w:rPr>
          <w:rFonts w:hint="eastAsia"/>
          <w:szCs w:val="21"/>
          <w:lang w:val="fr-CH"/>
        </w:rPr>
      </w:pPr>
      <w:r w:rsidRPr="004E5CEA">
        <w:rPr>
          <w:rFonts w:hint="eastAsia"/>
          <w:szCs w:val="21"/>
          <w:lang w:val="fr-CH"/>
        </w:rPr>
        <w:t>2</w:t>
      </w:r>
      <w:r w:rsidR="00742A27" w:rsidRPr="004E5CEA">
        <w:rPr>
          <w:rFonts w:hint="eastAsia"/>
          <w:szCs w:val="21"/>
          <w:lang w:val="fr-CH"/>
        </w:rPr>
        <w:t>0</w:t>
      </w:r>
      <w:r w:rsidRPr="004E5CEA">
        <w:rPr>
          <w:rFonts w:hint="eastAsia"/>
          <w:szCs w:val="21"/>
          <w:lang w:val="fr-CH"/>
        </w:rPr>
        <w:t>23</w:t>
      </w:r>
      <w:r w:rsidR="00742A27" w:rsidRPr="004E5CEA">
        <w:rPr>
          <w:rFonts w:hint="eastAsia"/>
          <w:szCs w:val="21"/>
          <w:lang w:val="fr-CH"/>
        </w:rPr>
        <w:t>年</w:t>
      </w:r>
      <w:r w:rsidRPr="004E5CEA">
        <w:rPr>
          <w:rFonts w:hint="eastAsia"/>
          <w:szCs w:val="21"/>
          <w:lang w:val="fr-CH"/>
        </w:rPr>
        <w:t>2</w:t>
      </w:r>
      <w:r w:rsidR="00742A27" w:rsidRPr="004E5CEA">
        <w:rPr>
          <w:rFonts w:hint="eastAsia"/>
          <w:szCs w:val="21"/>
          <w:lang w:val="fr-CH"/>
        </w:rPr>
        <w:t>月</w:t>
      </w:r>
      <w:r w:rsidRPr="004E5CEA">
        <w:rPr>
          <w:rFonts w:hint="eastAsia"/>
          <w:szCs w:val="21"/>
          <w:lang w:val="fr-CH"/>
        </w:rPr>
        <w:t>27</w:t>
      </w:r>
      <w:r w:rsidR="00742A27" w:rsidRPr="004E5CEA">
        <w:rPr>
          <w:rFonts w:hint="eastAsia"/>
          <w:szCs w:val="21"/>
          <w:lang w:val="fr-CH"/>
        </w:rPr>
        <w:t>日至</w:t>
      </w:r>
      <w:r w:rsidRPr="004E5CEA">
        <w:rPr>
          <w:rFonts w:hint="eastAsia"/>
          <w:szCs w:val="21"/>
          <w:lang w:val="fr-CH"/>
        </w:rPr>
        <w:t>4</w:t>
      </w:r>
      <w:r w:rsidR="00742A27" w:rsidRPr="004E5CEA">
        <w:rPr>
          <w:rFonts w:hint="eastAsia"/>
          <w:szCs w:val="21"/>
          <w:lang w:val="fr-CH"/>
        </w:rPr>
        <w:t>月</w:t>
      </w:r>
      <w:r w:rsidRPr="004E5CEA">
        <w:rPr>
          <w:rFonts w:hint="eastAsia"/>
          <w:szCs w:val="21"/>
          <w:lang w:val="fr-CH"/>
        </w:rPr>
        <w:t>4</w:t>
      </w:r>
      <w:r w:rsidR="00742A27" w:rsidRPr="004E5CEA">
        <w:rPr>
          <w:rFonts w:hint="eastAsia"/>
          <w:szCs w:val="21"/>
          <w:lang w:val="fr-CH"/>
        </w:rPr>
        <w:t>日</w:t>
      </w:r>
    </w:p>
    <w:p w14:paraId="7C4EFCED" w14:textId="3F022334" w:rsidR="00742A27" w:rsidRPr="00E25741" w:rsidRDefault="00742A27" w:rsidP="00E25741">
      <w:pPr>
        <w:rPr>
          <w:rFonts w:hint="eastAsia"/>
          <w:szCs w:val="21"/>
          <w:lang w:val="fr-CH"/>
        </w:rPr>
      </w:pPr>
      <w:r w:rsidRPr="00E25741">
        <w:rPr>
          <w:rFonts w:hint="eastAsia"/>
          <w:szCs w:val="21"/>
          <w:lang w:val="fr-CH"/>
        </w:rPr>
        <w:t>议程项目</w:t>
      </w:r>
      <w:r w:rsidR="004E5CEA" w:rsidRPr="00E25741">
        <w:rPr>
          <w:rFonts w:hint="eastAsia"/>
          <w:szCs w:val="21"/>
          <w:lang w:val="fr-CH"/>
        </w:rPr>
        <w:t>3</w:t>
      </w:r>
    </w:p>
    <w:p w14:paraId="1E3AA1E5" w14:textId="01FEAA9F" w:rsidR="00742A27" w:rsidRPr="00E25741" w:rsidRDefault="00742A27" w:rsidP="00E25741">
      <w:pPr>
        <w:rPr>
          <w:rFonts w:eastAsia="黑体" w:hint="eastAsia"/>
          <w:lang w:val="fr-CH"/>
        </w:rPr>
      </w:pPr>
      <w:r w:rsidRPr="00E25741">
        <w:rPr>
          <w:rFonts w:eastAsia="黑体" w:hint="eastAsia"/>
          <w:lang w:val="fr-CH"/>
        </w:rPr>
        <w:t>促进和保护所有人权</w:t>
      </w:r>
      <w:r w:rsidR="00E25741" w:rsidRPr="00E25741">
        <w:rPr>
          <w:rFonts w:eastAsia="黑体" w:hint="eastAsia"/>
          <w:spacing w:val="-50"/>
          <w:lang w:val="fr-CH"/>
        </w:rPr>
        <w:t>―</w:t>
      </w:r>
      <w:r w:rsidR="00E25741" w:rsidRPr="00E25741">
        <w:rPr>
          <w:rFonts w:eastAsia="黑体" w:hint="eastAsia"/>
          <w:lang w:val="fr-CH"/>
        </w:rPr>
        <w:t>―</w:t>
      </w:r>
      <w:r w:rsidRPr="00E25741">
        <w:rPr>
          <w:rFonts w:eastAsia="黑体" w:hint="eastAsia"/>
          <w:lang w:val="fr-CH"/>
        </w:rPr>
        <w:t>公民权利、政治权利、</w:t>
      </w:r>
      <w:r w:rsidR="00E25741">
        <w:rPr>
          <w:rFonts w:eastAsia="黑体"/>
          <w:lang w:val="fr-CH"/>
        </w:rPr>
        <w:br/>
      </w:r>
      <w:r w:rsidRPr="00E25741">
        <w:rPr>
          <w:rFonts w:eastAsia="黑体" w:hint="eastAsia"/>
          <w:lang w:val="fr-CH"/>
        </w:rPr>
        <w:t>经济、社会及文化权利，包括发展权</w:t>
      </w:r>
    </w:p>
    <w:p w14:paraId="4A6181F7" w14:textId="2C621326" w:rsidR="00742A27" w:rsidRDefault="00742A27" w:rsidP="00E25741">
      <w:pPr>
        <w:pStyle w:val="HChGC"/>
        <w:rPr>
          <w:rFonts w:hint="eastAsia"/>
        </w:rPr>
      </w:pPr>
      <w:r>
        <w:rPr>
          <w:rFonts w:hint="eastAsia"/>
        </w:rPr>
        <w:tab/>
      </w:r>
      <w:r>
        <w:rPr>
          <w:rFonts w:hint="eastAsia"/>
        </w:rPr>
        <w:tab/>
      </w:r>
      <w:r>
        <w:rPr>
          <w:rFonts w:hint="eastAsia"/>
        </w:rPr>
        <w:t>人权理事会</w:t>
      </w:r>
      <w:r w:rsidR="004E5CEA">
        <w:rPr>
          <w:rFonts w:hint="eastAsia"/>
        </w:rPr>
        <w:t>2</w:t>
      </w:r>
      <w:r>
        <w:rPr>
          <w:rFonts w:hint="eastAsia"/>
        </w:rPr>
        <w:t>0</w:t>
      </w:r>
      <w:r w:rsidR="004E5CEA">
        <w:rPr>
          <w:rFonts w:hint="eastAsia"/>
        </w:rPr>
        <w:t>23</w:t>
      </w:r>
      <w:r>
        <w:rPr>
          <w:rFonts w:hint="eastAsia"/>
        </w:rPr>
        <w:t>年</w:t>
      </w:r>
      <w:r w:rsidR="004E5CEA">
        <w:rPr>
          <w:rFonts w:hint="eastAsia"/>
        </w:rPr>
        <w:t>4</w:t>
      </w:r>
      <w:r>
        <w:rPr>
          <w:rFonts w:hint="eastAsia"/>
        </w:rPr>
        <w:t>月</w:t>
      </w:r>
      <w:r w:rsidR="004E5CEA">
        <w:rPr>
          <w:rFonts w:hint="eastAsia"/>
        </w:rPr>
        <w:t>3</w:t>
      </w:r>
      <w:r>
        <w:rPr>
          <w:rFonts w:hint="eastAsia"/>
        </w:rPr>
        <w:t>日通过的决议</w:t>
      </w:r>
    </w:p>
    <w:p w14:paraId="19C3CE47" w14:textId="0342C446" w:rsidR="00742A27" w:rsidRDefault="00E25741" w:rsidP="00E25741">
      <w:pPr>
        <w:pStyle w:val="H1GC"/>
        <w:rPr>
          <w:rFonts w:hint="eastAsia"/>
        </w:rPr>
      </w:pPr>
      <w:r>
        <w:tab/>
      </w:r>
      <w:r w:rsidR="004E5CEA">
        <w:rPr>
          <w:rFonts w:hint="eastAsia"/>
        </w:rPr>
        <w:t>52</w:t>
      </w:r>
      <w:r w:rsidR="00742A27">
        <w:rPr>
          <w:rFonts w:hint="eastAsia"/>
        </w:rPr>
        <w:t>/</w:t>
      </w:r>
      <w:r w:rsidR="004E5CEA">
        <w:rPr>
          <w:rFonts w:hint="eastAsia"/>
        </w:rPr>
        <w:t>17</w:t>
      </w:r>
      <w:r w:rsidR="00742A27">
        <w:rPr>
          <w:rFonts w:hint="eastAsia"/>
        </w:rPr>
        <w:t>.</w:t>
      </w:r>
      <w:r w:rsidR="00742A27">
        <w:rPr>
          <w:rFonts w:hint="eastAsia"/>
        </w:rPr>
        <w:tab/>
      </w:r>
      <w:r w:rsidR="00742A27">
        <w:rPr>
          <w:rFonts w:hint="eastAsia"/>
        </w:rPr>
        <w:t>国家外债和其他有关国际金融义务对充分享有所有人权尤其是经济、社会及文化权利的影响问题独立专家的任务</w:t>
      </w:r>
    </w:p>
    <w:p w14:paraId="07CD42B4" w14:textId="77777777" w:rsidR="00742A27" w:rsidRPr="00535C46" w:rsidRDefault="00742A27" w:rsidP="00742A27">
      <w:pPr>
        <w:pStyle w:val="SingleTxtGC"/>
        <w:rPr>
          <w:rFonts w:ascii="Time New Roman" w:eastAsia="楷体" w:hAnsi="Time New Roman" w:hint="eastAsia"/>
        </w:rPr>
      </w:pPr>
      <w:r>
        <w:rPr>
          <w:rFonts w:hint="eastAsia"/>
        </w:rPr>
        <w:tab/>
      </w:r>
      <w:r w:rsidRPr="00535C46">
        <w:rPr>
          <w:rFonts w:ascii="Time New Roman" w:eastAsia="楷体" w:hAnsi="Time New Roman" w:hint="eastAsia"/>
        </w:rPr>
        <w:t>人权理事会，</w:t>
      </w:r>
    </w:p>
    <w:p w14:paraId="68849CC0" w14:textId="77777777" w:rsidR="00742A27" w:rsidRDefault="00742A27" w:rsidP="00742A27">
      <w:pPr>
        <w:pStyle w:val="SingleTxtGC"/>
        <w:rPr>
          <w:rFonts w:hint="eastAsia"/>
        </w:rPr>
      </w:pPr>
      <w:r>
        <w:rPr>
          <w:rFonts w:hint="eastAsia"/>
        </w:rPr>
        <w:tab/>
      </w:r>
      <w:r w:rsidRPr="00535C46">
        <w:rPr>
          <w:rFonts w:ascii="Time New Roman" w:eastAsia="楷体" w:hAnsi="Time New Roman" w:hint="eastAsia"/>
        </w:rPr>
        <w:t>遵循</w:t>
      </w:r>
      <w:r>
        <w:rPr>
          <w:rFonts w:hint="eastAsia"/>
        </w:rPr>
        <w:t>《联合国宪章》、《世界人权宣言》、《维也纳宣言和行动纲领》及其他有关国际人权文书，</w:t>
      </w:r>
    </w:p>
    <w:p w14:paraId="427E55C8" w14:textId="150890D2" w:rsidR="00742A27" w:rsidRDefault="00742A27" w:rsidP="00742A27">
      <w:pPr>
        <w:pStyle w:val="SingleTxtGC"/>
        <w:rPr>
          <w:rFonts w:hint="eastAsia"/>
        </w:rPr>
      </w:pPr>
      <w:r>
        <w:rPr>
          <w:rFonts w:hint="eastAsia"/>
        </w:rPr>
        <w:tab/>
      </w:r>
      <w:r w:rsidRPr="00535C46">
        <w:rPr>
          <w:rFonts w:ascii="Time New Roman" w:eastAsia="楷体" w:hAnsi="Time New Roman" w:hint="eastAsia"/>
        </w:rPr>
        <w:t>重申</w:t>
      </w:r>
      <w:r>
        <w:rPr>
          <w:rFonts w:hint="eastAsia"/>
        </w:rPr>
        <w:t>人权委员会和人权理事会通过的关于外债和其他有关国际金融义务对充分享有所有人权尤其是经济、社会及文化权利的影响问题的各项决议和决定，其中最近一项是理事会</w:t>
      </w:r>
      <w:r w:rsidR="004E5CEA">
        <w:rPr>
          <w:rFonts w:hint="eastAsia"/>
        </w:rPr>
        <w:t>2</w:t>
      </w:r>
      <w:r>
        <w:rPr>
          <w:rFonts w:hint="eastAsia"/>
        </w:rPr>
        <w:t>0</w:t>
      </w:r>
      <w:r w:rsidR="004E5CEA">
        <w:rPr>
          <w:rFonts w:hint="eastAsia"/>
        </w:rPr>
        <w:t>22</w:t>
      </w:r>
      <w:r>
        <w:rPr>
          <w:rFonts w:hint="eastAsia"/>
        </w:rPr>
        <w:t>年</w:t>
      </w:r>
      <w:r w:rsidR="004E5CEA">
        <w:rPr>
          <w:rFonts w:hint="eastAsia"/>
        </w:rPr>
        <w:t>3</w:t>
      </w:r>
      <w:r>
        <w:rPr>
          <w:rFonts w:hint="eastAsia"/>
        </w:rPr>
        <w:t>月</w:t>
      </w:r>
      <w:r w:rsidR="004E5CEA">
        <w:rPr>
          <w:rFonts w:hint="eastAsia"/>
        </w:rPr>
        <w:t>31</w:t>
      </w:r>
      <w:r>
        <w:rPr>
          <w:rFonts w:hint="eastAsia"/>
        </w:rPr>
        <w:t>日第</w:t>
      </w:r>
      <w:r w:rsidR="004E5CEA">
        <w:rPr>
          <w:rFonts w:hint="eastAsia"/>
        </w:rPr>
        <w:t>49</w:t>
      </w:r>
      <w:r>
        <w:rPr>
          <w:rFonts w:hint="eastAsia"/>
        </w:rPr>
        <w:t>/</w:t>
      </w:r>
      <w:r w:rsidR="004E5CEA">
        <w:rPr>
          <w:rFonts w:hint="eastAsia"/>
        </w:rPr>
        <w:t>15</w:t>
      </w:r>
      <w:r>
        <w:rPr>
          <w:rFonts w:hint="eastAsia"/>
        </w:rPr>
        <w:t>号决议，以及其他所有有关决议，</w:t>
      </w:r>
    </w:p>
    <w:p w14:paraId="03AD9FF1" w14:textId="09FCD8DF" w:rsidR="00742A27" w:rsidRDefault="00742A27" w:rsidP="00742A27">
      <w:pPr>
        <w:pStyle w:val="SingleTxtGC"/>
        <w:rPr>
          <w:rFonts w:hint="eastAsia"/>
        </w:rPr>
      </w:pPr>
      <w:r>
        <w:rPr>
          <w:rFonts w:hint="eastAsia"/>
        </w:rPr>
        <w:tab/>
      </w:r>
      <w:r w:rsidRPr="00535C46">
        <w:rPr>
          <w:rFonts w:ascii="Time New Roman" w:eastAsia="楷体" w:hAnsi="Time New Roman" w:hint="eastAsia"/>
        </w:rPr>
        <w:t>回顾</w:t>
      </w:r>
      <w:r>
        <w:rPr>
          <w:rFonts w:hint="eastAsia"/>
        </w:rPr>
        <w:t>人权理事会</w:t>
      </w:r>
      <w:r w:rsidR="004E5CEA">
        <w:rPr>
          <w:rFonts w:hint="eastAsia"/>
        </w:rPr>
        <w:t>2</w:t>
      </w:r>
      <w:r>
        <w:rPr>
          <w:rFonts w:hint="eastAsia"/>
        </w:rPr>
        <w:t>00</w:t>
      </w:r>
      <w:r w:rsidR="004E5CEA">
        <w:rPr>
          <w:rFonts w:hint="eastAsia"/>
        </w:rPr>
        <w:t>7</w:t>
      </w:r>
      <w:r>
        <w:rPr>
          <w:rFonts w:hint="eastAsia"/>
        </w:rPr>
        <w:t>年</w:t>
      </w:r>
      <w:r w:rsidR="004E5CEA">
        <w:rPr>
          <w:rFonts w:hint="eastAsia"/>
        </w:rPr>
        <w:t>6</w:t>
      </w:r>
      <w:r>
        <w:rPr>
          <w:rFonts w:hint="eastAsia"/>
        </w:rPr>
        <w:t>月</w:t>
      </w:r>
      <w:r w:rsidR="004E5CEA">
        <w:rPr>
          <w:rFonts w:hint="eastAsia"/>
        </w:rPr>
        <w:t>18</w:t>
      </w:r>
      <w:r>
        <w:rPr>
          <w:rFonts w:hint="eastAsia"/>
        </w:rPr>
        <w:t>日关于理事会体制建设的第</w:t>
      </w:r>
      <w:r w:rsidR="004E5CEA">
        <w:rPr>
          <w:rFonts w:hint="eastAsia"/>
        </w:rPr>
        <w:t>5</w:t>
      </w:r>
      <w:r>
        <w:rPr>
          <w:rFonts w:hint="eastAsia"/>
        </w:rPr>
        <w:t>/</w:t>
      </w:r>
      <w:r w:rsidR="004E5CEA">
        <w:rPr>
          <w:rFonts w:hint="eastAsia"/>
        </w:rPr>
        <w:t>1</w:t>
      </w:r>
      <w:r>
        <w:rPr>
          <w:rFonts w:hint="eastAsia"/>
        </w:rPr>
        <w:t>号决议和关于理事会特别程序任务负责人行为守则的第</w:t>
      </w:r>
      <w:r w:rsidR="004E5CEA">
        <w:rPr>
          <w:rFonts w:hint="eastAsia"/>
        </w:rPr>
        <w:t>5</w:t>
      </w:r>
      <w:r>
        <w:rPr>
          <w:rFonts w:hint="eastAsia"/>
        </w:rPr>
        <w:t>/</w:t>
      </w:r>
      <w:r w:rsidR="004E5CEA">
        <w:rPr>
          <w:rFonts w:hint="eastAsia"/>
        </w:rPr>
        <w:t>2</w:t>
      </w:r>
      <w:r>
        <w:rPr>
          <w:rFonts w:hint="eastAsia"/>
        </w:rPr>
        <w:t>号决议，强调任务负责人应按照这两项决议及其附件履行职责，</w:t>
      </w:r>
    </w:p>
    <w:p w14:paraId="36DDA290" w14:textId="77777777" w:rsidR="00742A27" w:rsidRDefault="00742A27" w:rsidP="00742A27">
      <w:pPr>
        <w:pStyle w:val="SingleTxtGC"/>
        <w:rPr>
          <w:rFonts w:hint="eastAsia"/>
        </w:rPr>
      </w:pPr>
      <w:r>
        <w:rPr>
          <w:rFonts w:hint="eastAsia"/>
        </w:rPr>
        <w:tab/>
      </w:r>
      <w:r w:rsidRPr="00535C46">
        <w:rPr>
          <w:rFonts w:ascii="Time New Roman" w:eastAsia="楷体" w:hAnsi="Time New Roman" w:hint="eastAsia"/>
        </w:rPr>
        <w:t>强调指出，</w:t>
      </w:r>
      <w:r>
        <w:rPr>
          <w:rFonts w:hint="eastAsia"/>
        </w:rPr>
        <w:t>联合国的宗旨之一是促成国际合作，以解决属于经济、社会、文化或人道主义性质的国际问题，</w:t>
      </w:r>
    </w:p>
    <w:p w14:paraId="6FB2491F" w14:textId="77777777" w:rsidR="00742A27" w:rsidRDefault="00742A27" w:rsidP="00742A27">
      <w:pPr>
        <w:pStyle w:val="SingleTxtGC"/>
        <w:rPr>
          <w:rFonts w:hint="eastAsia"/>
        </w:rPr>
      </w:pPr>
      <w:r>
        <w:rPr>
          <w:rFonts w:hint="eastAsia"/>
        </w:rPr>
        <w:tab/>
      </w:r>
      <w:r w:rsidRPr="00535C46">
        <w:rPr>
          <w:rFonts w:ascii="Time New Roman" w:eastAsia="楷体" w:hAnsi="Time New Roman" w:hint="eastAsia"/>
        </w:rPr>
        <w:t>申明</w:t>
      </w:r>
      <w:r>
        <w:rPr>
          <w:rFonts w:hint="eastAsia"/>
        </w:rPr>
        <w:t>债务负担会导致发展中国家面临的诸多问题进一步复杂化，加剧极端贫困，妨碍实现可持续人类发展，因而严重阻碍实现所有人权，</w:t>
      </w:r>
    </w:p>
    <w:p w14:paraId="25AC3029" w14:textId="519FECB1" w:rsidR="00742A27" w:rsidRDefault="00742A27" w:rsidP="00742A27">
      <w:pPr>
        <w:pStyle w:val="SingleTxtGC"/>
        <w:rPr>
          <w:rFonts w:hint="eastAsia"/>
        </w:rPr>
      </w:pPr>
      <w:r>
        <w:rPr>
          <w:rFonts w:hint="eastAsia"/>
        </w:rPr>
        <w:tab/>
      </w:r>
      <w:r w:rsidR="004E5CEA">
        <w:rPr>
          <w:rFonts w:hint="eastAsia"/>
        </w:rPr>
        <w:t>1</w:t>
      </w:r>
      <w:r>
        <w:rPr>
          <w:rFonts w:hint="eastAsia"/>
        </w:rPr>
        <w:t>.</w:t>
      </w:r>
      <w:r>
        <w:rPr>
          <w:rFonts w:hint="eastAsia"/>
        </w:rPr>
        <w:tab/>
      </w:r>
      <w:r w:rsidRPr="00535C46">
        <w:rPr>
          <w:rFonts w:ascii="Time New Roman" w:eastAsia="楷体" w:hAnsi="Time New Roman" w:hint="eastAsia"/>
        </w:rPr>
        <w:t>表示赞赏</w:t>
      </w:r>
      <w:r>
        <w:rPr>
          <w:rFonts w:hint="eastAsia"/>
        </w:rPr>
        <w:t>国家外债和其他有关国际金融义务对充分享有所有人权尤其是经济、社会及文化权利的影响问题独立专家所做的工作和贡献；</w:t>
      </w:r>
    </w:p>
    <w:p w14:paraId="59C05F26" w14:textId="7F0722EE" w:rsidR="00742A27" w:rsidRDefault="00742A27" w:rsidP="00742A27">
      <w:pPr>
        <w:pStyle w:val="SingleTxtGC"/>
        <w:rPr>
          <w:rFonts w:hint="eastAsia"/>
        </w:rPr>
      </w:pPr>
      <w:r>
        <w:rPr>
          <w:rFonts w:hint="eastAsia"/>
        </w:rPr>
        <w:tab/>
      </w:r>
      <w:r w:rsidR="004E5CEA">
        <w:rPr>
          <w:rFonts w:hint="eastAsia"/>
        </w:rPr>
        <w:t>2</w:t>
      </w:r>
      <w:r>
        <w:rPr>
          <w:rFonts w:hint="eastAsia"/>
        </w:rPr>
        <w:t>.</w:t>
      </w:r>
      <w:r>
        <w:rPr>
          <w:rFonts w:hint="eastAsia"/>
        </w:rPr>
        <w:tab/>
      </w:r>
      <w:r w:rsidRPr="00535C46">
        <w:rPr>
          <w:rFonts w:ascii="Time New Roman" w:eastAsia="楷体" w:hAnsi="Time New Roman" w:hint="eastAsia"/>
        </w:rPr>
        <w:t>决定</w:t>
      </w:r>
      <w:r>
        <w:rPr>
          <w:rFonts w:hint="eastAsia"/>
        </w:rPr>
        <w:t>按照人权理事会</w:t>
      </w:r>
      <w:r w:rsidR="004E5CEA">
        <w:rPr>
          <w:rFonts w:hint="eastAsia"/>
        </w:rPr>
        <w:t>2</w:t>
      </w:r>
      <w:r>
        <w:rPr>
          <w:rFonts w:hint="eastAsia"/>
        </w:rPr>
        <w:t>00</w:t>
      </w:r>
      <w:r w:rsidR="004E5CEA">
        <w:rPr>
          <w:rFonts w:hint="eastAsia"/>
        </w:rPr>
        <w:t>8</w:t>
      </w:r>
      <w:r>
        <w:rPr>
          <w:rFonts w:hint="eastAsia"/>
        </w:rPr>
        <w:t>年</w:t>
      </w:r>
      <w:r w:rsidR="004E5CEA">
        <w:rPr>
          <w:rFonts w:hint="eastAsia"/>
        </w:rPr>
        <w:t>3</w:t>
      </w:r>
      <w:r>
        <w:rPr>
          <w:rFonts w:hint="eastAsia"/>
        </w:rPr>
        <w:t>月</w:t>
      </w:r>
      <w:r w:rsidR="004E5CEA">
        <w:rPr>
          <w:rFonts w:hint="eastAsia"/>
        </w:rPr>
        <w:t>27</w:t>
      </w:r>
      <w:r>
        <w:rPr>
          <w:rFonts w:hint="eastAsia"/>
        </w:rPr>
        <w:t>日第</w:t>
      </w:r>
      <w:r w:rsidR="004E5CEA">
        <w:rPr>
          <w:rFonts w:hint="eastAsia"/>
        </w:rPr>
        <w:t>7</w:t>
      </w:r>
      <w:r>
        <w:rPr>
          <w:rFonts w:hint="eastAsia"/>
        </w:rPr>
        <w:t>/</w:t>
      </w:r>
      <w:r w:rsidR="004E5CEA">
        <w:rPr>
          <w:rFonts w:hint="eastAsia"/>
        </w:rPr>
        <w:t>4</w:t>
      </w:r>
      <w:r>
        <w:rPr>
          <w:rFonts w:hint="eastAsia"/>
        </w:rPr>
        <w:t>号决议规定的任务，将国家外债和其他有关国际金融义务对充分享有所有人权尤其是经济、社会及文化权利的影响问题独立专家的任务延长三年；</w:t>
      </w:r>
    </w:p>
    <w:p w14:paraId="440F0EDE" w14:textId="0D25660F" w:rsidR="00742A27" w:rsidRDefault="00742A27" w:rsidP="00742A27">
      <w:pPr>
        <w:pStyle w:val="SingleTxtGC"/>
        <w:rPr>
          <w:rFonts w:hint="eastAsia"/>
        </w:rPr>
      </w:pPr>
      <w:r>
        <w:rPr>
          <w:rFonts w:hint="eastAsia"/>
        </w:rPr>
        <w:lastRenderedPageBreak/>
        <w:tab/>
      </w:r>
      <w:r w:rsidR="004E5CEA">
        <w:rPr>
          <w:rFonts w:hint="eastAsia"/>
        </w:rPr>
        <w:t>3</w:t>
      </w:r>
      <w:r>
        <w:rPr>
          <w:rFonts w:hint="eastAsia"/>
        </w:rPr>
        <w:t>.</w:t>
      </w:r>
      <w:r>
        <w:rPr>
          <w:rFonts w:hint="eastAsia"/>
        </w:rPr>
        <w:tab/>
      </w:r>
      <w:r w:rsidRPr="00535C46">
        <w:rPr>
          <w:rFonts w:ascii="Time New Roman" w:eastAsia="楷体" w:hAnsi="Time New Roman" w:hint="eastAsia"/>
        </w:rPr>
        <w:t>鼓励</w:t>
      </w:r>
      <w:r>
        <w:rPr>
          <w:rFonts w:hint="eastAsia"/>
        </w:rPr>
        <w:t>独立专家按照其任务授权，就经济、社会及文化权利和发展权的相关问题与经济、社会及文化权利委员会、各位特别报告员、独立专家以及人权理事会及其咨询委员会的各专家工作组成员合作；</w:t>
      </w:r>
    </w:p>
    <w:p w14:paraId="10BA413A" w14:textId="46355613" w:rsidR="00742A27" w:rsidRDefault="00742A27" w:rsidP="00742A27">
      <w:pPr>
        <w:pStyle w:val="SingleTxtGC"/>
        <w:rPr>
          <w:rFonts w:hint="eastAsia"/>
        </w:rPr>
      </w:pPr>
      <w:r>
        <w:rPr>
          <w:rFonts w:hint="eastAsia"/>
        </w:rPr>
        <w:tab/>
      </w:r>
      <w:r w:rsidR="004E5CEA">
        <w:rPr>
          <w:rFonts w:hint="eastAsia"/>
        </w:rPr>
        <w:t>4</w:t>
      </w:r>
      <w:r>
        <w:rPr>
          <w:rFonts w:hint="eastAsia"/>
        </w:rPr>
        <w:t>.</w:t>
      </w:r>
      <w:r>
        <w:rPr>
          <w:rFonts w:hint="eastAsia"/>
        </w:rPr>
        <w:tab/>
      </w:r>
      <w:proofErr w:type="gramStart"/>
      <w:r w:rsidRPr="00535C46">
        <w:rPr>
          <w:rFonts w:ascii="Time New Roman" w:eastAsia="楷体" w:hAnsi="Time New Roman" w:hint="eastAsia"/>
        </w:rPr>
        <w:t>请</w:t>
      </w:r>
      <w:r>
        <w:rPr>
          <w:rFonts w:hint="eastAsia"/>
        </w:rPr>
        <w:t>独立</w:t>
      </w:r>
      <w:proofErr w:type="gramEnd"/>
      <w:r>
        <w:rPr>
          <w:rFonts w:hint="eastAsia"/>
        </w:rPr>
        <w:t>专家根据人权理事会和大会各自的工作方案每年向理事会和大会提交任务执行情况报告；</w:t>
      </w:r>
    </w:p>
    <w:p w14:paraId="54651B18" w14:textId="1334326C" w:rsidR="00742A27" w:rsidRDefault="00742A27" w:rsidP="00742A27">
      <w:pPr>
        <w:pStyle w:val="SingleTxtGC"/>
        <w:rPr>
          <w:rFonts w:hint="eastAsia"/>
        </w:rPr>
      </w:pPr>
      <w:r>
        <w:rPr>
          <w:rFonts w:hint="eastAsia"/>
        </w:rPr>
        <w:tab/>
      </w:r>
      <w:r w:rsidR="004E5CEA">
        <w:rPr>
          <w:rFonts w:hint="eastAsia"/>
        </w:rPr>
        <w:t>5</w:t>
      </w:r>
      <w:r>
        <w:rPr>
          <w:rFonts w:hint="eastAsia"/>
        </w:rPr>
        <w:t>.</w:t>
      </w:r>
      <w:r>
        <w:rPr>
          <w:rFonts w:hint="eastAsia"/>
        </w:rPr>
        <w:tab/>
      </w:r>
      <w:r w:rsidRPr="00535C46">
        <w:rPr>
          <w:rFonts w:ascii="Time New Roman" w:eastAsia="楷体" w:hAnsi="Time New Roman" w:hint="eastAsia"/>
        </w:rPr>
        <w:t>请</w:t>
      </w:r>
      <w:r>
        <w:rPr>
          <w:rFonts w:hint="eastAsia"/>
        </w:rPr>
        <w:t>秘书长和联合国人权事务高级专员继续向独立专家提供一切必要的协助，尤其是切实履行任务所需的一切人力和财力资源；</w:t>
      </w:r>
    </w:p>
    <w:p w14:paraId="45CD5D6E" w14:textId="0B0F0A26" w:rsidR="00742A27" w:rsidRDefault="00742A27" w:rsidP="00742A27">
      <w:pPr>
        <w:pStyle w:val="SingleTxtGC"/>
        <w:rPr>
          <w:rFonts w:hint="eastAsia"/>
        </w:rPr>
      </w:pPr>
      <w:r>
        <w:rPr>
          <w:rFonts w:hint="eastAsia"/>
        </w:rPr>
        <w:tab/>
      </w:r>
      <w:r w:rsidR="004E5CEA">
        <w:rPr>
          <w:rFonts w:hint="eastAsia"/>
        </w:rPr>
        <w:t>6</w:t>
      </w:r>
      <w:r>
        <w:rPr>
          <w:rFonts w:hint="eastAsia"/>
        </w:rPr>
        <w:t>.</w:t>
      </w:r>
      <w:r>
        <w:rPr>
          <w:rFonts w:hint="eastAsia"/>
        </w:rPr>
        <w:tab/>
      </w:r>
      <w:r w:rsidRPr="00535C46">
        <w:rPr>
          <w:rFonts w:ascii="Time New Roman" w:eastAsia="楷体" w:hAnsi="Time New Roman" w:hint="eastAsia"/>
        </w:rPr>
        <w:t>敦促</w:t>
      </w:r>
      <w:r>
        <w:rPr>
          <w:rFonts w:hint="eastAsia"/>
        </w:rPr>
        <w:t>各国政府、国际组织、国际金融机构、非政府组织和私营部门充分配合独立专家履行任务；</w:t>
      </w:r>
    </w:p>
    <w:p w14:paraId="72862C82" w14:textId="1120EA89" w:rsidR="00742A27" w:rsidRDefault="00742A27" w:rsidP="00742A27">
      <w:pPr>
        <w:pStyle w:val="SingleTxtGC"/>
        <w:rPr>
          <w:rFonts w:hint="eastAsia"/>
        </w:rPr>
      </w:pPr>
      <w:r>
        <w:rPr>
          <w:rFonts w:hint="eastAsia"/>
        </w:rPr>
        <w:tab/>
      </w:r>
      <w:r w:rsidR="004E5CEA">
        <w:rPr>
          <w:rFonts w:hint="eastAsia"/>
        </w:rPr>
        <w:t>7</w:t>
      </w:r>
      <w:r>
        <w:rPr>
          <w:rFonts w:hint="eastAsia"/>
        </w:rPr>
        <w:t>.</w:t>
      </w:r>
      <w:r>
        <w:rPr>
          <w:rFonts w:hint="eastAsia"/>
        </w:rPr>
        <w:tab/>
      </w:r>
      <w:r w:rsidRPr="00535C46">
        <w:rPr>
          <w:rFonts w:ascii="Time New Roman" w:eastAsia="楷体" w:hAnsi="Time New Roman" w:hint="eastAsia"/>
        </w:rPr>
        <w:t>决定</w:t>
      </w:r>
      <w:r>
        <w:rPr>
          <w:rFonts w:hint="eastAsia"/>
        </w:rPr>
        <w:t>根据理事会工作方案在同一议程项目下继续审议此事。</w:t>
      </w:r>
    </w:p>
    <w:p w14:paraId="1628C6E6" w14:textId="4BA1B715" w:rsidR="00742A27" w:rsidRPr="00B92BC2" w:rsidRDefault="004E5CEA" w:rsidP="00B92BC2">
      <w:pPr>
        <w:pStyle w:val="SingleTxtGC"/>
        <w:jc w:val="right"/>
        <w:rPr>
          <w:rFonts w:ascii="Time New Roman" w:eastAsia="楷体" w:hAnsi="Time New Roman" w:hint="eastAsia"/>
        </w:rPr>
      </w:pPr>
      <w:r w:rsidRPr="00B92BC2">
        <w:rPr>
          <w:rFonts w:ascii="Time New Roman" w:eastAsia="楷体" w:hAnsi="Time New Roman" w:hint="eastAsia"/>
        </w:rPr>
        <w:t>2</w:t>
      </w:r>
      <w:r w:rsidR="00742A27" w:rsidRPr="00B92BC2">
        <w:rPr>
          <w:rFonts w:ascii="Time New Roman" w:eastAsia="楷体" w:hAnsi="Time New Roman" w:hint="eastAsia"/>
        </w:rPr>
        <w:t>0</w:t>
      </w:r>
      <w:r w:rsidRPr="00B92BC2">
        <w:rPr>
          <w:rFonts w:ascii="Time New Roman" w:eastAsia="楷体" w:hAnsi="Time New Roman" w:hint="eastAsia"/>
        </w:rPr>
        <w:t>23</w:t>
      </w:r>
      <w:r w:rsidR="00742A27" w:rsidRPr="00B92BC2">
        <w:rPr>
          <w:rFonts w:ascii="Time New Roman" w:eastAsia="楷体" w:hAnsi="Time New Roman" w:hint="eastAsia"/>
        </w:rPr>
        <w:t>年</w:t>
      </w:r>
      <w:r w:rsidRPr="00B92BC2">
        <w:rPr>
          <w:rFonts w:ascii="Time New Roman" w:eastAsia="楷体" w:hAnsi="Time New Roman" w:hint="eastAsia"/>
        </w:rPr>
        <w:t>4</w:t>
      </w:r>
      <w:r w:rsidR="00742A27" w:rsidRPr="00B92BC2">
        <w:rPr>
          <w:rFonts w:ascii="Time New Roman" w:eastAsia="楷体" w:hAnsi="Time New Roman" w:hint="eastAsia"/>
        </w:rPr>
        <w:t>月</w:t>
      </w:r>
      <w:r w:rsidRPr="00B92BC2">
        <w:rPr>
          <w:rFonts w:ascii="Time New Roman" w:eastAsia="楷体" w:hAnsi="Time New Roman" w:hint="eastAsia"/>
        </w:rPr>
        <w:t>3</w:t>
      </w:r>
      <w:r w:rsidR="00742A27" w:rsidRPr="00B92BC2">
        <w:rPr>
          <w:rFonts w:ascii="Time New Roman" w:eastAsia="楷体" w:hAnsi="Time New Roman" w:hint="eastAsia"/>
        </w:rPr>
        <w:t>日</w:t>
      </w:r>
      <w:r w:rsidR="00B92BC2" w:rsidRPr="00B92BC2">
        <w:rPr>
          <w:rFonts w:ascii="Time New Roman" w:eastAsia="楷体" w:hAnsi="Time New Roman"/>
        </w:rPr>
        <w:br/>
      </w:r>
      <w:r w:rsidR="00742A27" w:rsidRPr="00B92BC2">
        <w:rPr>
          <w:rFonts w:ascii="Time New Roman" w:eastAsia="楷体" w:hAnsi="Time New Roman" w:hint="eastAsia"/>
        </w:rPr>
        <w:t>第</w:t>
      </w:r>
      <w:r w:rsidRPr="00B92BC2">
        <w:rPr>
          <w:rFonts w:ascii="Time New Roman" w:eastAsia="楷体" w:hAnsi="Time New Roman" w:hint="eastAsia"/>
        </w:rPr>
        <w:t>55</w:t>
      </w:r>
      <w:r w:rsidR="00742A27" w:rsidRPr="00B92BC2">
        <w:rPr>
          <w:rFonts w:ascii="Time New Roman" w:eastAsia="楷体" w:hAnsi="Time New Roman" w:hint="eastAsia"/>
        </w:rPr>
        <w:t>次会议</w:t>
      </w:r>
    </w:p>
    <w:p w14:paraId="35633295" w14:textId="5A694177" w:rsidR="00742A27" w:rsidRDefault="00742A27" w:rsidP="00742A27">
      <w:pPr>
        <w:pStyle w:val="SingleTxtGC"/>
        <w:rPr>
          <w:rFonts w:hint="eastAsia"/>
        </w:rPr>
      </w:pPr>
      <w:r>
        <w:rPr>
          <w:rFonts w:hint="eastAsia"/>
        </w:rPr>
        <w:t>[</w:t>
      </w:r>
      <w:r>
        <w:rPr>
          <w:rFonts w:hint="eastAsia"/>
        </w:rPr>
        <w:t>经记录表决，以</w:t>
      </w:r>
      <w:r w:rsidR="004E5CEA">
        <w:rPr>
          <w:rFonts w:hint="eastAsia"/>
        </w:rPr>
        <w:t>32</w:t>
      </w:r>
      <w:r>
        <w:rPr>
          <w:rFonts w:hint="eastAsia"/>
        </w:rPr>
        <w:t>票赞成、</w:t>
      </w:r>
      <w:r w:rsidR="004E5CEA">
        <w:rPr>
          <w:rFonts w:hint="eastAsia"/>
        </w:rPr>
        <w:t>5</w:t>
      </w:r>
      <w:r>
        <w:rPr>
          <w:rFonts w:hint="eastAsia"/>
        </w:rPr>
        <w:t>票反对、</w:t>
      </w:r>
      <w:r w:rsidR="004E5CEA">
        <w:rPr>
          <w:rFonts w:hint="eastAsia"/>
        </w:rPr>
        <w:t>1</w:t>
      </w:r>
      <w:r>
        <w:rPr>
          <w:rFonts w:hint="eastAsia"/>
        </w:rPr>
        <w:t>0</w:t>
      </w:r>
      <w:r>
        <w:rPr>
          <w:rFonts w:hint="eastAsia"/>
        </w:rPr>
        <w:t>票弃权获得通过。表决结果如下：</w:t>
      </w:r>
    </w:p>
    <w:p w14:paraId="39984D7B" w14:textId="77777777" w:rsidR="00742A27" w:rsidRPr="00B92BC2" w:rsidRDefault="00742A27" w:rsidP="00B92BC2">
      <w:pPr>
        <w:pStyle w:val="SingleTxtGC"/>
        <w:ind w:left="1565"/>
        <w:rPr>
          <w:rFonts w:eastAsia="楷体" w:hint="eastAsia"/>
        </w:rPr>
      </w:pPr>
      <w:bookmarkStart w:id="0" w:name="_Hlk134026336"/>
      <w:r w:rsidRPr="00B92BC2">
        <w:rPr>
          <w:rFonts w:eastAsia="楷体" w:hint="eastAsia"/>
        </w:rPr>
        <w:t>赞成：</w:t>
      </w:r>
    </w:p>
    <w:p w14:paraId="22E128E0" w14:textId="30759383" w:rsidR="00742A27" w:rsidRDefault="00742A27" w:rsidP="00B92BC2">
      <w:pPr>
        <w:pStyle w:val="SingleTxtGC"/>
        <w:ind w:left="1996"/>
        <w:rPr>
          <w:rFonts w:hint="eastAsia"/>
        </w:rPr>
      </w:pPr>
      <w:r>
        <w:rPr>
          <w:rFonts w:hint="eastAsia"/>
        </w:rPr>
        <w:t>阿尔及利亚、阿根廷、孟加拉国、贝宁、多民族玻利维亚国、喀麦隆、智利、中国、哥斯达黎加、科特迪瓦、古巴、厄立特里亚、加蓬、冈比亚、洪都拉斯、印度、哈萨克斯坦、吉尔吉斯斯坦、马拉维、马来西亚、马尔代夫、尼泊尔、巴基斯坦、巴拉圭、卡塔尔、塞内加尔、索马里、南非、苏丹、阿拉伯联合酋长国、乌兹别克斯坦、越南</w:t>
      </w:r>
    </w:p>
    <w:p w14:paraId="32E9CDE7" w14:textId="77777777" w:rsidR="00742A27" w:rsidRPr="00B92BC2" w:rsidRDefault="00742A27" w:rsidP="00B92BC2">
      <w:pPr>
        <w:pStyle w:val="SingleTxtGC"/>
        <w:ind w:left="1565"/>
        <w:rPr>
          <w:rFonts w:eastAsia="楷体" w:hint="eastAsia"/>
        </w:rPr>
      </w:pPr>
      <w:r w:rsidRPr="00B92BC2">
        <w:rPr>
          <w:rFonts w:eastAsia="楷体" w:hint="eastAsia"/>
        </w:rPr>
        <w:t>反对：</w:t>
      </w:r>
    </w:p>
    <w:p w14:paraId="4E8CD70E" w14:textId="77777777" w:rsidR="00742A27" w:rsidRDefault="00742A27" w:rsidP="00B92BC2">
      <w:pPr>
        <w:pStyle w:val="SingleTxtGC"/>
        <w:ind w:left="1996"/>
        <w:rPr>
          <w:rFonts w:hint="eastAsia"/>
        </w:rPr>
      </w:pPr>
      <w:r>
        <w:rPr>
          <w:rFonts w:hint="eastAsia"/>
        </w:rPr>
        <w:t>捷克、法国、乌克兰、大不列颠及北爱尔兰联合王国、美利坚合众国</w:t>
      </w:r>
    </w:p>
    <w:p w14:paraId="0C232083" w14:textId="77777777" w:rsidR="00742A27" w:rsidRPr="00B92BC2" w:rsidRDefault="00742A27" w:rsidP="00B92BC2">
      <w:pPr>
        <w:pStyle w:val="SingleTxtGC"/>
        <w:ind w:left="1565"/>
        <w:rPr>
          <w:rFonts w:eastAsia="楷体" w:hint="eastAsia"/>
        </w:rPr>
      </w:pPr>
      <w:r w:rsidRPr="00B92BC2">
        <w:rPr>
          <w:rFonts w:eastAsia="楷体" w:hint="eastAsia"/>
        </w:rPr>
        <w:t>弃权：</w:t>
      </w:r>
    </w:p>
    <w:p w14:paraId="61A2CE86" w14:textId="17AC09D8" w:rsidR="002E49BB" w:rsidRDefault="00742A27" w:rsidP="00B92BC2">
      <w:pPr>
        <w:pStyle w:val="SingleTxtGC"/>
        <w:ind w:left="1996"/>
      </w:pPr>
      <w:r>
        <w:rPr>
          <w:rFonts w:hint="eastAsia"/>
        </w:rPr>
        <w:t>比利时、芬兰、格鲁吉亚、德国、立陶宛、卢森堡、墨西哥、黑山、摩洛哥、罗马尼亚</w:t>
      </w:r>
      <w:r>
        <w:rPr>
          <w:rFonts w:hint="eastAsia"/>
        </w:rPr>
        <w:t>]</w:t>
      </w:r>
    </w:p>
    <w:bookmarkEnd w:id="0"/>
    <w:p w14:paraId="7DA31D71" w14:textId="77777777" w:rsidR="00B92BC2" w:rsidRDefault="00B92BC2" w:rsidP="00742A27">
      <w:pPr>
        <w:pStyle w:val="SingleTxtGC"/>
        <w:rPr>
          <w:rFonts w:hint="eastAsia"/>
        </w:rPr>
      </w:pPr>
    </w:p>
    <w:p w14:paraId="1F30B637" w14:textId="14D5C146" w:rsidR="00742A27" w:rsidRDefault="00742A27" w:rsidP="00742A27">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742A2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FF132" w14:textId="77777777" w:rsidR="00835EBE" w:rsidRPr="000D319F" w:rsidRDefault="00835EBE" w:rsidP="000D319F">
      <w:pPr>
        <w:pStyle w:val="af0"/>
        <w:spacing w:after="240"/>
        <w:ind w:left="907"/>
        <w:rPr>
          <w:rFonts w:asciiTheme="majorBidi" w:eastAsia="宋体" w:hAnsiTheme="majorBidi" w:cstheme="majorBidi"/>
          <w:sz w:val="21"/>
          <w:szCs w:val="21"/>
          <w:lang w:val="en-US"/>
        </w:rPr>
      </w:pPr>
    </w:p>
    <w:p w14:paraId="41E4C323" w14:textId="77777777" w:rsidR="00835EBE" w:rsidRPr="000D319F" w:rsidRDefault="00835EB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0A2114" w14:textId="77777777" w:rsidR="00835EBE" w:rsidRPr="000D319F" w:rsidRDefault="00835EBE" w:rsidP="000D319F">
      <w:pPr>
        <w:pStyle w:val="af0"/>
      </w:pPr>
    </w:p>
  </w:endnote>
  <w:endnote w:type="continuationNotice" w:id="1">
    <w:p w14:paraId="08FA771E" w14:textId="77777777" w:rsidR="00835EBE" w:rsidRDefault="00835E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6509" w14:textId="77777777" w:rsidR="002E49BB" w:rsidRPr="002E49BB" w:rsidRDefault="002E49BB" w:rsidP="002E49B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E49BB">
      <w:rPr>
        <w:rStyle w:val="af2"/>
        <w:b w:val="0"/>
        <w:snapToGrid w:val="0"/>
        <w:sz w:val="16"/>
      </w:rPr>
      <w:t>GE.23</w:t>
    </w:r>
    <w:proofErr w:type="spellEnd"/>
    <w:r w:rsidRPr="002E49BB">
      <w:rPr>
        <w:rStyle w:val="af2"/>
        <w:b w:val="0"/>
        <w:snapToGrid w:val="0"/>
        <w:sz w:val="16"/>
      </w:rPr>
      <w:t>-07331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BEE7" w14:textId="77777777" w:rsidR="002E49BB" w:rsidRPr="002E49BB" w:rsidRDefault="002E49BB" w:rsidP="002E49BB">
    <w:pPr>
      <w:pStyle w:val="af0"/>
      <w:tabs>
        <w:tab w:val="right" w:pos="9638"/>
      </w:tabs>
      <w:rPr>
        <w:rStyle w:val="af2"/>
      </w:rPr>
    </w:pPr>
    <w:proofErr w:type="spellStart"/>
    <w:r>
      <w:t>GE.23</w:t>
    </w:r>
    <w:proofErr w:type="spellEnd"/>
    <w:r>
      <w:t>-07331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EF2E9" w14:textId="2ED62729" w:rsidR="00056632" w:rsidRPr="00487939" w:rsidRDefault="002E49B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44E5AC" wp14:editId="652BE4C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-07331</w:t>
    </w:r>
    <w:r w:rsidR="00731A42" w:rsidRPr="00EE277A">
      <w:rPr>
        <w:sz w:val="20"/>
        <w:lang w:eastAsia="zh-CN"/>
      </w:rPr>
      <w:t xml:space="preserve"> (C)</w:t>
    </w:r>
    <w:r w:rsidR="008B4347">
      <w:rPr>
        <w:sz w:val="20"/>
        <w:lang w:eastAsia="zh-CN"/>
      </w:rPr>
      <w:tab/>
    </w:r>
    <w:r>
      <w:rPr>
        <w:sz w:val="20"/>
        <w:lang w:eastAsia="zh-CN"/>
      </w:rPr>
      <w:t>26</w:t>
    </w:r>
    <w:r w:rsidR="008B4347">
      <w:rPr>
        <w:sz w:val="20"/>
        <w:lang w:eastAsia="zh-CN"/>
      </w:rPr>
      <w:t>0</w:t>
    </w:r>
    <w:r>
      <w:rPr>
        <w:sz w:val="20"/>
        <w:lang w:eastAsia="zh-CN"/>
      </w:rPr>
      <w:t>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31A42" w:rsidRPr="00EE277A">
      <w:rPr>
        <w:sz w:val="20"/>
        <w:lang w:eastAsia="zh-CN"/>
      </w:rPr>
      <w:t>0</w:t>
    </w:r>
    <w:r>
      <w:rPr>
        <w:sz w:val="20"/>
        <w:lang w:eastAsia="zh-CN"/>
      </w:rPr>
      <w:t>3</w:t>
    </w:r>
    <w:r w:rsidR="00731A42">
      <w:rPr>
        <w:sz w:val="20"/>
        <w:lang w:eastAsia="zh-CN"/>
      </w:rPr>
      <w:t>0</w:t>
    </w:r>
    <w:r>
      <w:rPr>
        <w:sz w:val="20"/>
        <w:lang w:eastAsia="zh-CN"/>
      </w:rPr>
      <w:t>5</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5FF58D33" wp14:editId="6A36B99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5E09E" w14:textId="77777777" w:rsidR="00835EBE" w:rsidRPr="000157B1" w:rsidRDefault="00835EB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60A0E78" w14:textId="77777777" w:rsidR="00835EBE" w:rsidRPr="000157B1" w:rsidRDefault="00835EB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3A2E496" w14:textId="77777777" w:rsidR="00835EBE" w:rsidRDefault="00835E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23A68" w14:textId="77777777" w:rsidR="00056632" w:rsidRDefault="002E49BB" w:rsidP="002E49BB">
    <w:pPr>
      <w:pStyle w:val="af3"/>
    </w:pPr>
    <w:r>
      <w:t>A/</w:t>
    </w:r>
    <w:proofErr w:type="spellStart"/>
    <w:r>
      <w:t>HRC</w:t>
    </w:r>
    <w:proofErr w:type="spellEnd"/>
    <w:r>
      <w:t>/RES/52/17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BC7C" w14:textId="77777777" w:rsidR="00056632" w:rsidRPr="00202A30" w:rsidRDefault="002E49BB" w:rsidP="002E49BB">
    <w:pPr>
      <w:pStyle w:val="af3"/>
      <w:jc w:val="right"/>
    </w:pPr>
    <w:r>
      <w:t>A/</w:t>
    </w:r>
    <w:proofErr w:type="spellStart"/>
    <w:r>
      <w:t>HRC</w:t>
    </w:r>
    <w:proofErr w:type="spellEnd"/>
    <w:r>
      <w:t>/RES/52/17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BE"/>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E49BB"/>
    <w:rsid w:val="002F4D47"/>
    <w:rsid w:val="002F5834"/>
    <w:rsid w:val="003224E5"/>
    <w:rsid w:val="00326EBF"/>
    <w:rsid w:val="00327FE4"/>
    <w:rsid w:val="00346D15"/>
    <w:rsid w:val="003537E4"/>
    <w:rsid w:val="0037569F"/>
    <w:rsid w:val="00393259"/>
    <w:rsid w:val="003C0C9C"/>
    <w:rsid w:val="003F2EF5"/>
    <w:rsid w:val="00427F63"/>
    <w:rsid w:val="00474C6B"/>
    <w:rsid w:val="004972E2"/>
    <w:rsid w:val="004C3F04"/>
    <w:rsid w:val="004C4A0A"/>
    <w:rsid w:val="004E5CEA"/>
    <w:rsid w:val="00535C46"/>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42A27"/>
    <w:rsid w:val="00767E69"/>
    <w:rsid w:val="0077079A"/>
    <w:rsid w:val="007803C3"/>
    <w:rsid w:val="007A4727"/>
    <w:rsid w:val="007A5599"/>
    <w:rsid w:val="007C0CAE"/>
    <w:rsid w:val="007C7CBB"/>
    <w:rsid w:val="007E5DAD"/>
    <w:rsid w:val="00811540"/>
    <w:rsid w:val="00835EBE"/>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342AA"/>
    <w:rsid w:val="00B423E7"/>
    <w:rsid w:val="00B53320"/>
    <w:rsid w:val="00B92BC2"/>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5741"/>
    <w:rsid w:val="00E33B38"/>
    <w:rsid w:val="00E47FE5"/>
    <w:rsid w:val="00E574AF"/>
    <w:rsid w:val="00E71878"/>
    <w:rsid w:val="00E845B2"/>
    <w:rsid w:val="00EF457D"/>
    <w:rsid w:val="00F00D09"/>
    <w:rsid w:val="00F4030E"/>
    <w:rsid w:val="00F664DD"/>
    <w:rsid w:val="00F714DA"/>
    <w:rsid w:val="00F75B02"/>
    <w:rsid w:val="00FB24E5"/>
    <w:rsid w:val="00FB456B"/>
    <w:rsid w:val="00FD530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B9EF1"/>
  <w15:docId w15:val="{E0BD6F31-37EF-4A2F-8A2E-4441AEF8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1150</Words>
  <Characters>1251</Characters>
  <Application>Microsoft Office Word</Application>
  <DocSecurity>0</DocSecurity>
  <Lines>65</Lines>
  <Paragraphs>35</Paragraphs>
  <ScaleCrop>false</ScaleCrop>
  <Company>DCM</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A/HRC/RES/52/17</dc:title>
  <dc:subject>2307331</dc:subject>
  <dc:creator>Xu</dc:creator>
  <cp:keywords/>
  <dc:description/>
  <cp:lastModifiedBy>Hui XU</cp:lastModifiedBy>
  <cp:revision>2</cp:revision>
  <cp:lastPrinted>2014-05-09T11:28:00Z</cp:lastPrinted>
  <dcterms:created xsi:type="dcterms:W3CDTF">2023-05-03T15:14:00Z</dcterms:created>
  <dcterms:modified xsi:type="dcterms:W3CDTF">2023-05-03T15:14:00Z</dcterms:modified>
</cp:coreProperties>
</file>