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443" w:rsidRDefault="00963443" w:rsidP="00963443">
      <w:pPr>
        <w:spacing w:line="60" w:lineRule="exact"/>
        <w:rPr>
          <w:rFonts w:hint="eastAsia"/>
          <w:sz w:val="6"/>
        </w:rPr>
        <w:sectPr w:rsidR="00963443" w:rsidSect="0096344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63443" w:rsidRDefault="00963443" w:rsidP="00963443">
      <w:pPr>
        <w:spacing w:line="60" w:lineRule="exact"/>
        <w:rPr>
          <w:sz w:val="6"/>
        </w:rPr>
      </w:pPr>
    </w:p>
    <w:p w:rsidR="00963443" w:rsidRDefault="00963443" w:rsidP="00963443">
      <w:pPr>
        <w:pStyle w:val="H1"/>
        <w:rPr>
          <w:rFonts w:hint="eastAsia"/>
        </w:rPr>
      </w:pPr>
      <w:r>
        <w:rPr>
          <w:rFonts w:hint="eastAsia"/>
        </w:rPr>
        <w:t>消除对妇女歧视委员会</w:t>
      </w:r>
    </w:p>
    <w:p w:rsidR="00B13614" w:rsidRDefault="00B13614" w:rsidP="00963443">
      <w:pPr>
        <w:pStyle w:val="H23"/>
        <w:rPr>
          <w:rFonts w:ascii="Times New Roman"/>
        </w:rPr>
      </w:pPr>
      <w:r>
        <w:rPr>
          <w:rFonts w:hint="eastAsia"/>
        </w:rPr>
        <w:t>第三十七届会议</w:t>
      </w:r>
    </w:p>
    <w:p w:rsidR="00963443" w:rsidRDefault="00963443" w:rsidP="00963443">
      <w:pPr>
        <w:pStyle w:val="H23"/>
        <w:rPr>
          <w:rFonts w:hint="eastAsia"/>
        </w:rPr>
      </w:pPr>
      <w:r>
        <w:rPr>
          <w:rFonts w:hint="eastAsia"/>
        </w:rPr>
        <w:t>第772次会议简要记录</w:t>
      </w:r>
    </w:p>
    <w:p w:rsidR="00963443" w:rsidRPr="00963443" w:rsidRDefault="00963443" w:rsidP="00963443">
      <w:pPr>
        <w:spacing w:line="120" w:lineRule="exact"/>
        <w:rPr>
          <w:rFonts w:hint="eastAsia"/>
          <w:sz w:val="10"/>
        </w:rPr>
      </w:pPr>
    </w:p>
    <w:p w:rsidR="00B13614" w:rsidRDefault="00B13614" w:rsidP="00B13614">
      <w:pPr>
        <w:pStyle w:val="SingleTxt"/>
        <w:ind w:left="0"/>
        <w:rPr>
          <w:rFonts w:hint="eastAsia"/>
        </w:rPr>
      </w:pPr>
      <w:r>
        <w:rPr>
          <w:rFonts w:hint="eastAsia"/>
        </w:rPr>
        <w:t>2007年1月26日星期五，下午3时在纽约总部举行</w:t>
      </w:r>
    </w:p>
    <w:p w:rsidR="00963443" w:rsidRDefault="00963443" w:rsidP="00963443">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sidR="00B13614">
        <w:rPr>
          <w:rFonts w:hint="eastAsia"/>
        </w:rPr>
        <w:t>西蒙诺维奇女士</w:t>
      </w:r>
    </w:p>
    <w:p w:rsidR="00963443" w:rsidRPr="00963443" w:rsidRDefault="00963443" w:rsidP="00963443">
      <w:pPr>
        <w:tabs>
          <w:tab w:val="right" w:pos="1066"/>
          <w:tab w:val="left" w:pos="1267"/>
          <w:tab w:val="right" w:leader="dot" w:pos="8568"/>
        </w:tabs>
        <w:spacing w:line="120" w:lineRule="exact"/>
        <w:ind w:right="1267"/>
        <w:rPr>
          <w:color w:val="000000"/>
          <w:sz w:val="10"/>
        </w:rPr>
      </w:pPr>
    </w:p>
    <w:p w:rsidR="00963443" w:rsidRPr="00963443" w:rsidRDefault="00963443" w:rsidP="00963443">
      <w:pPr>
        <w:tabs>
          <w:tab w:val="right" w:pos="1066"/>
          <w:tab w:val="left" w:pos="1267"/>
          <w:tab w:val="right" w:leader="dot" w:pos="8568"/>
        </w:tabs>
        <w:spacing w:line="120" w:lineRule="exact"/>
        <w:ind w:right="1267"/>
        <w:rPr>
          <w:color w:val="000000"/>
          <w:sz w:val="10"/>
        </w:rPr>
      </w:pPr>
    </w:p>
    <w:p w:rsidR="00963443" w:rsidRPr="00963443" w:rsidRDefault="00963443" w:rsidP="00963443">
      <w:pPr>
        <w:tabs>
          <w:tab w:val="right" w:pos="1066"/>
          <w:tab w:val="left" w:pos="1267"/>
          <w:tab w:val="right" w:leader="dot" w:pos="8568"/>
        </w:tabs>
        <w:spacing w:line="120" w:lineRule="exact"/>
        <w:ind w:right="1267"/>
        <w:rPr>
          <w:color w:val="000000"/>
          <w:sz w:val="10"/>
        </w:rPr>
      </w:pPr>
    </w:p>
    <w:p w:rsidR="00963443" w:rsidRDefault="00963443" w:rsidP="00963443">
      <w:pPr>
        <w:pStyle w:val="HCh"/>
        <w:rPr>
          <w:rFonts w:eastAsia="SimSun" w:hint="eastAsia"/>
        </w:rPr>
      </w:pPr>
      <w:r>
        <w:rPr>
          <w:rFonts w:eastAsia="SimSun" w:hint="eastAsia"/>
        </w:rPr>
        <w:t>目录</w:t>
      </w:r>
    </w:p>
    <w:p w:rsidR="00963443" w:rsidRDefault="00963443" w:rsidP="00963443">
      <w:pPr>
        <w:pStyle w:val="HCh"/>
        <w:spacing w:line="240" w:lineRule="auto"/>
        <w:rPr>
          <w:rFonts w:eastAsia="SimSun"/>
          <w:sz w:val="14"/>
        </w:rPr>
      </w:pPr>
    </w:p>
    <w:p w:rsidR="00B13614" w:rsidRPr="00B13614" w:rsidRDefault="00B13614" w:rsidP="00B13614">
      <w:pPr>
        <w:pStyle w:val="SingleTxt"/>
        <w:spacing w:after="0" w:line="120" w:lineRule="exact"/>
        <w:rPr>
          <w:rFonts w:hint="eastAsia"/>
          <w:sz w:val="10"/>
        </w:rPr>
      </w:pPr>
    </w:p>
    <w:p w:rsidR="00B13614" w:rsidRPr="00B13614" w:rsidRDefault="00B13614" w:rsidP="00B13614">
      <w:pPr>
        <w:pStyle w:val="SingleTxt"/>
        <w:spacing w:after="0" w:line="120" w:lineRule="exact"/>
        <w:rPr>
          <w:rFonts w:hint="eastAsia"/>
          <w:sz w:val="10"/>
        </w:rPr>
      </w:pPr>
    </w:p>
    <w:p w:rsidR="00B13614" w:rsidRDefault="00B13614" w:rsidP="00B13614">
      <w:pPr>
        <w:pStyle w:val="SingleTxt"/>
        <w:rPr>
          <w:rFonts w:hint="eastAsia"/>
        </w:rPr>
      </w:pPr>
      <w:r>
        <w:rPr>
          <w:rFonts w:hint="eastAsia"/>
        </w:rPr>
        <w:t>审议缔约国根据《公约》第十八条提交的报告（</w:t>
      </w:r>
      <w:r w:rsidRPr="00B13614">
        <w:rPr>
          <w:rFonts w:ascii="KaiTi_GB2312" w:eastAsia="KaiTi_GB2312" w:hint="eastAsia"/>
          <w:color w:val="0000FF"/>
        </w:rPr>
        <w:t>续</w:t>
      </w:r>
      <w:r>
        <w:rPr>
          <w:rFonts w:hint="eastAsia"/>
        </w:rPr>
        <w:t>）</w:t>
      </w:r>
    </w:p>
    <w:p w:rsidR="00963443" w:rsidRDefault="00B13614" w:rsidP="00B13614">
      <w:pPr>
        <w:pStyle w:val="SingleTxt"/>
      </w:pPr>
      <w:r>
        <w:rPr>
          <w:rFonts w:hint="eastAsia"/>
        </w:rPr>
        <w:tab/>
      </w:r>
      <w:r w:rsidRPr="00A51235">
        <w:rPr>
          <w:rFonts w:ascii="KaiTi_GB2312" w:eastAsia="KaiTi_GB2312" w:hint="eastAsia"/>
          <w:color w:val="0000FF"/>
        </w:rPr>
        <w:t>塔吉克斯坦的初次、第二次和第三次合并定期报告</w:t>
      </w:r>
      <w:r>
        <w:rPr>
          <w:rFonts w:hint="eastAsia"/>
        </w:rPr>
        <w:t>（</w:t>
      </w:r>
      <w:r w:rsidRPr="00B13614">
        <w:rPr>
          <w:rFonts w:ascii="KaiTi_GB2312" w:eastAsia="KaiTi_GB2312" w:hint="eastAsia"/>
          <w:color w:val="0000FF"/>
        </w:rPr>
        <w:t>续</w:t>
      </w:r>
      <w:r>
        <w:rPr>
          <w:rFonts w:hint="eastAsia"/>
        </w:rPr>
        <w:t>）</w:t>
      </w:r>
    </w:p>
    <w:p w:rsidR="00963443" w:rsidRDefault="00963443" w:rsidP="00963443">
      <w:pPr>
        <w:pStyle w:val="SingleTxt"/>
        <w:spacing w:after="0" w:line="40" w:lineRule="exact"/>
        <w:sectPr w:rsidR="00963443" w:rsidSect="00963443">
          <w:type w:val="continuous"/>
          <w:pgSz w:w="12240" w:h="15840" w:code="1"/>
          <w:pgMar w:top="1742" w:right="1195" w:bottom="1898" w:left="1195" w:header="576" w:footer="1030" w:gutter="0"/>
          <w:pgNumType w:start="1"/>
          <w:cols w:space="425"/>
          <w:noEndnote/>
          <w:docGrid w:linePitch="312"/>
        </w:sectPr>
      </w:pPr>
      <w:r>
        <w:br w:type="page"/>
      </w:r>
    </w:p>
    <w:p w:rsidR="00BE47EE" w:rsidRPr="00BE47EE" w:rsidRDefault="00BE47EE" w:rsidP="00B74271">
      <w:pPr>
        <w:pStyle w:val="DualTxt"/>
        <w:spacing w:before="60"/>
        <w:rPr>
          <w:rFonts w:ascii="KaiTi_GB2312" w:eastAsia="KaiTi_GB2312" w:hint="eastAsia"/>
          <w:color w:val="0000FF"/>
        </w:rPr>
      </w:pPr>
      <w:r>
        <w:tab/>
      </w:r>
      <w:r w:rsidRPr="00BE47EE">
        <w:rPr>
          <w:rFonts w:ascii="KaiTi_GB2312" w:eastAsia="KaiTi_GB2312" w:hint="eastAsia"/>
          <w:color w:val="0000FF"/>
        </w:rPr>
        <w:t>下午3时宣布开会</w:t>
      </w:r>
    </w:p>
    <w:p w:rsidR="00BE47EE" w:rsidRDefault="00BE47EE" w:rsidP="00B74271">
      <w:pPr>
        <w:pStyle w:val="DualTxt"/>
        <w:spacing w:before="60"/>
        <w:rPr>
          <w:rFonts w:hint="eastAsia"/>
        </w:rPr>
      </w:pPr>
      <w:r w:rsidRPr="00BE47EE">
        <w:rPr>
          <w:rFonts w:ascii="SimHei" w:eastAsia="SimHei" w:hint="eastAsia"/>
          <w:color w:val="FF0000"/>
        </w:rPr>
        <w:t>审议缔约国根据《公约》第</w:t>
      </w:r>
      <w:r>
        <w:rPr>
          <w:rFonts w:ascii="SimHei" w:eastAsia="SimHei" w:hint="eastAsia"/>
          <w:color w:val="FF0000"/>
        </w:rPr>
        <w:t>十八</w:t>
      </w:r>
      <w:r w:rsidRPr="00BE47EE">
        <w:rPr>
          <w:rFonts w:ascii="SimHei" w:eastAsia="SimHei" w:hint="eastAsia"/>
          <w:color w:val="FF0000"/>
        </w:rPr>
        <w:t>条提交的报告</w:t>
      </w:r>
      <w:r>
        <w:rPr>
          <w:rFonts w:hint="eastAsia"/>
        </w:rPr>
        <w:t>（</w:t>
      </w:r>
      <w:r w:rsidRPr="00BE47EE">
        <w:rPr>
          <w:rFonts w:ascii="KaiTi_GB2312" w:eastAsia="KaiTi_GB2312" w:hint="eastAsia"/>
          <w:color w:val="0000FF"/>
        </w:rPr>
        <w:t>续</w:t>
      </w:r>
      <w:r>
        <w:rPr>
          <w:rFonts w:hint="eastAsia"/>
        </w:rPr>
        <w:t>）</w:t>
      </w:r>
    </w:p>
    <w:p w:rsidR="00BE47EE" w:rsidRDefault="00BE47EE" w:rsidP="00B74271">
      <w:pPr>
        <w:pStyle w:val="DualTxt"/>
        <w:spacing w:before="60" w:after="120" w:line="316" w:lineRule="exact"/>
        <w:rPr>
          <w:rFonts w:hint="eastAsia"/>
        </w:rPr>
      </w:pPr>
      <w:r>
        <w:rPr>
          <w:rFonts w:hint="eastAsia"/>
        </w:rPr>
        <w:tab/>
      </w:r>
      <w:r w:rsidRPr="00BE47EE">
        <w:rPr>
          <w:rFonts w:ascii="KaiTi_GB2312" w:eastAsia="KaiTi_GB2312" w:hint="eastAsia"/>
          <w:color w:val="0000FF"/>
        </w:rPr>
        <w:t>塔吉克斯坦的</w:t>
      </w:r>
      <w:r>
        <w:rPr>
          <w:rFonts w:ascii="KaiTi_GB2312" w:eastAsia="KaiTi_GB2312" w:hint="eastAsia"/>
          <w:color w:val="0000FF"/>
        </w:rPr>
        <w:t>初次</w:t>
      </w:r>
      <w:r w:rsidRPr="00BE47EE">
        <w:rPr>
          <w:rFonts w:ascii="KaiTi_GB2312" w:eastAsia="KaiTi_GB2312" w:hint="eastAsia"/>
          <w:color w:val="0000FF"/>
        </w:rPr>
        <w:t>第二次和第三次合并定期报告</w:t>
      </w:r>
      <w:r>
        <w:rPr>
          <w:rFonts w:hint="eastAsia"/>
        </w:rPr>
        <w:t>（</w:t>
      </w:r>
      <w:r w:rsidRPr="00BE47EE">
        <w:rPr>
          <w:rFonts w:ascii="KaiTi_GB2312" w:eastAsia="KaiTi_GB2312" w:hint="eastAsia"/>
          <w:color w:val="0000FF"/>
        </w:rPr>
        <w:t>续</w:t>
      </w:r>
      <w:r>
        <w:rPr>
          <w:rFonts w:hint="eastAsia"/>
        </w:rPr>
        <w:t>）（CEDAW/C/TJK/1</w:t>
      </w:r>
      <w:r>
        <w:t>-</w:t>
      </w:r>
      <w:r>
        <w:rPr>
          <w:rFonts w:hint="eastAsia"/>
        </w:rPr>
        <w:t>3，CEDAW/C/TJK/Q/3和Add.1）</w:t>
      </w:r>
    </w:p>
    <w:p w:rsidR="00BE47EE" w:rsidRDefault="00BE47EE" w:rsidP="00B74271">
      <w:pPr>
        <w:pStyle w:val="DualTxt"/>
        <w:spacing w:after="120" w:line="316" w:lineRule="exact"/>
        <w:rPr>
          <w:rFonts w:hint="eastAsia"/>
        </w:rPr>
      </w:pPr>
      <w:r>
        <w:rPr>
          <w:rFonts w:hint="eastAsia"/>
        </w:rPr>
        <w:t>1．</w:t>
      </w:r>
      <w:r>
        <w:rPr>
          <w:rFonts w:hint="eastAsia"/>
        </w:rPr>
        <w:tab/>
        <w:t>应主席邀请，塔吉克斯坦代表团成员在委员会议席就座。</w:t>
      </w:r>
    </w:p>
    <w:p w:rsidR="00BE47EE" w:rsidRDefault="00BE47EE" w:rsidP="00B74271">
      <w:pPr>
        <w:pStyle w:val="DualTxt"/>
        <w:spacing w:after="120" w:line="316" w:lineRule="exact"/>
        <w:rPr>
          <w:rFonts w:hint="eastAsia"/>
        </w:rPr>
      </w:pPr>
      <w:r w:rsidRPr="00ED4564">
        <w:rPr>
          <w:rFonts w:ascii="KaiTi_GB2312" w:eastAsia="KaiTi_GB2312" w:hint="eastAsia"/>
          <w:color w:val="0000FF"/>
        </w:rPr>
        <w:t>第7条至第9条</w:t>
      </w:r>
      <w:r>
        <w:rPr>
          <w:rFonts w:hint="eastAsia"/>
        </w:rPr>
        <w:t>（</w:t>
      </w:r>
      <w:r w:rsidRPr="00ED4564">
        <w:rPr>
          <w:rFonts w:ascii="KaiTi_GB2312" w:eastAsia="KaiTi_GB2312" w:hint="eastAsia"/>
          <w:color w:val="0000FF"/>
        </w:rPr>
        <w:t>续</w:t>
      </w:r>
      <w:r>
        <w:rPr>
          <w:rFonts w:hint="eastAsia"/>
        </w:rPr>
        <w:t>）</w:t>
      </w:r>
    </w:p>
    <w:p w:rsidR="00BE47EE" w:rsidRDefault="00BE47EE" w:rsidP="00B74271">
      <w:pPr>
        <w:pStyle w:val="DualTxt"/>
        <w:spacing w:after="120" w:line="316" w:lineRule="exact"/>
        <w:rPr>
          <w:rFonts w:hint="eastAsia"/>
        </w:rPr>
      </w:pPr>
      <w:r>
        <w:rPr>
          <w:rFonts w:hint="eastAsia"/>
        </w:rPr>
        <w:t>2．</w:t>
      </w:r>
      <w:r w:rsidR="00ED4564">
        <w:rPr>
          <w:rFonts w:hint="eastAsia"/>
        </w:rPr>
        <w:tab/>
      </w:r>
      <w:r w:rsidRPr="00ED4564">
        <w:rPr>
          <w:rFonts w:ascii="SimHei" w:eastAsia="SimHei" w:hint="eastAsia"/>
          <w:color w:val="FF0000"/>
        </w:rPr>
        <w:t>主席</w:t>
      </w:r>
      <w:r>
        <w:rPr>
          <w:rFonts w:hint="eastAsia"/>
        </w:rPr>
        <w:t>请该</w:t>
      </w:r>
      <w:r w:rsidR="00ED4564">
        <w:rPr>
          <w:rFonts w:hint="eastAsia"/>
        </w:rPr>
        <w:t>代表</w:t>
      </w:r>
      <w:r>
        <w:rPr>
          <w:rFonts w:hint="eastAsia"/>
        </w:rPr>
        <w:t>团继续回答问题。</w:t>
      </w:r>
    </w:p>
    <w:p w:rsidR="00BE47EE" w:rsidRPr="00ED4564" w:rsidRDefault="00BE47EE" w:rsidP="00B74271">
      <w:pPr>
        <w:pStyle w:val="DualTxt"/>
        <w:spacing w:after="120" w:line="316" w:lineRule="exact"/>
        <w:rPr>
          <w:rFonts w:hint="eastAsia"/>
        </w:rPr>
      </w:pPr>
      <w:r>
        <w:rPr>
          <w:rFonts w:hint="eastAsia"/>
        </w:rPr>
        <w:t>3.</w:t>
      </w:r>
      <w:r w:rsidR="00ED4564">
        <w:rPr>
          <w:rFonts w:hint="eastAsia"/>
        </w:rPr>
        <w:tab/>
      </w:r>
      <w:r w:rsidRPr="00ED4564">
        <w:rPr>
          <w:rFonts w:ascii="SimHei" w:eastAsia="SimHei" w:hint="eastAsia"/>
          <w:color w:val="FF0000"/>
        </w:rPr>
        <w:t>Sharipova女士</w:t>
      </w:r>
      <w:r>
        <w:rPr>
          <w:rFonts w:hint="eastAsia"/>
        </w:rPr>
        <w:t>（塔吉克斯坦)说该国</w:t>
      </w:r>
      <w:r w:rsidR="00ED4564">
        <w:rPr>
          <w:rFonts w:hint="eastAsia"/>
        </w:rPr>
        <w:t>通过</w:t>
      </w:r>
      <w:r>
        <w:rPr>
          <w:rFonts w:hint="eastAsia"/>
        </w:rPr>
        <w:t>了一项</w:t>
      </w:r>
      <w:r w:rsidR="00ED4564">
        <w:rPr>
          <w:rFonts w:hint="eastAsia"/>
        </w:rPr>
        <w:t>专门</w:t>
      </w:r>
      <w:r>
        <w:rPr>
          <w:rFonts w:hint="eastAsia"/>
        </w:rPr>
        <w:t>针对妇女和</w:t>
      </w:r>
      <w:r w:rsidR="00ED4564">
        <w:rPr>
          <w:rFonts w:hint="eastAsia"/>
        </w:rPr>
        <w:t>少女</w:t>
      </w:r>
      <w:r>
        <w:rPr>
          <w:rFonts w:hint="eastAsia"/>
        </w:rPr>
        <w:t>的教育和就业方案，以执行《</w:t>
      </w:r>
      <w:r w:rsidR="00ED4564">
        <w:rPr>
          <w:rFonts w:hint="eastAsia"/>
        </w:rPr>
        <w:t>（</w:t>
      </w:r>
      <w:r>
        <w:rPr>
          <w:rFonts w:hint="eastAsia"/>
        </w:rPr>
        <w:t>国家保障</w:t>
      </w:r>
      <w:r w:rsidR="00ED4564">
        <w:rPr>
          <w:rFonts w:hint="eastAsia"/>
        </w:rPr>
        <w:t>）</w:t>
      </w:r>
      <w:r>
        <w:rPr>
          <w:rFonts w:hint="eastAsia"/>
        </w:rPr>
        <w:t>男女平等和公平机会法》。塔吉克斯坦所有公民都享有受国家雇用的平等机会。妇女占公务部门、政府行政部门和法院雇员的1/4</w:t>
      </w:r>
      <w:r w:rsidR="00ED4564">
        <w:rPr>
          <w:rFonts w:hint="eastAsia"/>
        </w:rPr>
        <w:t>左右，占地方代议机构、</w:t>
      </w:r>
      <w:r>
        <w:rPr>
          <w:rFonts w:hint="eastAsia"/>
        </w:rPr>
        <w:t>中央机关和议会的雇员</w:t>
      </w:r>
      <w:r w:rsidR="00ED4564">
        <w:rPr>
          <w:rFonts w:hint="eastAsia"/>
        </w:rPr>
        <w:t>的</w:t>
      </w:r>
      <w:r>
        <w:rPr>
          <w:rFonts w:hint="eastAsia"/>
        </w:rPr>
        <w:t>一半</w:t>
      </w:r>
      <w:r w:rsidR="00ED4564">
        <w:rPr>
          <w:rFonts w:hint="eastAsia"/>
        </w:rPr>
        <w:t>左右</w:t>
      </w:r>
      <w:r>
        <w:rPr>
          <w:rFonts w:hint="eastAsia"/>
        </w:rPr>
        <w:t>；政府高层有两名妇女，一名为部长，另一名是副总理。</w:t>
      </w:r>
    </w:p>
    <w:p w:rsidR="00BE47EE" w:rsidRPr="00ED4564" w:rsidRDefault="00BE47EE" w:rsidP="00B74271">
      <w:pPr>
        <w:pStyle w:val="DualTxt"/>
        <w:spacing w:after="120" w:line="316" w:lineRule="exact"/>
        <w:rPr>
          <w:rFonts w:hint="eastAsia"/>
        </w:rPr>
      </w:pPr>
      <w:r>
        <w:rPr>
          <w:rFonts w:hint="eastAsia"/>
        </w:rPr>
        <w:t>4.</w:t>
      </w:r>
      <w:r w:rsidR="00ED4564">
        <w:rPr>
          <w:rFonts w:hint="eastAsia"/>
        </w:rPr>
        <w:tab/>
      </w:r>
      <w:r w:rsidR="00ED4564">
        <w:rPr>
          <w:rFonts w:ascii="SimHei" w:eastAsia="SimHei" w:hint="eastAsia"/>
          <w:color w:val="FF0000"/>
        </w:rPr>
        <w:t>Dodov</w:t>
      </w:r>
      <w:r w:rsidRPr="00ED4564">
        <w:rPr>
          <w:rFonts w:ascii="SimHei" w:eastAsia="SimHei" w:hint="eastAsia"/>
          <w:color w:val="FF0000"/>
        </w:rPr>
        <w:t>先生</w:t>
      </w:r>
      <w:r>
        <w:rPr>
          <w:rFonts w:hint="eastAsia"/>
        </w:rPr>
        <w:t>（塔吉克斯坦)说有许多妇女在外交部门工作：有9 名妇女毕业于外交学院，两名妇女担任中央机关司一级领导，还有其她妇女在驻外常驻团和使馆工作。</w:t>
      </w:r>
    </w:p>
    <w:p w:rsidR="00BE47EE" w:rsidRPr="00B74271" w:rsidRDefault="00BE47EE" w:rsidP="00B74271">
      <w:pPr>
        <w:pStyle w:val="DualTxt"/>
        <w:spacing w:after="120" w:line="316" w:lineRule="exact"/>
        <w:rPr>
          <w:rFonts w:hint="eastAsia"/>
        </w:rPr>
      </w:pPr>
      <w:r>
        <w:rPr>
          <w:rFonts w:hint="eastAsia"/>
        </w:rPr>
        <w:t>5．</w:t>
      </w:r>
      <w:r w:rsidR="00ED4564">
        <w:rPr>
          <w:rFonts w:hint="eastAsia"/>
        </w:rPr>
        <w:tab/>
      </w:r>
      <w:r w:rsidRPr="00ED4564">
        <w:rPr>
          <w:rFonts w:ascii="SimHei" w:eastAsia="SimHei" w:hint="eastAsia"/>
          <w:color w:val="FF0000"/>
        </w:rPr>
        <w:t>Khamidov先生</w:t>
      </w:r>
      <w:r>
        <w:rPr>
          <w:rFonts w:hint="eastAsia"/>
        </w:rPr>
        <w:t>（塔吉克斯坦)说国家所有行政机构</w:t>
      </w:r>
      <w:r w:rsidR="00B74271">
        <w:rPr>
          <w:rFonts w:hint="eastAsia"/>
        </w:rPr>
        <w:t>中</w:t>
      </w:r>
      <w:r>
        <w:rPr>
          <w:rFonts w:hint="eastAsia"/>
        </w:rPr>
        <w:t>都有男子和妇女任职，尽管比例不相称。在妇女</w:t>
      </w:r>
      <w:r w:rsidR="00B74271">
        <w:rPr>
          <w:rFonts w:hint="eastAsia"/>
        </w:rPr>
        <w:t>进入政治主流</w:t>
      </w:r>
      <w:r>
        <w:rPr>
          <w:rFonts w:hint="eastAsia"/>
        </w:rPr>
        <w:t>方面仍存在许多障碍，其中之一是存在性别陈规定型观念。此外，很多妇女不愿意承担较高职务的责任。因此</w:t>
      </w:r>
      <w:r w:rsidR="00B74271">
        <w:rPr>
          <w:rFonts w:hint="eastAsia"/>
        </w:rPr>
        <w:t>，政府不得不进行真正的规范方面的切实改革，以确保男子和妇女享有</w:t>
      </w:r>
      <w:r>
        <w:rPr>
          <w:rFonts w:hint="eastAsia"/>
        </w:rPr>
        <w:t>平</w:t>
      </w:r>
      <w:r w:rsidR="00B74271">
        <w:rPr>
          <w:rFonts w:hint="eastAsia"/>
        </w:rPr>
        <w:t>等的</w:t>
      </w:r>
      <w:r>
        <w:rPr>
          <w:rFonts w:hint="eastAsia"/>
        </w:rPr>
        <w:t>权利和机会。</w:t>
      </w:r>
    </w:p>
    <w:p w:rsidR="00BE47EE" w:rsidRPr="00B74271" w:rsidRDefault="00BE47EE" w:rsidP="00B74271">
      <w:pPr>
        <w:pStyle w:val="DualTxt"/>
        <w:spacing w:after="120" w:line="316" w:lineRule="exact"/>
        <w:rPr>
          <w:rFonts w:hint="eastAsia"/>
        </w:rPr>
      </w:pPr>
      <w:r>
        <w:rPr>
          <w:rFonts w:hint="eastAsia"/>
        </w:rPr>
        <w:t>6．</w:t>
      </w:r>
      <w:r w:rsidR="00B74271">
        <w:rPr>
          <w:rFonts w:hint="eastAsia"/>
        </w:rPr>
        <w:tab/>
      </w:r>
      <w:r>
        <w:rPr>
          <w:rFonts w:hint="eastAsia"/>
        </w:rPr>
        <w:t>家庭选举在很大程度上是前苏联时代遗留下来的做法。在2006</w:t>
      </w:r>
      <w:r w:rsidR="00B74271">
        <w:rPr>
          <w:rFonts w:hint="eastAsia"/>
        </w:rPr>
        <w:t>年总统选举中，政府放映了许多电影短片，说明</w:t>
      </w:r>
      <w:r>
        <w:rPr>
          <w:rFonts w:hint="eastAsia"/>
        </w:rPr>
        <w:t>有人</w:t>
      </w:r>
      <w:r w:rsidR="00B74271">
        <w:rPr>
          <w:rFonts w:hint="eastAsia"/>
        </w:rPr>
        <w:t>如果</w:t>
      </w:r>
      <w:r>
        <w:rPr>
          <w:rFonts w:hint="eastAsia"/>
        </w:rPr>
        <w:t>试图代表</w:t>
      </w:r>
      <w:r w:rsidR="00B74271">
        <w:rPr>
          <w:rFonts w:hint="eastAsia"/>
        </w:rPr>
        <w:t>他人</w:t>
      </w:r>
      <w:r>
        <w:rPr>
          <w:rFonts w:hint="eastAsia"/>
        </w:rPr>
        <w:t>投票，将冒选举结果无效的风险。</w:t>
      </w:r>
    </w:p>
    <w:p w:rsidR="00BE47EE" w:rsidRDefault="00BE47EE" w:rsidP="00BE47EE">
      <w:pPr>
        <w:pStyle w:val="DualTxt"/>
        <w:rPr>
          <w:rFonts w:hint="eastAsia"/>
        </w:rPr>
      </w:pPr>
      <w:r>
        <w:rPr>
          <w:rFonts w:hint="eastAsia"/>
        </w:rPr>
        <w:t>7．</w:t>
      </w:r>
      <w:r w:rsidR="00B74271">
        <w:rPr>
          <w:rFonts w:hint="eastAsia"/>
        </w:rPr>
        <w:tab/>
      </w:r>
      <w:r>
        <w:rPr>
          <w:rFonts w:hint="eastAsia"/>
        </w:rPr>
        <w:t>关于妇女在选举制度中的配额，其实最发达的国家也不存在，唯一的例外是某些斯堪的纳维亚国家。不过，仍将审议配额的问题。</w:t>
      </w:r>
    </w:p>
    <w:p w:rsidR="00BE47EE" w:rsidRDefault="00BE47EE" w:rsidP="000F622F">
      <w:pPr>
        <w:pStyle w:val="DualTxt"/>
        <w:spacing w:line="332" w:lineRule="exact"/>
        <w:rPr>
          <w:rFonts w:hint="eastAsia"/>
        </w:rPr>
      </w:pPr>
      <w:r>
        <w:rPr>
          <w:rFonts w:hint="eastAsia"/>
        </w:rPr>
        <w:t>8</w:t>
      </w:r>
      <w:r w:rsidR="00B74271">
        <w:rPr>
          <w:rFonts w:hint="eastAsia"/>
        </w:rPr>
        <w:t>.</w:t>
      </w:r>
      <w:r w:rsidR="00B74271">
        <w:rPr>
          <w:rFonts w:hint="eastAsia"/>
        </w:rPr>
        <w:tab/>
      </w:r>
      <w:r>
        <w:rPr>
          <w:rFonts w:hint="eastAsia"/>
        </w:rPr>
        <w:t>在回</w:t>
      </w:r>
      <w:r w:rsidR="00B74271">
        <w:rPr>
          <w:rFonts w:hint="eastAsia"/>
        </w:rPr>
        <w:t>答关于选举的公共资金问题时，他承认是政府资助所有政党和候选人，</w:t>
      </w:r>
      <w:r>
        <w:rPr>
          <w:rFonts w:hint="eastAsia"/>
        </w:rPr>
        <w:t>帮助他们支付费用。关于在政</w:t>
      </w:r>
      <w:r w:rsidR="00B74271">
        <w:rPr>
          <w:rFonts w:hint="eastAsia"/>
        </w:rPr>
        <w:t>党名单上的妇女，在某些地区，选举依据绝对多数，但在其他地区，由</w:t>
      </w:r>
      <w:r>
        <w:rPr>
          <w:rFonts w:hint="eastAsia"/>
        </w:rPr>
        <w:t>每个政党决定其名单中的性别组成。</w:t>
      </w:r>
    </w:p>
    <w:p w:rsidR="00BE47EE" w:rsidRDefault="00BE47EE" w:rsidP="000F622F">
      <w:pPr>
        <w:pStyle w:val="DualTxt"/>
        <w:spacing w:line="332" w:lineRule="exact"/>
        <w:rPr>
          <w:rFonts w:hint="eastAsia"/>
        </w:rPr>
      </w:pPr>
      <w:r>
        <w:rPr>
          <w:rFonts w:hint="eastAsia"/>
        </w:rPr>
        <w:t>9．</w:t>
      </w:r>
      <w:r w:rsidR="00B74271">
        <w:rPr>
          <w:rFonts w:hint="eastAsia"/>
        </w:rPr>
        <w:tab/>
      </w:r>
      <w:r>
        <w:rPr>
          <w:rFonts w:hint="eastAsia"/>
        </w:rPr>
        <w:t>关于《</w:t>
      </w:r>
      <w:r w:rsidR="00B74271">
        <w:rPr>
          <w:rFonts w:hint="eastAsia"/>
        </w:rPr>
        <w:t>（</w:t>
      </w:r>
      <w:r>
        <w:rPr>
          <w:rFonts w:hint="eastAsia"/>
        </w:rPr>
        <w:t>国家保障</w:t>
      </w:r>
      <w:r w:rsidR="00B74271">
        <w:rPr>
          <w:rFonts w:hint="eastAsia"/>
        </w:rPr>
        <w:t>）</w:t>
      </w:r>
      <w:r>
        <w:rPr>
          <w:rFonts w:hint="eastAsia"/>
        </w:rPr>
        <w:t>男女平等</w:t>
      </w:r>
      <w:r w:rsidR="00B74271">
        <w:rPr>
          <w:rFonts w:hint="eastAsia"/>
        </w:rPr>
        <w:t>和公平</w:t>
      </w:r>
      <w:r>
        <w:rPr>
          <w:rFonts w:hint="eastAsia"/>
        </w:rPr>
        <w:t>机会法》第8条，所有公民都具有参与选举进程和担任高级职位的平等权利。</w:t>
      </w:r>
    </w:p>
    <w:p w:rsidR="00BE47EE" w:rsidRDefault="00BE47EE" w:rsidP="000F622F">
      <w:pPr>
        <w:pStyle w:val="DualTxt"/>
        <w:spacing w:line="332" w:lineRule="exact"/>
        <w:rPr>
          <w:rFonts w:hint="eastAsia"/>
        </w:rPr>
      </w:pPr>
      <w:r>
        <w:rPr>
          <w:rFonts w:hint="eastAsia"/>
        </w:rPr>
        <w:t>10.</w:t>
      </w:r>
      <w:r w:rsidR="00B74271">
        <w:rPr>
          <w:rFonts w:hint="eastAsia"/>
        </w:rPr>
        <w:tab/>
      </w:r>
      <w:r w:rsidR="0070566F">
        <w:rPr>
          <w:rFonts w:ascii="SimHei" w:eastAsia="SimHei" w:hint="eastAsia"/>
          <w:color w:val="FF0000"/>
        </w:rPr>
        <w:t>Sch</w:t>
      </w:r>
      <w:r w:rsidR="0070566F" w:rsidRPr="0070566F">
        <w:rPr>
          <w:rFonts w:ascii="SimHei" w:eastAsia="SimHei" w:hint="eastAsia"/>
          <w:color w:val="FF0000"/>
        </w:rPr>
        <w:t>ö</w:t>
      </w:r>
      <w:r w:rsidR="0070566F">
        <w:rPr>
          <w:rFonts w:ascii="SimHei" w:eastAsia="SimHei" w:hint="eastAsia"/>
          <w:color w:val="FF0000"/>
        </w:rPr>
        <w:t>pp</w:t>
      </w:r>
      <w:r w:rsidR="0070566F">
        <w:rPr>
          <w:rFonts w:ascii="Times New Roman" w:eastAsia="SimHei"/>
          <w:color w:val="FF0000"/>
        </w:rPr>
        <w:t>-</w:t>
      </w:r>
      <w:r w:rsidRPr="00B74271">
        <w:rPr>
          <w:rFonts w:ascii="SimHei" w:eastAsia="SimHei" w:hint="eastAsia"/>
          <w:color w:val="FF0000"/>
        </w:rPr>
        <w:t>Schilling女士</w:t>
      </w:r>
      <w:r>
        <w:rPr>
          <w:rFonts w:hint="eastAsia"/>
        </w:rPr>
        <w:t>说，不仅斯堪的纳维亚国家有配额制，</w:t>
      </w:r>
      <w:r w:rsidR="00B74271">
        <w:rPr>
          <w:rFonts w:hint="eastAsia"/>
        </w:rPr>
        <w:t>而且</w:t>
      </w:r>
      <w:r>
        <w:rPr>
          <w:rFonts w:hint="eastAsia"/>
        </w:rPr>
        <w:t>亚洲、非洲、拉丁美洲许多国家和几乎所有原欧洲联盟国家都有配额制，尽管运用的方法不同。</w:t>
      </w:r>
    </w:p>
    <w:p w:rsidR="00BE47EE" w:rsidRDefault="00BE47EE" w:rsidP="000F622F">
      <w:pPr>
        <w:pStyle w:val="DualTxt"/>
        <w:spacing w:line="340" w:lineRule="exact"/>
        <w:rPr>
          <w:rFonts w:hint="eastAsia"/>
        </w:rPr>
      </w:pPr>
      <w:r>
        <w:rPr>
          <w:rFonts w:hint="eastAsia"/>
        </w:rPr>
        <w:t>11.</w:t>
      </w:r>
      <w:r w:rsidR="00B74271" w:rsidRPr="00B74271">
        <w:rPr>
          <w:rFonts w:ascii="SimHei" w:eastAsia="SimHei" w:hint="eastAsia"/>
          <w:color w:val="FF0000"/>
        </w:rPr>
        <w:tab/>
      </w:r>
      <w:r w:rsidRPr="00B74271">
        <w:rPr>
          <w:rFonts w:ascii="SimHei" w:eastAsia="SimHei" w:hint="eastAsia"/>
          <w:color w:val="FF0000"/>
        </w:rPr>
        <w:t>Neubauer女士</w:t>
      </w:r>
      <w:r>
        <w:rPr>
          <w:rFonts w:hint="eastAsia"/>
        </w:rPr>
        <w:t>注意到该国政府看来坚决致力于采取一切现有措施</w:t>
      </w:r>
      <w:r w:rsidR="0070566F">
        <w:rPr>
          <w:rFonts w:hint="eastAsia"/>
        </w:rPr>
        <w:t>，</w:t>
      </w:r>
      <w:r>
        <w:rPr>
          <w:rFonts w:hint="eastAsia"/>
        </w:rPr>
        <w:t>确保在选举名单上的男女候选人具有平等代表权，并询问该国政府是否考虑为此采取暂行措施。</w:t>
      </w:r>
    </w:p>
    <w:p w:rsidR="00BE47EE" w:rsidRDefault="00BE47EE" w:rsidP="000F622F">
      <w:pPr>
        <w:pStyle w:val="DualTxt"/>
        <w:spacing w:line="340" w:lineRule="exact"/>
        <w:rPr>
          <w:rFonts w:hint="eastAsia"/>
        </w:rPr>
      </w:pPr>
      <w:r>
        <w:rPr>
          <w:rFonts w:hint="eastAsia"/>
        </w:rPr>
        <w:t>12.</w:t>
      </w:r>
      <w:r w:rsidR="00B74271">
        <w:rPr>
          <w:rFonts w:hint="eastAsia"/>
        </w:rPr>
        <w:tab/>
      </w:r>
      <w:r w:rsidRPr="00B74271">
        <w:rPr>
          <w:rFonts w:ascii="SimHei" w:eastAsia="SimHei" w:hint="eastAsia"/>
          <w:color w:val="FF0000"/>
        </w:rPr>
        <w:t>Belmihoub</w:t>
      </w:r>
      <w:r w:rsidR="00B74271" w:rsidRPr="00B74271">
        <w:rPr>
          <w:rFonts w:ascii="SimHei" w:eastAsia="SimHei" w:hint="eastAsia"/>
          <w:color w:val="FF0000"/>
        </w:rPr>
        <w:t>-</w:t>
      </w:r>
      <w:r w:rsidRPr="00B74271">
        <w:rPr>
          <w:rFonts w:ascii="SimHei" w:eastAsia="SimHei" w:hint="eastAsia"/>
          <w:color w:val="FF0000"/>
        </w:rPr>
        <w:t>Zerdani女士</w:t>
      </w:r>
      <w:r>
        <w:rPr>
          <w:rFonts w:hint="eastAsia"/>
        </w:rPr>
        <w:t>说，既然该</w:t>
      </w:r>
      <w:r w:rsidR="00B74271">
        <w:rPr>
          <w:rFonts w:hint="eastAsia"/>
        </w:rPr>
        <w:t>国政府没有对《公约》第四条提出保留，那该国就必须考虑采取暂行特别</w:t>
      </w:r>
      <w:r>
        <w:rPr>
          <w:rFonts w:hint="eastAsia"/>
        </w:rPr>
        <w:t>措施。</w:t>
      </w:r>
    </w:p>
    <w:p w:rsidR="00BE47EE" w:rsidRDefault="00BE47EE" w:rsidP="000F622F">
      <w:pPr>
        <w:pStyle w:val="DualTxt"/>
        <w:spacing w:line="340" w:lineRule="exact"/>
        <w:rPr>
          <w:rFonts w:hint="eastAsia"/>
        </w:rPr>
      </w:pPr>
      <w:r>
        <w:rPr>
          <w:rFonts w:hint="eastAsia"/>
        </w:rPr>
        <w:t>13.</w:t>
      </w:r>
      <w:r w:rsidR="00B74271">
        <w:rPr>
          <w:rFonts w:hint="eastAsia"/>
        </w:rPr>
        <w:tab/>
      </w:r>
      <w:r w:rsidRPr="00B74271">
        <w:rPr>
          <w:rFonts w:ascii="SimHei" w:eastAsia="SimHei" w:hint="eastAsia"/>
          <w:color w:val="FF0000"/>
        </w:rPr>
        <w:t>Khamidov先生</w:t>
      </w:r>
      <w:r w:rsidR="00B74271">
        <w:rPr>
          <w:rFonts w:hint="eastAsia"/>
        </w:rPr>
        <w:t>（塔吉克斯坦）承认许多发展中国家</w:t>
      </w:r>
      <w:r>
        <w:rPr>
          <w:rFonts w:hint="eastAsia"/>
        </w:rPr>
        <w:t>采行了配额制，但又说除了法国和德国，原欧洲联盟国家中，很少有实行配额制的。他回顾说</w:t>
      </w:r>
      <w:r w:rsidR="00B74271">
        <w:rPr>
          <w:rFonts w:hint="eastAsia"/>
        </w:rPr>
        <w:t>，</w:t>
      </w:r>
      <w:r>
        <w:rPr>
          <w:rFonts w:hint="eastAsia"/>
        </w:rPr>
        <w:t>《宪法》第10条</w:t>
      </w:r>
      <w:r w:rsidR="00B74271">
        <w:rPr>
          <w:rFonts w:hint="eastAsia"/>
        </w:rPr>
        <w:t>规定，塔吉克斯坦加入的国际条约规定优先于国内法，他说该国政府正根据这些规定和其他具体情况，研究配额</w:t>
      </w:r>
      <w:r>
        <w:rPr>
          <w:rFonts w:hint="eastAsia"/>
        </w:rPr>
        <w:t>问题。</w:t>
      </w:r>
    </w:p>
    <w:p w:rsidR="00BE47EE" w:rsidRDefault="00B74271" w:rsidP="000F622F">
      <w:pPr>
        <w:pStyle w:val="DualTxt"/>
        <w:spacing w:line="340" w:lineRule="exact"/>
        <w:rPr>
          <w:rFonts w:hint="eastAsia"/>
        </w:rPr>
      </w:pPr>
      <w:r>
        <w:rPr>
          <w:rFonts w:hint="eastAsia"/>
        </w:rPr>
        <w:t>14</w:t>
      </w:r>
      <w:r w:rsidR="00BE47EE">
        <w:rPr>
          <w:rFonts w:hint="eastAsia"/>
        </w:rPr>
        <w:t>.</w:t>
      </w:r>
      <w:r>
        <w:rPr>
          <w:rFonts w:hint="eastAsia"/>
        </w:rPr>
        <w:tab/>
      </w:r>
      <w:r w:rsidR="00BE47EE" w:rsidRPr="00B74271">
        <w:rPr>
          <w:rFonts w:ascii="SimHei" w:eastAsia="SimHei" w:hint="eastAsia"/>
          <w:color w:val="FF0000"/>
        </w:rPr>
        <w:t>主席</w:t>
      </w:r>
      <w:r w:rsidR="00BE47EE">
        <w:rPr>
          <w:rFonts w:hint="eastAsia"/>
        </w:rPr>
        <w:t>指出，委员会成员只是提出建议，采取何种措施，则应由政府决定。</w:t>
      </w:r>
    </w:p>
    <w:p w:rsidR="00BE47EE" w:rsidRDefault="00BE47EE" w:rsidP="000F622F">
      <w:pPr>
        <w:pStyle w:val="DualTxt"/>
        <w:spacing w:line="332" w:lineRule="exact"/>
        <w:rPr>
          <w:rFonts w:hint="eastAsia"/>
        </w:rPr>
      </w:pPr>
      <w:r>
        <w:rPr>
          <w:rFonts w:hint="eastAsia"/>
        </w:rPr>
        <w:t>15.</w:t>
      </w:r>
      <w:r w:rsidR="00B74271">
        <w:rPr>
          <w:rFonts w:hint="eastAsia"/>
        </w:rPr>
        <w:tab/>
      </w:r>
      <w:r w:rsidRPr="00B74271">
        <w:rPr>
          <w:rFonts w:ascii="SimHei" w:eastAsia="SimHei" w:hint="eastAsia"/>
          <w:color w:val="FF0000"/>
        </w:rPr>
        <w:t>邹晓巧女士</w:t>
      </w:r>
      <w:r w:rsidR="00B74271" w:rsidRPr="00B74271">
        <w:rPr>
          <w:rFonts w:hint="eastAsia"/>
        </w:rPr>
        <w:t>从答复</w:t>
      </w:r>
      <w:r>
        <w:rPr>
          <w:rFonts w:hint="eastAsia"/>
        </w:rPr>
        <w:t>有关议题和问题清单的表格</w:t>
      </w:r>
      <w:r w:rsidR="00B74271">
        <w:rPr>
          <w:rFonts w:hint="eastAsia"/>
        </w:rPr>
        <w:t>（CEDAW/C/TJK/Q/3/A</w:t>
      </w:r>
      <w:r w:rsidR="00B74271">
        <w:t>dd.1</w:t>
      </w:r>
      <w:r w:rsidR="00B74271">
        <w:rPr>
          <w:rFonts w:hint="eastAsia"/>
        </w:rPr>
        <w:t>）注意到</w:t>
      </w:r>
      <w:r>
        <w:rPr>
          <w:rFonts w:hint="eastAsia"/>
        </w:rPr>
        <w:t>，女孩入学率仍低于男孩，年</w:t>
      </w:r>
      <w:r w:rsidR="00B74271">
        <w:rPr>
          <w:rFonts w:hint="eastAsia"/>
        </w:rPr>
        <w:t>级越高</w:t>
      </w:r>
      <w:r>
        <w:rPr>
          <w:rFonts w:hint="eastAsia"/>
        </w:rPr>
        <w:t>，差距也就越大。她问政府采取何种措施解决这一问题，政府是否采取了任何特别措施</w:t>
      </w:r>
      <w:r w:rsidR="00B74271">
        <w:rPr>
          <w:rFonts w:hint="eastAsia"/>
        </w:rPr>
        <w:t>，增强</w:t>
      </w:r>
      <w:r>
        <w:rPr>
          <w:rFonts w:hint="eastAsia"/>
        </w:rPr>
        <w:t>年轻妇女的独立性，例如开办技术学校和职业培训学校。</w:t>
      </w:r>
    </w:p>
    <w:p w:rsidR="00BE47EE" w:rsidRDefault="00BE47EE" w:rsidP="00BE47EE">
      <w:pPr>
        <w:pStyle w:val="DualTxt"/>
        <w:rPr>
          <w:rFonts w:hint="eastAsia"/>
        </w:rPr>
      </w:pPr>
      <w:r>
        <w:rPr>
          <w:rFonts w:hint="eastAsia"/>
        </w:rPr>
        <w:t>16.</w:t>
      </w:r>
      <w:r w:rsidR="000F622F">
        <w:rPr>
          <w:rFonts w:hint="eastAsia"/>
        </w:rPr>
        <w:tab/>
      </w:r>
      <w:r w:rsidRPr="000F622F">
        <w:rPr>
          <w:rFonts w:ascii="SimHei" w:eastAsia="SimHei" w:hint="eastAsia"/>
          <w:color w:val="FF0000"/>
        </w:rPr>
        <w:t>Sch</w:t>
      </w:r>
      <w:r w:rsidR="0070566F" w:rsidRPr="0070566F">
        <w:rPr>
          <w:rFonts w:ascii="SimHei" w:eastAsia="SimHei" w:hint="eastAsia"/>
          <w:color w:val="FF0000"/>
        </w:rPr>
        <w:t>ö</w:t>
      </w:r>
      <w:r w:rsidRPr="000F622F">
        <w:rPr>
          <w:rFonts w:ascii="SimHei" w:eastAsia="SimHei" w:hint="eastAsia"/>
          <w:color w:val="FF0000"/>
        </w:rPr>
        <w:t>pp</w:t>
      </w:r>
      <w:r w:rsidR="0070566F">
        <w:rPr>
          <w:rFonts w:ascii="Times New Roman" w:eastAsia="SimHei"/>
          <w:color w:val="FF0000"/>
        </w:rPr>
        <w:t>-</w:t>
      </w:r>
      <w:r w:rsidRPr="000F622F">
        <w:rPr>
          <w:rFonts w:ascii="SimHei" w:eastAsia="SimHei" w:hint="eastAsia"/>
          <w:color w:val="FF0000"/>
        </w:rPr>
        <w:t>Schilling女士</w:t>
      </w:r>
      <w:r>
        <w:rPr>
          <w:rFonts w:hint="eastAsia"/>
        </w:rPr>
        <w:t>问采取何种措施降低女生的高辍学率。女孩在失学若干年后重返学校时，可能需要进入特别班</w:t>
      </w:r>
      <w:r w:rsidR="00F661D1">
        <w:rPr>
          <w:rFonts w:hint="eastAsia"/>
        </w:rPr>
        <w:t>，</w:t>
      </w:r>
      <w:r>
        <w:rPr>
          <w:rFonts w:hint="eastAsia"/>
        </w:rPr>
        <w:t>以避免在补课时</w:t>
      </w:r>
      <w:r w:rsidR="00F661D1">
        <w:rPr>
          <w:rFonts w:hint="eastAsia"/>
        </w:rPr>
        <w:t>与更小的女孩安排在一起。她欢迎提高教师的工资以及提高农村妇女在专</w:t>
      </w:r>
      <w:r>
        <w:rPr>
          <w:rFonts w:hint="eastAsia"/>
        </w:rPr>
        <w:t>业培训课程中的配额。她</w:t>
      </w:r>
      <w:r w:rsidR="00F661D1">
        <w:rPr>
          <w:rFonts w:hint="eastAsia"/>
        </w:rPr>
        <w:t>询</w:t>
      </w:r>
      <w:r>
        <w:rPr>
          <w:rFonts w:hint="eastAsia"/>
        </w:rPr>
        <w:t>问</w:t>
      </w:r>
      <w:r w:rsidR="00F661D1">
        <w:rPr>
          <w:rFonts w:hint="eastAsia"/>
        </w:rPr>
        <w:t>，农村学员</w:t>
      </w:r>
      <w:r>
        <w:rPr>
          <w:rFonts w:hint="eastAsia"/>
        </w:rPr>
        <w:t>完成培训后是否返村</w:t>
      </w:r>
      <w:r w:rsidR="00F661D1">
        <w:rPr>
          <w:rFonts w:hint="eastAsia"/>
        </w:rPr>
        <w:t>工作。她还问</w:t>
      </w:r>
      <w:r>
        <w:rPr>
          <w:rFonts w:hint="eastAsia"/>
        </w:rPr>
        <w:t>学生的奖学金是否提供了足够的生活费。</w:t>
      </w:r>
    </w:p>
    <w:p w:rsidR="00BE47EE" w:rsidRPr="00F661D1" w:rsidRDefault="00BE47EE" w:rsidP="00BE47EE">
      <w:pPr>
        <w:pStyle w:val="DualTxt"/>
        <w:rPr>
          <w:rFonts w:hint="eastAsia"/>
          <w:spacing w:val="4"/>
        </w:rPr>
      </w:pPr>
      <w:r>
        <w:rPr>
          <w:rFonts w:hint="eastAsia"/>
        </w:rPr>
        <w:t>17.</w:t>
      </w:r>
      <w:r w:rsidR="00F661D1">
        <w:rPr>
          <w:rFonts w:hint="eastAsia"/>
        </w:rPr>
        <w:tab/>
      </w:r>
      <w:r w:rsidRPr="00F661D1">
        <w:rPr>
          <w:rFonts w:ascii="SimHei" w:eastAsia="SimHei" w:hint="eastAsia"/>
          <w:color w:val="FF0000"/>
        </w:rPr>
        <w:t>Mukhammadieva女士</w:t>
      </w:r>
      <w:r w:rsidR="00F661D1">
        <w:rPr>
          <w:rFonts w:hint="eastAsia"/>
        </w:rPr>
        <w:t>（塔吉克斯坦）</w:t>
      </w:r>
      <w:r w:rsidR="0070566F">
        <w:rPr>
          <w:rFonts w:hint="eastAsia"/>
        </w:rPr>
        <w:t>说</w:t>
      </w:r>
      <w:r>
        <w:rPr>
          <w:rFonts w:hint="eastAsia"/>
        </w:rPr>
        <w:t>入学率</w:t>
      </w:r>
      <w:r w:rsidR="00F661D1">
        <w:rPr>
          <w:rFonts w:hint="eastAsia"/>
        </w:rPr>
        <w:t>在提高</w:t>
      </w:r>
      <w:r w:rsidRPr="00F661D1">
        <w:rPr>
          <w:rFonts w:hint="eastAsia"/>
          <w:spacing w:val="4"/>
        </w:rPr>
        <w:t>，尽管女孩</w:t>
      </w:r>
      <w:r w:rsidR="00F661D1" w:rsidRPr="00F661D1">
        <w:rPr>
          <w:rFonts w:hint="eastAsia"/>
          <w:spacing w:val="4"/>
        </w:rPr>
        <w:t>入学率</w:t>
      </w:r>
      <w:r w:rsidRPr="00F661D1">
        <w:rPr>
          <w:rFonts w:hint="eastAsia"/>
          <w:spacing w:val="4"/>
        </w:rPr>
        <w:t>仍比男孩</w:t>
      </w:r>
      <w:r w:rsidR="00F661D1" w:rsidRPr="00F661D1">
        <w:rPr>
          <w:rFonts w:hint="eastAsia"/>
          <w:spacing w:val="4"/>
        </w:rPr>
        <w:t>的</w:t>
      </w:r>
      <w:r w:rsidRPr="00F661D1">
        <w:rPr>
          <w:rFonts w:hint="eastAsia"/>
          <w:spacing w:val="4"/>
        </w:rPr>
        <w:t>低几个百分点。正在研究辍学的问题，</w:t>
      </w:r>
      <w:r w:rsidR="00F661D1" w:rsidRPr="00F661D1">
        <w:rPr>
          <w:rFonts w:hint="eastAsia"/>
          <w:spacing w:val="4"/>
        </w:rPr>
        <w:t>已</w:t>
      </w:r>
      <w:r w:rsidRPr="00F661D1">
        <w:rPr>
          <w:rFonts w:hint="eastAsia"/>
          <w:spacing w:val="4"/>
        </w:rPr>
        <w:t>制定了各种方案</w:t>
      </w:r>
      <w:r w:rsidR="00F661D1" w:rsidRPr="00F661D1">
        <w:rPr>
          <w:rFonts w:hint="eastAsia"/>
          <w:spacing w:val="4"/>
        </w:rPr>
        <w:t>，</w:t>
      </w:r>
      <w:r w:rsidRPr="00F661D1">
        <w:rPr>
          <w:rFonts w:hint="eastAsia"/>
          <w:spacing w:val="4"/>
        </w:rPr>
        <w:t>以鼓励儿童、特别是女孩留在学校或返校就读。关于奖学金，国家提供资助的目的从来就不是为了满足</w:t>
      </w:r>
      <w:r w:rsidR="00F661D1" w:rsidRPr="00F661D1">
        <w:rPr>
          <w:rFonts w:hint="eastAsia"/>
          <w:spacing w:val="4"/>
        </w:rPr>
        <w:t>各种</w:t>
      </w:r>
      <w:r w:rsidRPr="00F661D1">
        <w:rPr>
          <w:rFonts w:hint="eastAsia"/>
          <w:spacing w:val="4"/>
        </w:rPr>
        <w:t>需要，因</w:t>
      </w:r>
      <w:r w:rsidR="00F661D1" w:rsidRPr="00F661D1">
        <w:rPr>
          <w:rFonts w:hint="eastAsia"/>
          <w:spacing w:val="4"/>
        </w:rPr>
        <w:t>为传统上由家庭为在校亲属提供广泛支助。政府正在制定一项计划，提高入学率</w:t>
      </w:r>
      <w:r w:rsidRPr="00F661D1">
        <w:rPr>
          <w:rFonts w:hint="eastAsia"/>
          <w:spacing w:val="4"/>
        </w:rPr>
        <w:t>统计数据的可靠性。</w:t>
      </w:r>
    </w:p>
    <w:p w:rsidR="00BE47EE" w:rsidRDefault="00BE47EE" w:rsidP="00BE47EE">
      <w:pPr>
        <w:pStyle w:val="DualTxt"/>
        <w:rPr>
          <w:rFonts w:hint="eastAsia"/>
        </w:rPr>
      </w:pPr>
      <w:r>
        <w:rPr>
          <w:rFonts w:hint="eastAsia"/>
        </w:rPr>
        <w:t>18.</w:t>
      </w:r>
      <w:r w:rsidR="00F661D1">
        <w:rPr>
          <w:rFonts w:hint="eastAsia"/>
        </w:rPr>
        <w:tab/>
      </w:r>
      <w:r w:rsidRPr="00F661D1">
        <w:rPr>
          <w:rFonts w:ascii="SimHei" w:eastAsia="SimHei" w:hint="eastAsia"/>
          <w:color w:val="FF0000"/>
        </w:rPr>
        <w:t>Patten女士</w:t>
      </w:r>
      <w:r>
        <w:rPr>
          <w:rFonts w:hint="eastAsia"/>
        </w:rPr>
        <w:t>指出，关于就业问题的第11条，《宪法》规定同工同酬，但《劳工法》的提法似乎是同值工作同等报酬，她问</w:t>
      </w:r>
      <w:r w:rsidR="00F661D1">
        <w:rPr>
          <w:rFonts w:hint="eastAsia"/>
        </w:rPr>
        <w:t>适用</w:t>
      </w:r>
      <w:r>
        <w:rPr>
          <w:rFonts w:hint="eastAsia"/>
        </w:rPr>
        <w:t>了哪项原则。她要求提供更多的资料说明如何划分工种，</w:t>
      </w:r>
      <w:r w:rsidR="00F661D1">
        <w:rPr>
          <w:rFonts w:hint="eastAsia"/>
        </w:rPr>
        <w:t>有哪些机构</w:t>
      </w:r>
      <w:r>
        <w:rPr>
          <w:rFonts w:hint="eastAsia"/>
        </w:rPr>
        <w:t>执行《劳工法》。她询问开展了哪些活动使妇女了解其就业权利，并询问对妇女提供法律援助的情况。似宜提供更多的资料说明进行了哪些努力</w:t>
      </w:r>
      <w:r w:rsidR="00F661D1">
        <w:rPr>
          <w:rFonts w:hint="eastAsia"/>
        </w:rPr>
        <w:t>，</w:t>
      </w:r>
      <w:r>
        <w:rPr>
          <w:rFonts w:hint="eastAsia"/>
        </w:rPr>
        <w:t>防止针对所有弱势群体、例如针对残疾人的就业歧视。她问目前正在做哪些工作</w:t>
      </w:r>
      <w:r w:rsidR="00F661D1">
        <w:rPr>
          <w:rFonts w:hint="eastAsia"/>
        </w:rPr>
        <w:t>，</w:t>
      </w:r>
      <w:r>
        <w:rPr>
          <w:rFonts w:hint="eastAsia"/>
        </w:rPr>
        <w:t>促进妇女在高级管理职位以及在传统上妇女并不积极参与的专业职位任职。她还要求提供资料说明以妇女为主体的专业的工资结构。</w:t>
      </w:r>
    </w:p>
    <w:p w:rsidR="00BE47EE" w:rsidRDefault="00BE47EE" w:rsidP="00BE47EE">
      <w:pPr>
        <w:pStyle w:val="DualTxt"/>
        <w:rPr>
          <w:rFonts w:hint="eastAsia"/>
        </w:rPr>
      </w:pPr>
      <w:r>
        <w:rPr>
          <w:rFonts w:hint="eastAsia"/>
        </w:rPr>
        <w:t>19.</w:t>
      </w:r>
      <w:r w:rsidR="00F661D1">
        <w:rPr>
          <w:rFonts w:hint="eastAsia"/>
        </w:rPr>
        <w:tab/>
      </w:r>
      <w:r w:rsidRPr="00F661D1">
        <w:rPr>
          <w:rFonts w:ascii="SimHei" w:eastAsia="SimHei" w:hint="eastAsia"/>
          <w:color w:val="FF0000"/>
        </w:rPr>
        <w:t>Arocha Dominguez女士</w:t>
      </w:r>
      <w:r>
        <w:rPr>
          <w:rFonts w:hint="eastAsia"/>
        </w:rPr>
        <w:t>问该国政府如何监测并做了哪些工作</w:t>
      </w:r>
      <w:r w:rsidR="00F661D1">
        <w:rPr>
          <w:rFonts w:hint="eastAsia"/>
        </w:rPr>
        <w:t>，以消除对妇女全面参与</w:t>
      </w:r>
      <w:r>
        <w:rPr>
          <w:rFonts w:hint="eastAsia"/>
        </w:rPr>
        <w:t>各级所有专业在工资方面的歧视和障碍。她注意到女孩有时为了从事低收入的</w:t>
      </w:r>
      <w:r w:rsidR="00F661D1">
        <w:rPr>
          <w:rFonts w:hint="eastAsia"/>
        </w:rPr>
        <w:t>工作而辍学，她问政府是否采取步骤阻止</w:t>
      </w:r>
      <w:r w:rsidR="00F661D1" w:rsidRPr="00F661D1">
        <w:rPr>
          <w:rFonts w:hint="eastAsia"/>
          <w:spacing w:val="4"/>
        </w:rPr>
        <w:t>雇用女童工。她要求获得有关妇女和残疾人等弱势群体</w:t>
      </w:r>
      <w:r w:rsidRPr="00F661D1">
        <w:rPr>
          <w:rFonts w:hint="eastAsia"/>
          <w:spacing w:val="4"/>
        </w:rPr>
        <w:t>培训方案的资料。她注意到一些指标似乎表明贫困状况持续严重，她问妇女受这方面影响的程度如何</w:t>
      </w:r>
      <w:r>
        <w:rPr>
          <w:rFonts w:hint="eastAsia"/>
        </w:rPr>
        <w:t>。</w:t>
      </w:r>
    </w:p>
    <w:p w:rsidR="00BE47EE" w:rsidRDefault="00BE47EE" w:rsidP="00BE47EE">
      <w:pPr>
        <w:pStyle w:val="DualTxt"/>
        <w:rPr>
          <w:rFonts w:hint="eastAsia"/>
        </w:rPr>
      </w:pPr>
      <w:r>
        <w:rPr>
          <w:rFonts w:hint="eastAsia"/>
        </w:rPr>
        <w:t>20.</w:t>
      </w:r>
      <w:r w:rsidR="00F661D1">
        <w:rPr>
          <w:rFonts w:hint="eastAsia"/>
        </w:rPr>
        <w:tab/>
      </w:r>
      <w:r w:rsidRPr="00F661D1">
        <w:rPr>
          <w:rFonts w:ascii="SimHei" w:eastAsia="SimHei" w:hint="eastAsia"/>
          <w:color w:val="FF0000"/>
        </w:rPr>
        <w:t>主席</w:t>
      </w:r>
      <w:r w:rsidR="00F661D1">
        <w:rPr>
          <w:rFonts w:hint="eastAsia"/>
        </w:rPr>
        <w:t>作为委员会的一名成员发言，她问是否</w:t>
      </w:r>
      <w:r>
        <w:rPr>
          <w:rFonts w:hint="eastAsia"/>
        </w:rPr>
        <w:t>计划修订妇女法定退休年龄，以便与男子相同。</w:t>
      </w:r>
    </w:p>
    <w:p w:rsidR="00BE47EE" w:rsidRDefault="00BE47EE" w:rsidP="00BE47EE">
      <w:pPr>
        <w:pStyle w:val="DualTxt"/>
        <w:rPr>
          <w:rFonts w:hint="eastAsia"/>
        </w:rPr>
      </w:pPr>
      <w:r>
        <w:rPr>
          <w:rFonts w:hint="eastAsia"/>
        </w:rPr>
        <w:t>21.</w:t>
      </w:r>
      <w:r w:rsidR="00F661D1">
        <w:rPr>
          <w:rFonts w:hint="eastAsia"/>
        </w:rPr>
        <w:tab/>
      </w:r>
      <w:r w:rsidRPr="00F661D1">
        <w:rPr>
          <w:rFonts w:ascii="SimHei" w:eastAsia="SimHei" w:hint="eastAsia"/>
          <w:color w:val="FF0000"/>
        </w:rPr>
        <w:t>Mukhammadieva女士</w:t>
      </w:r>
      <w:r w:rsidR="00F661D1">
        <w:rPr>
          <w:rFonts w:hint="eastAsia"/>
        </w:rPr>
        <w:t>（塔吉克斯坦）说，尽管《劳工法》禁止在工资和</w:t>
      </w:r>
      <w:r>
        <w:rPr>
          <w:rFonts w:hint="eastAsia"/>
        </w:rPr>
        <w:t>专业方面的歧视，但一些部门以女性为主，其薪金往往比较低。在保健、艺术和教育部门任职的妇女较多，而在银行</w:t>
      </w:r>
      <w:r w:rsidR="00F661D1">
        <w:rPr>
          <w:rFonts w:hint="eastAsia"/>
        </w:rPr>
        <w:t>等较</w:t>
      </w:r>
      <w:r>
        <w:rPr>
          <w:rFonts w:hint="eastAsia"/>
        </w:rPr>
        <w:t>新且工资最高的</w:t>
      </w:r>
      <w:r w:rsidR="00F661D1">
        <w:rPr>
          <w:rFonts w:hint="eastAsia"/>
        </w:rPr>
        <w:t>部门，妇女任职者却不足。妇女在小企业、贸易、市场销售以及农业工作</w:t>
      </w:r>
      <w:r>
        <w:rPr>
          <w:rFonts w:hint="eastAsia"/>
        </w:rPr>
        <w:t>也非常活跃，所有这些工作均具有比较灵活的</w:t>
      </w:r>
      <w:r w:rsidR="00F661D1">
        <w:rPr>
          <w:rFonts w:hint="eastAsia"/>
        </w:rPr>
        <w:t>工作</w:t>
      </w:r>
      <w:r>
        <w:rPr>
          <w:rFonts w:hint="eastAsia"/>
        </w:rPr>
        <w:t>时间。政府执行了一项每年将公务部门的工资</w:t>
      </w:r>
      <w:r w:rsidR="00F661D1">
        <w:rPr>
          <w:rFonts w:hint="eastAsia"/>
        </w:rPr>
        <w:t>至少</w:t>
      </w:r>
      <w:r>
        <w:rPr>
          <w:rFonts w:hint="eastAsia"/>
        </w:rPr>
        <w:t>提高20</w:t>
      </w:r>
      <w:r w:rsidR="00F661D1">
        <w:rPr>
          <w:rFonts w:hint="eastAsia"/>
        </w:rPr>
        <w:t>％</w:t>
      </w:r>
      <w:r>
        <w:rPr>
          <w:rFonts w:hint="eastAsia"/>
        </w:rPr>
        <w:t>的方案，而许多妇女在公务部</w:t>
      </w:r>
      <w:r w:rsidRPr="008C5006">
        <w:rPr>
          <w:rFonts w:hint="eastAsia"/>
          <w:spacing w:val="4"/>
        </w:rPr>
        <w:t>门任职，该方案还邀请妇女参与制定国家减贫战略。残疾人和妇女并没有特殊工资</w:t>
      </w:r>
      <w:r w:rsidR="00F661D1" w:rsidRPr="008C5006">
        <w:rPr>
          <w:rFonts w:hint="eastAsia"/>
          <w:spacing w:val="4"/>
        </w:rPr>
        <w:t>待遇</w:t>
      </w:r>
      <w:r w:rsidRPr="008C5006">
        <w:rPr>
          <w:rFonts w:hint="eastAsia"/>
          <w:spacing w:val="4"/>
        </w:rPr>
        <w:t>，但通常得到其他方面的帮助，例如工时较短、假期较长以及药品补贴。妇女主管的比例正在增加，但仍然低于男</w:t>
      </w:r>
      <w:r>
        <w:rPr>
          <w:rFonts w:hint="eastAsia"/>
        </w:rPr>
        <w:t>子。</w:t>
      </w:r>
    </w:p>
    <w:p w:rsidR="00BE47EE" w:rsidRDefault="00BE47EE" w:rsidP="00BE47EE">
      <w:pPr>
        <w:pStyle w:val="DualTxt"/>
        <w:rPr>
          <w:rFonts w:hint="eastAsia"/>
        </w:rPr>
      </w:pPr>
      <w:r>
        <w:rPr>
          <w:rFonts w:hint="eastAsia"/>
        </w:rPr>
        <w:t>22.</w:t>
      </w:r>
      <w:r w:rsidR="00F661D1">
        <w:rPr>
          <w:rFonts w:hint="eastAsia"/>
        </w:rPr>
        <w:tab/>
      </w:r>
      <w:r w:rsidRPr="00F661D1">
        <w:rPr>
          <w:rFonts w:ascii="SimHei" w:eastAsia="SimHei" w:hint="eastAsia"/>
          <w:color w:val="FF0000"/>
        </w:rPr>
        <w:t>Sharipova女士</w:t>
      </w:r>
      <w:r>
        <w:rPr>
          <w:rFonts w:hint="eastAsia"/>
        </w:rPr>
        <w:t>（塔吉克斯坦）说，法律不允许基于性别或其他外在因素而有所优待或歧视，但对某</w:t>
      </w:r>
      <w:r w:rsidR="00F661D1">
        <w:rPr>
          <w:rFonts w:hint="eastAsia"/>
        </w:rPr>
        <w:t>些需要更多社会保护的工作实施控制，并不是歧视，特别是对</w:t>
      </w:r>
      <w:r>
        <w:rPr>
          <w:rFonts w:hint="eastAsia"/>
        </w:rPr>
        <w:t>妇女和残疾人</w:t>
      </w:r>
      <w:r w:rsidR="0070566F">
        <w:rPr>
          <w:rFonts w:hint="eastAsia"/>
        </w:rPr>
        <w:t>等</w:t>
      </w:r>
      <w:r w:rsidR="00F661D1">
        <w:rPr>
          <w:rFonts w:hint="eastAsia"/>
        </w:rPr>
        <w:t>弱势工人等</w:t>
      </w:r>
      <w:r>
        <w:rPr>
          <w:rFonts w:hint="eastAsia"/>
        </w:rPr>
        <w:t>而言。凡感到受歧视者可向法院提出起诉，在这类诉讼案中，举证责任首先在于雇主。</w:t>
      </w:r>
    </w:p>
    <w:p w:rsidR="00BE47EE" w:rsidRDefault="00BE47EE" w:rsidP="00BE47EE">
      <w:pPr>
        <w:pStyle w:val="DualTxt"/>
        <w:rPr>
          <w:rFonts w:hint="eastAsia"/>
        </w:rPr>
      </w:pPr>
      <w:r>
        <w:rPr>
          <w:rFonts w:hint="eastAsia"/>
        </w:rPr>
        <w:t>23.</w:t>
      </w:r>
      <w:r w:rsidR="00F661D1">
        <w:rPr>
          <w:rFonts w:hint="eastAsia"/>
        </w:rPr>
        <w:tab/>
      </w:r>
      <w:r w:rsidRPr="00F661D1">
        <w:rPr>
          <w:rFonts w:ascii="SimHei" w:eastAsia="SimHei" w:hint="eastAsia"/>
          <w:color w:val="FF0000"/>
        </w:rPr>
        <w:t>Mukhammadieva女士</w:t>
      </w:r>
      <w:r w:rsidR="00F661D1">
        <w:rPr>
          <w:rFonts w:hint="eastAsia"/>
        </w:rPr>
        <w:t>（塔吉克斯坦）说，国家统计委员会定期检测人口生活水平</w:t>
      </w:r>
      <w:r>
        <w:rPr>
          <w:rFonts w:hint="eastAsia"/>
        </w:rPr>
        <w:t>。尽管自上次调查以来，贫困率已有所降低,但仍在60</w:t>
      </w:r>
      <w:r w:rsidR="00F661D1">
        <w:rPr>
          <w:rFonts w:hint="eastAsia"/>
        </w:rPr>
        <w:t>％</w:t>
      </w:r>
      <w:r>
        <w:rPr>
          <w:rFonts w:hint="eastAsia"/>
        </w:rPr>
        <w:t>以上。虽然统计数据并没有</w:t>
      </w:r>
      <w:r w:rsidR="00A44377">
        <w:rPr>
          <w:rFonts w:hint="eastAsia"/>
        </w:rPr>
        <w:t>完全按性别分列，但很显然，妇女在失业者和生活在贫困线以下者中占多</w:t>
      </w:r>
      <w:r>
        <w:rPr>
          <w:rFonts w:hint="eastAsia"/>
        </w:rPr>
        <w:t>数</w:t>
      </w:r>
      <w:r w:rsidR="00A44377">
        <w:rPr>
          <w:rFonts w:hint="eastAsia"/>
        </w:rPr>
        <w:t>，政府正在研究改进这种状况的办法。统计委员会协助编制了</w:t>
      </w:r>
      <w:r>
        <w:rPr>
          <w:rFonts w:hint="eastAsia"/>
        </w:rPr>
        <w:t>所有经济部门</w:t>
      </w:r>
      <w:r w:rsidR="00A44377">
        <w:rPr>
          <w:rFonts w:hint="eastAsia"/>
        </w:rPr>
        <w:t>的</w:t>
      </w:r>
      <w:r>
        <w:rPr>
          <w:rFonts w:hint="eastAsia"/>
        </w:rPr>
        <w:t>性别指标，并在编写国家减贫战略、国家发展战略以及实现千年发展目标战略方面进行了广泛的合作。</w:t>
      </w:r>
    </w:p>
    <w:p w:rsidR="00BE47EE" w:rsidRDefault="00BE47EE" w:rsidP="00BE47EE">
      <w:pPr>
        <w:pStyle w:val="DualTxt"/>
        <w:rPr>
          <w:rFonts w:hint="eastAsia"/>
        </w:rPr>
      </w:pPr>
      <w:r>
        <w:rPr>
          <w:rFonts w:hint="eastAsia"/>
        </w:rPr>
        <w:t>24.</w:t>
      </w:r>
      <w:r w:rsidR="00A44377">
        <w:rPr>
          <w:rFonts w:hint="eastAsia"/>
        </w:rPr>
        <w:tab/>
      </w:r>
      <w:r w:rsidRPr="00A44377">
        <w:rPr>
          <w:rFonts w:ascii="SimHei" w:eastAsia="SimHei" w:hint="eastAsia"/>
          <w:color w:val="FF0000"/>
        </w:rPr>
        <w:t>Khamidov先生</w:t>
      </w:r>
      <w:r>
        <w:rPr>
          <w:rFonts w:hint="eastAsia"/>
        </w:rPr>
        <w:t>（塔吉克斯坦）在回答是否计划修改妇女退休年龄的问题时说，2000</w:t>
      </w:r>
      <w:r w:rsidR="00A44377">
        <w:rPr>
          <w:rFonts w:hint="eastAsia"/>
        </w:rPr>
        <w:t>年已向议会提出这一问题，曾引起激烈的辩论。现再次</w:t>
      </w:r>
      <w:r>
        <w:rPr>
          <w:rFonts w:hint="eastAsia"/>
        </w:rPr>
        <w:t>讨论这个问题，但并未提出具体建议。</w:t>
      </w:r>
    </w:p>
    <w:p w:rsidR="00BE47EE" w:rsidRDefault="00BE47EE" w:rsidP="00BE47EE">
      <w:pPr>
        <w:pStyle w:val="DualTxt"/>
        <w:rPr>
          <w:rFonts w:hint="eastAsia"/>
        </w:rPr>
      </w:pPr>
      <w:r>
        <w:rPr>
          <w:rFonts w:hint="eastAsia"/>
        </w:rPr>
        <w:t>25.</w:t>
      </w:r>
      <w:r w:rsidR="00A44377">
        <w:rPr>
          <w:rFonts w:hint="eastAsia"/>
        </w:rPr>
        <w:tab/>
      </w:r>
      <w:r w:rsidRPr="00A44377">
        <w:rPr>
          <w:rFonts w:ascii="SimHei" w:eastAsia="SimHei" w:hint="eastAsia"/>
          <w:color w:val="FF0000"/>
        </w:rPr>
        <w:t>Gabr女士</w:t>
      </w:r>
      <w:r>
        <w:rPr>
          <w:rFonts w:hint="eastAsia"/>
        </w:rPr>
        <w:t>说</w:t>
      </w:r>
      <w:r w:rsidR="00A44377">
        <w:rPr>
          <w:rFonts w:hint="eastAsia"/>
        </w:rPr>
        <w:t>需</w:t>
      </w:r>
      <w:r>
        <w:rPr>
          <w:rFonts w:hint="eastAsia"/>
        </w:rPr>
        <w:t>要提供城乡地区产妇死亡率的统计数据，她希望今后的报告载有关于妇女健康状况的</w:t>
      </w:r>
      <w:r w:rsidR="00A44377">
        <w:rPr>
          <w:rFonts w:hint="eastAsia"/>
        </w:rPr>
        <w:t>更具体的研究。这项研究也应包括</w:t>
      </w:r>
      <w:r>
        <w:rPr>
          <w:rFonts w:hint="eastAsia"/>
        </w:rPr>
        <w:t>艾滋病等</w:t>
      </w:r>
      <w:r w:rsidR="00A44377">
        <w:rPr>
          <w:rFonts w:hint="eastAsia"/>
        </w:rPr>
        <w:t>严重疾病</w:t>
      </w:r>
      <w:r>
        <w:rPr>
          <w:rFonts w:hint="eastAsia"/>
        </w:rPr>
        <w:t>的情况。</w:t>
      </w:r>
    </w:p>
    <w:p w:rsidR="00BE47EE" w:rsidRDefault="00BE47EE" w:rsidP="00BE47EE">
      <w:pPr>
        <w:pStyle w:val="DualTxt"/>
        <w:rPr>
          <w:rFonts w:hint="eastAsia"/>
        </w:rPr>
      </w:pPr>
      <w:r>
        <w:rPr>
          <w:rFonts w:hint="eastAsia"/>
        </w:rPr>
        <w:t>26.</w:t>
      </w:r>
      <w:r w:rsidR="008C5006">
        <w:rPr>
          <w:rFonts w:hint="eastAsia"/>
        </w:rPr>
        <w:tab/>
      </w:r>
      <w:r w:rsidRPr="008C5006">
        <w:rPr>
          <w:rFonts w:ascii="SimHei" w:eastAsia="SimHei" w:hint="eastAsia"/>
          <w:color w:val="FF0000"/>
        </w:rPr>
        <w:t>Pimentel女士</w:t>
      </w:r>
      <w:r>
        <w:rPr>
          <w:rFonts w:hint="eastAsia"/>
        </w:rPr>
        <w:t>注意到报告对妇女获得生殖健康服务的描述比对</w:t>
      </w:r>
      <w:r w:rsidR="008C5006">
        <w:rPr>
          <w:rFonts w:hint="eastAsia"/>
        </w:rPr>
        <w:t>议题和</w:t>
      </w:r>
      <w:r>
        <w:rPr>
          <w:rFonts w:hint="eastAsia"/>
        </w:rPr>
        <w:t>问题单的答复（CEDAW/C/TJK/</w:t>
      </w:r>
      <w:r w:rsidR="008C5006">
        <w:br/>
      </w:r>
      <w:r>
        <w:rPr>
          <w:rFonts w:hint="eastAsia"/>
        </w:rPr>
        <w:t>Q/3</w:t>
      </w:r>
      <w:r w:rsidR="008C5006">
        <w:rPr>
          <w:rFonts w:hint="eastAsia"/>
        </w:rPr>
        <w:t>/A</w:t>
      </w:r>
      <w:r w:rsidR="008C5006">
        <w:t>dd.1</w:t>
      </w:r>
      <w:r>
        <w:rPr>
          <w:rFonts w:hint="eastAsia"/>
        </w:rPr>
        <w:t>）要乐观得多。的确，后者所载关于产妇死亡率的资料令人感到不安。因此，她要求作出澄清。</w:t>
      </w:r>
    </w:p>
    <w:p w:rsidR="00BE47EE" w:rsidRDefault="00BE47EE" w:rsidP="00BE47EE">
      <w:pPr>
        <w:pStyle w:val="DualTxt"/>
        <w:rPr>
          <w:rFonts w:hint="eastAsia"/>
        </w:rPr>
      </w:pPr>
      <w:r>
        <w:rPr>
          <w:rFonts w:hint="eastAsia"/>
        </w:rPr>
        <w:t>27.</w:t>
      </w:r>
      <w:r w:rsidR="008C5006">
        <w:tab/>
      </w:r>
      <w:r w:rsidRPr="008C5006">
        <w:rPr>
          <w:rFonts w:ascii="SimHei" w:eastAsia="SimHei" w:hint="eastAsia"/>
          <w:color w:val="FF0000"/>
        </w:rPr>
        <w:t>Simms女士</w:t>
      </w:r>
      <w:r>
        <w:rPr>
          <w:rFonts w:hint="eastAsia"/>
        </w:rPr>
        <w:t>问，成千上万的男子外出当了移徙工人，政府为改善其妻子的生活，做了哪些事。这些妇女不仅要承担照顾自己和家庭的全部责任，而且由于妇女没有资格就安全性行为进行谈判，还有可能</w:t>
      </w:r>
      <w:r w:rsidR="008C5006">
        <w:rPr>
          <w:rFonts w:hint="eastAsia"/>
        </w:rPr>
        <w:t>从</w:t>
      </w:r>
      <w:r>
        <w:rPr>
          <w:rFonts w:hint="eastAsia"/>
        </w:rPr>
        <w:t>其丈夫</w:t>
      </w:r>
      <w:r w:rsidR="008C5006">
        <w:rPr>
          <w:rFonts w:hint="eastAsia"/>
        </w:rPr>
        <w:t>身上感染</w:t>
      </w:r>
      <w:r>
        <w:rPr>
          <w:rFonts w:hint="eastAsia"/>
        </w:rPr>
        <w:t>艾滋病。</w:t>
      </w:r>
    </w:p>
    <w:p w:rsidR="00BE47EE" w:rsidRDefault="00BE47EE" w:rsidP="00BE47EE">
      <w:pPr>
        <w:pStyle w:val="DualTxt"/>
        <w:rPr>
          <w:rFonts w:hint="eastAsia"/>
        </w:rPr>
      </w:pPr>
      <w:r>
        <w:rPr>
          <w:rFonts w:hint="eastAsia"/>
        </w:rPr>
        <w:t xml:space="preserve"> 28.</w:t>
      </w:r>
      <w:r w:rsidR="008C5006">
        <w:rPr>
          <w:rFonts w:hint="eastAsia"/>
        </w:rPr>
        <w:t xml:space="preserve">　</w:t>
      </w:r>
      <w:r w:rsidRPr="008C5006">
        <w:rPr>
          <w:rFonts w:ascii="SimHei" w:eastAsia="SimHei" w:hint="eastAsia"/>
          <w:color w:val="FF0000"/>
        </w:rPr>
        <w:t>Kurbonov先生</w:t>
      </w:r>
      <w:r w:rsidRPr="008C5006">
        <w:rPr>
          <w:rFonts w:hint="eastAsia"/>
        </w:rPr>
        <w:t>（塔吉克斯坦）在谈到Pimentel</w:t>
      </w:r>
      <w:r>
        <w:rPr>
          <w:rFonts w:hint="eastAsia"/>
        </w:rPr>
        <w:t>女士提出的问题时说，根据现有统计数据，产妇死亡率为</w:t>
      </w:r>
      <w:r w:rsidR="008C5006">
        <w:rPr>
          <w:rFonts w:hint="eastAsia"/>
        </w:rPr>
        <w:t>每</w:t>
      </w:r>
      <w:r>
        <w:rPr>
          <w:rFonts w:hint="eastAsia"/>
        </w:rPr>
        <w:t>100 000</w:t>
      </w:r>
      <w:r w:rsidR="008C5006">
        <w:rPr>
          <w:rFonts w:hint="eastAsia"/>
        </w:rPr>
        <w:t>次生育120人</w:t>
      </w:r>
      <w:r>
        <w:rPr>
          <w:rFonts w:hint="eastAsia"/>
        </w:rPr>
        <w:t>，婴儿死亡率是</w:t>
      </w:r>
      <w:r w:rsidR="008C5006">
        <w:rPr>
          <w:rFonts w:hint="eastAsia"/>
        </w:rPr>
        <w:t>每</w:t>
      </w:r>
      <w:r>
        <w:rPr>
          <w:rFonts w:hint="eastAsia"/>
        </w:rPr>
        <w:t>100 000</w:t>
      </w:r>
      <w:r w:rsidR="008C5006">
        <w:rPr>
          <w:rFonts w:hint="eastAsia"/>
        </w:rPr>
        <w:t>次生育86人</w:t>
      </w:r>
      <w:r>
        <w:rPr>
          <w:rFonts w:hint="eastAsia"/>
        </w:rPr>
        <w:t>。政府已采取若干措施</w:t>
      </w:r>
      <w:r w:rsidR="008C5006">
        <w:rPr>
          <w:rFonts w:hint="eastAsia"/>
        </w:rPr>
        <w:t>，</w:t>
      </w:r>
      <w:r>
        <w:rPr>
          <w:rFonts w:hint="eastAsia"/>
        </w:rPr>
        <w:t>保障安全孕产并改进生殖健康，包括作出家庭安全分娩的安排。政府还建立了一整套生殖健康服务网络，不仅提供避孕药具服务，而且还提供产前产后护理。然而，塔吉克斯坦仍需要设备、药品和交通</w:t>
      </w:r>
      <w:r w:rsidR="008C5006">
        <w:rPr>
          <w:rFonts w:hint="eastAsia"/>
        </w:rPr>
        <w:t>工具</w:t>
      </w:r>
      <w:r>
        <w:rPr>
          <w:rFonts w:hint="eastAsia"/>
        </w:rPr>
        <w:t>，以应付分娩期间的紧急状况。</w:t>
      </w:r>
    </w:p>
    <w:p w:rsidR="00BE47EE" w:rsidRDefault="00BE47EE" w:rsidP="008C5006">
      <w:pPr>
        <w:pStyle w:val="DualTxt"/>
        <w:spacing w:line="326" w:lineRule="exact"/>
        <w:rPr>
          <w:rFonts w:hint="eastAsia"/>
        </w:rPr>
      </w:pPr>
      <w:r>
        <w:rPr>
          <w:rFonts w:hint="eastAsia"/>
        </w:rPr>
        <w:t>29.</w:t>
      </w:r>
      <w:r w:rsidR="008C5006">
        <w:rPr>
          <w:rFonts w:hint="eastAsia"/>
        </w:rPr>
        <w:tab/>
      </w:r>
      <w:r>
        <w:rPr>
          <w:rFonts w:hint="eastAsia"/>
        </w:rPr>
        <w:t>避孕药具使用的情况已从</w:t>
      </w:r>
      <w:r w:rsidR="008C5006">
        <w:rPr>
          <w:rFonts w:hint="eastAsia"/>
        </w:rPr>
        <w:t>占</w:t>
      </w:r>
      <w:r>
        <w:rPr>
          <w:rFonts w:hint="eastAsia"/>
        </w:rPr>
        <w:t>育龄妇女的9.3</w:t>
      </w:r>
      <w:r w:rsidR="00F661D1">
        <w:rPr>
          <w:rFonts w:hint="eastAsia"/>
        </w:rPr>
        <w:t>％</w:t>
      </w:r>
      <w:r>
        <w:rPr>
          <w:rFonts w:hint="eastAsia"/>
        </w:rPr>
        <w:t>上升至28</w:t>
      </w:r>
      <w:r w:rsidR="00F661D1">
        <w:rPr>
          <w:rFonts w:hint="eastAsia"/>
        </w:rPr>
        <w:t>％</w:t>
      </w:r>
      <w:r>
        <w:rPr>
          <w:rFonts w:hint="eastAsia"/>
        </w:rPr>
        <w:t>至30</w:t>
      </w:r>
      <w:r w:rsidR="00F661D1">
        <w:rPr>
          <w:rFonts w:hint="eastAsia"/>
        </w:rPr>
        <w:t>％</w:t>
      </w:r>
      <w:r w:rsidR="008C5006">
        <w:rPr>
          <w:rFonts w:hint="eastAsia"/>
        </w:rPr>
        <w:t>。政府通过在城</w:t>
      </w:r>
      <w:r>
        <w:rPr>
          <w:rFonts w:hint="eastAsia"/>
        </w:rPr>
        <w:t>镇</w:t>
      </w:r>
      <w:r w:rsidR="008C5006">
        <w:rPr>
          <w:rFonts w:hint="eastAsia"/>
        </w:rPr>
        <w:t>和村庄两级</w:t>
      </w:r>
      <w:r>
        <w:rPr>
          <w:rFonts w:hint="eastAsia"/>
        </w:rPr>
        <w:t>提供计划生育服务，扩大了获得现代避孕方法的范围。</w:t>
      </w:r>
    </w:p>
    <w:p w:rsidR="00BE47EE" w:rsidRDefault="00BE47EE" w:rsidP="008C5006">
      <w:pPr>
        <w:pStyle w:val="DualTxt"/>
        <w:spacing w:line="326" w:lineRule="exact"/>
        <w:rPr>
          <w:rFonts w:hint="eastAsia"/>
        </w:rPr>
      </w:pPr>
      <w:r>
        <w:rPr>
          <w:rFonts w:hint="eastAsia"/>
        </w:rPr>
        <w:t>30.</w:t>
      </w:r>
      <w:r w:rsidR="008C5006">
        <w:rPr>
          <w:rFonts w:hint="eastAsia"/>
        </w:rPr>
        <w:tab/>
      </w:r>
      <w:r>
        <w:rPr>
          <w:rFonts w:hint="eastAsia"/>
        </w:rPr>
        <w:t>鉴于有72</w:t>
      </w:r>
      <w:r w:rsidR="00F661D1">
        <w:rPr>
          <w:rFonts w:hint="eastAsia"/>
        </w:rPr>
        <w:t>％</w:t>
      </w:r>
      <w:r w:rsidR="008C5006">
        <w:rPr>
          <w:rFonts w:hint="eastAsia"/>
        </w:rPr>
        <w:t>的妇女居住在农村地区，卫生部执行</w:t>
      </w:r>
      <w:r>
        <w:rPr>
          <w:rFonts w:hint="eastAsia"/>
        </w:rPr>
        <w:t>培训村卫生员的战略，以协助保健专家提供避孕和安全孕产方面的服务。卫生部还制定了一整套基本的产前、分娩和产后服务，免费提供给贫穷妇女。</w:t>
      </w:r>
    </w:p>
    <w:p w:rsidR="00BE47EE" w:rsidRDefault="00BE47EE" w:rsidP="008C5006">
      <w:pPr>
        <w:pStyle w:val="DualTxt"/>
        <w:spacing w:line="326" w:lineRule="exact"/>
        <w:rPr>
          <w:rFonts w:hint="eastAsia"/>
        </w:rPr>
      </w:pPr>
      <w:r>
        <w:rPr>
          <w:rFonts w:hint="eastAsia"/>
        </w:rPr>
        <w:t>31.</w:t>
      </w:r>
      <w:r w:rsidR="008C5006">
        <w:rPr>
          <w:rFonts w:hint="eastAsia"/>
        </w:rPr>
        <w:tab/>
      </w:r>
      <w:r>
        <w:rPr>
          <w:rFonts w:hint="eastAsia"/>
        </w:rPr>
        <w:t>关于丈夫为移徙工人的妇女</w:t>
      </w:r>
      <w:r w:rsidR="008C5006">
        <w:rPr>
          <w:rFonts w:hint="eastAsia"/>
        </w:rPr>
        <w:t>问题</w:t>
      </w:r>
      <w:r>
        <w:rPr>
          <w:rFonts w:hint="eastAsia"/>
        </w:rPr>
        <w:t>，他说并没有把这些妇女视为一个特定类别；对于她们及其他需要</w:t>
      </w:r>
      <w:r w:rsidR="008C5006">
        <w:rPr>
          <w:rFonts w:hint="eastAsia"/>
        </w:rPr>
        <w:t>避孕药具</w:t>
      </w:r>
      <w:r w:rsidR="0070566F">
        <w:rPr>
          <w:rFonts w:hint="eastAsia"/>
        </w:rPr>
        <w:t>援</w:t>
      </w:r>
      <w:r>
        <w:rPr>
          <w:rFonts w:hint="eastAsia"/>
        </w:rPr>
        <w:t>助的妇女而言，这些服务都是免费的，由人口基金的援助提供。</w:t>
      </w:r>
    </w:p>
    <w:p w:rsidR="00BE47EE" w:rsidRDefault="00BE47EE" w:rsidP="00BE47EE">
      <w:pPr>
        <w:pStyle w:val="DualTxt"/>
        <w:rPr>
          <w:rFonts w:hint="eastAsia"/>
        </w:rPr>
      </w:pPr>
      <w:r>
        <w:rPr>
          <w:rFonts w:hint="eastAsia"/>
        </w:rPr>
        <w:t>32</w:t>
      </w:r>
      <w:r w:rsidR="008C5006">
        <w:rPr>
          <w:rFonts w:hint="eastAsia"/>
        </w:rPr>
        <w:t>.</w:t>
      </w:r>
      <w:r w:rsidR="008C5006">
        <w:rPr>
          <w:rFonts w:hint="eastAsia"/>
        </w:rPr>
        <w:tab/>
      </w:r>
      <w:r>
        <w:rPr>
          <w:rFonts w:hint="eastAsia"/>
        </w:rPr>
        <w:t>艾滋病毒/艾滋病是一个特别紧迫的问题；据统计数据，塔吉克斯坦有710人感染了艾滋病毒/艾滋病，其中124</w:t>
      </w:r>
      <w:r w:rsidR="008C5006">
        <w:rPr>
          <w:rFonts w:hint="eastAsia"/>
        </w:rPr>
        <w:t>人为妇女。政府正大</w:t>
      </w:r>
      <w:r>
        <w:rPr>
          <w:rFonts w:hint="eastAsia"/>
        </w:rPr>
        <w:t>力阻止感染扩散。在全球防治艾滋病、结核病和疟疾基金的支助下，在全国成立了30个咨询中心，免费提供匿名测试和咨询。该全球基金还以传单、电影和教材的方式免费</w:t>
      </w:r>
      <w:r w:rsidR="008C5006">
        <w:rPr>
          <w:rFonts w:hint="eastAsia"/>
        </w:rPr>
        <w:t>提供和分发</w:t>
      </w:r>
      <w:r>
        <w:rPr>
          <w:rFonts w:hint="eastAsia"/>
        </w:rPr>
        <w:t>有关预防艾滋病毒/艾滋病的咨询意见和资料。由于该全球基金的支持，该国也开始免费提供必要的药品。</w:t>
      </w:r>
    </w:p>
    <w:p w:rsidR="00BE47EE" w:rsidRDefault="00BE47EE" w:rsidP="00A76F1D">
      <w:pPr>
        <w:pStyle w:val="DualTxt"/>
        <w:spacing w:line="328" w:lineRule="exact"/>
        <w:rPr>
          <w:rFonts w:hint="eastAsia"/>
        </w:rPr>
      </w:pPr>
      <w:r>
        <w:rPr>
          <w:rFonts w:hint="eastAsia"/>
        </w:rPr>
        <w:t>33.</w:t>
      </w:r>
      <w:r w:rsidR="008C5006">
        <w:rPr>
          <w:rFonts w:hint="eastAsia"/>
        </w:rPr>
        <w:tab/>
      </w:r>
      <w:r w:rsidR="008C5006">
        <w:rPr>
          <w:rFonts w:ascii="SimHei" w:eastAsia="SimHei" w:hint="eastAsia"/>
          <w:color w:val="FF0000"/>
        </w:rPr>
        <w:t>Patte</w:t>
      </w:r>
      <w:r w:rsidRPr="008C5006">
        <w:rPr>
          <w:rFonts w:ascii="SimHei" w:eastAsia="SimHei" w:hint="eastAsia"/>
          <w:color w:val="FF0000"/>
        </w:rPr>
        <w:t>n女士</w:t>
      </w:r>
      <w:r>
        <w:rPr>
          <w:rFonts w:hint="eastAsia"/>
        </w:rPr>
        <w:t>注意到塔吉克斯坦被确定为24个拥有大量地雷幸存者的缔约国之一，而且据报导死伤者中大部分为平民。她问在医疗保健、康复、教育和提高认识活动方面，向这些受害者提供了哪些援助。</w:t>
      </w:r>
    </w:p>
    <w:p w:rsidR="00BE47EE" w:rsidRDefault="00BE47EE" w:rsidP="00A76F1D">
      <w:pPr>
        <w:pStyle w:val="DualTxt"/>
        <w:spacing w:line="328" w:lineRule="exact"/>
        <w:rPr>
          <w:rFonts w:hint="eastAsia"/>
        </w:rPr>
      </w:pPr>
      <w:r>
        <w:rPr>
          <w:rFonts w:hint="eastAsia"/>
        </w:rPr>
        <w:t>34.</w:t>
      </w:r>
      <w:r w:rsidR="008C5006">
        <w:rPr>
          <w:rFonts w:hint="eastAsia"/>
        </w:rPr>
        <w:tab/>
      </w:r>
      <w:r>
        <w:rPr>
          <w:rFonts w:hint="eastAsia"/>
        </w:rPr>
        <w:t>由于一些妇女成功地经营了私人和集体农庄，她问是否制定了便利</w:t>
      </w:r>
      <w:r w:rsidR="008C5006">
        <w:rPr>
          <w:rFonts w:hint="eastAsia"/>
        </w:rPr>
        <w:t>建立网络</w:t>
      </w:r>
      <w:r>
        <w:rPr>
          <w:rFonts w:hint="eastAsia"/>
        </w:rPr>
        <w:t>和交流信息</w:t>
      </w:r>
      <w:r w:rsidR="008C5006">
        <w:rPr>
          <w:rFonts w:hint="eastAsia"/>
        </w:rPr>
        <w:t>的方案</w:t>
      </w:r>
      <w:r>
        <w:rPr>
          <w:rFonts w:hint="eastAsia"/>
        </w:rPr>
        <w:t>。她还想知道政府做了哪些工作</w:t>
      </w:r>
      <w:r w:rsidR="008C5006">
        <w:rPr>
          <w:rFonts w:hint="eastAsia"/>
        </w:rPr>
        <w:t>，</w:t>
      </w:r>
      <w:r>
        <w:rPr>
          <w:rFonts w:hint="eastAsia"/>
        </w:rPr>
        <w:t>使妇女了解土地改革法通过之后，妇女现有的机会以及是否有机构帮助妇女完成复杂而冗长的登记手续。</w:t>
      </w:r>
    </w:p>
    <w:p w:rsidR="00BE47EE" w:rsidRDefault="00BE47EE" w:rsidP="00A76F1D">
      <w:pPr>
        <w:pStyle w:val="DualTxt"/>
        <w:spacing w:line="328" w:lineRule="exact"/>
        <w:rPr>
          <w:rFonts w:hint="eastAsia"/>
        </w:rPr>
      </w:pPr>
      <w:r>
        <w:rPr>
          <w:rFonts w:hint="eastAsia"/>
        </w:rPr>
        <w:t>35.</w:t>
      </w:r>
      <w:r w:rsidR="00A76F1D">
        <w:rPr>
          <w:rFonts w:hint="eastAsia"/>
        </w:rPr>
        <w:tab/>
      </w:r>
      <w:r>
        <w:rPr>
          <w:rFonts w:hint="eastAsia"/>
        </w:rPr>
        <w:t>她想知道政府为确保男</w:t>
      </w:r>
      <w:r w:rsidR="00A76F1D">
        <w:rPr>
          <w:rFonts w:hint="eastAsia"/>
        </w:rPr>
        <w:t>女商贩公平获得市场销售机会做了哪些事，想知道是否制定</w:t>
      </w:r>
      <w:r>
        <w:rPr>
          <w:rFonts w:hint="eastAsia"/>
        </w:rPr>
        <w:t>培训妇女</w:t>
      </w:r>
      <w:r w:rsidR="00A76F1D">
        <w:rPr>
          <w:rFonts w:hint="eastAsia"/>
        </w:rPr>
        <w:t>经营企业的方案；是否制定外联方案，使边远地区贫穷妇女了解市场机会，是否帮助这些妇女利用</w:t>
      </w:r>
      <w:r>
        <w:rPr>
          <w:rFonts w:hint="eastAsia"/>
        </w:rPr>
        <w:t>这种机会。最后，她询问为带有子女的众多寡妇提供了何种支助服务，例如可担负得起的育儿服务。</w:t>
      </w:r>
    </w:p>
    <w:p w:rsidR="00BE47EE" w:rsidRDefault="00BE47EE" w:rsidP="00A76F1D">
      <w:pPr>
        <w:pStyle w:val="DualTxt"/>
        <w:spacing w:line="328" w:lineRule="exact"/>
        <w:rPr>
          <w:rFonts w:hint="eastAsia"/>
        </w:rPr>
      </w:pPr>
      <w:r>
        <w:rPr>
          <w:rFonts w:hint="eastAsia"/>
        </w:rPr>
        <w:t>36.</w:t>
      </w:r>
      <w:r w:rsidR="00A76F1D">
        <w:rPr>
          <w:rFonts w:hint="eastAsia"/>
        </w:rPr>
        <w:tab/>
      </w:r>
      <w:r w:rsidRPr="00A76F1D">
        <w:rPr>
          <w:rFonts w:ascii="SimHei" w:eastAsia="SimHei" w:hint="eastAsia"/>
          <w:color w:val="FF0000"/>
        </w:rPr>
        <w:t>Tan女士</w:t>
      </w:r>
      <w:r w:rsidR="00A76F1D">
        <w:rPr>
          <w:rFonts w:hint="eastAsia"/>
        </w:rPr>
        <w:t>指出，根据报告，</w:t>
      </w:r>
      <w:r>
        <w:rPr>
          <w:rFonts w:hint="eastAsia"/>
        </w:rPr>
        <w:t>女</w:t>
      </w:r>
      <w:r w:rsidR="00A76F1D">
        <w:rPr>
          <w:rFonts w:hint="eastAsia"/>
        </w:rPr>
        <w:t>户主</w:t>
      </w:r>
      <w:r>
        <w:rPr>
          <w:rFonts w:hint="eastAsia"/>
        </w:rPr>
        <w:t>家庭可能高达40</w:t>
      </w:r>
      <w:r w:rsidR="00F661D1">
        <w:rPr>
          <w:rFonts w:hint="eastAsia"/>
        </w:rPr>
        <w:t>％</w:t>
      </w:r>
      <w:r>
        <w:rPr>
          <w:rFonts w:hint="eastAsia"/>
        </w:rPr>
        <w:t>，这类家庭最为贫穷，</w:t>
      </w:r>
      <w:r w:rsidR="00A76F1D">
        <w:rPr>
          <w:rFonts w:hint="eastAsia"/>
        </w:rPr>
        <w:t>并从事农业活动，因为务农是她们生存的唯一途径。她问政府是否制定</w:t>
      </w:r>
      <w:r>
        <w:rPr>
          <w:rFonts w:hint="eastAsia"/>
        </w:rPr>
        <w:t>方案，以减轻农村地区的极度贫穷。如果制定了，有多少女</w:t>
      </w:r>
      <w:r w:rsidR="00A76F1D">
        <w:rPr>
          <w:rFonts w:hint="eastAsia"/>
        </w:rPr>
        <w:t>户主</w:t>
      </w:r>
      <w:r>
        <w:rPr>
          <w:rFonts w:hint="eastAsia"/>
        </w:rPr>
        <w:t>家庭从中获益。</w:t>
      </w:r>
    </w:p>
    <w:p w:rsidR="00BE47EE" w:rsidRDefault="00BE47EE" w:rsidP="00A76F1D">
      <w:pPr>
        <w:pStyle w:val="DualTxt"/>
        <w:spacing w:line="328" w:lineRule="exact"/>
        <w:rPr>
          <w:rFonts w:hint="eastAsia"/>
        </w:rPr>
      </w:pPr>
      <w:r>
        <w:rPr>
          <w:rFonts w:hint="eastAsia"/>
        </w:rPr>
        <w:t>37.</w:t>
      </w:r>
      <w:r w:rsidR="00A76F1D">
        <w:rPr>
          <w:rFonts w:hint="eastAsia"/>
        </w:rPr>
        <w:tab/>
      </w:r>
      <w:r>
        <w:rPr>
          <w:rFonts w:hint="eastAsia"/>
        </w:rPr>
        <w:t>根据报告，1992年开始进行重大的农业改革，成立了（私人）农庄，各家各户有权终身使用并继承土地。她问这类农庄的所有人中妇女占多大比例，这一比例是否反映</w:t>
      </w:r>
      <w:r w:rsidR="00A76F1D">
        <w:rPr>
          <w:rFonts w:hint="eastAsia"/>
        </w:rPr>
        <w:t>了该国向男子和妇女提供平等机会的政策，政府采取何种步骤纠正任何</w:t>
      </w:r>
      <w:r>
        <w:rPr>
          <w:rFonts w:hint="eastAsia"/>
        </w:rPr>
        <w:t>性别</w:t>
      </w:r>
      <w:r w:rsidR="00A76F1D">
        <w:rPr>
          <w:rFonts w:hint="eastAsia"/>
        </w:rPr>
        <w:t>失</w:t>
      </w:r>
      <w:r>
        <w:rPr>
          <w:rFonts w:hint="eastAsia"/>
        </w:rPr>
        <w:t>衡现象。</w:t>
      </w:r>
    </w:p>
    <w:p w:rsidR="00BE47EE" w:rsidRDefault="00BE47EE" w:rsidP="00A76F1D">
      <w:pPr>
        <w:pStyle w:val="DualTxt"/>
        <w:spacing w:line="328" w:lineRule="exact"/>
        <w:rPr>
          <w:rFonts w:hint="eastAsia"/>
        </w:rPr>
      </w:pPr>
      <w:r>
        <w:rPr>
          <w:rFonts w:hint="eastAsia"/>
        </w:rPr>
        <w:t>38.</w:t>
      </w:r>
      <w:r w:rsidR="00A76F1D">
        <w:rPr>
          <w:rFonts w:hint="eastAsia"/>
        </w:rPr>
        <w:tab/>
      </w:r>
      <w:r w:rsidRPr="00A76F1D">
        <w:rPr>
          <w:rFonts w:ascii="SimHei" w:eastAsia="SimHei" w:hint="eastAsia"/>
          <w:color w:val="FF0000"/>
        </w:rPr>
        <w:t>Gumede Shelton女士</w:t>
      </w:r>
      <w:r>
        <w:rPr>
          <w:rFonts w:hint="eastAsia"/>
        </w:rPr>
        <w:t>注意到报告</w:t>
      </w:r>
      <w:r w:rsidR="00A76F1D">
        <w:rPr>
          <w:rFonts w:hint="eastAsia"/>
        </w:rPr>
        <w:t>（第56页）</w:t>
      </w:r>
      <w:r>
        <w:rPr>
          <w:rFonts w:hint="eastAsia"/>
        </w:rPr>
        <w:t>指出98</w:t>
      </w:r>
      <w:r w:rsidR="00F661D1">
        <w:rPr>
          <w:rFonts w:hint="eastAsia"/>
        </w:rPr>
        <w:t>％</w:t>
      </w:r>
      <w:r>
        <w:rPr>
          <w:rFonts w:hint="eastAsia"/>
        </w:rPr>
        <w:t>的私人农庄由男子拥有，而对</w:t>
      </w:r>
      <w:r w:rsidR="00A76F1D">
        <w:rPr>
          <w:rFonts w:hint="eastAsia"/>
        </w:rPr>
        <w:t>议题和</w:t>
      </w:r>
      <w:r>
        <w:rPr>
          <w:rFonts w:hint="eastAsia"/>
        </w:rPr>
        <w:t>问题单的答复（CEDAW/C/TJK/Q/3/Add.1</w:t>
      </w:r>
      <w:r w:rsidR="00A76F1D">
        <w:rPr>
          <w:rFonts w:hint="eastAsia"/>
        </w:rPr>
        <w:t>）却提供了令人困</w:t>
      </w:r>
      <w:r>
        <w:rPr>
          <w:rFonts w:hint="eastAsia"/>
        </w:rPr>
        <w:t>惑的统计数据（第</w:t>
      </w:r>
      <w:r w:rsidR="00A76F1D">
        <w:rPr>
          <w:rFonts w:hint="eastAsia"/>
        </w:rPr>
        <w:t>22页</w:t>
      </w:r>
      <w:r>
        <w:rPr>
          <w:rFonts w:hint="eastAsia"/>
        </w:rPr>
        <w:t>和</w:t>
      </w:r>
      <w:r w:rsidR="00A76F1D">
        <w:rPr>
          <w:rFonts w:hint="eastAsia"/>
        </w:rPr>
        <w:t>第</w:t>
      </w:r>
      <w:r>
        <w:rPr>
          <w:rFonts w:hint="eastAsia"/>
        </w:rPr>
        <w:t>23页）。她要求予以澄清。</w:t>
      </w:r>
    </w:p>
    <w:p w:rsidR="00BE47EE" w:rsidRDefault="00BE47EE" w:rsidP="00A76F1D">
      <w:pPr>
        <w:pStyle w:val="DualTxt"/>
        <w:spacing w:line="328" w:lineRule="exact"/>
        <w:rPr>
          <w:rFonts w:hint="eastAsia"/>
        </w:rPr>
      </w:pPr>
      <w:r>
        <w:rPr>
          <w:rFonts w:hint="eastAsia"/>
        </w:rPr>
        <w:t>39.</w:t>
      </w:r>
      <w:r w:rsidR="00A76F1D">
        <w:rPr>
          <w:rFonts w:hint="eastAsia"/>
        </w:rPr>
        <w:tab/>
      </w:r>
      <w:r>
        <w:rPr>
          <w:rFonts w:hint="eastAsia"/>
        </w:rPr>
        <w:t>她指出，报告还提到农庄登记手续复杂，她问是否已简化手续，以便利妇女获得土地拥有权。</w:t>
      </w:r>
    </w:p>
    <w:p w:rsidR="00BE47EE" w:rsidRDefault="00BE47EE" w:rsidP="00E62179">
      <w:pPr>
        <w:pStyle w:val="DualTxt"/>
        <w:spacing w:line="328" w:lineRule="exact"/>
        <w:rPr>
          <w:rFonts w:hint="eastAsia"/>
        </w:rPr>
      </w:pPr>
      <w:r>
        <w:rPr>
          <w:rFonts w:hint="eastAsia"/>
        </w:rPr>
        <w:t>40.</w:t>
      </w:r>
      <w:r w:rsidR="00A76F1D">
        <w:rPr>
          <w:rFonts w:hint="eastAsia"/>
        </w:rPr>
        <w:tab/>
      </w:r>
      <w:r>
        <w:rPr>
          <w:rFonts w:hint="eastAsia"/>
        </w:rPr>
        <w:t>她提醒人们注意另一个不一致的地方，她指出报告说9岁至49岁的女性识字率为99.8</w:t>
      </w:r>
      <w:r w:rsidR="00F661D1">
        <w:rPr>
          <w:rFonts w:hint="eastAsia"/>
        </w:rPr>
        <w:t>％</w:t>
      </w:r>
      <w:r>
        <w:rPr>
          <w:rFonts w:hint="eastAsia"/>
        </w:rPr>
        <w:t>（第54段），报告还说农村妇女由于缺乏相关教育，获得经济和法律</w:t>
      </w:r>
      <w:r w:rsidR="00A76F1D">
        <w:rPr>
          <w:rFonts w:hint="eastAsia"/>
        </w:rPr>
        <w:t>信息</w:t>
      </w:r>
      <w:r>
        <w:rPr>
          <w:rFonts w:hint="eastAsia"/>
        </w:rPr>
        <w:t>的机会受到限制（第57段）。她询问</w:t>
      </w:r>
      <w:r w:rsidR="00A76F1D">
        <w:rPr>
          <w:rFonts w:hint="eastAsia"/>
        </w:rPr>
        <w:t>如何</w:t>
      </w:r>
      <w:r>
        <w:rPr>
          <w:rFonts w:hint="eastAsia"/>
        </w:rPr>
        <w:t>能纠正这一明显不一致的情况。</w:t>
      </w:r>
    </w:p>
    <w:p w:rsidR="00BE47EE" w:rsidRDefault="00BE47EE" w:rsidP="00E62179">
      <w:pPr>
        <w:pStyle w:val="DualTxt"/>
        <w:spacing w:line="328" w:lineRule="exact"/>
        <w:rPr>
          <w:rFonts w:hint="eastAsia"/>
        </w:rPr>
      </w:pPr>
      <w:r>
        <w:rPr>
          <w:rFonts w:hint="eastAsia"/>
        </w:rPr>
        <w:t>41.</w:t>
      </w:r>
      <w:r w:rsidR="00A76F1D">
        <w:rPr>
          <w:rFonts w:hint="eastAsia"/>
        </w:rPr>
        <w:tab/>
      </w:r>
      <w:r>
        <w:rPr>
          <w:rFonts w:hint="eastAsia"/>
        </w:rPr>
        <w:t>最后，她要求</w:t>
      </w:r>
      <w:r w:rsidR="00A76F1D">
        <w:rPr>
          <w:rFonts w:hint="eastAsia"/>
        </w:rPr>
        <w:t>说明国营棉花农场的妇女</w:t>
      </w:r>
      <w:r>
        <w:rPr>
          <w:rFonts w:hint="eastAsia"/>
        </w:rPr>
        <w:t>工作条件。</w:t>
      </w:r>
    </w:p>
    <w:p w:rsidR="00BE47EE" w:rsidRDefault="00BE47EE" w:rsidP="00E62179">
      <w:pPr>
        <w:pStyle w:val="DualTxt"/>
        <w:spacing w:line="328" w:lineRule="exact"/>
        <w:rPr>
          <w:rFonts w:hint="eastAsia"/>
        </w:rPr>
      </w:pPr>
      <w:r>
        <w:rPr>
          <w:rFonts w:hint="eastAsia"/>
        </w:rPr>
        <w:t>42.</w:t>
      </w:r>
      <w:r w:rsidR="00A76F1D">
        <w:rPr>
          <w:rFonts w:hint="eastAsia"/>
        </w:rPr>
        <w:tab/>
      </w:r>
      <w:r w:rsidRPr="00A76F1D">
        <w:rPr>
          <w:rFonts w:ascii="SimHei" w:eastAsia="SimHei" w:hint="eastAsia"/>
          <w:color w:val="FF0000"/>
        </w:rPr>
        <w:t>Begum女士</w:t>
      </w:r>
      <w:r>
        <w:rPr>
          <w:rFonts w:hint="eastAsia"/>
        </w:rPr>
        <w:t>赞扬该缔约国努力促进执行小额信贷计</w:t>
      </w:r>
      <w:r w:rsidR="00A76F1D">
        <w:rPr>
          <w:rFonts w:hint="eastAsia"/>
        </w:rPr>
        <w:t>划，但指出大多数妇女并不具备必要的推销技能，以确保其产品由</w:t>
      </w:r>
      <w:r>
        <w:rPr>
          <w:rFonts w:hint="eastAsia"/>
        </w:rPr>
        <w:t>适当的购买者</w:t>
      </w:r>
      <w:r w:rsidR="00A76F1D">
        <w:rPr>
          <w:rFonts w:hint="eastAsia"/>
        </w:rPr>
        <w:t>购买</w:t>
      </w:r>
      <w:r>
        <w:rPr>
          <w:rFonts w:hint="eastAsia"/>
        </w:rPr>
        <w:t>。她想知道政府是否采取任何步骤在国内国际市场销售这些产品，是否考虑</w:t>
      </w:r>
      <w:r w:rsidR="00A76F1D">
        <w:rPr>
          <w:rFonts w:hint="eastAsia"/>
        </w:rPr>
        <w:t>在这方面提供出口补贴。她还询问现在有哪些措施，可确保妇女得到这些企业利润的公平份额。她问是否向女企业家集体或个人</w:t>
      </w:r>
      <w:r>
        <w:rPr>
          <w:rFonts w:hint="eastAsia"/>
        </w:rPr>
        <w:t>提供贷款，并要求</w:t>
      </w:r>
      <w:r w:rsidR="00A76F1D">
        <w:rPr>
          <w:rFonts w:hint="eastAsia"/>
        </w:rPr>
        <w:t>说明担保要求、利率</w:t>
      </w:r>
      <w:r>
        <w:rPr>
          <w:rFonts w:hint="eastAsia"/>
        </w:rPr>
        <w:t>和违约惩罚措施。</w:t>
      </w:r>
    </w:p>
    <w:p w:rsidR="00BE47EE" w:rsidRDefault="00BE47EE" w:rsidP="00E62179">
      <w:pPr>
        <w:pStyle w:val="DualTxt"/>
        <w:spacing w:line="328" w:lineRule="exact"/>
        <w:rPr>
          <w:rFonts w:hint="eastAsia"/>
        </w:rPr>
      </w:pPr>
      <w:r>
        <w:rPr>
          <w:rFonts w:hint="eastAsia"/>
        </w:rPr>
        <w:t>43</w:t>
      </w:r>
      <w:r w:rsidR="00A76F1D">
        <w:rPr>
          <w:rFonts w:hint="eastAsia"/>
        </w:rPr>
        <w:t>.</w:t>
      </w:r>
      <w:r w:rsidR="00A76F1D">
        <w:rPr>
          <w:rFonts w:hint="eastAsia"/>
        </w:rPr>
        <w:tab/>
      </w:r>
      <w:r>
        <w:rPr>
          <w:rFonts w:hint="eastAsia"/>
        </w:rPr>
        <w:t>最后，关于《公约》第</w:t>
      </w:r>
      <w:r w:rsidR="00E62179">
        <w:rPr>
          <w:rFonts w:hint="eastAsia"/>
        </w:rPr>
        <w:t>十二条，她问采取何种措施向少女散发</w:t>
      </w:r>
      <w:r>
        <w:rPr>
          <w:rFonts w:hint="eastAsia"/>
        </w:rPr>
        <w:t>有关艾滋病毒/艾滋病及其预防的信息。</w:t>
      </w:r>
    </w:p>
    <w:p w:rsidR="00BE47EE" w:rsidRDefault="00BE47EE" w:rsidP="00E62179">
      <w:pPr>
        <w:pStyle w:val="DualTxt"/>
        <w:spacing w:line="328" w:lineRule="exact"/>
        <w:rPr>
          <w:rFonts w:hint="eastAsia"/>
        </w:rPr>
      </w:pPr>
      <w:r>
        <w:rPr>
          <w:rFonts w:hint="eastAsia"/>
        </w:rPr>
        <w:t>44.</w:t>
      </w:r>
      <w:r w:rsidR="00E62179">
        <w:rPr>
          <w:rFonts w:hint="eastAsia"/>
        </w:rPr>
        <w:tab/>
      </w:r>
      <w:r w:rsidRPr="00E62179">
        <w:rPr>
          <w:rFonts w:ascii="SimHei" w:eastAsia="SimHei" w:hint="eastAsia"/>
          <w:color w:val="FF0000"/>
        </w:rPr>
        <w:t>Mukhammadieva女士</w:t>
      </w:r>
      <w:r>
        <w:rPr>
          <w:rFonts w:hint="eastAsia"/>
        </w:rPr>
        <w:t>（塔吉克斯坦）说</w:t>
      </w:r>
      <w:r w:rsidR="00E62179">
        <w:rPr>
          <w:rFonts w:hint="eastAsia"/>
        </w:rPr>
        <w:t>2004年</w:t>
      </w:r>
      <w:r>
        <w:rPr>
          <w:rFonts w:hint="eastAsia"/>
        </w:rPr>
        <w:t>，</w:t>
      </w:r>
      <w:r w:rsidR="00E62179">
        <w:rPr>
          <w:rFonts w:hint="eastAsia"/>
        </w:rPr>
        <w:t>政府在</w:t>
      </w:r>
      <w:r>
        <w:rPr>
          <w:rFonts w:hint="eastAsia"/>
        </w:rPr>
        <w:t>联合国妇女发展基金（妇发基金）和一些</w:t>
      </w:r>
      <w:r w:rsidR="00E62179">
        <w:rPr>
          <w:rFonts w:hint="eastAsia"/>
        </w:rPr>
        <w:t>咨询人</w:t>
      </w:r>
      <w:r>
        <w:rPr>
          <w:rFonts w:hint="eastAsia"/>
        </w:rPr>
        <w:t>协助</w:t>
      </w:r>
      <w:r w:rsidR="00E62179">
        <w:rPr>
          <w:rFonts w:hint="eastAsia"/>
        </w:rPr>
        <w:t>下</w:t>
      </w:r>
      <w:r>
        <w:rPr>
          <w:rFonts w:hint="eastAsia"/>
        </w:rPr>
        <w:t>进行了一次调查，以确定在私人农庄工作的妇女人数。</w:t>
      </w:r>
      <w:r w:rsidR="00E62179">
        <w:rPr>
          <w:rFonts w:hint="eastAsia"/>
        </w:rPr>
        <w:t>除其他外，</w:t>
      </w:r>
      <w:r>
        <w:rPr>
          <w:rFonts w:hint="eastAsia"/>
        </w:rPr>
        <w:t>该调查结果表明，在所有登记注册的农场中有13</w:t>
      </w:r>
      <w:r w:rsidR="00F661D1">
        <w:rPr>
          <w:rFonts w:hint="eastAsia"/>
        </w:rPr>
        <w:t>％</w:t>
      </w:r>
      <w:r>
        <w:rPr>
          <w:rFonts w:hint="eastAsia"/>
        </w:rPr>
        <w:t>由妇女经营。此外，结果表明，妇女管理</w:t>
      </w:r>
      <w:r w:rsidR="00E62179">
        <w:rPr>
          <w:rFonts w:hint="eastAsia"/>
        </w:rPr>
        <w:t>的农庄</w:t>
      </w:r>
      <w:r>
        <w:rPr>
          <w:rFonts w:hint="eastAsia"/>
        </w:rPr>
        <w:t>收成比男子管理的要好。</w:t>
      </w:r>
    </w:p>
    <w:p w:rsidR="00BE47EE" w:rsidRDefault="00BE47EE" w:rsidP="00E62179">
      <w:pPr>
        <w:pStyle w:val="DualTxt"/>
        <w:spacing w:line="328" w:lineRule="exact"/>
        <w:rPr>
          <w:rFonts w:hint="eastAsia"/>
        </w:rPr>
      </w:pPr>
      <w:r>
        <w:rPr>
          <w:rFonts w:hint="eastAsia"/>
        </w:rPr>
        <w:t>45.</w:t>
      </w:r>
      <w:r w:rsidR="00E62179">
        <w:rPr>
          <w:rFonts w:hint="eastAsia"/>
        </w:rPr>
        <w:tab/>
        <w:t>国家土地管理委员会特别注意</w:t>
      </w:r>
      <w:r>
        <w:rPr>
          <w:rFonts w:hint="eastAsia"/>
        </w:rPr>
        <w:t>寡妇的困境，如果其子女仍为学龄</w:t>
      </w:r>
      <w:r w:rsidR="00E62179">
        <w:rPr>
          <w:rFonts w:hint="eastAsia"/>
        </w:rPr>
        <w:t>儿童</w:t>
      </w:r>
      <w:r>
        <w:rPr>
          <w:rFonts w:hint="eastAsia"/>
        </w:rPr>
        <w:t>，这些寡妇将</w:t>
      </w:r>
      <w:r w:rsidR="00E62179">
        <w:rPr>
          <w:rFonts w:hint="eastAsia"/>
        </w:rPr>
        <w:t>每月</w:t>
      </w:r>
      <w:r>
        <w:rPr>
          <w:rFonts w:hint="eastAsia"/>
        </w:rPr>
        <w:t>得到津贴。政府正在讨论</w:t>
      </w:r>
      <w:r w:rsidR="00E62179">
        <w:rPr>
          <w:rFonts w:hint="eastAsia"/>
        </w:rPr>
        <w:t>能否</w:t>
      </w:r>
      <w:r>
        <w:rPr>
          <w:rFonts w:hint="eastAsia"/>
        </w:rPr>
        <w:t>向寡妇及其他弱势群体提供物质支助的</w:t>
      </w:r>
      <w:r w:rsidR="00E62179">
        <w:rPr>
          <w:rFonts w:hint="eastAsia"/>
        </w:rPr>
        <w:t>问题。</w:t>
      </w:r>
    </w:p>
    <w:p w:rsidR="00BE47EE" w:rsidRDefault="00BE47EE" w:rsidP="00E62179">
      <w:pPr>
        <w:pStyle w:val="DualTxt"/>
        <w:spacing w:line="328" w:lineRule="exact"/>
        <w:rPr>
          <w:rFonts w:hint="eastAsia"/>
        </w:rPr>
      </w:pPr>
      <w:r>
        <w:rPr>
          <w:rFonts w:hint="eastAsia"/>
        </w:rPr>
        <w:t>46.</w:t>
      </w:r>
      <w:r w:rsidR="00E62179">
        <w:rPr>
          <w:rFonts w:hint="eastAsia"/>
        </w:rPr>
        <w:tab/>
      </w:r>
      <w:r>
        <w:rPr>
          <w:rFonts w:hint="eastAsia"/>
        </w:rPr>
        <w:t>为促进妇女的就业，劳工和社会保护部、国家银行和一些金融机构提供了无息贷款；迄今，约4万妇女获益。该部与其社会发展伙伴合作，为农村妇女提供小额贷款，以便补充其收入。</w:t>
      </w:r>
    </w:p>
    <w:p w:rsidR="00AE5525" w:rsidRDefault="00BE47EE" w:rsidP="00E62179">
      <w:pPr>
        <w:pStyle w:val="DualTxt"/>
        <w:spacing w:line="328" w:lineRule="exact"/>
        <w:rPr>
          <w:rFonts w:hint="eastAsia"/>
        </w:rPr>
      </w:pPr>
      <w:r>
        <w:rPr>
          <w:rFonts w:hint="eastAsia"/>
        </w:rPr>
        <w:t>47</w:t>
      </w:r>
      <w:r w:rsidR="00E62179">
        <w:rPr>
          <w:rFonts w:hint="eastAsia"/>
        </w:rPr>
        <w:t>.</w:t>
      </w:r>
      <w:r w:rsidR="00E62179">
        <w:rPr>
          <w:rFonts w:hint="eastAsia"/>
        </w:rPr>
        <w:tab/>
      </w:r>
      <w:r w:rsidRPr="00E62179">
        <w:rPr>
          <w:rFonts w:ascii="SimHei" w:eastAsia="SimHei" w:hint="eastAsia"/>
          <w:color w:val="FF0000"/>
        </w:rPr>
        <w:t>Sharipova女士</w:t>
      </w:r>
      <w:r>
        <w:rPr>
          <w:rFonts w:hint="eastAsia"/>
        </w:rPr>
        <w:t>（塔吉克斯坦）在回答</w:t>
      </w:r>
      <w:r w:rsidR="00E62179">
        <w:rPr>
          <w:rFonts w:hint="eastAsia"/>
        </w:rPr>
        <w:t>Patte</w:t>
      </w:r>
      <w:r>
        <w:rPr>
          <w:rFonts w:hint="eastAsia"/>
        </w:rPr>
        <w:t>n女士提出的问题时说，政府成立了专门的地雷行动中</w:t>
      </w:r>
    </w:p>
    <w:p w:rsidR="00BE47EE" w:rsidRDefault="00BE47EE" w:rsidP="00E62179">
      <w:pPr>
        <w:pStyle w:val="DualTxt"/>
        <w:spacing w:line="328" w:lineRule="exact"/>
        <w:rPr>
          <w:rFonts w:hint="eastAsia"/>
        </w:rPr>
      </w:pPr>
      <w:r>
        <w:rPr>
          <w:rFonts w:hint="eastAsia"/>
        </w:rPr>
        <w:t>心，负责协调所有排雷活动，包括</w:t>
      </w:r>
      <w:r w:rsidR="00E62179">
        <w:rPr>
          <w:rFonts w:hint="eastAsia"/>
        </w:rPr>
        <w:t>绘</w:t>
      </w:r>
      <w:r>
        <w:rPr>
          <w:rFonts w:hint="eastAsia"/>
        </w:rPr>
        <w:t>制详细的雷区图。</w:t>
      </w:r>
    </w:p>
    <w:p w:rsidR="00BE47EE" w:rsidRDefault="00BE47EE" w:rsidP="00BE47EE">
      <w:pPr>
        <w:pStyle w:val="DualTxt"/>
        <w:rPr>
          <w:rFonts w:hint="eastAsia"/>
        </w:rPr>
      </w:pPr>
      <w:r>
        <w:rPr>
          <w:rFonts w:hint="eastAsia"/>
        </w:rPr>
        <w:t>48</w:t>
      </w:r>
      <w:r w:rsidR="00E62179">
        <w:rPr>
          <w:rFonts w:hint="eastAsia"/>
        </w:rPr>
        <w:t>.</w:t>
      </w:r>
      <w:r w:rsidR="00E62179">
        <w:rPr>
          <w:rFonts w:hint="eastAsia"/>
        </w:rPr>
        <w:tab/>
      </w:r>
      <w:r w:rsidRPr="00E62179">
        <w:rPr>
          <w:rFonts w:ascii="SimHei" w:eastAsia="SimHei" w:hint="eastAsia"/>
          <w:color w:val="FF0000"/>
        </w:rPr>
        <w:t>Khamidov先生</w:t>
      </w:r>
      <w:r w:rsidR="00E62179" w:rsidRPr="00E62179">
        <w:rPr>
          <w:rFonts w:hint="eastAsia"/>
        </w:rPr>
        <w:t>（塔吉克斯坦）</w:t>
      </w:r>
      <w:r>
        <w:rPr>
          <w:rFonts w:hint="eastAsia"/>
        </w:rPr>
        <w:t>指出，根据有关立法，地雷受害者有权获得国家的社会援助。</w:t>
      </w:r>
    </w:p>
    <w:p w:rsidR="00BE47EE" w:rsidRPr="00E62179" w:rsidRDefault="00BE47EE" w:rsidP="00BE47EE">
      <w:pPr>
        <w:pStyle w:val="DualTxt"/>
        <w:rPr>
          <w:rFonts w:ascii="KaiTi_GB2312" w:eastAsia="KaiTi_GB2312" w:hint="eastAsia"/>
          <w:color w:val="0000FF"/>
        </w:rPr>
      </w:pPr>
      <w:r w:rsidRPr="00E62179">
        <w:rPr>
          <w:rFonts w:ascii="KaiTi_GB2312" w:eastAsia="KaiTi_GB2312" w:hint="eastAsia"/>
          <w:color w:val="0000FF"/>
        </w:rPr>
        <w:t>第</w:t>
      </w:r>
      <w:r w:rsidR="00E62179">
        <w:rPr>
          <w:rFonts w:ascii="KaiTi_GB2312" w:eastAsia="KaiTi_GB2312" w:hint="eastAsia"/>
          <w:color w:val="0000FF"/>
        </w:rPr>
        <w:t>十五条</w:t>
      </w:r>
      <w:r w:rsidRPr="00E62179">
        <w:rPr>
          <w:rFonts w:ascii="KaiTi_GB2312" w:eastAsia="KaiTi_GB2312" w:hint="eastAsia"/>
          <w:color w:val="0000FF"/>
        </w:rPr>
        <w:t>和第</w:t>
      </w:r>
      <w:r w:rsidR="00E62179">
        <w:rPr>
          <w:rFonts w:ascii="KaiTi_GB2312" w:eastAsia="KaiTi_GB2312" w:hint="eastAsia"/>
          <w:color w:val="0000FF"/>
        </w:rPr>
        <w:t>十六</w:t>
      </w:r>
      <w:r w:rsidRPr="00E62179">
        <w:rPr>
          <w:rFonts w:ascii="KaiTi_GB2312" w:eastAsia="KaiTi_GB2312" w:hint="eastAsia"/>
          <w:color w:val="0000FF"/>
        </w:rPr>
        <w:t>条</w:t>
      </w:r>
    </w:p>
    <w:p w:rsidR="00BE47EE" w:rsidRDefault="00BE47EE" w:rsidP="00BE47EE">
      <w:pPr>
        <w:pStyle w:val="DualTxt"/>
        <w:rPr>
          <w:rFonts w:hint="eastAsia"/>
        </w:rPr>
      </w:pPr>
      <w:r>
        <w:rPr>
          <w:rFonts w:hint="eastAsia"/>
        </w:rPr>
        <w:t>49</w:t>
      </w:r>
      <w:r w:rsidR="00E62179">
        <w:rPr>
          <w:rFonts w:hint="eastAsia"/>
        </w:rPr>
        <w:t>.</w:t>
      </w:r>
      <w:r w:rsidR="00E62179">
        <w:rPr>
          <w:rFonts w:hint="eastAsia"/>
        </w:rPr>
        <w:tab/>
      </w:r>
      <w:r w:rsidRPr="00E62179">
        <w:rPr>
          <w:rFonts w:ascii="SimHei" w:eastAsia="SimHei" w:hint="eastAsia"/>
          <w:color w:val="FF0000"/>
        </w:rPr>
        <w:t>Tan女士</w:t>
      </w:r>
      <w:r>
        <w:rPr>
          <w:rFonts w:hint="eastAsia"/>
        </w:rPr>
        <w:t>关切地指出，尽管《家庭法》禁止重婚和一夫多妻，但这种情况在该缔约国仍十分普</w:t>
      </w:r>
      <w:r w:rsidR="00E62179">
        <w:rPr>
          <w:rFonts w:hint="eastAsia"/>
        </w:rPr>
        <w:t>遍。她询问对已定罪的罪犯给予何种刑罚，想知道宗教领袖或一些未达</w:t>
      </w:r>
      <w:r>
        <w:rPr>
          <w:rFonts w:hint="eastAsia"/>
        </w:rPr>
        <w:t>婚龄</w:t>
      </w:r>
      <w:r w:rsidR="00E62179">
        <w:rPr>
          <w:rFonts w:hint="eastAsia"/>
        </w:rPr>
        <w:t>配偶</w:t>
      </w:r>
      <w:r>
        <w:rPr>
          <w:rFonts w:hint="eastAsia"/>
        </w:rPr>
        <w:t>的父母是否因</w:t>
      </w:r>
      <w:r w:rsidR="00E62179">
        <w:rPr>
          <w:rFonts w:hint="eastAsia"/>
        </w:rPr>
        <w:t>鼓</w:t>
      </w:r>
      <w:r>
        <w:rPr>
          <w:rFonts w:hint="eastAsia"/>
        </w:rPr>
        <w:t>动一夫多妻而受到起诉。她敦促该国政府对这一问题采取明确立场，确保严格执行《家庭法》的有关规定。</w:t>
      </w:r>
    </w:p>
    <w:p w:rsidR="00BE47EE" w:rsidRDefault="00BE47EE" w:rsidP="00BE47EE">
      <w:pPr>
        <w:pStyle w:val="DualTxt"/>
        <w:rPr>
          <w:rFonts w:hint="eastAsia"/>
        </w:rPr>
      </w:pPr>
      <w:r>
        <w:rPr>
          <w:rFonts w:hint="eastAsia"/>
        </w:rPr>
        <w:t>50.</w:t>
      </w:r>
      <w:r w:rsidR="00E62179">
        <w:rPr>
          <w:rFonts w:hint="eastAsia"/>
        </w:rPr>
        <w:tab/>
      </w:r>
      <w:r w:rsidRPr="00E62179">
        <w:rPr>
          <w:rFonts w:ascii="SimHei" w:eastAsia="SimHei" w:hint="eastAsia"/>
          <w:color w:val="FF0000"/>
        </w:rPr>
        <w:t>Gaspard女士</w:t>
      </w:r>
      <w:r w:rsidR="00E62179">
        <w:rPr>
          <w:rFonts w:hint="eastAsia"/>
        </w:rPr>
        <w:t>问塔吉克斯坦估计总共有多少一夫多妻的家庭。</w:t>
      </w:r>
      <w:r w:rsidR="00E62179" w:rsidRPr="000725F7">
        <w:rPr>
          <w:rFonts w:hint="eastAsia"/>
          <w:spacing w:val="2"/>
        </w:rPr>
        <w:t>她想知道</w:t>
      </w:r>
      <w:r w:rsidRPr="000725F7">
        <w:rPr>
          <w:rFonts w:hint="eastAsia"/>
          <w:spacing w:val="2"/>
        </w:rPr>
        <w:t>谁负责将被控一夫多妻</w:t>
      </w:r>
      <w:r w:rsidR="00E62179" w:rsidRPr="000725F7">
        <w:rPr>
          <w:rFonts w:hint="eastAsia"/>
          <w:spacing w:val="2"/>
        </w:rPr>
        <w:t>的案件提交法院，还询问诉讼结果对有关各方、特别是妇女造成的后果。为了消除一夫多妻制，该国政府必须做更多的事来消灭贫穷并消除</w:t>
      </w:r>
      <w:r w:rsidRPr="000725F7">
        <w:rPr>
          <w:rFonts w:hint="eastAsia"/>
          <w:spacing w:val="2"/>
        </w:rPr>
        <w:t>对未婚妇女的负面</w:t>
      </w:r>
      <w:r>
        <w:rPr>
          <w:rFonts w:hint="eastAsia"/>
        </w:rPr>
        <w:t>态度。</w:t>
      </w:r>
    </w:p>
    <w:p w:rsidR="00BE47EE" w:rsidRDefault="00BE47EE" w:rsidP="00BE47EE">
      <w:pPr>
        <w:pStyle w:val="DualTxt"/>
        <w:rPr>
          <w:rFonts w:hint="eastAsia"/>
        </w:rPr>
      </w:pPr>
      <w:r>
        <w:rPr>
          <w:rFonts w:hint="eastAsia"/>
        </w:rPr>
        <w:t>51.</w:t>
      </w:r>
      <w:r w:rsidR="00E62179">
        <w:rPr>
          <w:rFonts w:hint="eastAsia"/>
        </w:rPr>
        <w:tab/>
      </w:r>
      <w:r w:rsidRPr="00E62179">
        <w:rPr>
          <w:rFonts w:ascii="SimHei" w:eastAsia="SimHei" w:hint="eastAsia"/>
          <w:color w:val="FF0000"/>
        </w:rPr>
        <w:t>Dairiam女士</w:t>
      </w:r>
      <w:r>
        <w:rPr>
          <w:rFonts w:hint="eastAsia"/>
        </w:rPr>
        <w:t>说，据她</w:t>
      </w:r>
      <w:r w:rsidR="00E62179">
        <w:rPr>
          <w:rFonts w:hint="eastAsia"/>
        </w:rPr>
        <w:t>获得</w:t>
      </w:r>
      <w:r>
        <w:rPr>
          <w:rFonts w:hint="eastAsia"/>
        </w:rPr>
        <w:t>的消息，该缔约国的婚姻中至少有5</w:t>
      </w:r>
      <w:r w:rsidR="00F661D1">
        <w:rPr>
          <w:rFonts w:hint="eastAsia"/>
        </w:rPr>
        <w:t>％</w:t>
      </w:r>
      <w:r>
        <w:rPr>
          <w:rFonts w:hint="eastAsia"/>
        </w:rPr>
        <w:t>是强迫的。她想知道这一数字是否正确，如果正确，政府为解决这一问题做了什么</w:t>
      </w:r>
      <w:r w:rsidR="00E62179">
        <w:rPr>
          <w:rFonts w:hint="eastAsia"/>
        </w:rPr>
        <w:t>工作</w:t>
      </w:r>
      <w:r>
        <w:rPr>
          <w:rFonts w:hint="eastAsia"/>
        </w:rPr>
        <w:t>。关于跨境婚姻，她</w:t>
      </w:r>
      <w:r w:rsidR="00E62179">
        <w:rPr>
          <w:rFonts w:hint="eastAsia"/>
        </w:rPr>
        <w:t>要求</w:t>
      </w:r>
      <w:r>
        <w:rPr>
          <w:rFonts w:hint="eastAsia"/>
        </w:rPr>
        <w:t>说明保护有关妇女</w:t>
      </w:r>
      <w:r w:rsidR="00E62179">
        <w:rPr>
          <w:rFonts w:hint="eastAsia"/>
        </w:rPr>
        <w:t>人权和酌情确保</w:t>
      </w:r>
      <w:r>
        <w:rPr>
          <w:rFonts w:hint="eastAsia"/>
        </w:rPr>
        <w:t>其遣返</w:t>
      </w:r>
      <w:r w:rsidR="00E62179">
        <w:rPr>
          <w:rFonts w:hint="eastAsia"/>
        </w:rPr>
        <w:t>的措施</w:t>
      </w:r>
      <w:r>
        <w:rPr>
          <w:rFonts w:hint="eastAsia"/>
        </w:rPr>
        <w:t>。</w:t>
      </w:r>
    </w:p>
    <w:p w:rsidR="00BE47EE" w:rsidRDefault="00BE47EE" w:rsidP="00BE47EE">
      <w:pPr>
        <w:pStyle w:val="DualTxt"/>
        <w:rPr>
          <w:rFonts w:hint="eastAsia"/>
        </w:rPr>
      </w:pPr>
      <w:r>
        <w:rPr>
          <w:rFonts w:hint="eastAsia"/>
        </w:rPr>
        <w:t>52</w:t>
      </w:r>
      <w:r w:rsidR="00E62179">
        <w:rPr>
          <w:rFonts w:hint="eastAsia"/>
        </w:rPr>
        <w:t>.</w:t>
      </w:r>
      <w:r w:rsidR="00E62179">
        <w:rPr>
          <w:rFonts w:hint="eastAsia"/>
        </w:rPr>
        <w:tab/>
      </w:r>
      <w:r w:rsidRPr="00E62179">
        <w:rPr>
          <w:rFonts w:ascii="SimHei" w:eastAsia="SimHei" w:hint="eastAsia"/>
          <w:color w:val="FF0000"/>
        </w:rPr>
        <w:t>Gumede Shelton女士</w:t>
      </w:r>
      <w:r>
        <w:rPr>
          <w:rFonts w:hint="eastAsia"/>
        </w:rPr>
        <w:t>说，在她的国家南</w:t>
      </w:r>
      <w:r w:rsidR="00E62179">
        <w:rPr>
          <w:rFonts w:hint="eastAsia"/>
        </w:rPr>
        <w:t>非，所有宗教司议牧师必须</w:t>
      </w:r>
      <w:r>
        <w:rPr>
          <w:rFonts w:hint="eastAsia"/>
        </w:rPr>
        <w:t>成为有执照的民事登记官员，因此</w:t>
      </w:r>
      <w:r w:rsidR="009C0086">
        <w:rPr>
          <w:rFonts w:hint="eastAsia"/>
        </w:rPr>
        <w:t>，</w:t>
      </w:r>
      <w:r>
        <w:rPr>
          <w:rFonts w:hint="eastAsia"/>
        </w:rPr>
        <w:t>确保所有宗教婚姻也作为</w:t>
      </w:r>
      <w:r w:rsidR="009C0086">
        <w:rPr>
          <w:rFonts w:hint="eastAsia"/>
        </w:rPr>
        <w:t>民事婚姻</w:t>
      </w:r>
      <w:r>
        <w:rPr>
          <w:rFonts w:hint="eastAsia"/>
        </w:rPr>
        <w:t>加以登记。她鼓励该缔约国</w:t>
      </w:r>
      <w:r w:rsidR="009C0086">
        <w:rPr>
          <w:rFonts w:hint="eastAsia"/>
        </w:rPr>
        <w:t>在</w:t>
      </w:r>
      <w:r>
        <w:rPr>
          <w:rFonts w:hint="eastAsia"/>
        </w:rPr>
        <w:t>消除一夫多妻制</w:t>
      </w:r>
      <w:r w:rsidR="009C0086">
        <w:rPr>
          <w:rFonts w:hint="eastAsia"/>
        </w:rPr>
        <w:t>方面，考虑采用类似的规定</w:t>
      </w:r>
      <w:r>
        <w:rPr>
          <w:rFonts w:hint="eastAsia"/>
        </w:rPr>
        <w:t>。</w:t>
      </w:r>
    </w:p>
    <w:p w:rsidR="00BE47EE" w:rsidRDefault="00BE47EE" w:rsidP="00BE47EE">
      <w:pPr>
        <w:pStyle w:val="DualTxt"/>
        <w:rPr>
          <w:rFonts w:hint="eastAsia"/>
        </w:rPr>
      </w:pPr>
      <w:r>
        <w:rPr>
          <w:rFonts w:hint="eastAsia"/>
        </w:rPr>
        <w:t>53.</w:t>
      </w:r>
      <w:r w:rsidR="009C0086">
        <w:rPr>
          <w:rFonts w:hint="eastAsia"/>
        </w:rPr>
        <w:tab/>
      </w:r>
      <w:r w:rsidRPr="009C0086">
        <w:rPr>
          <w:rFonts w:ascii="SimHei" w:eastAsia="SimHei" w:hint="eastAsia"/>
          <w:color w:val="FF0000"/>
        </w:rPr>
        <w:t>Belmihoub</w:t>
      </w:r>
      <w:r w:rsidR="0070566F">
        <w:rPr>
          <w:rFonts w:ascii="Times New Roman" w:eastAsia="SimHei"/>
          <w:color w:val="FF0000"/>
        </w:rPr>
        <w:t>-</w:t>
      </w:r>
      <w:r w:rsidRPr="009C0086">
        <w:rPr>
          <w:rFonts w:ascii="SimHei" w:eastAsia="SimHei" w:hint="eastAsia"/>
          <w:color w:val="FF0000"/>
        </w:rPr>
        <w:t>Zerdani女士</w:t>
      </w:r>
      <w:r>
        <w:rPr>
          <w:rFonts w:hint="eastAsia"/>
        </w:rPr>
        <w:t>赞扬该缔约国的《婚姻法》，她认为该法完全符合《公约》</w:t>
      </w:r>
      <w:r w:rsidR="009C0086">
        <w:rPr>
          <w:rFonts w:hint="eastAsia"/>
        </w:rPr>
        <w:t>的规定</w:t>
      </w:r>
      <w:r>
        <w:rPr>
          <w:rFonts w:hint="eastAsia"/>
        </w:rPr>
        <w:t>。</w:t>
      </w:r>
    </w:p>
    <w:p w:rsidR="00BE47EE" w:rsidRDefault="00BE47EE" w:rsidP="00BE47EE">
      <w:pPr>
        <w:pStyle w:val="DualTxt"/>
        <w:rPr>
          <w:rFonts w:hint="eastAsia"/>
        </w:rPr>
      </w:pPr>
      <w:r>
        <w:rPr>
          <w:rFonts w:hint="eastAsia"/>
        </w:rPr>
        <w:t>54.</w:t>
      </w:r>
      <w:r w:rsidR="009C0086">
        <w:rPr>
          <w:rFonts w:hint="eastAsia"/>
        </w:rPr>
        <w:tab/>
      </w:r>
      <w:r w:rsidRPr="009C0086">
        <w:rPr>
          <w:rFonts w:ascii="SimHei" w:eastAsia="SimHei" w:hint="eastAsia"/>
          <w:color w:val="FF0000"/>
        </w:rPr>
        <w:t>Flinterman先生</w:t>
      </w:r>
      <w:r>
        <w:rPr>
          <w:rFonts w:hint="eastAsia"/>
        </w:rPr>
        <w:t>问该国政府是否打算履行其提高最低结婚年龄的国际承诺。他还指出，由于该缔约国关于离婚的立法是用中性措辞表达的，在解决过程中，妇女往往是输家。</w:t>
      </w:r>
    </w:p>
    <w:p w:rsidR="00BE47EE" w:rsidRDefault="00BE47EE" w:rsidP="00BE47EE">
      <w:pPr>
        <w:pStyle w:val="DualTxt"/>
        <w:rPr>
          <w:rFonts w:hint="eastAsia"/>
        </w:rPr>
      </w:pPr>
      <w:r>
        <w:rPr>
          <w:rFonts w:hint="eastAsia"/>
        </w:rPr>
        <w:t>55.</w:t>
      </w:r>
      <w:r w:rsidR="009C0086">
        <w:rPr>
          <w:rFonts w:hint="eastAsia"/>
        </w:rPr>
        <w:tab/>
      </w:r>
      <w:r w:rsidRPr="009C0086">
        <w:rPr>
          <w:rFonts w:ascii="SimHei" w:eastAsia="SimHei" w:hint="eastAsia"/>
          <w:color w:val="FF0000"/>
        </w:rPr>
        <w:t>Pimentel女士</w:t>
      </w:r>
      <w:r>
        <w:rPr>
          <w:rFonts w:hint="eastAsia"/>
        </w:rPr>
        <w:t>要求得到有关残疾儿童及其获得教育服务的统计数据。</w:t>
      </w:r>
    </w:p>
    <w:p w:rsidR="00BE47EE" w:rsidRDefault="009C0086" w:rsidP="00BE47EE">
      <w:pPr>
        <w:pStyle w:val="DualTxt"/>
        <w:rPr>
          <w:rFonts w:hint="eastAsia"/>
        </w:rPr>
      </w:pPr>
      <w:r>
        <w:rPr>
          <w:rFonts w:hint="eastAsia"/>
        </w:rPr>
        <w:t>56.</w:t>
      </w:r>
      <w:r>
        <w:rPr>
          <w:rFonts w:hint="eastAsia"/>
        </w:rPr>
        <w:tab/>
      </w:r>
      <w:r w:rsidR="00BE47EE" w:rsidRPr="009C0086">
        <w:rPr>
          <w:rFonts w:ascii="SimHei" w:eastAsia="SimHei" w:hint="eastAsia"/>
          <w:color w:val="FF0000"/>
        </w:rPr>
        <w:t>Sch</w:t>
      </w:r>
      <w:r w:rsidR="0070566F" w:rsidRPr="0070566F">
        <w:rPr>
          <w:rFonts w:ascii="SimHei" w:eastAsia="SimHei" w:hint="eastAsia"/>
          <w:color w:val="FF0000"/>
        </w:rPr>
        <w:t>ö</w:t>
      </w:r>
      <w:r w:rsidR="0070566F">
        <w:rPr>
          <w:rFonts w:ascii="SimHei" w:eastAsia="SimHei" w:hint="eastAsia"/>
          <w:color w:val="FF0000"/>
        </w:rPr>
        <w:t>pp</w:t>
      </w:r>
      <w:r w:rsidR="0070566F">
        <w:rPr>
          <w:rFonts w:ascii="SimHei" w:eastAsia="SimHei"/>
          <w:color w:val="FF0000"/>
        </w:rPr>
        <w:t>-</w:t>
      </w:r>
      <w:r w:rsidR="00BE47EE" w:rsidRPr="009C0086">
        <w:rPr>
          <w:rFonts w:ascii="SimHei" w:eastAsia="SimHei" w:hint="eastAsia"/>
          <w:color w:val="FF0000"/>
        </w:rPr>
        <w:t>Schilling女士</w:t>
      </w:r>
      <w:r w:rsidR="00BE47EE">
        <w:rPr>
          <w:rFonts w:hint="eastAsia"/>
        </w:rPr>
        <w:t>想知道非婚生</w:t>
      </w:r>
      <w:r>
        <w:rPr>
          <w:rFonts w:hint="eastAsia"/>
        </w:rPr>
        <w:t>女子</w:t>
      </w:r>
      <w:r w:rsidR="00BE47EE">
        <w:rPr>
          <w:rFonts w:hint="eastAsia"/>
        </w:rPr>
        <w:t>能</w:t>
      </w:r>
      <w:r>
        <w:rPr>
          <w:rFonts w:hint="eastAsia"/>
        </w:rPr>
        <w:t>否得到出生证，如果得不到，他们接受教育的途径</w:t>
      </w:r>
      <w:r w:rsidR="00BE47EE">
        <w:rPr>
          <w:rFonts w:hint="eastAsia"/>
        </w:rPr>
        <w:t>是否受到影响。她询问该缔约国是否考虑采取任何措施提高结婚登记率，并建议取消登记费。</w:t>
      </w:r>
    </w:p>
    <w:p w:rsidR="00BE47EE" w:rsidRDefault="00BE47EE" w:rsidP="00BE47EE">
      <w:pPr>
        <w:pStyle w:val="DualTxt"/>
        <w:rPr>
          <w:rFonts w:hint="eastAsia"/>
        </w:rPr>
      </w:pPr>
      <w:r>
        <w:rPr>
          <w:rFonts w:hint="eastAsia"/>
        </w:rPr>
        <w:t>57.</w:t>
      </w:r>
      <w:r w:rsidR="009C0086">
        <w:rPr>
          <w:rFonts w:hint="eastAsia"/>
        </w:rPr>
        <w:tab/>
      </w:r>
      <w:r w:rsidRPr="009C0086">
        <w:rPr>
          <w:rFonts w:ascii="SimHei" w:eastAsia="SimHei" w:hint="eastAsia"/>
          <w:color w:val="FF0000"/>
        </w:rPr>
        <w:t>Sharipov</w:t>
      </w:r>
      <w:r w:rsidR="009C0086">
        <w:rPr>
          <w:rFonts w:ascii="Times New Roman" w:eastAsia="SimHei"/>
          <w:color w:val="FF0000"/>
        </w:rPr>
        <w:t>a</w:t>
      </w:r>
      <w:r w:rsidRPr="009C0086">
        <w:rPr>
          <w:rFonts w:ascii="SimHei" w:eastAsia="SimHei" w:hint="eastAsia"/>
          <w:color w:val="FF0000"/>
        </w:rPr>
        <w:t>女士</w:t>
      </w:r>
      <w:r>
        <w:rPr>
          <w:rFonts w:hint="eastAsia"/>
        </w:rPr>
        <w:t>（塔吉克斯坦）承认消除一夫多妻制</w:t>
      </w:r>
      <w:r w:rsidR="009C0086">
        <w:rPr>
          <w:rFonts w:hint="eastAsia"/>
        </w:rPr>
        <w:t>需要进一步的努力</w:t>
      </w:r>
      <w:r>
        <w:rPr>
          <w:rFonts w:hint="eastAsia"/>
        </w:rPr>
        <w:t>，她说塔吉克斯坦妇女正开始在公共论坛</w:t>
      </w:r>
      <w:r w:rsidR="009C0086">
        <w:rPr>
          <w:rFonts w:hint="eastAsia"/>
        </w:rPr>
        <w:t>上</w:t>
      </w:r>
      <w:r>
        <w:rPr>
          <w:rFonts w:hint="eastAsia"/>
        </w:rPr>
        <w:t>发表她们对这一主题的看法，必须采取措施阻止宗教领袖推动一夫多妻的结合，并确保法院认真处</w:t>
      </w:r>
      <w:r w:rsidR="009C0086">
        <w:rPr>
          <w:rFonts w:hint="eastAsia"/>
        </w:rPr>
        <w:t>理这一问题。确定强迫婚姻的数字极为困难，因为受影响的妇女往往——或者被强迫——三缄其口</w:t>
      </w:r>
      <w:r>
        <w:rPr>
          <w:rFonts w:hint="eastAsia"/>
        </w:rPr>
        <w:t>。然而，政府将继续从各个方面打击这种现象。</w:t>
      </w:r>
    </w:p>
    <w:p w:rsidR="000725F7" w:rsidRDefault="00BE47EE" w:rsidP="00BE47EE">
      <w:pPr>
        <w:pStyle w:val="DualTxt"/>
      </w:pPr>
      <w:r>
        <w:rPr>
          <w:rFonts w:hint="eastAsia"/>
        </w:rPr>
        <w:t>58.</w:t>
      </w:r>
      <w:r w:rsidR="009C0086">
        <w:rPr>
          <w:rFonts w:hint="eastAsia"/>
        </w:rPr>
        <w:tab/>
      </w:r>
      <w:r>
        <w:rPr>
          <w:rFonts w:hint="eastAsia"/>
        </w:rPr>
        <w:t>只要能确立父子关系，非婚生儿童即可获得出生证，其母亲有权索要赡养费。尽管在修订《家庭</w:t>
      </w:r>
      <w:r w:rsidR="009C0086">
        <w:rPr>
          <w:rFonts w:hint="eastAsia"/>
        </w:rPr>
        <w:t>法》时讨论了最低结婚年龄的问题，但显然大多数民众赞</w:t>
      </w:r>
    </w:p>
    <w:p w:rsidR="00BE47EE" w:rsidRDefault="000725F7" w:rsidP="00BE47EE">
      <w:pPr>
        <w:pStyle w:val="DualTxt"/>
        <w:rPr>
          <w:rFonts w:hint="eastAsia"/>
        </w:rPr>
      </w:pPr>
      <w:r>
        <w:br w:type="column"/>
      </w:r>
      <w:r w:rsidR="009C0086">
        <w:rPr>
          <w:rFonts w:hint="eastAsia"/>
        </w:rPr>
        <w:t>成早婚。对</w:t>
      </w:r>
      <w:r w:rsidR="00BE47EE">
        <w:rPr>
          <w:rFonts w:hint="eastAsia"/>
        </w:rPr>
        <w:t>这一问题</w:t>
      </w:r>
      <w:r w:rsidR="009C0086">
        <w:rPr>
          <w:rFonts w:hint="eastAsia"/>
        </w:rPr>
        <w:t>需要</w:t>
      </w:r>
      <w:r w:rsidR="00BE47EE">
        <w:rPr>
          <w:rFonts w:hint="eastAsia"/>
        </w:rPr>
        <w:t>进一步辩论。</w:t>
      </w:r>
    </w:p>
    <w:p w:rsidR="00BE47EE" w:rsidRDefault="00BE47EE" w:rsidP="00BE47EE">
      <w:pPr>
        <w:pStyle w:val="DualTxt"/>
        <w:rPr>
          <w:rFonts w:hint="eastAsia"/>
        </w:rPr>
      </w:pPr>
      <w:r>
        <w:rPr>
          <w:rFonts w:hint="eastAsia"/>
        </w:rPr>
        <w:t>59.</w:t>
      </w:r>
      <w:r w:rsidR="009C0086">
        <w:rPr>
          <w:rFonts w:hint="eastAsia"/>
        </w:rPr>
        <w:tab/>
      </w:r>
      <w:r w:rsidRPr="009C0086">
        <w:rPr>
          <w:rFonts w:ascii="SimHei" w:eastAsia="SimHei" w:hint="eastAsia"/>
          <w:color w:val="FF0000"/>
        </w:rPr>
        <w:t>Mukhammadieva女士</w:t>
      </w:r>
      <w:r>
        <w:rPr>
          <w:rFonts w:hint="eastAsia"/>
        </w:rPr>
        <w:t>（塔吉克斯坦）说，在2006年，有1 575名儿童在各种特殊学校注册入学，尤其是盲童、聋哑和智力受损害的儿童。为孤儿、单亲家庭或低收入家庭的儿童也开办了类似的公立学校。</w:t>
      </w:r>
    </w:p>
    <w:p w:rsidR="00BE47EE" w:rsidRDefault="00BE47EE" w:rsidP="00BE47EE">
      <w:pPr>
        <w:pStyle w:val="DualTxt"/>
        <w:rPr>
          <w:rFonts w:hint="eastAsia"/>
        </w:rPr>
      </w:pPr>
      <w:r>
        <w:rPr>
          <w:rFonts w:hint="eastAsia"/>
        </w:rPr>
        <w:t>60.</w:t>
      </w:r>
      <w:r w:rsidR="009C0086">
        <w:rPr>
          <w:rFonts w:hint="eastAsia"/>
        </w:rPr>
        <w:tab/>
      </w:r>
      <w:r w:rsidRPr="009C0086">
        <w:rPr>
          <w:rFonts w:ascii="SimHei" w:eastAsia="SimHei" w:hint="eastAsia"/>
          <w:color w:val="FF0000"/>
        </w:rPr>
        <w:t>Khamidov先生</w:t>
      </w:r>
      <w:r w:rsidR="009C0086">
        <w:rPr>
          <w:rFonts w:hint="eastAsia"/>
        </w:rPr>
        <w:t>（塔吉克斯坦）说塔吉克斯坦</w:t>
      </w:r>
      <w:r>
        <w:rPr>
          <w:rFonts w:hint="eastAsia"/>
        </w:rPr>
        <w:t>正尽最大努力履行其在《公约》中的义务。塔吉克斯坦代表团尽力公开回答了委员会提出的问题，他期待着今后的进一步合作。</w:t>
      </w:r>
    </w:p>
    <w:p w:rsidR="00BE47EE" w:rsidRDefault="00BE47EE" w:rsidP="00BE47EE">
      <w:pPr>
        <w:pStyle w:val="DualTxt"/>
        <w:rPr>
          <w:rFonts w:hint="eastAsia"/>
        </w:rPr>
      </w:pPr>
      <w:r>
        <w:rPr>
          <w:rFonts w:hint="eastAsia"/>
        </w:rPr>
        <w:t>61.</w:t>
      </w:r>
      <w:r w:rsidR="009C0086">
        <w:rPr>
          <w:rFonts w:hint="eastAsia"/>
        </w:rPr>
        <w:tab/>
      </w:r>
      <w:r w:rsidRPr="009C0086">
        <w:rPr>
          <w:rFonts w:ascii="SimHei" w:eastAsia="SimHei" w:hint="eastAsia"/>
          <w:color w:val="FF0000"/>
        </w:rPr>
        <w:t>主席</w:t>
      </w:r>
      <w:r>
        <w:rPr>
          <w:rFonts w:hint="eastAsia"/>
        </w:rPr>
        <w:t>说，塔吉克斯</w:t>
      </w:r>
      <w:r w:rsidR="009C0086">
        <w:rPr>
          <w:rFonts w:hint="eastAsia"/>
        </w:rPr>
        <w:t>坦在执行《公约》各项规定、特别是在立法方面取得了巨大的进展，她</w:t>
      </w:r>
      <w:r>
        <w:rPr>
          <w:rFonts w:hint="eastAsia"/>
        </w:rPr>
        <w:t>促</w:t>
      </w:r>
      <w:r w:rsidR="009C0086">
        <w:rPr>
          <w:rFonts w:hint="eastAsia"/>
        </w:rPr>
        <w:t>请该国政府</w:t>
      </w:r>
      <w:r>
        <w:rPr>
          <w:rFonts w:hint="eastAsia"/>
        </w:rPr>
        <w:t>今后继续努力。</w:t>
      </w:r>
    </w:p>
    <w:p w:rsidR="00EA31C3" w:rsidRPr="009C0086" w:rsidRDefault="009C0086" w:rsidP="00BE47EE">
      <w:pPr>
        <w:pStyle w:val="DualTxt"/>
        <w:rPr>
          <w:rFonts w:ascii="KaiTi_GB2312" w:eastAsia="KaiTi_GB2312"/>
          <w:color w:val="0000FF"/>
        </w:rPr>
      </w:pPr>
      <w:r>
        <w:rPr>
          <w:rFonts w:hint="eastAsia"/>
        </w:rPr>
        <w:tab/>
      </w:r>
      <w:r w:rsidR="00BE47EE" w:rsidRPr="009C0086">
        <w:rPr>
          <w:rFonts w:ascii="KaiTi_GB2312" w:eastAsia="KaiTi_GB2312" w:hint="eastAsia"/>
          <w:color w:val="0000FF"/>
        </w:rPr>
        <w:t>下午5时30</w:t>
      </w:r>
      <w:r>
        <w:rPr>
          <w:rFonts w:ascii="KaiTi_GB2312" w:eastAsia="KaiTi_GB2312" w:hint="eastAsia"/>
          <w:color w:val="0000FF"/>
        </w:rPr>
        <w:t>分散会</w:t>
      </w:r>
    </w:p>
    <w:sectPr w:rsidR="00EA31C3" w:rsidRPr="009C0086" w:rsidSect="00963443">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5T15:32:00Z" w:initials="Start">
    <w:p w:rsidR="00560789" w:rsidRDefault="0056078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NO&gt;&gt;N0722214C&lt;&lt;ODS JOB NO&gt;&gt;</w:t>
      </w:r>
    </w:p>
    <w:p w:rsidR="00560789" w:rsidRDefault="00560789">
      <w:pPr>
        <w:pStyle w:val="CommentText"/>
      </w:pPr>
      <w:r>
        <w:t>&lt;&lt;ODS DOC SYMBOL1&gt;&gt;CEDAW/C/SR.772&lt;&lt;ODS DOC SYMBOL1&gt;&gt;</w:t>
      </w:r>
    </w:p>
    <w:p w:rsidR="00560789" w:rsidRDefault="005607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949" w:rsidRDefault="008A7949">
      <w:r>
        <w:separator/>
      </w:r>
    </w:p>
  </w:endnote>
  <w:endnote w:type="continuationSeparator" w:id="0">
    <w:p w:rsidR="008A7949" w:rsidRDefault="008A7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60789" w:rsidTr="00963443">
      <w:tblPrEx>
        <w:tblCellMar>
          <w:top w:w="0" w:type="dxa"/>
          <w:bottom w:w="0" w:type="dxa"/>
        </w:tblCellMar>
      </w:tblPrEx>
      <w:tc>
        <w:tcPr>
          <w:tcW w:w="5033" w:type="dxa"/>
          <w:shd w:val="clear" w:color="auto" w:fill="auto"/>
          <w:vAlign w:val="bottom"/>
        </w:tcPr>
        <w:p w:rsidR="00560789" w:rsidRPr="00963443" w:rsidRDefault="00560789" w:rsidP="00963443">
          <w:pPr>
            <w:pStyle w:val="Footer"/>
            <w:jc w:val="left"/>
          </w:pPr>
          <w:r>
            <w:fldChar w:fldCharType="begin"/>
          </w:r>
          <w:r>
            <w:instrText xml:space="preserve"> PAGE  \* MERGEFORMAT </w:instrText>
          </w:r>
          <w:r>
            <w:fldChar w:fldCharType="separate"/>
          </w:r>
          <w:r>
            <w:t>6</w:t>
          </w:r>
          <w:r>
            <w:fldChar w:fldCharType="end"/>
          </w:r>
        </w:p>
      </w:tc>
      <w:tc>
        <w:tcPr>
          <w:tcW w:w="5033" w:type="dxa"/>
          <w:shd w:val="clear" w:color="auto" w:fill="auto"/>
          <w:vAlign w:val="bottom"/>
        </w:tcPr>
        <w:p w:rsidR="00560789" w:rsidRPr="00963443" w:rsidRDefault="00560789" w:rsidP="0096344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07-22214</w:t>
          </w:r>
          <w:r>
            <w:rPr>
              <w:b w:val="0"/>
              <w:sz w:val="14"/>
            </w:rPr>
            <w:fldChar w:fldCharType="end"/>
          </w:r>
        </w:p>
      </w:tc>
    </w:tr>
  </w:tbl>
  <w:p w:rsidR="00560789" w:rsidRPr="00963443" w:rsidRDefault="00560789" w:rsidP="009634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60789" w:rsidTr="00963443">
      <w:tblPrEx>
        <w:tblCellMar>
          <w:top w:w="0" w:type="dxa"/>
          <w:bottom w:w="0" w:type="dxa"/>
        </w:tblCellMar>
      </w:tblPrEx>
      <w:tc>
        <w:tcPr>
          <w:tcW w:w="5033" w:type="dxa"/>
          <w:shd w:val="clear" w:color="auto" w:fill="auto"/>
          <w:vAlign w:val="bottom"/>
        </w:tcPr>
        <w:p w:rsidR="00560789" w:rsidRPr="00963443" w:rsidRDefault="00560789" w:rsidP="0096344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07-22214</w:t>
          </w:r>
          <w:r>
            <w:rPr>
              <w:b w:val="0"/>
              <w:sz w:val="14"/>
            </w:rPr>
            <w:fldChar w:fldCharType="end"/>
          </w:r>
        </w:p>
      </w:tc>
      <w:tc>
        <w:tcPr>
          <w:tcW w:w="5033" w:type="dxa"/>
          <w:shd w:val="clear" w:color="auto" w:fill="auto"/>
          <w:vAlign w:val="bottom"/>
        </w:tcPr>
        <w:p w:rsidR="00560789" w:rsidRPr="00963443" w:rsidRDefault="00560789" w:rsidP="00963443">
          <w:pPr>
            <w:pStyle w:val="Footer"/>
            <w:jc w:val="right"/>
          </w:pPr>
          <w:r>
            <w:fldChar w:fldCharType="begin"/>
          </w:r>
          <w:r>
            <w:instrText xml:space="preserve"> PAGE  \* MERGEFORMAT </w:instrText>
          </w:r>
          <w:r>
            <w:fldChar w:fldCharType="separate"/>
          </w:r>
          <w:r>
            <w:t>5</w:t>
          </w:r>
          <w:r>
            <w:fldChar w:fldCharType="end"/>
          </w:r>
        </w:p>
      </w:tc>
    </w:tr>
  </w:tbl>
  <w:p w:rsidR="00560789" w:rsidRPr="00963443" w:rsidRDefault="00560789" w:rsidP="009634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789" w:rsidRPr="00963443" w:rsidRDefault="00560789">
    <w:pPr>
      <w:pStyle w:val="Footer"/>
      <w:rPr>
        <w:b w:val="0"/>
      </w:rPr>
    </w:pPr>
  </w:p>
  <w:p w:rsidR="00560789" w:rsidRPr="00963443" w:rsidRDefault="00560789" w:rsidP="00963443">
    <w:pPr>
      <w:pStyle w:val="Footer"/>
      <w:pBdr>
        <w:top w:val="single" w:sz="2" w:space="0" w:color="000000"/>
      </w:pBdr>
      <w:rPr>
        <w:b w:val="0"/>
        <w:sz w:val="2"/>
      </w:rPr>
    </w:pPr>
  </w:p>
  <w:p w:rsidR="00560789" w:rsidRPr="00963443" w:rsidRDefault="00560789" w:rsidP="00963443">
    <w:pPr>
      <w:pStyle w:val="Footer"/>
      <w:spacing w:after="120" w:line="240" w:lineRule="exact"/>
      <w:ind w:left="1264" w:right="1264"/>
      <w:rPr>
        <w:b w:val="0"/>
        <w:snapToGrid w:val="0"/>
        <w:w w:val="104"/>
      </w:rPr>
    </w:pPr>
    <w:r w:rsidRPr="00963443">
      <w:rPr>
        <w:rFonts w:hint="eastAsia"/>
        <w:b w:val="0"/>
        <w:snapToGrid w:val="0"/>
        <w:w w:val="104"/>
      </w:rPr>
      <w:t>本记录可以更正。</w:t>
    </w:r>
  </w:p>
  <w:p w:rsidR="00560789" w:rsidRPr="00963443" w:rsidRDefault="00560789" w:rsidP="00963443">
    <w:pPr>
      <w:pStyle w:val="Footer"/>
      <w:spacing w:after="120" w:line="240" w:lineRule="exact"/>
      <w:ind w:left="1264" w:right="1264"/>
      <w:rPr>
        <w:rFonts w:hint="eastAsia"/>
        <w:b w:val="0"/>
        <w:snapToGrid w:val="0"/>
        <w:w w:val="104"/>
      </w:rPr>
    </w:pPr>
    <w:r w:rsidRPr="00963443">
      <w:rPr>
        <w:rFonts w:hint="eastAsia"/>
        <w:b w:val="0"/>
        <w:snapToGrid w:val="0"/>
        <w:w w:val="104"/>
      </w:rPr>
      <w:t>本记录的各项更正应以一种工作语文提出。各项更正应在一份备忘录内列明，并填写在一份记录上。各项更正应</w:t>
    </w:r>
    <w:r w:rsidRPr="00963443">
      <w:rPr>
        <w:rFonts w:eastAsia="SimHei" w:hint="eastAsia"/>
        <w:b w:val="0"/>
        <w:snapToGrid w:val="0"/>
        <w:w w:val="104"/>
      </w:rPr>
      <w:t>在</w:t>
    </w:r>
    <w:r w:rsidRPr="00963443">
      <w:rPr>
        <w:rFonts w:ascii="SimHei" w:eastAsia="SimHei" w:hint="eastAsia"/>
        <w:b w:val="0"/>
        <w:bCs/>
        <w:snapToGrid w:val="0"/>
        <w:color w:val="FF0000"/>
        <w:w w:val="104"/>
      </w:rPr>
      <w:t>本文件印发日期后一个星期内</w:t>
    </w:r>
    <w:r w:rsidRPr="00963443">
      <w:rPr>
        <w:rFonts w:hint="eastAsia"/>
        <w:b w:val="0"/>
        <w:snapToGrid w:val="0"/>
        <w:w w:val="104"/>
      </w:rPr>
      <w:t>送交正式记录编辑科科长（联合国广场</w:t>
    </w:r>
    <w:r w:rsidRPr="00963443">
      <w:rPr>
        <w:b w:val="0"/>
        <w:snapToGrid w:val="0"/>
        <w:w w:val="104"/>
      </w:rPr>
      <w:t>2</w:t>
    </w:r>
    <w:r w:rsidRPr="00963443">
      <w:rPr>
        <w:rFonts w:hint="eastAsia"/>
        <w:b w:val="0"/>
        <w:snapToGrid w:val="0"/>
        <w:w w:val="104"/>
      </w:rPr>
      <w:t>号</w:t>
    </w:r>
    <w:r w:rsidRPr="00963443">
      <w:rPr>
        <w:b w:val="0"/>
        <w:snapToGrid w:val="0"/>
        <w:w w:val="104"/>
      </w:rPr>
      <w:t xml:space="preserve"> DC2-750</w:t>
    </w:r>
    <w:r w:rsidRPr="00963443">
      <w:rPr>
        <w:rFonts w:hint="eastAsia"/>
        <w:b w:val="0"/>
        <w:snapToGrid w:val="0"/>
        <w:w w:val="104"/>
      </w:rPr>
      <w:t>室）。</w:t>
    </w:r>
  </w:p>
  <w:p w:rsidR="00560789" w:rsidRDefault="00560789" w:rsidP="00963443">
    <w:pPr>
      <w:pStyle w:val="FootnoteText"/>
      <w:ind w:left="1267" w:right="1267" w:firstLine="0"/>
      <w:rPr>
        <w:rFonts w:hint="eastAsia"/>
        <w:snapToGrid w:val="0"/>
      </w:rPr>
    </w:pPr>
    <w:r w:rsidRPr="00963443">
      <w:rPr>
        <w:rFonts w:hint="eastAsia"/>
        <w:snapToGrid w:val="0"/>
      </w:rPr>
      <w:t>对本届会议各次会议记录的任何更正将并入一份更正汇编，在届会结束后不久印发。</w:t>
    </w:r>
  </w:p>
  <w:p w:rsidR="00560789" w:rsidRDefault="00560789" w:rsidP="00963443">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07-22214 (C)</w:t>
    </w:r>
    <w:r>
      <w:rPr>
        <w:b w:val="0"/>
        <w:snapToGrid w:val="0"/>
        <w:sz w:val="21"/>
      </w:rPr>
      <w:fldChar w:fldCharType="end"/>
    </w:r>
  </w:p>
  <w:p w:rsidR="00560789" w:rsidRPr="00963443" w:rsidRDefault="00560789" w:rsidP="00963443">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*0722214*</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949" w:rsidRDefault="008A7949">
      <w:r>
        <w:separator/>
      </w:r>
    </w:p>
  </w:footnote>
  <w:footnote w:type="continuationSeparator" w:id="0">
    <w:p w:rsidR="008A7949" w:rsidRDefault="008A7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0789" w:rsidTr="00963443">
      <w:tblPrEx>
        <w:tblCellMar>
          <w:top w:w="0" w:type="dxa"/>
          <w:bottom w:w="0" w:type="dxa"/>
        </w:tblCellMar>
      </w:tblPrEx>
      <w:trPr>
        <w:trHeight w:hRule="exact" w:val="864"/>
      </w:trPr>
      <w:tc>
        <w:tcPr>
          <w:tcW w:w="4838" w:type="dxa"/>
          <w:shd w:val="clear" w:color="auto" w:fill="auto"/>
          <w:vAlign w:val="bottom"/>
        </w:tcPr>
        <w:p w:rsidR="00560789" w:rsidRPr="00963443" w:rsidRDefault="00560789" w:rsidP="0096344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CEDAW/C/SR.772</w:t>
          </w:r>
          <w:r>
            <w:rPr>
              <w:b/>
              <w:sz w:val="17"/>
            </w:rPr>
            <w:fldChar w:fldCharType="end"/>
          </w:r>
        </w:p>
      </w:tc>
      <w:tc>
        <w:tcPr>
          <w:tcW w:w="5033" w:type="dxa"/>
          <w:shd w:val="clear" w:color="auto" w:fill="auto"/>
          <w:vAlign w:val="bottom"/>
        </w:tcPr>
        <w:p w:rsidR="00560789" w:rsidRDefault="00560789" w:rsidP="00963443">
          <w:pPr>
            <w:pStyle w:val="Header"/>
          </w:pPr>
        </w:p>
      </w:tc>
    </w:tr>
  </w:tbl>
  <w:p w:rsidR="00560789" w:rsidRPr="00963443" w:rsidRDefault="00560789" w:rsidP="009634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0789" w:rsidTr="00963443">
      <w:tblPrEx>
        <w:tblCellMar>
          <w:top w:w="0" w:type="dxa"/>
          <w:bottom w:w="0" w:type="dxa"/>
        </w:tblCellMar>
      </w:tblPrEx>
      <w:trPr>
        <w:trHeight w:hRule="exact" w:val="864"/>
      </w:trPr>
      <w:tc>
        <w:tcPr>
          <w:tcW w:w="4838" w:type="dxa"/>
          <w:shd w:val="clear" w:color="auto" w:fill="auto"/>
          <w:vAlign w:val="bottom"/>
        </w:tcPr>
        <w:p w:rsidR="00560789" w:rsidRDefault="00560789" w:rsidP="00963443">
          <w:pPr>
            <w:pStyle w:val="Header"/>
          </w:pPr>
        </w:p>
      </w:tc>
      <w:tc>
        <w:tcPr>
          <w:tcW w:w="5033" w:type="dxa"/>
          <w:shd w:val="clear" w:color="auto" w:fill="auto"/>
          <w:vAlign w:val="bottom"/>
        </w:tcPr>
        <w:p w:rsidR="00560789" w:rsidRPr="00963443" w:rsidRDefault="00560789" w:rsidP="0096344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CEDAW/C/SR.772</w:t>
          </w:r>
          <w:r>
            <w:rPr>
              <w:b/>
              <w:sz w:val="17"/>
            </w:rPr>
            <w:fldChar w:fldCharType="end"/>
          </w:r>
        </w:p>
      </w:tc>
    </w:tr>
  </w:tbl>
  <w:p w:rsidR="00560789" w:rsidRPr="00963443" w:rsidRDefault="00560789" w:rsidP="009634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60789" w:rsidTr="009634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60789" w:rsidRDefault="00560789" w:rsidP="00963443">
          <w:pPr>
            <w:pStyle w:val="Header"/>
            <w:spacing w:after="120"/>
          </w:pPr>
        </w:p>
      </w:tc>
      <w:tc>
        <w:tcPr>
          <w:tcW w:w="1872" w:type="dxa"/>
          <w:tcBorders>
            <w:bottom w:val="single" w:sz="4" w:space="0" w:color="auto"/>
          </w:tcBorders>
          <w:shd w:val="clear" w:color="auto" w:fill="auto"/>
          <w:vAlign w:val="bottom"/>
        </w:tcPr>
        <w:p w:rsidR="00560789" w:rsidRPr="00963443" w:rsidRDefault="00560789" w:rsidP="0096344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60789" w:rsidRDefault="00560789" w:rsidP="00963443">
          <w:pPr>
            <w:pStyle w:val="Header"/>
            <w:spacing w:after="120"/>
          </w:pPr>
        </w:p>
      </w:tc>
      <w:tc>
        <w:tcPr>
          <w:tcW w:w="6523" w:type="dxa"/>
          <w:gridSpan w:val="3"/>
          <w:tcBorders>
            <w:bottom w:val="single" w:sz="4" w:space="0" w:color="auto"/>
          </w:tcBorders>
          <w:shd w:val="clear" w:color="auto" w:fill="auto"/>
          <w:vAlign w:val="bottom"/>
        </w:tcPr>
        <w:p w:rsidR="00560789" w:rsidRPr="00963443" w:rsidRDefault="00560789" w:rsidP="0096344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/C/SR.772</w:t>
          </w:r>
        </w:p>
      </w:tc>
    </w:tr>
    <w:tr w:rsidR="00560789" w:rsidRPr="00963443" w:rsidTr="009634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60789" w:rsidRDefault="00560789" w:rsidP="0096344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0789" w:rsidRPr="00963443" w:rsidRDefault="00560789" w:rsidP="00963443">
          <w:pPr>
            <w:pStyle w:val="Header"/>
            <w:spacing w:before="109"/>
            <w:ind w:left="-72"/>
          </w:pPr>
        </w:p>
      </w:tc>
      <w:tc>
        <w:tcPr>
          <w:tcW w:w="5227" w:type="dxa"/>
          <w:gridSpan w:val="3"/>
          <w:tcBorders>
            <w:top w:val="single" w:sz="4" w:space="0" w:color="auto"/>
            <w:bottom w:val="single" w:sz="12" w:space="0" w:color="auto"/>
          </w:tcBorders>
          <w:shd w:val="clear" w:color="auto" w:fill="auto"/>
        </w:tcPr>
        <w:p w:rsidR="00560789" w:rsidRPr="00963443" w:rsidRDefault="00560789" w:rsidP="0096344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60789" w:rsidRPr="00963443" w:rsidRDefault="00560789" w:rsidP="00963443">
          <w:pPr>
            <w:pStyle w:val="Header"/>
            <w:spacing w:before="109"/>
          </w:pPr>
        </w:p>
      </w:tc>
      <w:tc>
        <w:tcPr>
          <w:tcW w:w="3180" w:type="dxa"/>
          <w:gridSpan w:val="2"/>
          <w:tcBorders>
            <w:top w:val="single" w:sz="4" w:space="0" w:color="auto"/>
            <w:bottom w:val="single" w:sz="12" w:space="0" w:color="auto"/>
          </w:tcBorders>
          <w:shd w:val="clear" w:color="auto" w:fill="auto"/>
        </w:tcPr>
        <w:p w:rsidR="00560789" w:rsidRDefault="00560789" w:rsidP="00963443">
          <w:pPr>
            <w:spacing w:before="240" w:line="240" w:lineRule="exact"/>
            <w:rPr>
              <w:rFonts w:ascii="Times New Roman"/>
            </w:rPr>
          </w:pPr>
          <w:r>
            <w:rPr>
              <w:rFonts w:ascii="Times New Roman"/>
            </w:rPr>
            <w:t>Distr.: General</w:t>
          </w:r>
        </w:p>
        <w:p w:rsidR="00560789" w:rsidRDefault="00560789" w:rsidP="00963443">
          <w:pPr>
            <w:spacing w:line="240" w:lineRule="exact"/>
            <w:rPr>
              <w:rFonts w:ascii="Times New Roman"/>
            </w:rPr>
          </w:pPr>
          <w:r>
            <w:rPr>
              <w:rFonts w:ascii="Times New Roman" w:hint="eastAsia"/>
            </w:rPr>
            <w:t>21</w:t>
          </w:r>
          <w:r>
            <w:rPr>
              <w:rFonts w:ascii="Times New Roman"/>
            </w:rPr>
            <w:t xml:space="preserve"> February 2007</w:t>
          </w:r>
        </w:p>
        <w:p w:rsidR="00560789" w:rsidRDefault="00560789" w:rsidP="00963443">
          <w:pPr>
            <w:spacing w:line="240" w:lineRule="exact"/>
            <w:rPr>
              <w:rFonts w:ascii="Times New Roman"/>
            </w:rPr>
          </w:pPr>
          <w:r>
            <w:rPr>
              <w:rFonts w:ascii="Times New Roman"/>
            </w:rPr>
            <w:t>Chinese</w:t>
          </w:r>
        </w:p>
        <w:p w:rsidR="00560789" w:rsidRPr="00963443" w:rsidRDefault="00560789" w:rsidP="00963443">
          <w:pPr>
            <w:spacing w:line="240" w:lineRule="exact"/>
            <w:rPr>
              <w:rFonts w:ascii="Times New Roman"/>
            </w:rPr>
          </w:pPr>
          <w:r>
            <w:rPr>
              <w:rFonts w:ascii="Times New Roman"/>
            </w:rPr>
            <w:t>Original: English</w:t>
          </w:r>
        </w:p>
      </w:tc>
    </w:tr>
  </w:tbl>
  <w:p w:rsidR="00560789" w:rsidRPr="00963443" w:rsidRDefault="00560789" w:rsidP="0096344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4*"/>
    <w:docVar w:name="CreationDt" w:val="15/02/2007 10:41:33"/>
    <w:docVar w:name="DocCategory" w:val="SROthers"/>
    <w:docVar w:name="DocType" w:val="Final"/>
    <w:docVar w:name="FooterJN" w:val="07-22214"/>
    <w:docVar w:name="jobn" w:val="07-22214 (C)"/>
    <w:docVar w:name="jobnDT" w:val="07-22214 (C)   150207"/>
    <w:docVar w:name="jobnDTDT" w:val="07-22214 (C)   150207   150207"/>
    <w:docVar w:name="JobNo" w:val="0722214C"/>
    <w:docVar w:name="OandT" w:val="LIU"/>
    <w:docVar w:name="sss1" w:val="CEDAW/C/SR.772"/>
    <w:docVar w:name="sss2" w:val="-"/>
    <w:docVar w:name="Symbol1" w:val="CEDAW/C/SR.772"/>
    <w:docVar w:name="Symbol2" w:val="-"/>
  </w:docVars>
  <w:rsids>
    <w:rsidRoot w:val="00C57B52"/>
    <w:rsid w:val="000125BC"/>
    <w:rsid w:val="00021A2B"/>
    <w:rsid w:val="00037B39"/>
    <w:rsid w:val="00044CA4"/>
    <w:rsid w:val="00045EFE"/>
    <w:rsid w:val="000725F7"/>
    <w:rsid w:val="0007337D"/>
    <w:rsid w:val="000758DF"/>
    <w:rsid w:val="00076EB8"/>
    <w:rsid w:val="00095C67"/>
    <w:rsid w:val="000A31F9"/>
    <w:rsid w:val="000C1786"/>
    <w:rsid w:val="000E240F"/>
    <w:rsid w:val="000F1058"/>
    <w:rsid w:val="000F622F"/>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0C26"/>
    <w:rsid w:val="00331221"/>
    <w:rsid w:val="003649EE"/>
    <w:rsid w:val="00371BC6"/>
    <w:rsid w:val="00373A15"/>
    <w:rsid w:val="00394A02"/>
    <w:rsid w:val="003C7B20"/>
    <w:rsid w:val="003E4565"/>
    <w:rsid w:val="003E748F"/>
    <w:rsid w:val="003E7612"/>
    <w:rsid w:val="00407351"/>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04DB"/>
    <w:rsid w:val="005541E4"/>
    <w:rsid w:val="00560789"/>
    <w:rsid w:val="0058302A"/>
    <w:rsid w:val="005B7338"/>
    <w:rsid w:val="005C02AB"/>
    <w:rsid w:val="005D0F04"/>
    <w:rsid w:val="005F3273"/>
    <w:rsid w:val="005F34A3"/>
    <w:rsid w:val="006031DF"/>
    <w:rsid w:val="00610CF2"/>
    <w:rsid w:val="006479F1"/>
    <w:rsid w:val="00650BEE"/>
    <w:rsid w:val="006520FA"/>
    <w:rsid w:val="0065377D"/>
    <w:rsid w:val="00660F85"/>
    <w:rsid w:val="006740A7"/>
    <w:rsid w:val="00691524"/>
    <w:rsid w:val="006A654B"/>
    <w:rsid w:val="006E2924"/>
    <w:rsid w:val="006E7A26"/>
    <w:rsid w:val="006F2B3D"/>
    <w:rsid w:val="00701DE4"/>
    <w:rsid w:val="0070566F"/>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85CAB"/>
    <w:rsid w:val="008A7949"/>
    <w:rsid w:val="008C3296"/>
    <w:rsid w:val="008C5006"/>
    <w:rsid w:val="008F2BB5"/>
    <w:rsid w:val="008F5472"/>
    <w:rsid w:val="008F5D0F"/>
    <w:rsid w:val="009122E0"/>
    <w:rsid w:val="00913351"/>
    <w:rsid w:val="00946422"/>
    <w:rsid w:val="0096193C"/>
    <w:rsid w:val="00963443"/>
    <w:rsid w:val="00970A52"/>
    <w:rsid w:val="009769E1"/>
    <w:rsid w:val="00977E0D"/>
    <w:rsid w:val="00986C04"/>
    <w:rsid w:val="009A2F76"/>
    <w:rsid w:val="009C0086"/>
    <w:rsid w:val="009E1774"/>
    <w:rsid w:val="009E2668"/>
    <w:rsid w:val="009E40A3"/>
    <w:rsid w:val="009E5C8C"/>
    <w:rsid w:val="009F10B1"/>
    <w:rsid w:val="009F47E3"/>
    <w:rsid w:val="009F6938"/>
    <w:rsid w:val="00A0537D"/>
    <w:rsid w:val="00A069AD"/>
    <w:rsid w:val="00A17A85"/>
    <w:rsid w:val="00A20856"/>
    <w:rsid w:val="00A24CA5"/>
    <w:rsid w:val="00A32787"/>
    <w:rsid w:val="00A33D6D"/>
    <w:rsid w:val="00A44377"/>
    <w:rsid w:val="00A51235"/>
    <w:rsid w:val="00A5206D"/>
    <w:rsid w:val="00A72E47"/>
    <w:rsid w:val="00A76F1D"/>
    <w:rsid w:val="00A95404"/>
    <w:rsid w:val="00A968C5"/>
    <w:rsid w:val="00AA3C28"/>
    <w:rsid w:val="00AB2786"/>
    <w:rsid w:val="00AD4308"/>
    <w:rsid w:val="00AE5525"/>
    <w:rsid w:val="00AF2A33"/>
    <w:rsid w:val="00B13614"/>
    <w:rsid w:val="00B309DD"/>
    <w:rsid w:val="00B36621"/>
    <w:rsid w:val="00B36D64"/>
    <w:rsid w:val="00B41B48"/>
    <w:rsid w:val="00B56194"/>
    <w:rsid w:val="00B61A34"/>
    <w:rsid w:val="00B64E8E"/>
    <w:rsid w:val="00B65343"/>
    <w:rsid w:val="00B74271"/>
    <w:rsid w:val="00B8025A"/>
    <w:rsid w:val="00B827B1"/>
    <w:rsid w:val="00BB23A4"/>
    <w:rsid w:val="00BC1B63"/>
    <w:rsid w:val="00BC2276"/>
    <w:rsid w:val="00BE365A"/>
    <w:rsid w:val="00BE47C4"/>
    <w:rsid w:val="00BE47EE"/>
    <w:rsid w:val="00C052A2"/>
    <w:rsid w:val="00C06A4A"/>
    <w:rsid w:val="00C1391A"/>
    <w:rsid w:val="00C14CE6"/>
    <w:rsid w:val="00C2725D"/>
    <w:rsid w:val="00C42033"/>
    <w:rsid w:val="00C57B52"/>
    <w:rsid w:val="00C87CFB"/>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25A55"/>
    <w:rsid w:val="00E37EEB"/>
    <w:rsid w:val="00E54E5A"/>
    <w:rsid w:val="00E62179"/>
    <w:rsid w:val="00E710FB"/>
    <w:rsid w:val="00E806D9"/>
    <w:rsid w:val="00E82CA2"/>
    <w:rsid w:val="00E85A9A"/>
    <w:rsid w:val="00E95594"/>
    <w:rsid w:val="00EA31C3"/>
    <w:rsid w:val="00EC6F21"/>
    <w:rsid w:val="00ED4564"/>
    <w:rsid w:val="00EE0913"/>
    <w:rsid w:val="00F01440"/>
    <w:rsid w:val="00F13305"/>
    <w:rsid w:val="00F40463"/>
    <w:rsid w:val="00F50336"/>
    <w:rsid w:val="00F62E3F"/>
    <w:rsid w:val="00F661D1"/>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302</TotalTime>
  <Pages>1</Pages>
  <Words>1005</Words>
  <Characters>5732</Characters>
  <Application>Microsoft Office Word</Application>
  <DocSecurity>4</DocSecurity>
  <Lines>47</Lines>
  <Paragraphs>13</Paragraphs>
  <ScaleCrop>false</ScaleCrop>
  <Company>United Nations</Company>
  <LinksUpToDate>false</LinksUpToDate>
  <CharactersWithSpaces>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ctpu2</cp:lastModifiedBy>
  <cp:revision>33</cp:revision>
  <cp:lastPrinted>2007-02-22T07:06:00Z</cp:lastPrinted>
  <dcterms:created xsi:type="dcterms:W3CDTF">2007-02-15T08:40:00Z</dcterms:created>
  <dcterms:modified xsi:type="dcterms:W3CDTF">2007-02-22T07:06:00Z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0722214</vt:lpwstr>
  </property>
  <property fmtid="{D5CDD505-2E9C-101B-9397-08002B2CF9AE}" pid="3" name="Symbol1">
    <vt:lpwstr>CEDAW/C/SR.772</vt:lpwstr>
  </property>
  <property fmtid="{D5CDD505-2E9C-101B-9397-08002B2CF9AE}" pid="4" name="Symbol2">
    <vt:lpwstr/>
  </property>
  <property fmtid="{D5CDD505-2E9C-101B-9397-08002B2CF9AE}" pid="5" name="Translator">
    <vt:lpwstr/>
  </property>
  <property fmtid="{D5CDD505-2E9C-101B-9397-08002B2CF9AE}" pid="6" name="Operator">
    <vt:lpwstr>LIU</vt:lpwstr>
  </property>
  <property fmtid="{D5CDD505-2E9C-101B-9397-08002B2CF9AE}" pid="7" name="DraftPages">
    <vt:lpwstr> </vt:lpwstr>
  </property>
  <property fmtid="{D5CDD505-2E9C-101B-9397-08002B2CF9AE}" pid="8" name="Comment">
    <vt:lpwstr/>
  </property>
</Properties>
</file>