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350A15">
        <w:trPr>
          <w:trHeight w:hRule="exact" w:val="851"/>
        </w:trPr>
        <w:tc>
          <w:tcPr>
            <w:tcW w:w="1280" w:type="dxa"/>
            <w:tcBorders>
              <w:bottom w:val="single" w:sz="4" w:space="0" w:color="auto"/>
            </w:tcBorders>
            <w:shd w:val="clear" w:color="auto" w:fill="auto"/>
          </w:tcPr>
          <w:p w:rsidR="002D5AAC" w:rsidRPr="00350A15" w:rsidRDefault="002D5AAC" w:rsidP="00286409">
            <w:pPr>
              <w:suppressAutoHyphens/>
            </w:pPr>
          </w:p>
        </w:tc>
        <w:tc>
          <w:tcPr>
            <w:tcW w:w="2273" w:type="dxa"/>
            <w:tcBorders>
              <w:bottom w:val="single" w:sz="4" w:space="0" w:color="auto"/>
            </w:tcBorders>
            <w:shd w:val="clear" w:color="auto" w:fill="auto"/>
            <w:vAlign w:val="bottom"/>
          </w:tcPr>
          <w:p w:rsidR="002D5AAC" w:rsidRPr="00350A15" w:rsidRDefault="00BD33EE" w:rsidP="00286409">
            <w:pPr>
              <w:suppressAutoHyphens/>
              <w:spacing w:after="80" w:line="300" w:lineRule="exact"/>
              <w:rPr>
                <w:sz w:val="28"/>
              </w:rPr>
            </w:pPr>
            <w:r w:rsidRPr="00350A15">
              <w:rPr>
                <w:sz w:val="28"/>
              </w:rPr>
              <w:t>Na</w:t>
            </w:r>
            <w:r w:rsidR="00335FB0" w:rsidRPr="00350A15">
              <w:rPr>
                <w:sz w:val="28"/>
              </w:rPr>
              <w:t>tions Unies</w:t>
            </w:r>
          </w:p>
        </w:tc>
        <w:tc>
          <w:tcPr>
            <w:tcW w:w="6086" w:type="dxa"/>
            <w:gridSpan w:val="2"/>
            <w:tcBorders>
              <w:bottom w:val="single" w:sz="4" w:space="0" w:color="auto"/>
            </w:tcBorders>
            <w:shd w:val="clear" w:color="auto" w:fill="auto"/>
            <w:vAlign w:val="bottom"/>
          </w:tcPr>
          <w:p w:rsidR="002D5AAC" w:rsidRPr="00350A15" w:rsidRDefault="006E44BC" w:rsidP="006E44BC">
            <w:pPr>
              <w:suppressAutoHyphens/>
              <w:jc w:val="right"/>
            </w:pPr>
            <w:r w:rsidRPr="00350A15">
              <w:rPr>
                <w:sz w:val="40"/>
              </w:rPr>
              <w:t>CAT</w:t>
            </w:r>
            <w:r w:rsidRPr="00350A15">
              <w:t>/C/VEN/3</w:t>
            </w:r>
            <w:r w:rsidR="00B15043" w:rsidRPr="00350A15">
              <w:t>-</w:t>
            </w:r>
            <w:r w:rsidRPr="00350A15">
              <w:t>4</w:t>
            </w:r>
          </w:p>
        </w:tc>
      </w:tr>
      <w:tr w:rsidR="002D5AAC" w:rsidRPr="00350A15">
        <w:trPr>
          <w:trHeight w:hRule="exact" w:val="2835"/>
        </w:trPr>
        <w:tc>
          <w:tcPr>
            <w:tcW w:w="1280" w:type="dxa"/>
            <w:tcBorders>
              <w:top w:val="single" w:sz="4" w:space="0" w:color="auto"/>
              <w:bottom w:val="single" w:sz="12" w:space="0" w:color="auto"/>
            </w:tcBorders>
            <w:shd w:val="clear" w:color="auto" w:fill="auto"/>
          </w:tcPr>
          <w:p w:rsidR="002D5AAC" w:rsidRPr="00350A15" w:rsidRDefault="00B84E7E" w:rsidP="00286409">
            <w:pPr>
              <w:suppressAutoHyphens/>
              <w:spacing w:before="120"/>
              <w:jc w:val="center"/>
            </w:pPr>
            <w:r w:rsidRPr="00350A1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350A15" w:rsidRDefault="00F94155" w:rsidP="00286409">
            <w:pPr>
              <w:suppressAutoHyphens/>
              <w:spacing w:before="120" w:line="360" w:lineRule="exact"/>
              <w:rPr>
                <w:b/>
                <w:sz w:val="34"/>
                <w:szCs w:val="34"/>
              </w:rPr>
            </w:pPr>
            <w:r w:rsidRPr="00350A15">
              <w:rPr>
                <w:b/>
                <w:sz w:val="34"/>
                <w:szCs w:val="34"/>
              </w:rPr>
              <w:t>Conven</w:t>
            </w:r>
            <w:r w:rsidR="00335FB0" w:rsidRPr="00350A15">
              <w:rPr>
                <w:b/>
                <w:sz w:val="34"/>
                <w:szCs w:val="34"/>
              </w:rPr>
              <w:t>tion contre</w:t>
            </w:r>
            <w:r w:rsidR="00735C74" w:rsidRPr="00350A15">
              <w:rPr>
                <w:b/>
                <w:sz w:val="34"/>
                <w:szCs w:val="34"/>
              </w:rPr>
              <w:br/>
            </w:r>
            <w:r w:rsidR="00335FB0" w:rsidRPr="00350A15">
              <w:rPr>
                <w:b/>
                <w:sz w:val="34"/>
                <w:szCs w:val="34"/>
              </w:rPr>
              <w:t>la torture et autres peines</w:t>
            </w:r>
            <w:r w:rsidR="00735C74" w:rsidRPr="00350A15">
              <w:rPr>
                <w:b/>
                <w:sz w:val="34"/>
                <w:szCs w:val="34"/>
              </w:rPr>
              <w:br/>
            </w:r>
            <w:r w:rsidR="00335FB0" w:rsidRPr="00350A15">
              <w:rPr>
                <w:b/>
                <w:sz w:val="34"/>
                <w:szCs w:val="34"/>
              </w:rPr>
              <w:t xml:space="preserve">ou traitements cruels, </w:t>
            </w:r>
            <w:r w:rsidRPr="00350A15">
              <w:rPr>
                <w:b/>
                <w:sz w:val="34"/>
                <w:szCs w:val="34"/>
              </w:rPr>
              <w:br/>
            </w:r>
            <w:r w:rsidR="00335FB0" w:rsidRPr="00350A15">
              <w:rPr>
                <w:b/>
                <w:sz w:val="34"/>
                <w:szCs w:val="34"/>
              </w:rPr>
              <w:t>inhumains ou dégradants</w:t>
            </w:r>
          </w:p>
        </w:tc>
        <w:tc>
          <w:tcPr>
            <w:tcW w:w="2819" w:type="dxa"/>
            <w:tcBorders>
              <w:top w:val="single" w:sz="4" w:space="0" w:color="auto"/>
              <w:bottom w:val="single" w:sz="12" w:space="0" w:color="auto"/>
            </w:tcBorders>
            <w:shd w:val="clear" w:color="auto" w:fill="auto"/>
          </w:tcPr>
          <w:p w:rsidR="002D5AAC" w:rsidRPr="00350A15" w:rsidRDefault="00FA573A" w:rsidP="00E7269C">
            <w:pPr>
              <w:suppressAutoHyphens/>
              <w:spacing w:before="240" w:line="240" w:lineRule="exact"/>
            </w:pPr>
            <w:r w:rsidRPr="00350A15">
              <w:t>Distr.</w:t>
            </w:r>
            <w:r w:rsidR="00805641" w:rsidRPr="00350A15">
              <w:t xml:space="preserve"> </w:t>
            </w:r>
            <w:r w:rsidR="006E44BC" w:rsidRPr="00350A15">
              <w:t>g</w:t>
            </w:r>
            <w:r w:rsidR="00335FB0" w:rsidRPr="00350A15">
              <w:t>éné</w:t>
            </w:r>
            <w:r w:rsidR="006E44BC" w:rsidRPr="00350A15">
              <w:t>ral</w:t>
            </w:r>
            <w:r w:rsidR="00E7269C" w:rsidRPr="00350A15">
              <w:t>e</w:t>
            </w:r>
          </w:p>
          <w:p w:rsidR="006E44BC" w:rsidRPr="00350A15" w:rsidRDefault="00E01B52" w:rsidP="006E44BC">
            <w:pPr>
              <w:suppressAutoHyphens/>
              <w:spacing w:line="240" w:lineRule="exact"/>
            </w:pPr>
            <w:r w:rsidRPr="00350A15">
              <w:t>12</w:t>
            </w:r>
            <w:r w:rsidR="00423D68" w:rsidRPr="00350A15">
              <w:t xml:space="preserve"> </w:t>
            </w:r>
            <w:r w:rsidR="00335FB0" w:rsidRPr="00350A15">
              <w:t xml:space="preserve">février </w:t>
            </w:r>
            <w:r w:rsidR="006E44BC" w:rsidRPr="00350A15">
              <w:t>201</w:t>
            </w:r>
            <w:r w:rsidR="00423D68" w:rsidRPr="00350A15">
              <w:t>3</w:t>
            </w:r>
          </w:p>
          <w:p w:rsidR="006E44BC" w:rsidRPr="00350A15" w:rsidRDefault="00E56A98" w:rsidP="006E44BC">
            <w:pPr>
              <w:suppressAutoHyphens/>
              <w:spacing w:line="240" w:lineRule="exact"/>
            </w:pPr>
            <w:r w:rsidRPr="00350A15">
              <w:t>Français</w:t>
            </w:r>
          </w:p>
          <w:p w:rsidR="006E44BC" w:rsidRPr="00350A15" w:rsidRDefault="006E44BC" w:rsidP="006E44BC">
            <w:pPr>
              <w:suppressAutoHyphens/>
              <w:spacing w:line="240" w:lineRule="exact"/>
            </w:pPr>
            <w:r w:rsidRPr="00350A15">
              <w:t>Original:</w:t>
            </w:r>
            <w:r w:rsidR="00805641" w:rsidRPr="00350A15">
              <w:t xml:space="preserve"> </w:t>
            </w:r>
            <w:r w:rsidRPr="00350A15">
              <w:t>es</w:t>
            </w:r>
            <w:r w:rsidR="00335FB0" w:rsidRPr="00350A15">
              <w:t>pagnol</w:t>
            </w:r>
          </w:p>
        </w:tc>
      </w:tr>
    </w:tbl>
    <w:p w:rsidR="00B84E7E" w:rsidRPr="00350A15" w:rsidRDefault="00335FB0" w:rsidP="00B84E7E">
      <w:pPr>
        <w:spacing w:before="120" w:after="240" w:line="240" w:lineRule="auto"/>
        <w:rPr>
          <w:b/>
          <w:sz w:val="24"/>
          <w:szCs w:val="24"/>
        </w:rPr>
      </w:pPr>
      <w:r w:rsidRPr="00350A15">
        <w:rPr>
          <w:b/>
          <w:sz w:val="24"/>
          <w:szCs w:val="24"/>
        </w:rPr>
        <w:t>Comité contre la torture</w:t>
      </w:r>
    </w:p>
    <w:p w:rsidR="00B84E7E" w:rsidRPr="00350A15" w:rsidRDefault="00B84E7E" w:rsidP="008C639E">
      <w:pPr>
        <w:pStyle w:val="HMG"/>
      </w:pPr>
      <w:r w:rsidRPr="00350A15">
        <w:tab/>
      </w:r>
      <w:r w:rsidRPr="00350A15">
        <w:tab/>
        <w:t xml:space="preserve">Examen </w:t>
      </w:r>
      <w:r w:rsidR="00335FB0" w:rsidRPr="00350A15">
        <w:t xml:space="preserve">des rapports soumis par les </w:t>
      </w:r>
      <w:r w:rsidR="00AD5E0D" w:rsidRPr="00350A15">
        <w:t>É</w:t>
      </w:r>
      <w:r w:rsidR="00335FB0" w:rsidRPr="00350A15">
        <w:t>tats parties en application de l</w:t>
      </w:r>
      <w:r w:rsidR="00323F39" w:rsidRPr="00350A15">
        <w:t>’</w:t>
      </w:r>
      <w:r w:rsidR="00335FB0" w:rsidRPr="00350A15">
        <w:t>article 19 de la Convention</w:t>
      </w:r>
    </w:p>
    <w:p w:rsidR="00B84E7E" w:rsidRPr="00350A15" w:rsidRDefault="00B84E7E" w:rsidP="008C639E">
      <w:pPr>
        <w:pStyle w:val="HChG"/>
      </w:pPr>
      <w:r w:rsidRPr="00350A15">
        <w:tab/>
      </w:r>
      <w:r w:rsidRPr="00350A15">
        <w:tab/>
      </w:r>
      <w:r w:rsidR="00335FB0" w:rsidRPr="00350A15">
        <w:t>Troisième et quatrième rapports périodiques attendus en</w:t>
      </w:r>
      <w:r w:rsidR="00170449" w:rsidRPr="00350A15">
        <w:t> </w:t>
      </w:r>
      <w:r w:rsidR="00335FB0" w:rsidRPr="00350A15">
        <w:t>2004, soumis en un seul document</w:t>
      </w:r>
    </w:p>
    <w:p w:rsidR="00B84E7E" w:rsidRPr="00350A15" w:rsidRDefault="00B84E7E" w:rsidP="007809E3">
      <w:pPr>
        <w:pStyle w:val="HMG"/>
      </w:pPr>
      <w:r w:rsidRPr="00350A15">
        <w:tab/>
      </w:r>
      <w:r w:rsidRPr="00350A15">
        <w:tab/>
      </w:r>
      <w:r w:rsidR="007A188A" w:rsidRPr="00350A15">
        <w:t>R</w:t>
      </w:r>
      <w:r w:rsidR="00335FB0" w:rsidRPr="00350A15">
        <w:t xml:space="preserve">épublique bolivarienne du </w:t>
      </w:r>
      <w:r w:rsidRPr="00350A15">
        <w:t>Venezuela</w:t>
      </w:r>
      <w:r w:rsidR="007809E3" w:rsidRPr="00350A15">
        <w:rPr>
          <w:rStyle w:val="FootnoteReference"/>
          <w:b w:val="0"/>
          <w:bCs/>
          <w:position w:val="6"/>
          <w:sz w:val="20"/>
          <w:vertAlign w:val="baseline"/>
        </w:rPr>
        <w:footnoteReference w:customMarkFollows="1" w:id="1"/>
        <w:t>*</w:t>
      </w:r>
      <w:r w:rsidR="007809E3" w:rsidRPr="00350A15">
        <w:rPr>
          <w:b w:val="0"/>
          <w:bCs/>
          <w:vertAlign w:val="superscript"/>
        </w:rPr>
        <w:t>,</w:t>
      </w:r>
      <w:r w:rsidR="007809E3" w:rsidRPr="00350A15">
        <w:rPr>
          <w:b w:val="0"/>
          <w:bCs/>
        </w:rPr>
        <w:t xml:space="preserve"> </w:t>
      </w:r>
      <w:r w:rsidR="007809E3" w:rsidRPr="00350A15">
        <w:rPr>
          <w:rStyle w:val="FootnoteReference"/>
          <w:b w:val="0"/>
          <w:bCs/>
          <w:position w:val="6"/>
          <w:sz w:val="20"/>
          <w:vertAlign w:val="baseline"/>
        </w:rPr>
        <w:footnoteReference w:customMarkFollows="1" w:id="2"/>
        <w:t>**</w:t>
      </w:r>
    </w:p>
    <w:p w:rsidR="00B84E7E" w:rsidRPr="00350A15" w:rsidRDefault="00B84E7E" w:rsidP="00B84E7E">
      <w:pPr>
        <w:pStyle w:val="SingleTxtG"/>
        <w:jc w:val="right"/>
        <w:rPr>
          <w:color w:val="000000"/>
        </w:rPr>
      </w:pPr>
      <w:r w:rsidRPr="00350A15">
        <w:rPr>
          <w:color w:val="000000"/>
        </w:rPr>
        <w:t xml:space="preserve">[11 </w:t>
      </w:r>
      <w:r w:rsidR="00335FB0" w:rsidRPr="00350A15">
        <w:rPr>
          <w:color w:val="000000"/>
        </w:rPr>
        <w:t xml:space="preserve">septembre </w:t>
      </w:r>
      <w:r w:rsidRPr="00350A15">
        <w:rPr>
          <w:color w:val="000000"/>
        </w:rPr>
        <w:t>2012]</w:t>
      </w:r>
    </w:p>
    <w:p w:rsidR="00D60013" w:rsidRPr="00350A15" w:rsidRDefault="00D60013" w:rsidP="00D60013">
      <w:pPr>
        <w:spacing w:after="120"/>
        <w:rPr>
          <w:sz w:val="28"/>
        </w:rPr>
      </w:pPr>
      <w:r w:rsidRPr="00350A15">
        <w:br w:type="page"/>
      </w:r>
      <w:r w:rsidR="009E701E" w:rsidRPr="00350A15">
        <w:rPr>
          <w:sz w:val="28"/>
        </w:rPr>
        <w:t>Table des matières</w:t>
      </w:r>
    </w:p>
    <w:p w:rsidR="00D60013" w:rsidRPr="00350A15" w:rsidRDefault="00D60013" w:rsidP="00D60013">
      <w:pPr>
        <w:tabs>
          <w:tab w:val="right" w:pos="8929"/>
          <w:tab w:val="right" w:pos="9638"/>
        </w:tabs>
        <w:spacing w:after="120"/>
        <w:ind w:left="283"/>
      </w:pPr>
      <w:r w:rsidRPr="00350A15">
        <w:rPr>
          <w:i/>
          <w:sz w:val="18"/>
        </w:rPr>
        <w:tab/>
        <w:t>P</w:t>
      </w:r>
      <w:r w:rsidR="00D43433" w:rsidRPr="00350A15">
        <w:rPr>
          <w:i/>
          <w:sz w:val="18"/>
        </w:rPr>
        <w:t>a</w:t>
      </w:r>
      <w:r w:rsidRPr="00350A15">
        <w:rPr>
          <w:i/>
          <w:sz w:val="18"/>
        </w:rPr>
        <w:t>r</w:t>
      </w:r>
      <w:r w:rsidR="00D43433" w:rsidRPr="00350A15">
        <w:rPr>
          <w:i/>
          <w:sz w:val="18"/>
        </w:rPr>
        <w:t>agraphe</w:t>
      </w:r>
      <w:r w:rsidRPr="00350A15">
        <w:rPr>
          <w:i/>
          <w:sz w:val="18"/>
        </w:rPr>
        <w:t>s</w:t>
      </w:r>
      <w:r w:rsidRPr="00350A15">
        <w:rPr>
          <w:i/>
          <w:sz w:val="18"/>
        </w:rPr>
        <w:tab/>
        <w:t>P</w:t>
      </w:r>
      <w:r w:rsidR="00D43433" w:rsidRPr="00350A15">
        <w:rPr>
          <w:i/>
          <w:sz w:val="18"/>
        </w:rPr>
        <w:t>a</w:t>
      </w:r>
      <w:r w:rsidRPr="00350A15">
        <w:rPr>
          <w:i/>
          <w:sz w:val="18"/>
        </w:rPr>
        <w:t>g</w:t>
      </w:r>
      <w:r w:rsidR="00D43433" w:rsidRPr="00350A15">
        <w:rPr>
          <w:i/>
          <w:sz w:val="18"/>
        </w:rPr>
        <w:t>e</w:t>
      </w:r>
    </w:p>
    <w:p w:rsidR="00D60013" w:rsidRPr="00350A15" w:rsidRDefault="00D60013" w:rsidP="001839DD">
      <w:pPr>
        <w:tabs>
          <w:tab w:val="right" w:pos="850"/>
          <w:tab w:val="left" w:pos="1134"/>
          <w:tab w:val="left" w:pos="1559"/>
          <w:tab w:val="left" w:pos="1984"/>
          <w:tab w:val="left" w:leader="dot" w:pos="7654"/>
          <w:tab w:val="right" w:pos="8929"/>
          <w:tab w:val="right" w:pos="9638"/>
        </w:tabs>
        <w:spacing w:after="120"/>
      </w:pPr>
      <w:r w:rsidRPr="00350A15">
        <w:tab/>
        <w:t xml:space="preserve">I. </w:t>
      </w:r>
      <w:r w:rsidRPr="00350A15">
        <w:tab/>
        <w:t>Introduc</w:t>
      </w:r>
      <w:r w:rsidR="00D43433" w:rsidRPr="00350A15">
        <w:t>tio</w:t>
      </w:r>
      <w:r w:rsidRPr="00350A15">
        <w:t>n</w:t>
      </w:r>
      <w:r w:rsidRPr="00350A15">
        <w:tab/>
      </w:r>
      <w:r w:rsidRPr="00350A15">
        <w:tab/>
        <w:t>1</w:t>
      </w:r>
      <w:r w:rsidR="007809E3" w:rsidRPr="00350A15">
        <w:t>–</w:t>
      </w:r>
      <w:r w:rsidR="00865E68" w:rsidRPr="00350A15">
        <w:t>18</w:t>
      </w:r>
      <w:r w:rsidRPr="00350A15">
        <w:tab/>
        <w:t>3</w:t>
      </w:r>
    </w:p>
    <w:p w:rsidR="00865E68" w:rsidRPr="00350A15" w:rsidRDefault="00865E68" w:rsidP="00D60013">
      <w:pPr>
        <w:tabs>
          <w:tab w:val="right" w:pos="850"/>
          <w:tab w:val="left" w:pos="1134"/>
          <w:tab w:val="left" w:pos="1559"/>
          <w:tab w:val="left" w:pos="1984"/>
          <w:tab w:val="left" w:leader="dot" w:pos="7654"/>
          <w:tab w:val="right" w:pos="8929"/>
          <w:tab w:val="right" w:pos="9638"/>
        </w:tabs>
        <w:spacing w:after="120"/>
      </w:pPr>
      <w:r w:rsidRPr="00350A15">
        <w:tab/>
        <w:t>II.</w:t>
      </w:r>
      <w:r w:rsidRPr="00350A15">
        <w:tab/>
      </w:r>
      <w:r w:rsidR="00D43433" w:rsidRPr="00350A15">
        <w:t>Renseignements concernant</w:t>
      </w:r>
      <w:r w:rsidRPr="00350A15">
        <w:t xml:space="preserve"> l</w:t>
      </w:r>
      <w:r w:rsidR="00323F39" w:rsidRPr="00350A15">
        <w:t>’</w:t>
      </w:r>
      <w:r w:rsidRPr="00350A15">
        <w:t>adop</w:t>
      </w:r>
      <w:r w:rsidR="00D43433" w:rsidRPr="00350A15">
        <w:t>tio</w:t>
      </w:r>
      <w:r w:rsidRPr="00350A15">
        <w:t>n de la Conven</w:t>
      </w:r>
      <w:r w:rsidR="00D43433" w:rsidRPr="00350A15">
        <w:t>tio</w:t>
      </w:r>
      <w:r w:rsidRPr="00350A15">
        <w:t>n</w:t>
      </w:r>
      <w:r w:rsidRPr="00350A15">
        <w:tab/>
      </w:r>
      <w:r w:rsidRPr="00350A15">
        <w:tab/>
        <w:t>19</w:t>
      </w:r>
      <w:r w:rsidR="007809E3" w:rsidRPr="00350A15">
        <w:t>–</w:t>
      </w:r>
      <w:r w:rsidRPr="00350A15">
        <w:t>23</w:t>
      </w:r>
      <w:r w:rsidRPr="00350A15">
        <w:tab/>
        <w:t>8</w:t>
      </w:r>
    </w:p>
    <w:p w:rsidR="00865E68" w:rsidRPr="00350A15" w:rsidRDefault="00865E68" w:rsidP="00C14FC5">
      <w:pPr>
        <w:tabs>
          <w:tab w:val="right" w:pos="850"/>
          <w:tab w:val="left" w:pos="1134"/>
          <w:tab w:val="left" w:pos="1559"/>
          <w:tab w:val="left" w:pos="1984"/>
          <w:tab w:val="left" w:leader="dot" w:pos="7654"/>
          <w:tab w:val="right" w:pos="8929"/>
          <w:tab w:val="right" w:pos="9638"/>
        </w:tabs>
        <w:spacing w:after="120"/>
        <w:ind w:left="1134" w:hanging="1134"/>
      </w:pPr>
      <w:r w:rsidRPr="00350A15">
        <w:tab/>
        <w:t>III.</w:t>
      </w:r>
      <w:r w:rsidRPr="00350A15">
        <w:tab/>
      </w:r>
      <w:r w:rsidR="00D43433" w:rsidRPr="00350A15">
        <w:t xml:space="preserve">Renseignements concernant </w:t>
      </w:r>
      <w:r w:rsidRPr="00350A15">
        <w:t>sp</w:t>
      </w:r>
      <w:r w:rsidR="00D43433" w:rsidRPr="00350A15">
        <w:t>écifiquement la mise en œuvre des</w:t>
      </w:r>
      <w:r w:rsidRPr="00350A15">
        <w:t xml:space="preserve"> art</w:t>
      </w:r>
      <w:r w:rsidR="00D43433" w:rsidRPr="00350A15">
        <w:t>icle</w:t>
      </w:r>
      <w:r w:rsidRPr="00350A15">
        <w:t>s 1</w:t>
      </w:r>
      <w:r w:rsidR="00D43433" w:rsidRPr="00350A15">
        <w:rPr>
          <w:vertAlign w:val="superscript"/>
        </w:rPr>
        <w:t>er</w:t>
      </w:r>
      <w:r w:rsidR="00C14FC5" w:rsidRPr="00350A15">
        <w:br/>
      </w:r>
      <w:r w:rsidR="00D43433" w:rsidRPr="00350A15">
        <w:t>à</w:t>
      </w:r>
      <w:r w:rsidRPr="00350A15">
        <w:t xml:space="preserve"> 16 de la Conven</w:t>
      </w:r>
      <w:r w:rsidR="00D43433" w:rsidRPr="00350A15">
        <w:t>tio</w:t>
      </w:r>
      <w:r w:rsidRPr="00350A15">
        <w:t>n</w:t>
      </w:r>
      <w:r w:rsidRPr="00350A15">
        <w:tab/>
      </w:r>
      <w:r w:rsidRPr="00350A15">
        <w:tab/>
        <w:t>24</w:t>
      </w:r>
      <w:r w:rsidR="007809E3" w:rsidRPr="00350A15">
        <w:t>–</w:t>
      </w:r>
      <w:r w:rsidR="00FE3561" w:rsidRPr="00350A15">
        <w:t>183</w:t>
      </w:r>
      <w:r w:rsidRPr="00350A15">
        <w:tab/>
        <w:t>9</w:t>
      </w:r>
    </w:p>
    <w:p w:rsidR="00865E68" w:rsidRPr="00350A15" w:rsidRDefault="00865E68" w:rsidP="00D60013">
      <w:pPr>
        <w:tabs>
          <w:tab w:val="right" w:pos="850"/>
          <w:tab w:val="left" w:pos="1134"/>
          <w:tab w:val="left" w:pos="1559"/>
          <w:tab w:val="left" w:pos="1984"/>
          <w:tab w:val="left" w:leader="dot" w:pos="7654"/>
          <w:tab w:val="right" w:pos="8929"/>
          <w:tab w:val="right" w:pos="9638"/>
        </w:tabs>
        <w:spacing w:after="120"/>
      </w:pPr>
      <w:r w:rsidRPr="00350A15">
        <w:tab/>
      </w:r>
      <w:r w:rsidRPr="00350A15">
        <w:tab/>
        <w:t>Art</w:t>
      </w:r>
      <w:r w:rsidR="00D43433" w:rsidRPr="00350A15">
        <w:t>icle</w:t>
      </w:r>
      <w:r w:rsidRPr="00350A15">
        <w:t>s 1</w:t>
      </w:r>
      <w:r w:rsidR="00E7269C" w:rsidRPr="00350A15">
        <w:rPr>
          <w:vertAlign w:val="superscript"/>
        </w:rPr>
        <w:t>er</w:t>
      </w:r>
      <w:r w:rsidRPr="00350A15">
        <w:t xml:space="preserve"> </w:t>
      </w:r>
      <w:r w:rsidR="00D43433" w:rsidRPr="00350A15">
        <w:t>et</w:t>
      </w:r>
      <w:r w:rsidRPr="00350A15">
        <w:t xml:space="preserve"> 4</w:t>
      </w:r>
      <w:r w:rsidRPr="00350A15">
        <w:tab/>
      </w:r>
      <w:r w:rsidRPr="00350A15">
        <w:tab/>
        <w:t>24</w:t>
      </w:r>
      <w:r w:rsidR="007809E3" w:rsidRPr="00350A15">
        <w:t>–</w:t>
      </w:r>
      <w:r w:rsidRPr="00350A15">
        <w:t>58</w:t>
      </w:r>
      <w:r w:rsidRPr="00350A15">
        <w:tab/>
        <w:t>9</w:t>
      </w:r>
    </w:p>
    <w:p w:rsidR="00865E68" w:rsidRPr="00350A15" w:rsidRDefault="00865E68" w:rsidP="00D60013">
      <w:pPr>
        <w:tabs>
          <w:tab w:val="right" w:pos="850"/>
          <w:tab w:val="left" w:pos="1134"/>
          <w:tab w:val="left" w:pos="1559"/>
          <w:tab w:val="left" w:pos="1984"/>
          <w:tab w:val="left" w:leader="dot" w:pos="7654"/>
          <w:tab w:val="right" w:pos="8929"/>
          <w:tab w:val="right" w:pos="9638"/>
        </w:tabs>
        <w:spacing w:after="120"/>
      </w:pPr>
      <w:r w:rsidRPr="00350A15">
        <w:tab/>
      </w:r>
      <w:r w:rsidRPr="00350A15">
        <w:tab/>
        <w:t>Art</w:t>
      </w:r>
      <w:r w:rsidR="00D43433" w:rsidRPr="00350A15">
        <w:t>icle</w:t>
      </w:r>
      <w:r w:rsidRPr="00350A15">
        <w:t xml:space="preserve">s 2 </w:t>
      </w:r>
      <w:r w:rsidR="00D43433" w:rsidRPr="00350A15">
        <w:t>et</w:t>
      </w:r>
      <w:r w:rsidRPr="00350A15">
        <w:t xml:space="preserve"> 16</w:t>
      </w:r>
      <w:r w:rsidRPr="00350A15">
        <w:tab/>
      </w:r>
      <w:r w:rsidRPr="00350A15">
        <w:tab/>
        <w:t>59</w:t>
      </w:r>
      <w:r w:rsidR="007809E3" w:rsidRPr="00350A15">
        <w:t>–</w:t>
      </w:r>
      <w:r w:rsidRPr="00350A15">
        <w:t>92</w:t>
      </w:r>
      <w:r w:rsidRPr="00350A15">
        <w:tab/>
        <w:t>16</w:t>
      </w:r>
    </w:p>
    <w:p w:rsidR="00865E68" w:rsidRPr="00350A15" w:rsidRDefault="00865E68" w:rsidP="007D73D6">
      <w:pPr>
        <w:tabs>
          <w:tab w:val="right" w:pos="850"/>
          <w:tab w:val="left" w:pos="1134"/>
          <w:tab w:val="left" w:pos="1559"/>
          <w:tab w:val="left" w:pos="1834"/>
          <w:tab w:val="left" w:leader="dot" w:pos="7654"/>
          <w:tab w:val="right" w:pos="8929"/>
          <w:tab w:val="right" w:pos="9638"/>
        </w:tabs>
        <w:spacing w:after="120"/>
      </w:pPr>
      <w:r w:rsidRPr="00350A15">
        <w:tab/>
      </w:r>
      <w:r w:rsidRPr="00350A15">
        <w:tab/>
        <w:t>Art</w:t>
      </w:r>
      <w:r w:rsidR="00D43433" w:rsidRPr="00350A15">
        <w:t>i</w:t>
      </w:r>
      <w:r w:rsidRPr="00350A15">
        <w:t>c</w:t>
      </w:r>
      <w:r w:rsidR="00D43433" w:rsidRPr="00350A15">
        <w:t>le</w:t>
      </w:r>
      <w:r w:rsidR="00E7269C" w:rsidRPr="00350A15">
        <w:t xml:space="preserve"> 3</w:t>
      </w:r>
      <w:r w:rsidRPr="00350A15">
        <w:tab/>
      </w:r>
      <w:r w:rsidRPr="00350A15">
        <w:tab/>
        <w:t>93</w:t>
      </w:r>
      <w:r w:rsidR="007809E3" w:rsidRPr="00350A15">
        <w:t>–</w:t>
      </w:r>
      <w:r w:rsidR="00DD20BC" w:rsidRPr="00350A15">
        <w:t>100</w:t>
      </w:r>
      <w:r w:rsidR="00DD20BC" w:rsidRPr="00350A15">
        <w:tab/>
        <w:t>23</w:t>
      </w:r>
    </w:p>
    <w:p w:rsidR="00DA2C51" w:rsidRPr="00350A15" w:rsidRDefault="00DA2C51" w:rsidP="007D73D6">
      <w:pPr>
        <w:tabs>
          <w:tab w:val="right" w:pos="850"/>
          <w:tab w:val="left" w:pos="1134"/>
          <w:tab w:val="left" w:pos="1559"/>
          <w:tab w:val="left" w:pos="1834"/>
          <w:tab w:val="left" w:leader="dot" w:pos="7654"/>
          <w:tab w:val="right" w:pos="8929"/>
          <w:tab w:val="right" w:pos="9638"/>
        </w:tabs>
        <w:spacing w:after="120"/>
      </w:pPr>
      <w:r w:rsidRPr="00350A15">
        <w:tab/>
      </w:r>
      <w:r w:rsidRPr="00350A15">
        <w:tab/>
        <w:t>Art</w:t>
      </w:r>
      <w:r w:rsidR="00D43433" w:rsidRPr="00350A15">
        <w:t>icle</w:t>
      </w:r>
      <w:r w:rsidR="007D73D6" w:rsidRPr="00350A15">
        <w:t xml:space="preserve"> 5</w:t>
      </w:r>
      <w:r w:rsidR="007D73D6" w:rsidRPr="00350A15">
        <w:tab/>
      </w:r>
      <w:r w:rsidR="007D73D6" w:rsidRPr="00350A15">
        <w:tab/>
      </w:r>
      <w:r w:rsidRPr="00350A15">
        <w:t>101</w:t>
      </w:r>
      <w:r w:rsidR="007809E3" w:rsidRPr="00350A15">
        <w:t>–</w:t>
      </w:r>
      <w:r w:rsidR="00DD20BC" w:rsidRPr="00350A15">
        <w:t>107</w:t>
      </w:r>
      <w:r w:rsidR="00DD20BC" w:rsidRPr="00350A15">
        <w:tab/>
        <w:t>25</w:t>
      </w:r>
    </w:p>
    <w:p w:rsidR="00DA2C51" w:rsidRPr="00350A15" w:rsidRDefault="00DA2C51" w:rsidP="007D73D6">
      <w:pPr>
        <w:tabs>
          <w:tab w:val="right" w:pos="850"/>
          <w:tab w:val="left" w:pos="1134"/>
          <w:tab w:val="left" w:pos="1559"/>
          <w:tab w:val="left" w:pos="1834"/>
          <w:tab w:val="left" w:leader="dot" w:pos="7654"/>
          <w:tab w:val="right" w:pos="8929"/>
          <w:tab w:val="right" w:pos="9638"/>
        </w:tabs>
        <w:spacing w:after="120"/>
      </w:pPr>
      <w:r w:rsidRPr="00350A15">
        <w:tab/>
      </w:r>
      <w:r w:rsidRPr="00350A15">
        <w:tab/>
        <w:t>Art</w:t>
      </w:r>
      <w:r w:rsidR="00D43433" w:rsidRPr="00350A15">
        <w:t>icle</w:t>
      </w:r>
      <w:r w:rsidR="007D73D6" w:rsidRPr="00350A15">
        <w:t xml:space="preserve"> 6</w:t>
      </w:r>
      <w:r w:rsidR="007D73D6" w:rsidRPr="00350A15">
        <w:tab/>
      </w:r>
      <w:r w:rsidRPr="00350A15">
        <w:tab/>
        <w:t>108</w:t>
      </w:r>
      <w:r w:rsidR="007809E3" w:rsidRPr="00350A15">
        <w:t>–</w:t>
      </w:r>
      <w:r w:rsidRPr="00350A15">
        <w:t>113</w:t>
      </w:r>
      <w:r w:rsidRPr="00350A15">
        <w:tab/>
        <w:t>27</w:t>
      </w:r>
    </w:p>
    <w:p w:rsidR="00DA2C51" w:rsidRPr="00350A15" w:rsidRDefault="00DA2C51" w:rsidP="007D73D6">
      <w:pPr>
        <w:tabs>
          <w:tab w:val="right" w:pos="850"/>
          <w:tab w:val="left" w:pos="1134"/>
          <w:tab w:val="left" w:pos="1559"/>
          <w:tab w:val="left" w:pos="1834"/>
          <w:tab w:val="left" w:leader="dot" w:pos="7654"/>
          <w:tab w:val="right" w:pos="8929"/>
          <w:tab w:val="right" w:pos="9638"/>
        </w:tabs>
        <w:spacing w:after="120"/>
      </w:pPr>
      <w:r w:rsidRPr="00350A15">
        <w:tab/>
      </w:r>
      <w:r w:rsidRPr="00350A15">
        <w:tab/>
        <w:t>Art</w:t>
      </w:r>
      <w:r w:rsidR="00D43433" w:rsidRPr="00350A15">
        <w:t>icle</w:t>
      </w:r>
      <w:r w:rsidR="007D73D6" w:rsidRPr="00350A15">
        <w:t xml:space="preserve"> 7</w:t>
      </w:r>
      <w:r w:rsidR="007D73D6" w:rsidRPr="00350A15">
        <w:tab/>
      </w:r>
      <w:r w:rsidR="00DD20BC" w:rsidRPr="00350A15">
        <w:tab/>
        <w:t>114</w:t>
      </w:r>
      <w:r w:rsidR="00DD20BC" w:rsidRPr="00350A15">
        <w:tab/>
        <w:t>28</w:t>
      </w:r>
    </w:p>
    <w:p w:rsidR="00C22B1A" w:rsidRPr="00350A15" w:rsidRDefault="00C22B1A" w:rsidP="007D73D6">
      <w:pPr>
        <w:tabs>
          <w:tab w:val="right" w:pos="850"/>
          <w:tab w:val="left" w:pos="1134"/>
          <w:tab w:val="left" w:pos="1559"/>
          <w:tab w:val="left" w:pos="1834"/>
          <w:tab w:val="left" w:leader="dot" w:pos="7654"/>
          <w:tab w:val="right" w:pos="8929"/>
          <w:tab w:val="right" w:pos="9638"/>
        </w:tabs>
        <w:spacing w:after="120"/>
      </w:pPr>
      <w:r w:rsidRPr="00350A15">
        <w:tab/>
      </w:r>
      <w:r w:rsidRPr="00350A15">
        <w:tab/>
        <w:t>Art</w:t>
      </w:r>
      <w:r w:rsidR="00D43433" w:rsidRPr="00350A15">
        <w:t>icle</w:t>
      </w:r>
      <w:r w:rsidR="007D73D6" w:rsidRPr="00350A15">
        <w:t xml:space="preserve"> 8</w:t>
      </w:r>
      <w:r w:rsidR="007D73D6" w:rsidRPr="00350A15">
        <w:tab/>
      </w:r>
      <w:r w:rsidR="00DD20BC" w:rsidRPr="00350A15">
        <w:tab/>
        <w:t>115</w:t>
      </w:r>
      <w:r w:rsidR="00DD20BC" w:rsidRPr="00350A15">
        <w:tab/>
        <w:t>28</w:t>
      </w:r>
    </w:p>
    <w:p w:rsidR="00C22B1A" w:rsidRPr="00350A15" w:rsidRDefault="00D43433" w:rsidP="007D73D6">
      <w:pPr>
        <w:tabs>
          <w:tab w:val="right" w:pos="850"/>
          <w:tab w:val="left" w:pos="1134"/>
          <w:tab w:val="left" w:pos="1559"/>
          <w:tab w:val="left" w:pos="1834"/>
          <w:tab w:val="left" w:leader="dot" w:pos="7654"/>
          <w:tab w:val="right" w:pos="8929"/>
          <w:tab w:val="right" w:pos="9638"/>
        </w:tabs>
        <w:spacing w:after="120"/>
      </w:pPr>
      <w:r w:rsidRPr="00350A15">
        <w:tab/>
      </w:r>
      <w:r w:rsidRPr="00350A15">
        <w:tab/>
        <w:t>Article</w:t>
      </w:r>
      <w:r w:rsidR="007D73D6" w:rsidRPr="00350A15">
        <w:t xml:space="preserve"> 9</w:t>
      </w:r>
      <w:r w:rsidR="007D73D6" w:rsidRPr="00350A15">
        <w:tab/>
      </w:r>
      <w:r w:rsidR="00C22B1A" w:rsidRPr="00350A15">
        <w:tab/>
        <w:t>116</w:t>
      </w:r>
      <w:r w:rsidR="007809E3" w:rsidRPr="00350A15">
        <w:t>–</w:t>
      </w:r>
      <w:r w:rsidR="00C22B1A" w:rsidRPr="00350A15">
        <w:t>128</w:t>
      </w:r>
      <w:r w:rsidR="00C22B1A" w:rsidRPr="00350A15">
        <w:tab/>
        <w:t>29</w:t>
      </w:r>
    </w:p>
    <w:p w:rsidR="00C22B1A" w:rsidRPr="00350A15" w:rsidRDefault="00C22B1A" w:rsidP="007D73D6">
      <w:pPr>
        <w:tabs>
          <w:tab w:val="right" w:pos="850"/>
          <w:tab w:val="left" w:pos="1134"/>
          <w:tab w:val="left" w:pos="1559"/>
          <w:tab w:val="left" w:pos="1834"/>
          <w:tab w:val="left" w:leader="dot" w:pos="7654"/>
          <w:tab w:val="right" w:pos="8929"/>
          <w:tab w:val="right" w:pos="9638"/>
        </w:tabs>
        <w:spacing w:after="120"/>
      </w:pPr>
      <w:r w:rsidRPr="00350A15">
        <w:tab/>
      </w:r>
      <w:r w:rsidRPr="00350A15">
        <w:tab/>
        <w:t>Art</w:t>
      </w:r>
      <w:r w:rsidR="00D43433" w:rsidRPr="00350A15">
        <w:t>icle</w:t>
      </w:r>
      <w:r w:rsidR="007D73D6" w:rsidRPr="00350A15">
        <w:t xml:space="preserve"> 10</w:t>
      </w:r>
      <w:r w:rsidR="007D73D6" w:rsidRPr="00350A15">
        <w:tab/>
      </w:r>
      <w:r w:rsidR="007809E3" w:rsidRPr="00350A15">
        <w:tab/>
      </w:r>
      <w:r w:rsidRPr="00350A15">
        <w:t>129</w:t>
      </w:r>
      <w:r w:rsidR="007809E3" w:rsidRPr="00350A15">
        <w:t>–</w:t>
      </w:r>
      <w:r w:rsidR="00FE3561" w:rsidRPr="00350A15">
        <w:t>149</w:t>
      </w:r>
      <w:r w:rsidR="00DD20BC" w:rsidRPr="00350A15">
        <w:tab/>
        <w:t>33</w:t>
      </w:r>
    </w:p>
    <w:p w:rsidR="00FE3561" w:rsidRPr="00350A15" w:rsidRDefault="00FE3561" w:rsidP="007D73D6">
      <w:pPr>
        <w:tabs>
          <w:tab w:val="right" w:pos="850"/>
          <w:tab w:val="left" w:pos="1134"/>
          <w:tab w:val="left" w:pos="1559"/>
          <w:tab w:val="left" w:pos="1834"/>
          <w:tab w:val="left" w:leader="dot" w:pos="7654"/>
          <w:tab w:val="right" w:pos="8929"/>
          <w:tab w:val="right" w:pos="9638"/>
        </w:tabs>
        <w:spacing w:after="120"/>
      </w:pPr>
      <w:r w:rsidRPr="00350A15">
        <w:tab/>
      </w:r>
      <w:r w:rsidRPr="00350A15">
        <w:tab/>
        <w:t>Art</w:t>
      </w:r>
      <w:r w:rsidR="00D43433" w:rsidRPr="00350A15">
        <w:t>icle</w:t>
      </w:r>
      <w:r w:rsidRPr="00350A15">
        <w:t xml:space="preserve"> 11</w:t>
      </w:r>
      <w:r w:rsidRPr="00350A15">
        <w:tab/>
      </w:r>
      <w:r w:rsidRPr="00350A15">
        <w:tab/>
        <w:t>150</w:t>
      </w:r>
      <w:r w:rsidR="007809E3" w:rsidRPr="00350A15">
        <w:t>–</w:t>
      </w:r>
      <w:r w:rsidR="00DD20BC" w:rsidRPr="00350A15">
        <w:t>152</w:t>
      </w:r>
      <w:r w:rsidR="00DD20BC" w:rsidRPr="00350A15">
        <w:tab/>
        <w:t>37</w:t>
      </w:r>
    </w:p>
    <w:p w:rsidR="00FE3561" w:rsidRPr="00350A15" w:rsidRDefault="00FE3561" w:rsidP="007D73D6">
      <w:pPr>
        <w:tabs>
          <w:tab w:val="right" w:pos="850"/>
          <w:tab w:val="left" w:pos="1134"/>
          <w:tab w:val="left" w:pos="1559"/>
          <w:tab w:val="left" w:pos="1834"/>
          <w:tab w:val="left" w:leader="dot" w:pos="7654"/>
          <w:tab w:val="right" w:pos="8929"/>
          <w:tab w:val="right" w:pos="9638"/>
        </w:tabs>
        <w:spacing w:after="120"/>
      </w:pPr>
      <w:r w:rsidRPr="00350A15">
        <w:tab/>
      </w:r>
      <w:r w:rsidRPr="00350A15">
        <w:tab/>
        <w:t>Art</w:t>
      </w:r>
      <w:r w:rsidR="00D43433" w:rsidRPr="00350A15">
        <w:t>icle</w:t>
      </w:r>
      <w:r w:rsidR="007D73D6" w:rsidRPr="00350A15">
        <w:t xml:space="preserve"> 12</w:t>
      </w:r>
      <w:r w:rsidR="007D73D6" w:rsidRPr="00350A15">
        <w:tab/>
      </w:r>
      <w:r w:rsidR="007809E3" w:rsidRPr="00350A15">
        <w:tab/>
      </w:r>
      <w:r w:rsidRPr="00350A15">
        <w:t>153</w:t>
      </w:r>
      <w:r w:rsidR="007809E3" w:rsidRPr="00350A15">
        <w:t>–</w:t>
      </w:r>
      <w:r w:rsidR="00DD20BC" w:rsidRPr="00350A15">
        <w:t>158</w:t>
      </w:r>
      <w:r w:rsidR="00DD20BC" w:rsidRPr="00350A15">
        <w:tab/>
        <w:t>41</w:t>
      </w:r>
    </w:p>
    <w:p w:rsidR="00FE3561" w:rsidRPr="00350A15" w:rsidRDefault="00FE3561" w:rsidP="007D73D6">
      <w:pPr>
        <w:tabs>
          <w:tab w:val="right" w:pos="850"/>
          <w:tab w:val="left" w:pos="1134"/>
          <w:tab w:val="left" w:pos="1559"/>
          <w:tab w:val="left" w:pos="1834"/>
          <w:tab w:val="left" w:leader="dot" w:pos="7654"/>
          <w:tab w:val="right" w:pos="8929"/>
          <w:tab w:val="right" w:pos="9638"/>
        </w:tabs>
        <w:spacing w:after="120"/>
      </w:pPr>
      <w:r w:rsidRPr="00350A15">
        <w:tab/>
      </w:r>
      <w:r w:rsidRPr="00350A15">
        <w:tab/>
        <w:t>Art</w:t>
      </w:r>
      <w:r w:rsidR="00D43433" w:rsidRPr="00350A15">
        <w:t>icle</w:t>
      </w:r>
      <w:r w:rsidRPr="00350A15">
        <w:t xml:space="preserve"> 13</w:t>
      </w:r>
      <w:r w:rsidRPr="00350A15">
        <w:tab/>
      </w:r>
      <w:r w:rsidRPr="00350A15">
        <w:tab/>
        <w:t>159</w:t>
      </w:r>
      <w:r w:rsidR="007809E3" w:rsidRPr="00350A15">
        <w:t>–</w:t>
      </w:r>
      <w:r w:rsidR="00DD20BC" w:rsidRPr="00350A15">
        <w:t xml:space="preserve">161 </w:t>
      </w:r>
      <w:r w:rsidR="00DD20BC" w:rsidRPr="00350A15">
        <w:tab/>
        <w:t>43</w:t>
      </w:r>
    </w:p>
    <w:p w:rsidR="00FE3561" w:rsidRPr="00350A15" w:rsidRDefault="00FE3561" w:rsidP="007D73D6">
      <w:pPr>
        <w:tabs>
          <w:tab w:val="right" w:pos="850"/>
          <w:tab w:val="left" w:pos="1134"/>
          <w:tab w:val="left" w:pos="1559"/>
          <w:tab w:val="left" w:pos="1834"/>
          <w:tab w:val="left" w:leader="dot" w:pos="7654"/>
          <w:tab w:val="right" w:pos="8929"/>
          <w:tab w:val="right" w:pos="9638"/>
        </w:tabs>
        <w:spacing w:after="120"/>
      </w:pPr>
      <w:r w:rsidRPr="00350A15">
        <w:tab/>
      </w:r>
      <w:r w:rsidRPr="00350A15">
        <w:tab/>
        <w:t>Art</w:t>
      </w:r>
      <w:r w:rsidR="00D43433" w:rsidRPr="00350A15">
        <w:t>icle</w:t>
      </w:r>
      <w:r w:rsidR="007D73D6" w:rsidRPr="00350A15">
        <w:t xml:space="preserve"> 14</w:t>
      </w:r>
      <w:r w:rsidR="007D73D6" w:rsidRPr="00350A15">
        <w:tab/>
      </w:r>
      <w:r w:rsidR="007809E3" w:rsidRPr="00350A15">
        <w:tab/>
      </w:r>
      <w:r w:rsidRPr="00350A15">
        <w:t>162</w:t>
      </w:r>
      <w:r w:rsidR="007809E3" w:rsidRPr="00350A15">
        <w:t>–</w:t>
      </w:r>
      <w:r w:rsidR="00DD20BC" w:rsidRPr="00350A15">
        <w:t>175</w:t>
      </w:r>
      <w:r w:rsidR="00DD20BC" w:rsidRPr="00350A15">
        <w:tab/>
        <w:t>43</w:t>
      </w:r>
    </w:p>
    <w:p w:rsidR="00C14FC5" w:rsidRPr="00350A15" w:rsidRDefault="00FE3561" w:rsidP="007D73D6">
      <w:pPr>
        <w:tabs>
          <w:tab w:val="right" w:pos="850"/>
          <w:tab w:val="left" w:pos="1134"/>
          <w:tab w:val="left" w:pos="1559"/>
          <w:tab w:val="left" w:pos="1834"/>
          <w:tab w:val="left" w:leader="dot" w:pos="7654"/>
          <w:tab w:val="right" w:pos="8929"/>
          <w:tab w:val="right" w:pos="9638"/>
        </w:tabs>
        <w:spacing w:after="120"/>
      </w:pPr>
      <w:r w:rsidRPr="00350A15">
        <w:tab/>
      </w:r>
      <w:r w:rsidRPr="00350A15">
        <w:tab/>
        <w:t>Art</w:t>
      </w:r>
      <w:r w:rsidR="00D43433" w:rsidRPr="00350A15">
        <w:t>icle</w:t>
      </w:r>
      <w:r w:rsidR="007D73D6" w:rsidRPr="00350A15">
        <w:t xml:space="preserve"> 15</w:t>
      </w:r>
      <w:r w:rsidR="007D73D6" w:rsidRPr="00350A15">
        <w:tab/>
      </w:r>
      <w:r w:rsidR="007809E3" w:rsidRPr="00350A15">
        <w:tab/>
      </w:r>
      <w:r w:rsidRPr="00350A15">
        <w:t>176</w:t>
      </w:r>
      <w:r w:rsidR="007809E3" w:rsidRPr="00350A15">
        <w:t>–</w:t>
      </w:r>
      <w:r w:rsidR="00DD20BC" w:rsidRPr="00350A15">
        <w:t>183</w:t>
      </w:r>
      <w:r w:rsidR="00DD20BC" w:rsidRPr="00350A15">
        <w:tab/>
        <w:t>47</w:t>
      </w:r>
    </w:p>
    <w:p w:rsidR="001E0001" w:rsidRPr="00350A15" w:rsidRDefault="001E0001" w:rsidP="001E0001">
      <w:pPr>
        <w:tabs>
          <w:tab w:val="right" w:pos="1134"/>
        </w:tabs>
        <w:spacing w:after="120"/>
      </w:pPr>
      <w:r w:rsidRPr="00350A15">
        <w:tab/>
        <w:t>Annexes</w:t>
      </w:r>
      <w:r w:rsidRPr="00350A15">
        <w:rPr>
          <w:rStyle w:val="FootnoteReference"/>
          <w:sz w:val="20"/>
          <w:vertAlign w:val="baseline"/>
        </w:rPr>
        <w:footnoteReference w:customMarkFollows="1" w:id="3"/>
        <w:t>***</w:t>
      </w:r>
    </w:p>
    <w:p w:rsidR="001E0001" w:rsidRPr="00350A15" w:rsidRDefault="001E0001" w:rsidP="001E0001">
      <w:pPr>
        <w:tabs>
          <w:tab w:val="left" w:pos="700"/>
          <w:tab w:val="left" w:pos="1559"/>
          <w:tab w:val="left" w:pos="1984"/>
          <w:tab w:val="left" w:leader="dot" w:pos="7654"/>
          <w:tab w:val="right" w:pos="8929"/>
          <w:tab w:val="right" w:pos="9638"/>
        </w:tabs>
        <w:spacing w:after="120"/>
      </w:pPr>
      <w:r w:rsidRPr="00350A15">
        <w:tab/>
        <w:t>Tableaux</w:t>
      </w:r>
    </w:p>
    <w:p w:rsidR="00E67F77" w:rsidRPr="00350A15" w:rsidRDefault="00D60013" w:rsidP="001E0001">
      <w:pPr>
        <w:pStyle w:val="HChG"/>
        <w:rPr>
          <w:lang w:eastAsia="ar-SA"/>
        </w:rPr>
      </w:pPr>
      <w:r w:rsidRPr="00350A15">
        <w:br w:type="page"/>
      </w:r>
      <w:r w:rsidRPr="00350A15">
        <w:tab/>
        <w:t>I.</w:t>
      </w:r>
      <w:r w:rsidRPr="00350A15">
        <w:tab/>
      </w:r>
      <w:r w:rsidR="00E67F77" w:rsidRPr="00350A15">
        <w:rPr>
          <w:lang w:eastAsia="ar-SA"/>
        </w:rPr>
        <w:t>Introduc</w:t>
      </w:r>
      <w:r w:rsidR="009E701E" w:rsidRPr="00350A15">
        <w:rPr>
          <w:lang w:eastAsia="ar-SA"/>
        </w:rPr>
        <w:t>tion</w:t>
      </w:r>
    </w:p>
    <w:p w:rsidR="00E67F77" w:rsidRPr="00350A15" w:rsidRDefault="0036447F" w:rsidP="0036447F">
      <w:pPr>
        <w:pStyle w:val="SingleTxtG"/>
        <w:rPr>
          <w:lang w:eastAsia="ar-SA"/>
        </w:rPr>
      </w:pPr>
      <w:r w:rsidRPr="00350A15">
        <w:rPr>
          <w:lang w:eastAsia="ar-SA"/>
        </w:rPr>
        <w:t>1.</w:t>
      </w:r>
      <w:r w:rsidRPr="00350A15">
        <w:rPr>
          <w:lang w:eastAsia="ar-SA"/>
        </w:rPr>
        <w:tab/>
      </w:r>
      <w:r w:rsidR="00E67F77" w:rsidRPr="00350A15">
        <w:rPr>
          <w:lang w:eastAsia="ar-SA"/>
        </w:rPr>
        <w:t xml:space="preserve">La </w:t>
      </w:r>
      <w:r w:rsidR="009E701E" w:rsidRPr="00350A15">
        <w:rPr>
          <w:lang w:eastAsia="ar-SA"/>
        </w:rPr>
        <w:t xml:space="preserve">République bolivarienne du </w:t>
      </w:r>
      <w:r w:rsidR="00E67F77" w:rsidRPr="00350A15">
        <w:rPr>
          <w:lang w:eastAsia="ar-SA"/>
        </w:rPr>
        <w:t xml:space="preserve">Venezuela </w:t>
      </w:r>
      <w:r w:rsidR="009E701E" w:rsidRPr="00350A15">
        <w:rPr>
          <w:lang w:eastAsia="ar-SA"/>
        </w:rPr>
        <w:t>soumet à l</w:t>
      </w:r>
      <w:r w:rsidR="00323F39" w:rsidRPr="00350A15">
        <w:rPr>
          <w:lang w:eastAsia="ar-SA"/>
        </w:rPr>
        <w:t>’</w:t>
      </w:r>
      <w:r w:rsidR="009E701E" w:rsidRPr="00350A15">
        <w:rPr>
          <w:lang w:eastAsia="ar-SA"/>
        </w:rPr>
        <w:t>examen du Comité contre la torture, en application de l</w:t>
      </w:r>
      <w:r w:rsidR="00323F39" w:rsidRPr="00350A15">
        <w:rPr>
          <w:lang w:eastAsia="ar-SA"/>
        </w:rPr>
        <w:t>’</w:t>
      </w:r>
      <w:r w:rsidR="009E701E" w:rsidRPr="00350A15">
        <w:rPr>
          <w:lang w:eastAsia="ar-SA"/>
        </w:rPr>
        <w:t>article 19 de la Convention contre la torture et autres peines ou traitements cruels, inhumains ou dégradants (ci</w:t>
      </w:r>
      <w:r w:rsidR="00FF0134" w:rsidRPr="00350A15">
        <w:rPr>
          <w:lang w:eastAsia="ar-SA"/>
        </w:rPr>
        <w:noBreakHyphen/>
      </w:r>
      <w:r w:rsidR="009E701E" w:rsidRPr="00350A15">
        <w:rPr>
          <w:lang w:eastAsia="ar-SA"/>
        </w:rPr>
        <w:t>après la Convention)</w:t>
      </w:r>
      <w:r w:rsidR="00BC7F89" w:rsidRPr="00350A15">
        <w:rPr>
          <w:lang w:eastAsia="ar-SA"/>
        </w:rPr>
        <w:t xml:space="preserve"> et des directives générales</w:t>
      </w:r>
      <w:r w:rsidR="00E67F77" w:rsidRPr="00350A15">
        <w:rPr>
          <w:rStyle w:val="FootnoteReference"/>
        </w:rPr>
        <w:footnoteReference w:id="4"/>
      </w:r>
      <w:r w:rsidR="00E67F77" w:rsidRPr="00350A15">
        <w:rPr>
          <w:lang w:eastAsia="ar-SA"/>
        </w:rPr>
        <w:t xml:space="preserve"> (CAT/C/14/Rev.1)</w:t>
      </w:r>
      <w:r w:rsidR="002121C0" w:rsidRPr="00350A15">
        <w:rPr>
          <w:lang w:eastAsia="ar-SA"/>
        </w:rPr>
        <w:t xml:space="preserve">, </w:t>
      </w:r>
      <w:r w:rsidR="00BC7F89" w:rsidRPr="00350A15">
        <w:rPr>
          <w:lang w:eastAsia="ar-SA"/>
        </w:rPr>
        <w:t>le quatrième rapport périodique contenant des renseignements mis à jour jusqu</w:t>
      </w:r>
      <w:r w:rsidR="00323F39" w:rsidRPr="00350A15">
        <w:rPr>
          <w:lang w:eastAsia="ar-SA"/>
        </w:rPr>
        <w:t>’</w:t>
      </w:r>
      <w:r w:rsidR="00BC7F89" w:rsidRPr="00350A15">
        <w:rPr>
          <w:lang w:eastAsia="ar-SA"/>
        </w:rPr>
        <w:t>en 2011.</w:t>
      </w:r>
      <w:r w:rsidR="00805641" w:rsidRPr="00350A15">
        <w:rPr>
          <w:lang w:eastAsia="ar-SA"/>
        </w:rPr>
        <w:t xml:space="preserve"> </w:t>
      </w:r>
      <w:r w:rsidR="00BC7F89" w:rsidRPr="00350A15">
        <w:rPr>
          <w:lang w:eastAsia="ar-SA"/>
        </w:rPr>
        <w:t>L</w:t>
      </w:r>
      <w:r w:rsidR="00323F39" w:rsidRPr="00350A15">
        <w:rPr>
          <w:lang w:eastAsia="ar-SA"/>
        </w:rPr>
        <w:t>’</w:t>
      </w:r>
      <w:r w:rsidR="00AD5E0D" w:rsidRPr="00350A15">
        <w:rPr>
          <w:lang w:eastAsia="ar-SA"/>
        </w:rPr>
        <w:t>É</w:t>
      </w:r>
      <w:r w:rsidR="00BC7F89" w:rsidRPr="00350A15">
        <w:rPr>
          <w:lang w:eastAsia="ar-SA"/>
        </w:rPr>
        <w:t>tat vénézuélien, reconnaissant que la soumission du</w:t>
      </w:r>
      <w:r w:rsidR="002121C0" w:rsidRPr="00350A15">
        <w:rPr>
          <w:lang w:eastAsia="ar-SA"/>
        </w:rPr>
        <w:t>dit</w:t>
      </w:r>
      <w:r w:rsidR="00BC7F89" w:rsidRPr="00350A15">
        <w:rPr>
          <w:lang w:eastAsia="ar-SA"/>
        </w:rPr>
        <w:t xml:space="preserve"> rapport constituait un engagement </w:t>
      </w:r>
      <w:r w:rsidR="002121C0" w:rsidRPr="00350A15">
        <w:rPr>
          <w:lang w:eastAsia="ar-SA"/>
        </w:rPr>
        <w:t>en cours</w:t>
      </w:r>
      <w:r w:rsidR="00BC7F89" w:rsidRPr="00350A15">
        <w:rPr>
          <w:lang w:eastAsia="ar-SA"/>
        </w:rPr>
        <w:t xml:space="preserve">, </w:t>
      </w:r>
      <w:r w:rsidR="002121C0" w:rsidRPr="00350A15">
        <w:rPr>
          <w:lang w:eastAsia="ar-SA"/>
        </w:rPr>
        <w:t>présent</w:t>
      </w:r>
      <w:r w:rsidR="007C1157" w:rsidRPr="00350A15">
        <w:rPr>
          <w:lang w:eastAsia="ar-SA"/>
        </w:rPr>
        <w:t>e</w:t>
      </w:r>
      <w:r w:rsidR="00BC7F89" w:rsidRPr="00350A15">
        <w:rPr>
          <w:lang w:eastAsia="ar-SA"/>
        </w:rPr>
        <w:t xml:space="preserve"> à cet effet les progrès réalisés dans ce domaine pour empêcher et réprimer la pratique de la torture dans le pays.</w:t>
      </w:r>
    </w:p>
    <w:p w:rsidR="00E67F77" w:rsidRPr="00350A15" w:rsidRDefault="0036447F" w:rsidP="0036447F">
      <w:pPr>
        <w:pStyle w:val="SingleTxtG"/>
        <w:rPr>
          <w:lang w:eastAsia="ar-SA"/>
        </w:rPr>
      </w:pPr>
      <w:r w:rsidRPr="00350A15">
        <w:rPr>
          <w:lang w:eastAsia="ar-SA"/>
        </w:rPr>
        <w:t>2.</w:t>
      </w:r>
      <w:r w:rsidRPr="00350A15">
        <w:rPr>
          <w:lang w:eastAsia="ar-SA"/>
        </w:rPr>
        <w:tab/>
      </w:r>
      <w:r w:rsidR="00BC7F89" w:rsidRPr="00350A15">
        <w:rPr>
          <w:lang w:eastAsia="ar-SA"/>
        </w:rPr>
        <w:t>Le présent rapport a été élaboré avec la participation d</w:t>
      </w:r>
      <w:r w:rsidR="00323F39" w:rsidRPr="00350A15">
        <w:rPr>
          <w:lang w:eastAsia="ar-SA"/>
        </w:rPr>
        <w:t>’</w:t>
      </w:r>
      <w:r w:rsidR="00BC7F89" w:rsidRPr="00350A15">
        <w:rPr>
          <w:lang w:eastAsia="ar-SA"/>
        </w:rPr>
        <w:t xml:space="preserve">une équipe multidisciplinaire, constituée principalement de </w:t>
      </w:r>
      <w:r w:rsidR="002121C0" w:rsidRPr="00350A15">
        <w:rPr>
          <w:lang w:eastAsia="ar-SA"/>
        </w:rPr>
        <w:t>memb</w:t>
      </w:r>
      <w:r w:rsidR="00BC7F89" w:rsidRPr="00350A15">
        <w:rPr>
          <w:lang w:eastAsia="ar-SA"/>
        </w:rPr>
        <w:t>res du Ministère du pouvoir populaire pour l</w:t>
      </w:r>
      <w:r w:rsidR="00323F39" w:rsidRPr="00350A15">
        <w:rPr>
          <w:lang w:eastAsia="ar-SA"/>
        </w:rPr>
        <w:t>’</w:t>
      </w:r>
      <w:r w:rsidR="00BC7F89" w:rsidRPr="00350A15">
        <w:rPr>
          <w:lang w:eastAsia="ar-SA"/>
        </w:rPr>
        <w:t>intérieur et la justice, du Ministère du pouvoir populaire pour les relations extérieures, du Ministère du pouvoir populaire pour les services pénitentiaires, du Tribunal suprême, de l</w:t>
      </w:r>
      <w:r w:rsidR="00323F39" w:rsidRPr="00350A15">
        <w:rPr>
          <w:lang w:eastAsia="ar-SA"/>
        </w:rPr>
        <w:t>’</w:t>
      </w:r>
      <w:r w:rsidR="00BC7F89" w:rsidRPr="00350A15">
        <w:rPr>
          <w:lang w:eastAsia="ar-SA"/>
        </w:rPr>
        <w:t>Assemblée nationale, des services du Défenseur du peuple et du Procureur général de la République</w:t>
      </w:r>
      <w:r w:rsidR="00BC7F89" w:rsidRPr="00350A15">
        <w:rPr>
          <w:lang w:eastAsia="en-US"/>
        </w:rPr>
        <w:t>.</w:t>
      </w:r>
      <w:r w:rsidR="00805641" w:rsidRPr="00350A15">
        <w:rPr>
          <w:lang w:eastAsia="en-US"/>
        </w:rPr>
        <w:t xml:space="preserve"> </w:t>
      </w:r>
      <w:r w:rsidR="00BC7F89" w:rsidRPr="00350A15">
        <w:rPr>
          <w:lang w:eastAsia="en-US"/>
        </w:rPr>
        <w:t>Le Ministère du pouvoir populaire pour les relations extérieures a coordonné la série de consultations qui s</w:t>
      </w:r>
      <w:r w:rsidR="00323F39" w:rsidRPr="00350A15">
        <w:rPr>
          <w:lang w:eastAsia="en-US"/>
        </w:rPr>
        <w:t>’</w:t>
      </w:r>
      <w:r w:rsidR="00BC7F89" w:rsidRPr="00350A15">
        <w:rPr>
          <w:lang w:eastAsia="en-US"/>
        </w:rPr>
        <w:t>est conclue par l</w:t>
      </w:r>
      <w:r w:rsidR="00323F39" w:rsidRPr="00350A15">
        <w:rPr>
          <w:lang w:eastAsia="en-US"/>
        </w:rPr>
        <w:t>’</w:t>
      </w:r>
      <w:r w:rsidR="00BC7F89" w:rsidRPr="00350A15">
        <w:rPr>
          <w:lang w:eastAsia="en-US"/>
        </w:rPr>
        <w:t>adoption du présent document.</w:t>
      </w:r>
    </w:p>
    <w:p w:rsidR="00E67F77" w:rsidRPr="00350A15" w:rsidRDefault="0036447F" w:rsidP="0036447F">
      <w:pPr>
        <w:pStyle w:val="SingleTxtG"/>
        <w:rPr>
          <w:lang w:eastAsia="ar-SA"/>
        </w:rPr>
      </w:pPr>
      <w:r w:rsidRPr="00350A15">
        <w:rPr>
          <w:lang w:eastAsia="ar-SA"/>
        </w:rPr>
        <w:t>3.</w:t>
      </w:r>
      <w:r w:rsidRPr="00350A15">
        <w:rPr>
          <w:lang w:eastAsia="ar-SA"/>
        </w:rPr>
        <w:tab/>
      </w:r>
      <w:r w:rsidR="00E67F77" w:rsidRPr="00350A15">
        <w:rPr>
          <w:lang w:eastAsia="ar-SA"/>
        </w:rPr>
        <w:t xml:space="preserve">La </w:t>
      </w:r>
      <w:r w:rsidR="00BC7F89" w:rsidRPr="00350A15">
        <w:rPr>
          <w:lang w:eastAsia="ar-SA"/>
        </w:rPr>
        <w:t xml:space="preserve">République bolivarienne du </w:t>
      </w:r>
      <w:r w:rsidR="00E67F77" w:rsidRPr="00350A15">
        <w:rPr>
          <w:lang w:eastAsia="ar-SA"/>
        </w:rPr>
        <w:t xml:space="preserve">Venezuela </w:t>
      </w:r>
      <w:r w:rsidR="00BC7F89" w:rsidRPr="00350A15">
        <w:rPr>
          <w:lang w:eastAsia="ar-SA"/>
        </w:rPr>
        <w:t>a s</w:t>
      </w:r>
      <w:r w:rsidR="002015A1" w:rsidRPr="00350A15">
        <w:rPr>
          <w:lang w:eastAsia="ar-SA"/>
        </w:rPr>
        <w:t>igné et ratifié</w:t>
      </w:r>
      <w:r w:rsidR="00BC7F89" w:rsidRPr="00350A15">
        <w:rPr>
          <w:lang w:eastAsia="ar-SA"/>
        </w:rPr>
        <w:t xml:space="preserve"> de nombreux instruments internationaux </w:t>
      </w:r>
      <w:r w:rsidR="002121C0" w:rsidRPr="00350A15">
        <w:rPr>
          <w:lang w:eastAsia="ar-SA"/>
        </w:rPr>
        <w:t>de</w:t>
      </w:r>
      <w:r w:rsidR="00BC7F89" w:rsidRPr="00350A15">
        <w:rPr>
          <w:lang w:eastAsia="ar-SA"/>
        </w:rPr>
        <w:t xml:space="preserve"> protection des droits de l</w:t>
      </w:r>
      <w:r w:rsidR="00323F39" w:rsidRPr="00350A15">
        <w:rPr>
          <w:lang w:eastAsia="ar-SA"/>
        </w:rPr>
        <w:t>’</w:t>
      </w:r>
      <w:r w:rsidR="00BC7F89" w:rsidRPr="00350A15">
        <w:rPr>
          <w:lang w:eastAsia="ar-SA"/>
        </w:rPr>
        <w:t xml:space="preserve">homme, dont le </w:t>
      </w:r>
      <w:r w:rsidR="002121C0" w:rsidRPr="00350A15">
        <w:rPr>
          <w:lang w:eastAsia="ar-SA"/>
        </w:rPr>
        <w:t>S</w:t>
      </w:r>
      <w:r w:rsidR="00BC7F89" w:rsidRPr="00350A15">
        <w:rPr>
          <w:lang w:eastAsia="ar-SA"/>
        </w:rPr>
        <w:t>tatut de Rome</w:t>
      </w:r>
      <w:r w:rsidR="002015A1" w:rsidRPr="00350A15">
        <w:rPr>
          <w:lang w:eastAsia="ar-SA"/>
        </w:rPr>
        <w:t>,</w:t>
      </w:r>
      <w:r w:rsidR="00BC7F89" w:rsidRPr="00350A15">
        <w:rPr>
          <w:lang w:eastAsia="ar-SA"/>
        </w:rPr>
        <w:t xml:space="preserve"> qui sont le fil conducteur du texte de la Constitution, depuis le </w:t>
      </w:r>
      <w:r w:rsidR="00DD18E5" w:rsidRPr="00350A15">
        <w:rPr>
          <w:lang w:eastAsia="ar-SA"/>
        </w:rPr>
        <w:t>p</w:t>
      </w:r>
      <w:r w:rsidR="00BC7F89" w:rsidRPr="00350A15">
        <w:rPr>
          <w:lang w:eastAsia="ar-SA"/>
        </w:rPr>
        <w:t>réambule jusqu</w:t>
      </w:r>
      <w:r w:rsidR="00323F39" w:rsidRPr="00350A15">
        <w:rPr>
          <w:lang w:eastAsia="ar-SA"/>
        </w:rPr>
        <w:t>’</w:t>
      </w:r>
      <w:r w:rsidR="00BC7F89" w:rsidRPr="00350A15">
        <w:rPr>
          <w:lang w:eastAsia="ar-SA"/>
        </w:rPr>
        <w:t>aux dispositions transitoires</w:t>
      </w:r>
      <w:r w:rsidR="00E67F77" w:rsidRPr="00350A15">
        <w:rPr>
          <w:lang w:eastAsia="ar-SA"/>
        </w:rPr>
        <w:t>.</w:t>
      </w:r>
    </w:p>
    <w:p w:rsidR="00E67F77" w:rsidRPr="00350A15" w:rsidRDefault="0036447F" w:rsidP="001839DD">
      <w:pPr>
        <w:pStyle w:val="SingleTxtG"/>
        <w:rPr>
          <w:lang w:eastAsia="ar-SA"/>
        </w:rPr>
      </w:pPr>
      <w:r w:rsidRPr="00350A15">
        <w:rPr>
          <w:lang w:eastAsia="ar-SA"/>
        </w:rPr>
        <w:t>4.</w:t>
      </w:r>
      <w:r w:rsidRPr="00350A15">
        <w:rPr>
          <w:lang w:eastAsia="ar-SA"/>
        </w:rPr>
        <w:tab/>
      </w:r>
      <w:r w:rsidR="001839DD" w:rsidRPr="00350A15">
        <w:rPr>
          <w:lang w:eastAsia="ar-SA"/>
        </w:rPr>
        <w:t>Le Venezuela</w:t>
      </w:r>
      <w:r w:rsidR="00BC7F89" w:rsidRPr="00350A15">
        <w:rPr>
          <w:lang w:eastAsia="ar-SA"/>
        </w:rPr>
        <w:t xml:space="preserve"> s</w:t>
      </w:r>
      <w:r w:rsidR="00323F39" w:rsidRPr="00350A15">
        <w:rPr>
          <w:lang w:eastAsia="ar-SA"/>
        </w:rPr>
        <w:t>’</w:t>
      </w:r>
      <w:r w:rsidR="00BC7F89" w:rsidRPr="00350A15">
        <w:rPr>
          <w:lang w:eastAsia="ar-SA"/>
        </w:rPr>
        <w:t xml:space="preserve">est résolument engagé à appliquer les instruments juridiques internationaux – accords, conventions, protocoles et tout particulièrement les instruments </w:t>
      </w:r>
      <w:r w:rsidR="002121C0" w:rsidRPr="00350A15">
        <w:rPr>
          <w:lang w:eastAsia="ar-SA"/>
        </w:rPr>
        <w:t>relatifs aux</w:t>
      </w:r>
      <w:r w:rsidR="00BC7F89" w:rsidRPr="00350A15">
        <w:rPr>
          <w:lang w:eastAsia="ar-SA"/>
        </w:rPr>
        <w:t xml:space="preserve"> droits de l</w:t>
      </w:r>
      <w:r w:rsidR="00323F39" w:rsidRPr="00350A15">
        <w:rPr>
          <w:lang w:eastAsia="ar-SA"/>
        </w:rPr>
        <w:t>’</w:t>
      </w:r>
      <w:r w:rsidR="00BC7F89" w:rsidRPr="00350A15">
        <w:rPr>
          <w:lang w:eastAsia="ar-SA"/>
        </w:rPr>
        <w:t>homme et à la protection des</w:t>
      </w:r>
      <w:r w:rsidR="002015A1" w:rsidRPr="00350A15">
        <w:rPr>
          <w:lang w:eastAsia="ar-SA"/>
        </w:rPr>
        <w:t xml:space="preserve"> </w:t>
      </w:r>
      <w:r w:rsidR="00BC7F89" w:rsidRPr="00350A15">
        <w:rPr>
          <w:lang w:eastAsia="ar-SA"/>
        </w:rPr>
        <w:t>droits des enfants et des adolescents</w:t>
      </w:r>
      <w:r w:rsidR="00AD5E0D" w:rsidRPr="00350A15">
        <w:rPr>
          <w:lang w:eastAsia="ar-SA"/>
        </w:rPr>
        <w:t xml:space="preserve"> – </w:t>
      </w:r>
      <w:r w:rsidR="002121C0" w:rsidRPr="00350A15">
        <w:rPr>
          <w:lang w:eastAsia="ar-SA"/>
        </w:rPr>
        <w:t xml:space="preserve">en </w:t>
      </w:r>
      <w:r w:rsidR="001C0075" w:rsidRPr="00350A15">
        <w:rPr>
          <w:lang w:eastAsia="ar-SA"/>
        </w:rPr>
        <w:t>les imposant comme politiques de l</w:t>
      </w:r>
      <w:r w:rsidR="00323F39" w:rsidRPr="00350A15">
        <w:rPr>
          <w:lang w:eastAsia="ar-SA"/>
        </w:rPr>
        <w:t>’</w:t>
      </w:r>
      <w:r w:rsidR="00AD5E0D" w:rsidRPr="00350A15">
        <w:rPr>
          <w:lang w:eastAsia="ar-SA"/>
        </w:rPr>
        <w:t>É</w:t>
      </w:r>
      <w:r w:rsidR="001C0075" w:rsidRPr="00350A15">
        <w:rPr>
          <w:lang w:eastAsia="ar-SA"/>
        </w:rPr>
        <w:t xml:space="preserve">tat à chacun des organes </w:t>
      </w:r>
      <w:r w:rsidR="002121C0" w:rsidRPr="00350A15">
        <w:rPr>
          <w:lang w:eastAsia="ar-SA"/>
        </w:rPr>
        <w:t xml:space="preserve">qui </w:t>
      </w:r>
      <w:r w:rsidR="001C0075" w:rsidRPr="00350A15">
        <w:rPr>
          <w:lang w:eastAsia="ar-SA"/>
        </w:rPr>
        <w:t>le constitu</w:t>
      </w:r>
      <w:r w:rsidR="002121C0" w:rsidRPr="00350A15">
        <w:rPr>
          <w:lang w:eastAsia="ar-SA"/>
        </w:rPr>
        <w:t>e</w:t>
      </w:r>
      <w:r w:rsidR="001C0075" w:rsidRPr="00350A15">
        <w:rPr>
          <w:lang w:eastAsia="ar-SA"/>
        </w:rPr>
        <w:t>nt</w:t>
      </w:r>
      <w:r w:rsidR="00E67F77" w:rsidRPr="00350A15">
        <w:rPr>
          <w:lang w:eastAsia="ar-SA"/>
        </w:rPr>
        <w:t>.</w:t>
      </w:r>
    </w:p>
    <w:p w:rsidR="00E67F77" w:rsidRPr="00350A15" w:rsidRDefault="0036447F" w:rsidP="009F0513">
      <w:pPr>
        <w:pStyle w:val="SingleTxtG"/>
        <w:rPr>
          <w:lang w:eastAsia="ar-SA"/>
        </w:rPr>
      </w:pPr>
      <w:r w:rsidRPr="00350A15">
        <w:rPr>
          <w:lang w:eastAsia="ar-SA"/>
        </w:rPr>
        <w:t>5.</w:t>
      </w:r>
      <w:r w:rsidRPr="00350A15">
        <w:rPr>
          <w:lang w:eastAsia="ar-SA"/>
        </w:rPr>
        <w:tab/>
      </w:r>
      <w:r w:rsidR="001C0075" w:rsidRPr="00350A15">
        <w:rPr>
          <w:lang w:eastAsia="ar-SA"/>
        </w:rPr>
        <w:t xml:space="preserve">Au plan national, la Constitution de la République bolivarienne du </w:t>
      </w:r>
      <w:r w:rsidR="00E67F77" w:rsidRPr="00350A15">
        <w:rPr>
          <w:lang w:eastAsia="ar-SA"/>
        </w:rPr>
        <w:t xml:space="preserve">Venezuela </w:t>
      </w:r>
      <w:r w:rsidR="001C0075" w:rsidRPr="00350A15">
        <w:rPr>
          <w:lang w:eastAsia="ar-SA"/>
        </w:rPr>
        <w:t>(ci</w:t>
      </w:r>
      <w:r w:rsidR="009F0513" w:rsidRPr="00350A15">
        <w:rPr>
          <w:lang w:eastAsia="ar-SA"/>
        </w:rPr>
        <w:t>-</w:t>
      </w:r>
      <w:r w:rsidR="001C0075" w:rsidRPr="00350A15">
        <w:rPr>
          <w:lang w:eastAsia="ar-SA"/>
        </w:rPr>
        <w:t>après la Constitution) donne effet aux obligations incombant à l</w:t>
      </w:r>
      <w:r w:rsidR="00323F39" w:rsidRPr="00350A15">
        <w:rPr>
          <w:lang w:eastAsia="ar-SA"/>
        </w:rPr>
        <w:t>’</w:t>
      </w:r>
      <w:r w:rsidR="00AD5E0D" w:rsidRPr="00350A15">
        <w:rPr>
          <w:lang w:eastAsia="ar-SA"/>
        </w:rPr>
        <w:t>É</w:t>
      </w:r>
      <w:r w:rsidR="001C0075" w:rsidRPr="00350A15">
        <w:rPr>
          <w:lang w:eastAsia="ar-SA"/>
        </w:rPr>
        <w:t xml:space="preserve">tat vénézuélien par la ratification de ces traités, en </w:t>
      </w:r>
      <w:r w:rsidR="007C1157" w:rsidRPr="00350A15">
        <w:rPr>
          <w:lang w:eastAsia="ar-SA"/>
        </w:rPr>
        <w:t>leur confér</w:t>
      </w:r>
      <w:r w:rsidR="001C0075" w:rsidRPr="00350A15">
        <w:rPr>
          <w:lang w:eastAsia="ar-SA"/>
        </w:rPr>
        <w:t>ant</w:t>
      </w:r>
      <w:r w:rsidR="007C1157" w:rsidRPr="00350A15">
        <w:rPr>
          <w:lang w:eastAsia="ar-SA"/>
        </w:rPr>
        <w:t>,</w:t>
      </w:r>
      <w:r w:rsidR="001C0075" w:rsidRPr="00350A15">
        <w:rPr>
          <w:lang w:eastAsia="ar-SA"/>
        </w:rPr>
        <w:t xml:space="preserve"> à l</w:t>
      </w:r>
      <w:r w:rsidR="00323F39" w:rsidRPr="00350A15">
        <w:rPr>
          <w:lang w:eastAsia="ar-SA"/>
        </w:rPr>
        <w:t>’</w:t>
      </w:r>
      <w:r w:rsidR="001C0075" w:rsidRPr="00350A15">
        <w:rPr>
          <w:lang w:eastAsia="ar-SA"/>
        </w:rPr>
        <w:t>article 23</w:t>
      </w:r>
      <w:r w:rsidR="007C1157" w:rsidRPr="00350A15">
        <w:rPr>
          <w:lang w:eastAsia="ar-SA"/>
        </w:rPr>
        <w:t>,</w:t>
      </w:r>
      <w:r w:rsidR="001C0075" w:rsidRPr="00350A15">
        <w:rPr>
          <w:lang w:eastAsia="ar-SA"/>
        </w:rPr>
        <w:t xml:space="preserve"> </w:t>
      </w:r>
      <w:r w:rsidR="007C1157" w:rsidRPr="00350A15">
        <w:rPr>
          <w:lang w:eastAsia="ar-SA"/>
        </w:rPr>
        <w:t>un</w:t>
      </w:r>
      <w:r w:rsidR="001C0075" w:rsidRPr="00350A15">
        <w:rPr>
          <w:lang w:eastAsia="ar-SA"/>
        </w:rPr>
        <w:t xml:space="preserve"> rang constitutionnel et l</w:t>
      </w:r>
      <w:r w:rsidR="007C1157" w:rsidRPr="00350A15">
        <w:rPr>
          <w:lang w:eastAsia="ar-SA"/>
        </w:rPr>
        <w:t>a</w:t>
      </w:r>
      <w:r w:rsidR="001C0075" w:rsidRPr="00350A15">
        <w:rPr>
          <w:lang w:eastAsia="ar-SA"/>
        </w:rPr>
        <w:t xml:space="preserve"> prééminence dans l</w:t>
      </w:r>
      <w:r w:rsidR="00AF04F1" w:rsidRPr="00350A15">
        <w:rPr>
          <w:lang w:eastAsia="ar-SA"/>
        </w:rPr>
        <w:t>e droit</w:t>
      </w:r>
      <w:r w:rsidR="001C0075" w:rsidRPr="00350A15">
        <w:rPr>
          <w:lang w:eastAsia="ar-SA"/>
        </w:rPr>
        <w:t xml:space="preserve"> interne, dans la mesure où ils contiennent des normes sur la jouissance et l</w:t>
      </w:r>
      <w:r w:rsidR="00323F39" w:rsidRPr="00350A15">
        <w:rPr>
          <w:lang w:eastAsia="ar-SA"/>
        </w:rPr>
        <w:t>’</w:t>
      </w:r>
      <w:r w:rsidR="001C0075" w:rsidRPr="00350A15">
        <w:rPr>
          <w:lang w:eastAsia="ar-SA"/>
        </w:rPr>
        <w:t>exercice des droits plus favorables que celles établies dans la Constitution et la législation.</w:t>
      </w:r>
      <w:r w:rsidR="00805641" w:rsidRPr="00350A15">
        <w:rPr>
          <w:lang w:eastAsia="ar-SA"/>
        </w:rPr>
        <w:t xml:space="preserve"> </w:t>
      </w:r>
      <w:r w:rsidR="001C0075" w:rsidRPr="00350A15">
        <w:rPr>
          <w:lang w:eastAsia="ar-SA"/>
        </w:rPr>
        <w:t>En outre, la Constitution reconnaît qu</w:t>
      </w:r>
      <w:r w:rsidR="00323F39" w:rsidRPr="00350A15">
        <w:rPr>
          <w:lang w:eastAsia="ar-SA"/>
        </w:rPr>
        <w:t>’</w:t>
      </w:r>
      <w:r w:rsidR="001C0075" w:rsidRPr="00350A15">
        <w:rPr>
          <w:lang w:eastAsia="ar-SA"/>
        </w:rPr>
        <w:t>ils sont d</w:t>
      </w:r>
      <w:r w:rsidR="00323F39" w:rsidRPr="00350A15">
        <w:rPr>
          <w:lang w:eastAsia="ar-SA"/>
        </w:rPr>
        <w:t>’</w:t>
      </w:r>
      <w:r w:rsidR="001C0075" w:rsidRPr="00350A15">
        <w:rPr>
          <w:lang w:eastAsia="ar-SA"/>
        </w:rPr>
        <w:t>application immédiate et directe par les tribunaux et autres organes du pouvoir public.</w:t>
      </w:r>
      <w:r w:rsidR="00E67F77" w:rsidRPr="00350A15">
        <w:rPr>
          <w:lang w:eastAsia="ar-SA"/>
        </w:rPr>
        <w:t xml:space="preserve"> </w:t>
      </w:r>
    </w:p>
    <w:p w:rsidR="00E67F77" w:rsidRPr="00350A15" w:rsidRDefault="0036447F" w:rsidP="001839DD">
      <w:pPr>
        <w:pStyle w:val="SingleTxtG"/>
        <w:rPr>
          <w:lang w:eastAsia="ar-SA"/>
        </w:rPr>
      </w:pPr>
      <w:r w:rsidRPr="00350A15">
        <w:rPr>
          <w:lang w:eastAsia="ar-SA"/>
        </w:rPr>
        <w:t>6.</w:t>
      </w:r>
      <w:r w:rsidRPr="00350A15">
        <w:rPr>
          <w:lang w:eastAsia="ar-SA"/>
        </w:rPr>
        <w:tab/>
      </w:r>
      <w:r w:rsidR="001839DD" w:rsidRPr="00350A15">
        <w:rPr>
          <w:lang w:eastAsia="ar-SA"/>
        </w:rPr>
        <w:t>Le Venezuela</w:t>
      </w:r>
      <w:r w:rsidR="001C0075" w:rsidRPr="00350A15">
        <w:rPr>
          <w:lang w:eastAsia="ar-SA"/>
        </w:rPr>
        <w:t xml:space="preserve"> reconnaît que tout acte de torture ou traitement cruel, inhumain ou dégradant, commis au préjudice des droits inhérents à la dignité des personnes constitue une violation des droits de l</w:t>
      </w:r>
      <w:r w:rsidR="00323F39" w:rsidRPr="00350A15">
        <w:rPr>
          <w:lang w:eastAsia="ar-SA"/>
        </w:rPr>
        <w:t>’</w:t>
      </w:r>
      <w:r w:rsidR="001C0075" w:rsidRPr="00350A15">
        <w:rPr>
          <w:lang w:eastAsia="ar-SA"/>
        </w:rPr>
        <w:t>homme.</w:t>
      </w:r>
      <w:r w:rsidR="00805641" w:rsidRPr="00350A15">
        <w:rPr>
          <w:lang w:eastAsia="ar-SA"/>
        </w:rPr>
        <w:t xml:space="preserve"> </w:t>
      </w:r>
      <w:r w:rsidR="001C0075" w:rsidRPr="00350A15">
        <w:rPr>
          <w:lang w:eastAsia="ar-SA"/>
        </w:rPr>
        <w:t>Engagé à respecter ces droits, l</w:t>
      </w:r>
      <w:r w:rsidR="00323F39" w:rsidRPr="00350A15">
        <w:rPr>
          <w:lang w:eastAsia="ar-SA"/>
        </w:rPr>
        <w:t>’</w:t>
      </w:r>
      <w:r w:rsidR="00AD5E0D" w:rsidRPr="00350A15">
        <w:rPr>
          <w:lang w:eastAsia="ar-SA"/>
        </w:rPr>
        <w:t>É</w:t>
      </w:r>
      <w:r w:rsidR="001C0075" w:rsidRPr="00350A15">
        <w:rPr>
          <w:lang w:eastAsia="ar-SA"/>
        </w:rPr>
        <w:t xml:space="preserve">tat a entrepris une réforme profonde du système </w:t>
      </w:r>
      <w:r w:rsidR="002121C0" w:rsidRPr="00350A15">
        <w:rPr>
          <w:lang w:eastAsia="ar-SA"/>
        </w:rPr>
        <w:t>d</w:t>
      </w:r>
      <w:r w:rsidR="00323F39" w:rsidRPr="00350A15">
        <w:rPr>
          <w:lang w:eastAsia="ar-SA"/>
        </w:rPr>
        <w:t>’</w:t>
      </w:r>
      <w:r w:rsidR="002121C0" w:rsidRPr="00350A15">
        <w:rPr>
          <w:lang w:eastAsia="ar-SA"/>
        </w:rPr>
        <w:t>autorité</w:t>
      </w:r>
      <w:r w:rsidR="001C0075" w:rsidRPr="00350A15">
        <w:rPr>
          <w:lang w:eastAsia="ar-SA"/>
        </w:rPr>
        <w:t xml:space="preserve"> vénézuélien qui traduit les défis que doit relever la police dans le mouvement de démocratisat</w:t>
      </w:r>
      <w:r w:rsidR="002121C0" w:rsidRPr="00350A15">
        <w:rPr>
          <w:lang w:eastAsia="ar-SA"/>
        </w:rPr>
        <w:t>ion et d</w:t>
      </w:r>
      <w:r w:rsidR="00323F39" w:rsidRPr="00350A15">
        <w:rPr>
          <w:lang w:eastAsia="ar-SA"/>
        </w:rPr>
        <w:t>’</w:t>
      </w:r>
      <w:r w:rsidR="002121C0" w:rsidRPr="00350A15">
        <w:rPr>
          <w:lang w:eastAsia="ar-SA"/>
        </w:rPr>
        <w:t>intégration sociale que</w:t>
      </w:r>
      <w:r w:rsidR="001C0075" w:rsidRPr="00350A15">
        <w:rPr>
          <w:lang w:eastAsia="ar-SA"/>
        </w:rPr>
        <w:t xml:space="preserve"> traverse le pays</w:t>
      </w:r>
      <w:r w:rsidR="00E67F77" w:rsidRPr="00350A15">
        <w:t>.</w:t>
      </w:r>
    </w:p>
    <w:p w:rsidR="00E67F77" w:rsidRPr="00350A15" w:rsidRDefault="0036447F" w:rsidP="0036447F">
      <w:pPr>
        <w:pStyle w:val="SingleTxtG"/>
        <w:rPr>
          <w:lang w:eastAsia="ar-SA"/>
        </w:rPr>
      </w:pPr>
      <w:r w:rsidRPr="00350A15">
        <w:rPr>
          <w:lang w:eastAsia="ar-SA"/>
        </w:rPr>
        <w:t>7.</w:t>
      </w:r>
      <w:r w:rsidRPr="00350A15">
        <w:rPr>
          <w:lang w:eastAsia="ar-SA"/>
        </w:rPr>
        <w:tab/>
      </w:r>
      <w:r w:rsidR="001C0075" w:rsidRPr="00350A15">
        <w:rPr>
          <w:lang w:eastAsia="ar-SA"/>
        </w:rPr>
        <w:t>Dans le présent rapport, l</w:t>
      </w:r>
      <w:r w:rsidR="00323F39" w:rsidRPr="00350A15">
        <w:rPr>
          <w:lang w:eastAsia="ar-SA"/>
        </w:rPr>
        <w:t>’</w:t>
      </w:r>
      <w:r w:rsidR="00AD5E0D" w:rsidRPr="00350A15">
        <w:rPr>
          <w:lang w:eastAsia="ar-SA"/>
        </w:rPr>
        <w:t>É</w:t>
      </w:r>
      <w:r w:rsidR="001C0075" w:rsidRPr="00350A15">
        <w:rPr>
          <w:lang w:eastAsia="ar-SA"/>
        </w:rPr>
        <w:t>tat vénézuélien répond aux préoccupations et recommandations formulées par le Comité durant l</w:t>
      </w:r>
      <w:r w:rsidR="00323F39" w:rsidRPr="00350A15">
        <w:rPr>
          <w:lang w:eastAsia="ar-SA"/>
        </w:rPr>
        <w:t>’</w:t>
      </w:r>
      <w:r w:rsidR="001C0075" w:rsidRPr="00350A15">
        <w:rPr>
          <w:lang w:eastAsia="ar-SA"/>
        </w:rPr>
        <w:t xml:space="preserve">examen du deuxième rapport </w:t>
      </w:r>
      <w:r w:rsidR="00E67F77" w:rsidRPr="00350A15">
        <w:rPr>
          <w:lang w:eastAsia="en-US"/>
        </w:rPr>
        <w:t>(CAT/C/CR/29/2)</w:t>
      </w:r>
      <w:r w:rsidR="002121C0" w:rsidRPr="00350A15">
        <w:rPr>
          <w:lang w:eastAsia="en-US"/>
        </w:rPr>
        <w:t>,</w:t>
      </w:r>
      <w:r w:rsidR="00E67F77" w:rsidRPr="00350A15">
        <w:rPr>
          <w:lang w:eastAsia="en-US"/>
        </w:rPr>
        <w:t xml:space="preserve"> </w:t>
      </w:r>
      <w:r w:rsidR="001C0075" w:rsidRPr="00350A15">
        <w:rPr>
          <w:lang w:eastAsia="en-US"/>
        </w:rPr>
        <w:t>notamment celles figurant ci</w:t>
      </w:r>
      <w:r w:rsidR="00FF0134" w:rsidRPr="00350A15">
        <w:rPr>
          <w:lang w:eastAsia="en-US"/>
        </w:rPr>
        <w:noBreakHyphen/>
      </w:r>
      <w:r w:rsidR="001C0075" w:rsidRPr="00350A15">
        <w:rPr>
          <w:lang w:eastAsia="en-US"/>
        </w:rPr>
        <w:t>après.</w:t>
      </w:r>
    </w:p>
    <w:p w:rsidR="00E67F77" w:rsidRPr="00350A15" w:rsidRDefault="0036447F" w:rsidP="00380F8F">
      <w:pPr>
        <w:pStyle w:val="SingleTxtG"/>
        <w:rPr>
          <w:lang w:eastAsia="ar-SA"/>
        </w:rPr>
      </w:pPr>
      <w:r w:rsidRPr="00350A15">
        <w:rPr>
          <w:lang w:eastAsia="ar-SA"/>
        </w:rPr>
        <w:t>8.</w:t>
      </w:r>
      <w:r w:rsidRPr="00350A15">
        <w:rPr>
          <w:lang w:eastAsia="ar-SA"/>
        </w:rPr>
        <w:tab/>
      </w:r>
      <w:r w:rsidR="001C0075" w:rsidRPr="00350A15">
        <w:rPr>
          <w:lang w:eastAsia="en-US"/>
        </w:rPr>
        <w:t xml:space="preserve">Adopter une législation faisant de la torture une infraction pénale </w:t>
      </w:r>
      <w:r w:rsidR="00FF0134" w:rsidRPr="00350A15">
        <w:rPr>
          <w:lang w:eastAsia="en-US"/>
        </w:rPr>
        <w:noBreakHyphen/>
      </w:r>
      <w:r w:rsidR="001C0075" w:rsidRPr="00350A15">
        <w:rPr>
          <w:lang w:eastAsia="en-US"/>
        </w:rPr>
        <w:t xml:space="preserve"> </w:t>
      </w:r>
      <w:r w:rsidR="00702A67" w:rsidRPr="00350A15">
        <w:rPr>
          <w:lang w:eastAsia="en-US"/>
        </w:rPr>
        <w:t>L</w:t>
      </w:r>
      <w:r w:rsidR="001C0075" w:rsidRPr="00350A15">
        <w:rPr>
          <w:lang w:eastAsia="en-US"/>
        </w:rPr>
        <w:t>a réforme du Code pénal en 2005 prévoit</w:t>
      </w:r>
      <w:r w:rsidR="007C1157" w:rsidRPr="00350A15">
        <w:rPr>
          <w:lang w:eastAsia="en-US"/>
        </w:rPr>
        <w:t>,</w:t>
      </w:r>
      <w:r w:rsidR="001C0075" w:rsidRPr="00350A15">
        <w:rPr>
          <w:lang w:eastAsia="en-US"/>
        </w:rPr>
        <w:t xml:space="preserve"> à l</w:t>
      </w:r>
      <w:r w:rsidR="00323F39" w:rsidRPr="00350A15">
        <w:rPr>
          <w:lang w:eastAsia="en-US"/>
        </w:rPr>
        <w:t>’</w:t>
      </w:r>
      <w:r w:rsidR="001C0075" w:rsidRPr="00350A15">
        <w:rPr>
          <w:lang w:eastAsia="en-US"/>
        </w:rPr>
        <w:t>article 181, pour la première fois dans la législation, l</w:t>
      </w:r>
      <w:r w:rsidR="00323F39" w:rsidRPr="00350A15">
        <w:rPr>
          <w:lang w:eastAsia="en-US"/>
        </w:rPr>
        <w:t>’</w:t>
      </w:r>
      <w:r w:rsidR="001C0075" w:rsidRPr="00350A15">
        <w:rPr>
          <w:lang w:eastAsia="en-US"/>
        </w:rPr>
        <w:t xml:space="preserve">infraction de torture, </w:t>
      </w:r>
      <w:r w:rsidR="002121C0" w:rsidRPr="00350A15">
        <w:rPr>
          <w:lang w:eastAsia="en-US"/>
        </w:rPr>
        <w:t>faisant encourir u</w:t>
      </w:r>
      <w:r w:rsidR="001C0075" w:rsidRPr="00350A15">
        <w:rPr>
          <w:lang w:eastAsia="en-US"/>
        </w:rPr>
        <w:t xml:space="preserve">n </w:t>
      </w:r>
      <w:r w:rsidR="002121C0" w:rsidRPr="00350A15">
        <w:rPr>
          <w:lang w:eastAsia="en-US"/>
        </w:rPr>
        <w:t xml:space="preserve">emprisonnement </w:t>
      </w:r>
      <w:r w:rsidR="001C0075" w:rsidRPr="00350A15">
        <w:rPr>
          <w:lang w:eastAsia="en-US"/>
        </w:rPr>
        <w:t>de trois à six ans, ainsi qu</w:t>
      </w:r>
      <w:r w:rsidR="00323F39" w:rsidRPr="00350A15">
        <w:rPr>
          <w:lang w:eastAsia="en-US"/>
        </w:rPr>
        <w:t>’</w:t>
      </w:r>
      <w:r w:rsidR="001C0075" w:rsidRPr="00350A15">
        <w:rPr>
          <w:lang w:eastAsia="en-US"/>
        </w:rPr>
        <w:t xml:space="preserve">une nouvelle infraction pénale de violation des pactes internationaux </w:t>
      </w:r>
      <w:r w:rsidR="002121C0" w:rsidRPr="00350A15">
        <w:rPr>
          <w:lang w:eastAsia="en-US"/>
        </w:rPr>
        <w:t xml:space="preserve">qui </w:t>
      </w:r>
      <w:r w:rsidR="001C0075" w:rsidRPr="00350A15">
        <w:rPr>
          <w:lang w:eastAsia="en-US"/>
        </w:rPr>
        <w:t>fait encourir un</w:t>
      </w:r>
      <w:r w:rsidR="002015A1" w:rsidRPr="00350A15">
        <w:rPr>
          <w:lang w:eastAsia="en-US"/>
        </w:rPr>
        <w:t xml:space="preserve"> emprisonnement</w:t>
      </w:r>
      <w:r w:rsidR="001C0075" w:rsidRPr="00350A15">
        <w:rPr>
          <w:lang w:eastAsia="en-US"/>
        </w:rPr>
        <w:t xml:space="preserve"> de un à quatre ans (art</w:t>
      </w:r>
      <w:r w:rsidR="001E0001" w:rsidRPr="00350A15">
        <w:rPr>
          <w:lang w:eastAsia="en-US"/>
        </w:rPr>
        <w:t>.</w:t>
      </w:r>
      <w:r w:rsidR="001C0075" w:rsidRPr="00350A15">
        <w:rPr>
          <w:lang w:eastAsia="en-US"/>
        </w:rPr>
        <w:t xml:space="preserve"> 155).</w:t>
      </w:r>
      <w:r w:rsidR="00805641" w:rsidRPr="00350A15">
        <w:rPr>
          <w:lang w:eastAsia="en-US"/>
        </w:rPr>
        <w:t xml:space="preserve"> </w:t>
      </w:r>
      <w:r w:rsidR="001C0075" w:rsidRPr="00350A15">
        <w:rPr>
          <w:lang w:eastAsia="en-US"/>
        </w:rPr>
        <w:t>Entre</w:t>
      </w:r>
      <w:r w:rsidR="007F39E8" w:rsidRPr="00350A15">
        <w:rPr>
          <w:lang w:eastAsia="en-US"/>
        </w:rPr>
        <w:t>-</w:t>
      </w:r>
      <w:r w:rsidR="001C0075" w:rsidRPr="00350A15">
        <w:rPr>
          <w:lang w:eastAsia="en-US"/>
        </w:rPr>
        <w:t>temps, l</w:t>
      </w:r>
      <w:r w:rsidR="00323F39" w:rsidRPr="00350A15">
        <w:rPr>
          <w:lang w:eastAsia="en-US"/>
        </w:rPr>
        <w:t>’</w:t>
      </w:r>
      <w:r w:rsidR="001C0075" w:rsidRPr="00350A15">
        <w:rPr>
          <w:lang w:eastAsia="en-US"/>
        </w:rPr>
        <w:t xml:space="preserve">Assemblée nationale, </w:t>
      </w:r>
      <w:r w:rsidR="007C1157" w:rsidRPr="00350A15">
        <w:rPr>
          <w:lang w:eastAsia="en-US"/>
        </w:rPr>
        <w:t xml:space="preserve">ou </w:t>
      </w:r>
      <w:r w:rsidR="001C0075" w:rsidRPr="00350A15">
        <w:rPr>
          <w:lang w:eastAsia="en-US"/>
        </w:rPr>
        <w:t>organe législatif, s</w:t>
      </w:r>
      <w:r w:rsidR="00323F39" w:rsidRPr="00350A15">
        <w:rPr>
          <w:lang w:eastAsia="en-US"/>
        </w:rPr>
        <w:t>’</w:t>
      </w:r>
      <w:r w:rsidR="001C0075" w:rsidRPr="00350A15">
        <w:rPr>
          <w:lang w:eastAsia="en-US"/>
        </w:rPr>
        <w:t xml:space="preserve">emploie à élaborer un projet de loi spéciale </w:t>
      </w:r>
      <w:r w:rsidR="001C0075" w:rsidRPr="00350A15">
        <w:rPr>
          <w:lang w:eastAsia="ar-SA"/>
        </w:rPr>
        <w:t>visant à prévenir et réprimer la torture et autres traitements cruels, inhumains et dégradants</w:t>
      </w:r>
      <w:r w:rsidR="00E67F77" w:rsidRPr="00350A15">
        <w:rPr>
          <w:rStyle w:val="FootnoteReference"/>
        </w:rPr>
        <w:footnoteReference w:id="5"/>
      </w:r>
      <w:r w:rsidR="00380F8F" w:rsidRPr="00350A15">
        <w:rPr>
          <w:lang w:eastAsia="ar-SA"/>
        </w:rPr>
        <w:t>.</w:t>
      </w:r>
    </w:p>
    <w:p w:rsidR="00E67F77" w:rsidRPr="00350A15" w:rsidRDefault="0036447F" w:rsidP="0036447F">
      <w:pPr>
        <w:pStyle w:val="SingleTxtG"/>
        <w:rPr>
          <w:lang w:eastAsia="ar-SA"/>
        </w:rPr>
      </w:pPr>
      <w:r w:rsidRPr="00350A15">
        <w:rPr>
          <w:lang w:eastAsia="ar-SA"/>
        </w:rPr>
        <w:t>9.</w:t>
      </w:r>
      <w:r w:rsidRPr="00350A15">
        <w:rPr>
          <w:lang w:eastAsia="ar-SA"/>
        </w:rPr>
        <w:tab/>
      </w:r>
      <w:r w:rsidR="001C0075" w:rsidRPr="00350A15">
        <w:rPr>
          <w:lang w:eastAsia="en-US"/>
        </w:rPr>
        <w:t>Plaintes faisant état de tortures, traitements cruels, inhumains et dégradants, d</w:t>
      </w:r>
      <w:r w:rsidR="00323F39" w:rsidRPr="00350A15">
        <w:rPr>
          <w:lang w:eastAsia="en-US"/>
        </w:rPr>
        <w:t>’</w:t>
      </w:r>
      <w:r w:rsidR="001C0075" w:rsidRPr="00350A15">
        <w:rPr>
          <w:lang w:eastAsia="en-US"/>
        </w:rPr>
        <w:t>abus d</w:t>
      </w:r>
      <w:r w:rsidR="00323F39" w:rsidRPr="00350A15">
        <w:rPr>
          <w:lang w:eastAsia="en-US"/>
        </w:rPr>
        <w:t>’</w:t>
      </w:r>
      <w:r w:rsidR="001C0075" w:rsidRPr="00350A15">
        <w:rPr>
          <w:lang w:eastAsia="en-US"/>
        </w:rPr>
        <w:t>autorité et de comportements arbitraires de la part d</w:t>
      </w:r>
      <w:r w:rsidR="00323F39" w:rsidRPr="00350A15">
        <w:rPr>
          <w:lang w:eastAsia="en-US"/>
        </w:rPr>
        <w:t>’</w:t>
      </w:r>
      <w:r w:rsidR="001C0075" w:rsidRPr="00350A15">
        <w:rPr>
          <w:lang w:eastAsia="en-US"/>
        </w:rPr>
        <w:t>agents des organes de sûreté de l</w:t>
      </w:r>
      <w:r w:rsidR="00323F39" w:rsidRPr="00350A15">
        <w:rPr>
          <w:lang w:eastAsia="en-US"/>
        </w:rPr>
        <w:t>’</w:t>
      </w:r>
      <w:r w:rsidR="00AD5E0D" w:rsidRPr="00350A15">
        <w:rPr>
          <w:lang w:eastAsia="ar-SA"/>
        </w:rPr>
        <w:t>É</w:t>
      </w:r>
      <w:r w:rsidR="001C0075" w:rsidRPr="00350A15">
        <w:rPr>
          <w:lang w:eastAsia="en-US"/>
        </w:rPr>
        <w:t>tat, d</w:t>
      </w:r>
      <w:r w:rsidR="00323F39" w:rsidRPr="00350A15">
        <w:rPr>
          <w:lang w:eastAsia="en-US"/>
        </w:rPr>
        <w:t>’</w:t>
      </w:r>
      <w:r w:rsidR="001C0075" w:rsidRPr="00350A15">
        <w:rPr>
          <w:lang w:eastAsia="en-US"/>
        </w:rPr>
        <w:t xml:space="preserve">abus de pouvoir et de recours indu à la force – </w:t>
      </w:r>
      <w:r w:rsidR="00702A67" w:rsidRPr="00350A15">
        <w:rPr>
          <w:lang w:eastAsia="en-US"/>
        </w:rPr>
        <w:t>L</w:t>
      </w:r>
      <w:r w:rsidR="00323F39" w:rsidRPr="00350A15">
        <w:rPr>
          <w:lang w:eastAsia="en-US"/>
        </w:rPr>
        <w:t>’</w:t>
      </w:r>
      <w:r w:rsidR="00AD5E0D" w:rsidRPr="00350A15">
        <w:rPr>
          <w:lang w:eastAsia="ar-SA"/>
        </w:rPr>
        <w:t>É</w:t>
      </w:r>
      <w:r w:rsidR="001C0075" w:rsidRPr="00350A15">
        <w:rPr>
          <w:lang w:eastAsia="en-US"/>
        </w:rPr>
        <w:t xml:space="preserve">tat vénézuélien, attaché à remplir ses engagements </w:t>
      </w:r>
      <w:r w:rsidR="002015A1" w:rsidRPr="00350A15">
        <w:rPr>
          <w:lang w:eastAsia="en-US"/>
        </w:rPr>
        <w:t>relatifs aux</w:t>
      </w:r>
      <w:r w:rsidR="001C0075" w:rsidRPr="00350A15">
        <w:rPr>
          <w:lang w:eastAsia="en-US"/>
        </w:rPr>
        <w:t xml:space="preserve"> droits de l</w:t>
      </w:r>
      <w:r w:rsidR="00323F39" w:rsidRPr="00350A15">
        <w:rPr>
          <w:lang w:eastAsia="en-US"/>
        </w:rPr>
        <w:t>’</w:t>
      </w:r>
      <w:r w:rsidR="001C0075" w:rsidRPr="00350A15">
        <w:rPr>
          <w:lang w:eastAsia="en-US"/>
        </w:rPr>
        <w:t>homme, a</w:t>
      </w:r>
      <w:r w:rsidR="00EB06F5" w:rsidRPr="00350A15">
        <w:rPr>
          <w:lang w:eastAsia="en-US"/>
        </w:rPr>
        <w:t xml:space="preserve"> chargé le </w:t>
      </w:r>
      <w:r w:rsidR="001C0075" w:rsidRPr="00350A15">
        <w:rPr>
          <w:lang w:eastAsia="en-US"/>
        </w:rPr>
        <w:t>Ministère du pouvoir populaire pour l</w:t>
      </w:r>
      <w:r w:rsidR="00323F39" w:rsidRPr="00350A15">
        <w:rPr>
          <w:lang w:eastAsia="en-US"/>
        </w:rPr>
        <w:t>’</w:t>
      </w:r>
      <w:r w:rsidR="001C0075" w:rsidRPr="00350A15">
        <w:rPr>
          <w:lang w:eastAsia="en-US"/>
        </w:rPr>
        <w:t xml:space="preserve">intérieur et la justice, organe du pouvoir exécutif responsable de la sûreté, </w:t>
      </w:r>
      <w:r w:rsidR="00EB06F5" w:rsidRPr="00350A15">
        <w:rPr>
          <w:lang w:eastAsia="en-US"/>
        </w:rPr>
        <w:t xml:space="preserve">de mettre en œuvre, </w:t>
      </w:r>
      <w:r w:rsidR="001C0075" w:rsidRPr="00350A15">
        <w:rPr>
          <w:lang w:eastAsia="en-US"/>
        </w:rPr>
        <w:t>dès 2006</w:t>
      </w:r>
      <w:r w:rsidR="00EB06F5" w:rsidRPr="00350A15">
        <w:rPr>
          <w:lang w:eastAsia="en-US"/>
        </w:rPr>
        <w:t>,</w:t>
      </w:r>
      <w:r w:rsidR="001C0075" w:rsidRPr="00350A15">
        <w:rPr>
          <w:lang w:eastAsia="en-US"/>
        </w:rPr>
        <w:t xml:space="preserve"> une réforme de son système </w:t>
      </w:r>
      <w:r w:rsidR="008A02C3" w:rsidRPr="00350A15">
        <w:rPr>
          <w:lang w:eastAsia="en-US"/>
        </w:rPr>
        <w:t>d</w:t>
      </w:r>
      <w:r w:rsidR="00323F39" w:rsidRPr="00350A15">
        <w:rPr>
          <w:lang w:eastAsia="en-US"/>
        </w:rPr>
        <w:t>’</w:t>
      </w:r>
      <w:r w:rsidR="008A02C3" w:rsidRPr="00350A15">
        <w:rPr>
          <w:lang w:eastAsia="en-US"/>
        </w:rPr>
        <w:t>autorité</w:t>
      </w:r>
      <w:r w:rsidR="001C0075" w:rsidRPr="00350A15">
        <w:rPr>
          <w:lang w:eastAsia="en-US"/>
        </w:rPr>
        <w:t xml:space="preserve"> caractérisée par l</w:t>
      </w:r>
      <w:r w:rsidR="00323F39" w:rsidRPr="00350A15">
        <w:rPr>
          <w:lang w:eastAsia="en-US"/>
        </w:rPr>
        <w:t>’</w:t>
      </w:r>
      <w:r w:rsidR="001C0075" w:rsidRPr="00350A15">
        <w:rPr>
          <w:lang w:eastAsia="en-US"/>
        </w:rPr>
        <w:t>humanisme, la solidarité, la participation citoyenne, le respect des droits de l</w:t>
      </w:r>
      <w:r w:rsidR="00323F39" w:rsidRPr="00350A15">
        <w:rPr>
          <w:lang w:eastAsia="en-US"/>
        </w:rPr>
        <w:t>’</w:t>
      </w:r>
      <w:r w:rsidR="001C0075" w:rsidRPr="00350A15">
        <w:rPr>
          <w:lang w:eastAsia="en-US"/>
        </w:rPr>
        <w:t>homme qui sont autant de principes en accord avec l</w:t>
      </w:r>
      <w:r w:rsidR="00323F39" w:rsidRPr="00350A15">
        <w:rPr>
          <w:lang w:eastAsia="en-US"/>
        </w:rPr>
        <w:t>’</w:t>
      </w:r>
      <w:r w:rsidR="001C0075" w:rsidRPr="00350A15">
        <w:rPr>
          <w:lang w:eastAsia="en-US"/>
        </w:rPr>
        <w:t>édification du socialisme bolivarien</w:t>
      </w:r>
      <w:r w:rsidR="008D25C6" w:rsidRPr="00350A15">
        <w:rPr>
          <w:lang w:eastAsia="en-US"/>
        </w:rPr>
        <w:t>.</w:t>
      </w:r>
      <w:r w:rsidR="00805641" w:rsidRPr="00350A15">
        <w:rPr>
          <w:lang w:eastAsia="en-US"/>
        </w:rPr>
        <w:t xml:space="preserve"> </w:t>
      </w:r>
      <w:r w:rsidR="008D25C6" w:rsidRPr="00350A15">
        <w:rPr>
          <w:lang w:eastAsia="en-US"/>
        </w:rPr>
        <w:t>Depuis, une vaste consultation de la population</w:t>
      </w:r>
      <w:r w:rsidR="002015A1" w:rsidRPr="00350A15">
        <w:rPr>
          <w:lang w:eastAsia="en-US"/>
        </w:rPr>
        <w:t xml:space="preserve">, </w:t>
      </w:r>
      <w:r w:rsidR="008D25C6" w:rsidRPr="00350A15">
        <w:rPr>
          <w:lang w:eastAsia="en-US"/>
        </w:rPr>
        <w:t xml:space="preserve">des parties de la société et des institutions directement intéressées </w:t>
      </w:r>
      <w:r w:rsidR="002015A1" w:rsidRPr="00350A15">
        <w:rPr>
          <w:lang w:eastAsia="en-US"/>
        </w:rPr>
        <w:t xml:space="preserve">a été organisée </w:t>
      </w:r>
      <w:r w:rsidR="008D25C6" w:rsidRPr="00350A15">
        <w:rPr>
          <w:lang w:eastAsia="en-US"/>
        </w:rPr>
        <w:t>et un diagnostic r</w:t>
      </w:r>
      <w:r w:rsidR="008A02C3" w:rsidRPr="00350A15">
        <w:rPr>
          <w:lang w:eastAsia="en-US"/>
        </w:rPr>
        <w:t>igoureux</w:t>
      </w:r>
      <w:r w:rsidR="008D25C6" w:rsidRPr="00350A15">
        <w:rPr>
          <w:lang w:eastAsia="en-US"/>
        </w:rPr>
        <w:t xml:space="preserve"> des caractéristiques des organes de la police a permis d</w:t>
      </w:r>
      <w:r w:rsidR="00323F39" w:rsidRPr="00350A15">
        <w:rPr>
          <w:lang w:eastAsia="en-US"/>
        </w:rPr>
        <w:t>’</w:t>
      </w:r>
      <w:r w:rsidR="008D25C6" w:rsidRPr="00350A15">
        <w:rPr>
          <w:lang w:eastAsia="en-US"/>
        </w:rPr>
        <w:t>établir un nouvea</w:t>
      </w:r>
      <w:r w:rsidR="00E14896" w:rsidRPr="00350A15">
        <w:rPr>
          <w:lang w:eastAsia="en-US"/>
        </w:rPr>
        <w:t xml:space="preserve">u système qui atteste les défis </w:t>
      </w:r>
      <w:r w:rsidR="008D25C6" w:rsidRPr="00350A15">
        <w:rPr>
          <w:lang w:eastAsia="en-US"/>
        </w:rPr>
        <w:t>que doit relever l</w:t>
      </w:r>
      <w:r w:rsidR="00323F39" w:rsidRPr="00350A15">
        <w:rPr>
          <w:lang w:eastAsia="en-US"/>
        </w:rPr>
        <w:t>’</w:t>
      </w:r>
      <w:r w:rsidR="008D25C6" w:rsidRPr="00350A15">
        <w:rPr>
          <w:lang w:eastAsia="en-US"/>
        </w:rPr>
        <w:t>institution dans le mouvement de démocratisation et d</w:t>
      </w:r>
      <w:r w:rsidR="00323F39" w:rsidRPr="00350A15">
        <w:rPr>
          <w:lang w:eastAsia="en-US"/>
        </w:rPr>
        <w:t>’</w:t>
      </w:r>
      <w:r w:rsidR="008D25C6" w:rsidRPr="00350A15">
        <w:rPr>
          <w:lang w:eastAsia="en-US"/>
        </w:rPr>
        <w:t xml:space="preserve">intégration sociale </w:t>
      </w:r>
      <w:r w:rsidR="008A02C3" w:rsidRPr="00350A15">
        <w:rPr>
          <w:lang w:eastAsia="en-US"/>
        </w:rPr>
        <w:t>qu</w:t>
      </w:r>
      <w:r w:rsidR="00A56930" w:rsidRPr="00350A15">
        <w:rPr>
          <w:lang w:eastAsia="en-US"/>
        </w:rPr>
        <w:t>e</w:t>
      </w:r>
      <w:r w:rsidR="008A02C3" w:rsidRPr="00350A15">
        <w:rPr>
          <w:lang w:eastAsia="en-US"/>
        </w:rPr>
        <w:t xml:space="preserve"> traverse le pays </w:t>
      </w:r>
      <w:r w:rsidR="008D25C6" w:rsidRPr="00350A15">
        <w:rPr>
          <w:lang w:eastAsia="en-US"/>
        </w:rPr>
        <w:t>et s</w:t>
      </w:r>
      <w:r w:rsidR="00323F39" w:rsidRPr="00350A15">
        <w:rPr>
          <w:lang w:eastAsia="en-US"/>
        </w:rPr>
        <w:t>’</w:t>
      </w:r>
      <w:r w:rsidR="008D25C6" w:rsidRPr="00350A15">
        <w:rPr>
          <w:lang w:eastAsia="en-US"/>
        </w:rPr>
        <w:t>adapte au cadre d</w:t>
      </w:r>
      <w:r w:rsidR="00323F39" w:rsidRPr="00350A15">
        <w:rPr>
          <w:lang w:eastAsia="en-US"/>
        </w:rPr>
        <w:t>’</w:t>
      </w:r>
      <w:r w:rsidR="008D25C6" w:rsidRPr="00350A15">
        <w:rPr>
          <w:lang w:eastAsia="en-US"/>
        </w:rPr>
        <w:t xml:space="preserve">un </w:t>
      </w:r>
      <w:r w:rsidR="00AD5E0D" w:rsidRPr="00350A15">
        <w:rPr>
          <w:lang w:eastAsia="ar-SA"/>
        </w:rPr>
        <w:t>É</w:t>
      </w:r>
      <w:r w:rsidR="008D25C6" w:rsidRPr="00350A15">
        <w:rPr>
          <w:lang w:eastAsia="en-US"/>
        </w:rPr>
        <w:t xml:space="preserve">tat démocratique et social de droit et de justice avec la création de la Commission nationale pour la réforme </w:t>
      </w:r>
      <w:r w:rsidR="008A02C3" w:rsidRPr="00350A15">
        <w:rPr>
          <w:lang w:eastAsia="en-US"/>
        </w:rPr>
        <w:t xml:space="preserve">de la </w:t>
      </w:r>
      <w:r w:rsidR="008D25C6" w:rsidRPr="00350A15">
        <w:rPr>
          <w:lang w:eastAsia="en-US"/>
        </w:rPr>
        <w:t>police</w:t>
      </w:r>
      <w:r w:rsidR="00E67F77" w:rsidRPr="00350A15">
        <w:t xml:space="preserve">. </w:t>
      </w:r>
    </w:p>
    <w:p w:rsidR="00E67F77" w:rsidRPr="00350A15" w:rsidRDefault="0036447F" w:rsidP="00323F39">
      <w:pPr>
        <w:pStyle w:val="SingleTxtG"/>
      </w:pPr>
      <w:r w:rsidRPr="00350A15">
        <w:t>10.</w:t>
      </w:r>
      <w:r w:rsidRPr="00350A15">
        <w:tab/>
      </w:r>
      <w:r w:rsidR="008D25C6" w:rsidRPr="00350A15">
        <w:t>Les travaux de la Commission se sont conclus par la présentation d</w:t>
      </w:r>
      <w:r w:rsidR="00323F39" w:rsidRPr="00350A15">
        <w:t>’</w:t>
      </w:r>
      <w:r w:rsidR="008D25C6" w:rsidRPr="00350A15">
        <w:t>une série de recommandations qui seront appliquées par le Ministère chargé de la sécurité.</w:t>
      </w:r>
      <w:r w:rsidR="00805641" w:rsidRPr="00350A15">
        <w:t xml:space="preserve"> </w:t>
      </w:r>
      <w:r w:rsidR="008D25C6" w:rsidRPr="00350A15">
        <w:t>Parmi ces recommandations adoptées par l</w:t>
      </w:r>
      <w:r w:rsidR="00323F39" w:rsidRPr="00350A15">
        <w:t>’</w:t>
      </w:r>
      <w:r w:rsidR="00AD5E0D" w:rsidRPr="00350A15">
        <w:rPr>
          <w:lang w:eastAsia="ar-SA"/>
        </w:rPr>
        <w:t>É</w:t>
      </w:r>
      <w:r w:rsidR="008D25C6" w:rsidRPr="00350A15">
        <w:t>tat, il faut souligner:</w:t>
      </w:r>
      <w:r w:rsidR="00805641" w:rsidRPr="00350A15">
        <w:t xml:space="preserve"> </w:t>
      </w:r>
      <w:r w:rsidR="008D25C6" w:rsidRPr="00350A15">
        <w:t>la création de la police nationale bolivarienne, le système intégré de police, l</w:t>
      </w:r>
      <w:r w:rsidR="00323F39" w:rsidRPr="00350A15">
        <w:t>’</w:t>
      </w:r>
      <w:r w:rsidR="008D25C6" w:rsidRPr="00350A15">
        <w:t>Université nationale expérimentale de la sécurité, le Fonds intergouvernemental pour les services de police et le Conseil général de la police, lesquels, rattachés au Ministère du pouvoir populaire pour l</w:t>
      </w:r>
      <w:r w:rsidR="00323F39" w:rsidRPr="00350A15">
        <w:t>’</w:t>
      </w:r>
      <w:r w:rsidR="008D25C6" w:rsidRPr="00350A15">
        <w:t>intérieur et la justice</w:t>
      </w:r>
      <w:r w:rsidR="00530BB2" w:rsidRPr="00350A15">
        <w:t>,</w:t>
      </w:r>
      <w:r w:rsidR="008D25C6" w:rsidRPr="00350A15">
        <w:t xml:space="preserve"> sont chargés de remplacer le système de répression et de réaction des organes de police par un dispositif préventif et respectueux des droits de l</w:t>
      </w:r>
      <w:r w:rsidR="00323F39" w:rsidRPr="00350A15">
        <w:t>’</w:t>
      </w:r>
      <w:r w:rsidR="008D25C6" w:rsidRPr="00350A15">
        <w:t xml:space="preserve">homme prééminents dans le nouveau système </w:t>
      </w:r>
      <w:r w:rsidR="00A90F9C" w:rsidRPr="00350A15">
        <w:t>d</w:t>
      </w:r>
      <w:r w:rsidR="00323F39" w:rsidRPr="00350A15">
        <w:t>’</w:t>
      </w:r>
      <w:r w:rsidR="00A90F9C" w:rsidRPr="00350A15">
        <w:t>autorité</w:t>
      </w:r>
      <w:r w:rsidR="008D25C6" w:rsidRPr="00350A15">
        <w:t xml:space="preserve"> mis en place par l</w:t>
      </w:r>
      <w:r w:rsidR="00323F39" w:rsidRPr="00350A15">
        <w:t xml:space="preserve">’ </w:t>
      </w:r>
      <w:r w:rsidR="00AD5E0D" w:rsidRPr="00350A15">
        <w:rPr>
          <w:lang w:eastAsia="ar-SA"/>
        </w:rPr>
        <w:t>É</w:t>
      </w:r>
      <w:r w:rsidR="008D25C6" w:rsidRPr="00350A15">
        <w:t>tat</w:t>
      </w:r>
      <w:r w:rsidR="00E67F77" w:rsidRPr="00350A15">
        <w:rPr>
          <w:bCs/>
          <w:lang w:eastAsia="en-US"/>
        </w:rPr>
        <w:t>.</w:t>
      </w:r>
    </w:p>
    <w:p w:rsidR="00E67F77" w:rsidRPr="00350A15" w:rsidRDefault="0036447F" w:rsidP="0036447F">
      <w:pPr>
        <w:pStyle w:val="SingleTxtG"/>
        <w:rPr>
          <w:lang w:eastAsia="en-US"/>
        </w:rPr>
      </w:pPr>
      <w:r w:rsidRPr="00350A15">
        <w:rPr>
          <w:lang w:eastAsia="en-US"/>
        </w:rPr>
        <w:t>11.</w:t>
      </w:r>
      <w:r w:rsidRPr="00350A15">
        <w:rPr>
          <w:lang w:eastAsia="en-US"/>
        </w:rPr>
        <w:tab/>
      </w:r>
      <w:r w:rsidR="008D25C6" w:rsidRPr="00350A15">
        <w:rPr>
          <w:lang w:eastAsia="en-US"/>
        </w:rPr>
        <w:t xml:space="preserve">En </w:t>
      </w:r>
      <w:r w:rsidR="00A56930" w:rsidRPr="00350A15">
        <w:rPr>
          <w:lang w:eastAsia="en-US"/>
        </w:rPr>
        <w:t xml:space="preserve">ce qui concerne les </w:t>
      </w:r>
      <w:r w:rsidR="008D25C6" w:rsidRPr="00350A15">
        <w:rPr>
          <w:lang w:eastAsia="en-US"/>
        </w:rPr>
        <w:t>enquête</w:t>
      </w:r>
      <w:r w:rsidR="00A56930" w:rsidRPr="00350A15">
        <w:rPr>
          <w:lang w:eastAsia="en-US"/>
        </w:rPr>
        <w:t>s</w:t>
      </w:r>
      <w:r w:rsidR="008D25C6" w:rsidRPr="00350A15">
        <w:rPr>
          <w:lang w:eastAsia="en-US"/>
        </w:rPr>
        <w:t xml:space="preserve">, les services du </w:t>
      </w:r>
      <w:r w:rsidR="009F0513" w:rsidRPr="00350A15">
        <w:rPr>
          <w:lang w:eastAsia="en-US"/>
        </w:rPr>
        <w:t xml:space="preserve">Procureur </w:t>
      </w:r>
      <w:r w:rsidR="008D25C6" w:rsidRPr="00350A15">
        <w:rPr>
          <w:lang w:eastAsia="en-US"/>
        </w:rPr>
        <w:t xml:space="preserve">général de la République, </w:t>
      </w:r>
      <w:r w:rsidR="00530BB2" w:rsidRPr="00350A15">
        <w:rPr>
          <w:lang w:eastAsia="en-US"/>
        </w:rPr>
        <w:t>ou</w:t>
      </w:r>
      <w:r w:rsidR="008D25C6" w:rsidRPr="00350A15">
        <w:rPr>
          <w:lang w:eastAsia="en-US"/>
        </w:rPr>
        <w:t xml:space="preserve"> </w:t>
      </w:r>
      <w:r w:rsidR="00EB0EE4" w:rsidRPr="00350A15">
        <w:rPr>
          <w:lang w:eastAsia="en-US"/>
        </w:rPr>
        <w:t>ministère public</w:t>
      </w:r>
      <w:r w:rsidR="008D25C6" w:rsidRPr="00350A15">
        <w:rPr>
          <w:lang w:eastAsia="en-US"/>
        </w:rPr>
        <w:t>, ont créé l</w:t>
      </w:r>
      <w:r w:rsidR="00A90F9C" w:rsidRPr="00350A15">
        <w:rPr>
          <w:lang w:eastAsia="en-US"/>
        </w:rPr>
        <w:t>a</w:t>
      </w:r>
      <w:r w:rsidR="008D25C6" w:rsidRPr="00350A15">
        <w:rPr>
          <w:lang w:eastAsia="en-US"/>
        </w:rPr>
        <w:t xml:space="preserve"> Direction de la protection des droits fondamentaux, laquelle relève de la Direction générale des actes de procédure</w:t>
      </w:r>
      <w:r w:rsidR="00E67F77" w:rsidRPr="00350A15">
        <w:rPr>
          <w:rStyle w:val="FootnoteReference"/>
        </w:rPr>
        <w:footnoteReference w:id="6"/>
      </w:r>
      <w:r w:rsidR="00E67F77" w:rsidRPr="00350A15">
        <w:rPr>
          <w:lang w:eastAsia="en-US"/>
        </w:rPr>
        <w:t xml:space="preserve">, </w:t>
      </w:r>
      <w:r w:rsidR="008D25C6" w:rsidRPr="00350A15">
        <w:rPr>
          <w:lang w:eastAsia="en-US"/>
        </w:rPr>
        <w:t>chargé</w:t>
      </w:r>
      <w:r w:rsidR="00E67F77" w:rsidRPr="00350A15">
        <w:rPr>
          <w:lang w:eastAsia="en-US"/>
        </w:rPr>
        <w:t>e</w:t>
      </w:r>
      <w:r w:rsidR="008D25C6" w:rsidRPr="00350A15">
        <w:rPr>
          <w:lang w:eastAsia="en-US"/>
        </w:rPr>
        <w:t xml:space="preserve"> d</w:t>
      </w:r>
      <w:r w:rsidR="00323F39" w:rsidRPr="00350A15">
        <w:rPr>
          <w:lang w:eastAsia="en-US"/>
        </w:rPr>
        <w:t>’</w:t>
      </w:r>
      <w:r w:rsidR="008D25C6" w:rsidRPr="00350A15">
        <w:rPr>
          <w:lang w:eastAsia="en-US"/>
        </w:rPr>
        <w:t>agir pour la défense et la protection des garanties et des droits fondamentaux consacrés</w:t>
      </w:r>
      <w:r w:rsidR="00FE41AF" w:rsidRPr="00350A15">
        <w:rPr>
          <w:lang w:eastAsia="en-US"/>
        </w:rPr>
        <w:t xml:space="preserve"> dans les normes juridiques nationales et internationales;</w:t>
      </w:r>
      <w:r w:rsidR="00805641" w:rsidRPr="00350A15">
        <w:rPr>
          <w:lang w:eastAsia="en-US"/>
        </w:rPr>
        <w:t xml:space="preserve"> </w:t>
      </w:r>
      <w:r w:rsidR="00FE41AF" w:rsidRPr="00350A15">
        <w:rPr>
          <w:lang w:eastAsia="en-US"/>
        </w:rPr>
        <w:t xml:space="preserve">elle assume cette fonction en assurant la coordination, le soutien, le suivi et la surveillance </w:t>
      </w:r>
      <w:r w:rsidR="00530BB2" w:rsidRPr="00350A15">
        <w:rPr>
          <w:lang w:eastAsia="en-US"/>
        </w:rPr>
        <w:t>de l</w:t>
      </w:r>
      <w:r w:rsidR="00323F39" w:rsidRPr="00350A15">
        <w:rPr>
          <w:lang w:eastAsia="en-US"/>
        </w:rPr>
        <w:t>’</w:t>
      </w:r>
      <w:r w:rsidR="00FE41AF" w:rsidRPr="00350A15">
        <w:rPr>
          <w:lang w:eastAsia="en-US"/>
        </w:rPr>
        <w:t>administrati</w:t>
      </w:r>
      <w:r w:rsidR="00530BB2" w:rsidRPr="00350A15">
        <w:rPr>
          <w:lang w:eastAsia="en-US"/>
        </w:rPr>
        <w:t>on</w:t>
      </w:r>
      <w:r w:rsidR="00FE41AF" w:rsidRPr="00350A15">
        <w:rPr>
          <w:lang w:eastAsia="en-US"/>
        </w:rPr>
        <w:t xml:space="preserve"> de</w:t>
      </w:r>
      <w:r w:rsidR="00685E8A" w:rsidRPr="00350A15">
        <w:rPr>
          <w:lang w:eastAsia="en-US"/>
        </w:rPr>
        <w:t>s parque</w:t>
      </w:r>
      <w:r w:rsidR="00FE41AF" w:rsidRPr="00350A15">
        <w:rPr>
          <w:lang w:eastAsia="en-US"/>
        </w:rPr>
        <w:t>ts et dispose à cet effet dans sa propre structure des services de procédure pénale contre les agents de la fonction publique, d</w:t>
      </w:r>
      <w:r w:rsidR="00323F39" w:rsidRPr="00350A15">
        <w:rPr>
          <w:lang w:eastAsia="en-US"/>
        </w:rPr>
        <w:t>’</w:t>
      </w:r>
      <w:r w:rsidR="00FE41AF" w:rsidRPr="00350A15">
        <w:rPr>
          <w:lang w:eastAsia="en-US"/>
        </w:rPr>
        <w:t>exécution des condamnations, de protection internationale des droits fondamentaux et du droit d</w:t>
      </w:r>
      <w:r w:rsidR="00323F39" w:rsidRPr="00350A15">
        <w:rPr>
          <w:lang w:eastAsia="en-US"/>
        </w:rPr>
        <w:t>’</w:t>
      </w:r>
      <w:r w:rsidR="00FE41AF" w:rsidRPr="00350A15">
        <w:rPr>
          <w:lang w:eastAsia="en-US"/>
        </w:rPr>
        <w:t>auteur.</w:t>
      </w:r>
      <w:r w:rsidR="00805641" w:rsidRPr="00350A15">
        <w:rPr>
          <w:lang w:eastAsia="en-US"/>
        </w:rPr>
        <w:t xml:space="preserve"> </w:t>
      </w:r>
      <w:r w:rsidR="00FE41AF" w:rsidRPr="00350A15">
        <w:rPr>
          <w:lang w:eastAsia="en-US"/>
        </w:rPr>
        <w:t xml:space="preserve">La Direction a été renforcée en 2008 par la création du </w:t>
      </w:r>
      <w:r w:rsidR="004C408E" w:rsidRPr="00350A15">
        <w:rPr>
          <w:lang w:eastAsia="en-US"/>
        </w:rPr>
        <w:t>S</w:t>
      </w:r>
      <w:r w:rsidR="00FE41AF" w:rsidRPr="00350A15">
        <w:rPr>
          <w:lang w:eastAsia="en-US"/>
        </w:rPr>
        <w:t>ervice de criminalistique pour lutter contre les violation</w:t>
      </w:r>
      <w:r w:rsidR="004C408E" w:rsidRPr="00350A15">
        <w:rPr>
          <w:lang w:eastAsia="en-US"/>
        </w:rPr>
        <w:t>s</w:t>
      </w:r>
      <w:r w:rsidR="00FE41AF" w:rsidRPr="00350A15">
        <w:rPr>
          <w:lang w:eastAsia="en-US"/>
        </w:rPr>
        <w:t xml:space="preserve"> des droits fondamentaux, qui se charge exclusivement de procéder aux </w:t>
      </w:r>
      <w:r w:rsidR="00562E1B" w:rsidRPr="00350A15">
        <w:rPr>
          <w:lang w:eastAsia="en-US"/>
        </w:rPr>
        <w:t>experti</w:t>
      </w:r>
      <w:r w:rsidR="00FE41AF" w:rsidRPr="00350A15">
        <w:rPr>
          <w:lang w:eastAsia="en-US"/>
        </w:rPr>
        <w:t>ses dans les affaires où des agents des organes de police font l</w:t>
      </w:r>
      <w:r w:rsidR="00323F39" w:rsidRPr="00350A15">
        <w:rPr>
          <w:lang w:eastAsia="en-US"/>
        </w:rPr>
        <w:t>’</w:t>
      </w:r>
      <w:r w:rsidR="00FE41AF" w:rsidRPr="00350A15">
        <w:rPr>
          <w:lang w:eastAsia="en-US"/>
        </w:rPr>
        <w:t xml:space="preserve">objet de poursuites, </w:t>
      </w:r>
      <w:r w:rsidR="00530BB2" w:rsidRPr="00350A15">
        <w:rPr>
          <w:lang w:eastAsia="en-US"/>
        </w:rPr>
        <w:t xml:space="preserve">de </w:t>
      </w:r>
      <w:r w:rsidR="00FE41AF" w:rsidRPr="00350A15">
        <w:rPr>
          <w:lang w:eastAsia="en-US"/>
        </w:rPr>
        <w:t>favoriser l</w:t>
      </w:r>
      <w:r w:rsidR="00323F39" w:rsidRPr="00350A15">
        <w:rPr>
          <w:lang w:eastAsia="en-US"/>
        </w:rPr>
        <w:t>’</w:t>
      </w:r>
      <w:r w:rsidR="00FE41AF" w:rsidRPr="00350A15">
        <w:rPr>
          <w:lang w:eastAsia="en-US"/>
        </w:rPr>
        <w:t>impartialité et l</w:t>
      </w:r>
      <w:r w:rsidR="00323F39" w:rsidRPr="00350A15">
        <w:rPr>
          <w:lang w:eastAsia="en-US"/>
        </w:rPr>
        <w:t>’</w:t>
      </w:r>
      <w:r w:rsidR="00FE41AF" w:rsidRPr="00350A15">
        <w:rPr>
          <w:lang w:eastAsia="en-US"/>
        </w:rPr>
        <w:t xml:space="preserve">autonomie des enquêtes et </w:t>
      </w:r>
      <w:r w:rsidR="00530BB2" w:rsidRPr="00350A15">
        <w:rPr>
          <w:lang w:eastAsia="en-US"/>
        </w:rPr>
        <w:t>d</w:t>
      </w:r>
      <w:r w:rsidR="00323F39" w:rsidRPr="00350A15">
        <w:rPr>
          <w:lang w:eastAsia="en-US"/>
        </w:rPr>
        <w:t>’</w:t>
      </w:r>
      <w:r w:rsidR="00FE41AF" w:rsidRPr="00350A15">
        <w:rPr>
          <w:lang w:eastAsia="en-US"/>
        </w:rPr>
        <w:t>empêcher l</w:t>
      </w:r>
      <w:r w:rsidR="00323F39" w:rsidRPr="00350A15">
        <w:rPr>
          <w:lang w:eastAsia="en-US"/>
        </w:rPr>
        <w:t>’</w:t>
      </w:r>
      <w:r w:rsidR="00FE41AF" w:rsidRPr="00350A15">
        <w:rPr>
          <w:lang w:eastAsia="en-US"/>
        </w:rPr>
        <w:t>impunité.</w:t>
      </w:r>
      <w:r w:rsidR="00E67F77" w:rsidRPr="00350A15">
        <w:rPr>
          <w:lang w:eastAsia="en-US"/>
        </w:rPr>
        <w:t xml:space="preserve"> </w:t>
      </w:r>
    </w:p>
    <w:p w:rsidR="00E67F77" w:rsidRPr="00350A15" w:rsidRDefault="0036447F" w:rsidP="001C77F6">
      <w:pPr>
        <w:pStyle w:val="SingleTxtG"/>
      </w:pPr>
      <w:r w:rsidRPr="00350A15">
        <w:t>12.</w:t>
      </w:r>
      <w:r w:rsidRPr="00350A15">
        <w:tab/>
      </w:r>
      <w:r w:rsidR="00FE41AF" w:rsidRPr="00350A15">
        <w:rPr>
          <w:lang w:eastAsia="en-US"/>
        </w:rPr>
        <w:t>Les personnes portant plainte pour mauvais traitements de la part d</w:t>
      </w:r>
      <w:r w:rsidR="00530BB2" w:rsidRPr="00350A15">
        <w:rPr>
          <w:lang w:eastAsia="en-US"/>
        </w:rPr>
        <w:t>e membres de la police</w:t>
      </w:r>
      <w:r w:rsidR="00805641" w:rsidRPr="00350A15">
        <w:rPr>
          <w:lang w:eastAsia="en-US"/>
        </w:rPr>
        <w:t xml:space="preserve"> </w:t>
      </w:r>
      <w:r w:rsidR="00FE41AF" w:rsidRPr="00350A15">
        <w:rPr>
          <w:lang w:eastAsia="en-US"/>
        </w:rPr>
        <w:t>seraient la cible de menaces et d</w:t>
      </w:r>
      <w:r w:rsidR="00323F39" w:rsidRPr="00350A15">
        <w:rPr>
          <w:lang w:eastAsia="en-US"/>
        </w:rPr>
        <w:t>’</w:t>
      </w:r>
      <w:r w:rsidR="00FE41AF" w:rsidRPr="00350A15">
        <w:rPr>
          <w:lang w:eastAsia="en-US"/>
        </w:rPr>
        <w:t>actes de harcèlement et les témoins et victimes ne bénéficieraient pas d</w:t>
      </w:r>
      <w:r w:rsidR="00323F39" w:rsidRPr="00350A15">
        <w:rPr>
          <w:lang w:eastAsia="en-US"/>
        </w:rPr>
        <w:t>’</w:t>
      </w:r>
      <w:r w:rsidR="00FE41AF" w:rsidRPr="00350A15">
        <w:rPr>
          <w:lang w:eastAsia="en-US"/>
        </w:rPr>
        <w:t>une protection adéquate</w:t>
      </w:r>
      <w:r w:rsidR="001C77F6" w:rsidRPr="00350A15">
        <w:rPr>
          <w:lang w:eastAsia="en-US"/>
        </w:rPr>
        <w:t xml:space="preserve"> –</w:t>
      </w:r>
      <w:r w:rsidR="00FE41AF" w:rsidRPr="00350A15">
        <w:rPr>
          <w:lang w:eastAsia="en-US"/>
        </w:rPr>
        <w:t xml:space="preserve"> </w:t>
      </w:r>
      <w:r w:rsidR="001C77F6" w:rsidRPr="00350A15">
        <w:rPr>
          <w:lang w:eastAsia="en-US"/>
        </w:rPr>
        <w:t>À</w:t>
      </w:r>
      <w:r w:rsidR="004E5285" w:rsidRPr="00350A15">
        <w:rPr>
          <w:lang w:eastAsia="en-US"/>
        </w:rPr>
        <w:t xml:space="preserve"> </w:t>
      </w:r>
      <w:r w:rsidR="00FE41AF" w:rsidRPr="00350A15">
        <w:rPr>
          <w:lang w:eastAsia="en-US"/>
        </w:rPr>
        <w:t xml:space="preserve">cet égard, la </w:t>
      </w:r>
      <w:r w:rsidR="00EB0EE4" w:rsidRPr="00350A15">
        <w:rPr>
          <w:lang w:eastAsia="en-US"/>
        </w:rPr>
        <w:t>loi</w:t>
      </w:r>
      <w:r w:rsidR="00FE41AF" w:rsidRPr="00350A15">
        <w:rPr>
          <w:lang w:eastAsia="en-US"/>
        </w:rPr>
        <w:t xml:space="preserve"> organique relative</w:t>
      </w:r>
      <w:r w:rsidR="00F85688" w:rsidRPr="00350A15">
        <w:rPr>
          <w:lang w:eastAsia="en-US"/>
        </w:rPr>
        <w:t xml:space="preserve"> au service de la police et au corps de</w:t>
      </w:r>
      <w:r w:rsidR="00FE41AF" w:rsidRPr="00350A15">
        <w:rPr>
          <w:lang w:eastAsia="en-US"/>
        </w:rPr>
        <w:t xml:space="preserve"> la police nationale, qui a été adoptée, porte création du </w:t>
      </w:r>
      <w:r w:rsidR="007F59B1" w:rsidRPr="00350A15">
        <w:rPr>
          <w:lang w:eastAsia="en-US"/>
        </w:rPr>
        <w:t>s</w:t>
      </w:r>
      <w:r w:rsidR="00FE41AF" w:rsidRPr="00350A15">
        <w:rPr>
          <w:lang w:eastAsia="en-US"/>
        </w:rPr>
        <w:t xml:space="preserve">ervice du </w:t>
      </w:r>
      <w:r w:rsidR="007F59B1" w:rsidRPr="00350A15">
        <w:rPr>
          <w:lang w:eastAsia="en-US"/>
        </w:rPr>
        <w:t>D</w:t>
      </w:r>
      <w:r w:rsidR="00FE41AF" w:rsidRPr="00350A15">
        <w:rPr>
          <w:lang w:eastAsia="en-US"/>
        </w:rPr>
        <w:t xml:space="preserve">éfenseur adjoint chargé des affaires policières au sein du </w:t>
      </w:r>
      <w:r w:rsidR="007F59B1" w:rsidRPr="00350A15">
        <w:rPr>
          <w:lang w:eastAsia="en-US"/>
        </w:rPr>
        <w:t>b</w:t>
      </w:r>
      <w:r w:rsidR="00FE41AF" w:rsidRPr="00350A15">
        <w:rPr>
          <w:lang w:eastAsia="en-US"/>
        </w:rPr>
        <w:t>ureau du Défenseur du peuple, lequel a pour fonction d</w:t>
      </w:r>
      <w:r w:rsidR="00323F39" w:rsidRPr="00350A15">
        <w:rPr>
          <w:lang w:eastAsia="en-US"/>
        </w:rPr>
        <w:t>’</w:t>
      </w:r>
      <w:r w:rsidR="00FE41AF" w:rsidRPr="00350A15">
        <w:rPr>
          <w:lang w:eastAsia="en-US"/>
        </w:rPr>
        <w:t>ouvrir des enquêtes indépendantes, d</w:t>
      </w:r>
      <w:r w:rsidR="00323F39" w:rsidRPr="00350A15">
        <w:rPr>
          <w:lang w:eastAsia="en-US"/>
        </w:rPr>
        <w:t>’</w:t>
      </w:r>
      <w:r w:rsidR="00FE41AF" w:rsidRPr="00350A15">
        <w:rPr>
          <w:lang w:eastAsia="en-US"/>
        </w:rPr>
        <w:t>office ou sur demande de l</w:t>
      </w:r>
      <w:r w:rsidR="00323F39" w:rsidRPr="00350A15">
        <w:rPr>
          <w:lang w:eastAsia="en-US"/>
        </w:rPr>
        <w:t>’</w:t>
      </w:r>
      <w:r w:rsidR="00FE41AF" w:rsidRPr="00350A15">
        <w:rPr>
          <w:lang w:eastAsia="en-US"/>
        </w:rPr>
        <w:t>intéressé concernant des violations des droits de l</w:t>
      </w:r>
      <w:r w:rsidR="00323F39" w:rsidRPr="00350A15">
        <w:rPr>
          <w:lang w:eastAsia="en-US"/>
        </w:rPr>
        <w:t>’</w:t>
      </w:r>
      <w:r w:rsidR="00FE41AF" w:rsidRPr="00350A15">
        <w:rPr>
          <w:lang w:eastAsia="en-US"/>
        </w:rPr>
        <w:t>homme commises par les polic</w:t>
      </w:r>
      <w:r w:rsidR="00F85688" w:rsidRPr="00350A15">
        <w:rPr>
          <w:lang w:eastAsia="en-US"/>
        </w:rPr>
        <w:t>i</w:t>
      </w:r>
      <w:r w:rsidR="00FE41AF" w:rsidRPr="00350A15">
        <w:rPr>
          <w:lang w:eastAsia="en-US"/>
        </w:rPr>
        <w:t>e</w:t>
      </w:r>
      <w:r w:rsidR="00F85688" w:rsidRPr="00350A15">
        <w:rPr>
          <w:lang w:eastAsia="en-US"/>
        </w:rPr>
        <w:t>rs</w:t>
      </w:r>
      <w:r w:rsidR="00FE41AF" w:rsidRPr="00350A15">
        <w:rPr>
          <w:lang w:eastAsia="en-US"/>
        </w:rPr>
        <w:t xml:space="preserve"> et soumet toute recommandation qu</w:t>
      </w:r>
      <w:r w:rsidR="00323F39" w:rsidRPr="00350A15">
        <w:rPr>
          <w:lang w:eastAsia="en-US"/>
        </w:rPr>
        <w:t>’</w:t>
      </w:r>
      <w:r w:rsidR="00FE41AF" w:rsidRPr="00350A15">
        <w:rPr>
          <w:lang w:eastAsia="en-US"/>
        </w:rPr>
        <w:t>il estime pertinente</w:t>
      </w:r>
      <w:r w:rsidR="00FE41AF" w:rsidRPr="00350A15">
        <w:t xml:space="preserve"> en vue de réduire leurs effets, d</w:t>
      </w:r>
      <w:r w:rsidR="00323F39" w:rsidRPr="00350A15">
        <w:t>’</w:t>
      </w:r>
      <w:r w:rsidR="00FE41AF" w:rsidRPr="00350A15">
        <w:t>indemniser les victimes et d</w:t>
      </w:r>
      <w:r w:rsidR="00323F39" w:rsidRPr="00350A15">
        <w:t>’</w:t>
      </w:r>
      <w:r w:rsidR="00FE41AF" w:rsidRPr="00350A15">
        <w:t>améliorer les actions de la poli</w:t>
      </w:r>
      <w:r w:rsidR="007E16B5" w:rsidRPr="00350A15">
        <w:t>c</w:t>
      </w:r>
      <w:r w:rsidR="00FE41AF" w:rsidRPr="00350A15">
        <w:t>e.</w:t>
      </w:r>
      <w:r w:rsidR="00805641" w:rsidRPr="00350A15">
        <w:t xml:space="preserve"> </w:t>
      </w:r>
      <w:r w:rsidR="007E16B5" w:rsidRPr="00350A15">
        <w:t xml:space="preserve">En outre, la </w:t>
      </w:r>
      <w:r w:rsidR="00EB0EE4" w:rsidRPr="00350A15">
        <w:t>loi</w:t>
      </w:r>
      <w:r w:rsidR="007E16B5" w:rsidRPr="00350A15">
        <w:t xml:space="preserve"> relative à la protection des victimes, témoins et autres sujets intervenant dans la procédure pénale</w:t>
      </w:r>
      <w:r w:rsidR="00E67F77" w:rsidRPr="00350A15">
        <w:rPr>
          <w:rStyle w:val="FootnoteReference"/>
        </w:rPr>
        <w:footnoteReference w:id="7"/>
      </w:r>
      <w:r w:rsidR="00E67F77" w:rsidRPr="00350A15">
        <w:rPr>
          <w:lang w:eastAsia="en-US"/>
        </w:rPr>
        <w:t xml:space="preserve">, </w:t>
      </w:r>
      <w:r w:rsidR="007E16B5" w:rsidRPr="00350A15">
        <w:rPr>
          <w:lang w:eastAsia="en-US"/>
        </w:rPr>
        <w:t>contient toute une série de mesures de protection dans le cadre et en dehors de la procédure et porte création d</w:t>
      </w:r>
      <w:r w:rsidR="00323F39" w:rsidRPr="00350A15">
        <w:rPr>
          <w:lang w:eastAsia="en-US"/>
        </w:rPr>
        <w:t>’</w:t>
      </w:r>
      <w:r w:rsidR="007E16B5" w:rsidRPr="00350A15">
        <w:rPr>
          <w:lang w:eastAsia="en-US"/>
        </w:rPr>
        <w:t xml:space="preserve">un </w:t>
      </w:r>
      <w:r w:rsidR="004E5285" w:rsidRPr="00350A15">
        <w:rPr>
          <w:lang w:eastAsia="en-US"/>
        </w:rPr>
        <w:t>f</w:t>
      </w:r>
      <w:r w:rsidR="007E16B5" w:rsidRPr="00350A15">
        <w:rPr>
          <w:lang w:eastAsia="en-US"/>
        </w:rPr>
        <w:t>onds de protection et d</w:t>
      </w:r>
      <w:r w:rsidR="00323F39" w:rsidRPr="00350A15">
        <w:rPr>
          <w:lang w:eastAsia="en-US"/>
        </w:rPr>
        <w:t>’</w:t>
      </w:r>
      <w:r w:rsidR="007E16B5" w:rsidRPr="00350A15">
        <w:rPr>
          <w:lang w:eastAsia="en-US"/>
        </w:rPr>
        <w:t>assistance à cet effet.</w:t>
      </w:r>
    </w:p>
    <w:p w:rsidR="00E67F77" w:rsidRPr="00350A15" w:rsidRDefault="0036447F" w:rsidP="0036447F">
      <w:pPr>
        <w:pStyle w:val="SingleTxtG"/>
        <w:rPr>
          <w:lang w:eastAsia="en-US"/>
        </w:rPr>
      </w:pPr>
      <w:r w:rsidRPr="00350A15">
        <w:rPr>
          <w:lang w:eastAsia="en-US"/>
        </w:rPr>
        <w:t>13.</w:t>
      </w:r>
      <w:r w:rsidRPr="00350A15">
        <w:rPr>
          <w:lang w:eastAsia="en-US"/>
        </w:rPr>
        <w:tab/>
      </w:r>
      <w:r w:rsidR="007E16B5" w:rsidRPr="00350A15">
        <w:t xml:space="preserve">Bureaux de prise en charge des victimes </w:t>
      </w:r>
      <w:r w:rsidR="00FF0134" w:rsidRPr="00350A15">
        <w:noBreakHyphen/>
      </w:r>
      <w:r w:rsidR="007E16B5" w:rsidRPr="00350A15">
        <w:t xml:space="preserve"> </w:t>
      </w:r>
      <w:r w:rsidR="004E5285" w:rsidRPr="00350A15">
        <w:t>C</w:t>
      </w:r>
      <w:r w:rsidR="007E16B5" w:rsidRPr="00350A15">
        <w:t xml:space="preserve">es bureaux sont créés au titre des modifications nécessaires à la mise en place du nouveau système </w:t>
      </w:r>
      <w:r w:rsidR="00562E1B" w:rsidRPr="00350A15">
        <w:t>d</w:t>
      </w:r>
      <w:r w:rsidR="00323F39" w:rsidRPr="00350A15">
        <w:t>’</w:t>
      </w:r>
      <w:r w:rsidR="00562E1B" w:rsidRPr="00350A15">
        <w:t>autorité</w:t>
      </w:r>
      <w:r w:rsidR="007E16B5" w:rsidRPr="00350A15">
        <w:t xml:space="preserve"> au sein des organes de police dans leurs différents secteurs territoriaux et adaptés aux fonctions leur incombant;</w:t>
      </w:r>
      <w:r w:rsidR="00805641" w:rsidRPr="00350A15">
        <w:t xml:space="preserve"> </w:t>
      </w:r>
      <w:r w:rsidR="007E16B5" w:rsidRPr="00350A15">
        <w:t xml:space="preserve">dotés de dispositifs individuels de prise en charge, ces bureaux, situés en des endroits accessibles en dehors des postes de police et bien signalés, </w:t>
      </w:r>
      <w:r w:rsidR="00562E1B" w:rsidRPr="00350A15">
        <w:t>compt</w:t>
      </w:r>
      <w:r w:rsidR="007E16B5" w:rsidRPr="00350A15">
        <w:t xml:space="preserve">ent un personnel spécialisé et pluridisciplinaire. </w:t>
      </w:r>
    </w:p>
    <w:p w:rsidR="00E67F77" w:rsidRPr="00350A15" w:rsidRDefault="0036447F" w:rsidP="0036447F">
      <w:pPr>
        <w:pStyle w:val="SingleTxtG"/>
        <w:rPr>
          <w:spacing w:val="-2"/>
          <w:lang w:eastAsia="ar-SA"/>
        </w:rPr>
      </w:pPr>
      <w:r w:rsidRPr="00350A15">
        <w:rPr>
          <w:spacing w:val="-2"/>
          <w:lang w:eastAsia="ar-SA"/>
        </w:rPr>
        <w:t>14.</w:t>
      </w:r>
      <w:r w:rsidRPr="00350A15">
        <w:rPr>
          <w:spacing w:val="-2"/>
          <w:lang w:eastAsia="ar-SA"/>
        </w:rPr>
        <w:tab/>
      </w:r>
      <w:r w:rsidR="007E16B5" w:rsidRPr="00350A15">
        <w:rPr>
          <w:spacing w:val="-2"/>
          <w:lang w:eastAsia="en-US"/>
        </w:rPr>
        <w:t>Enquêtes rapides et impartiales et cas de violence dans les prisons</w:t>
      </w:r>
      <w:r w:rsidR="00E67F77" w:rsidRPr="00350A15">
        <w:rPr>
          <w:spacing w:val="-2"/>
          <w:lang w:eastAsia="en-US"/>
        </w:rPr>
        <w:t xml:space="preserve"> </w:t>
      </w:r>
      <w:r w:rsidR="00FF0134" w:rsidRPr="00350A15">
        <w:rPr>
          <w:spacing w:val="-2"/>
          <w:lang w:eastAsia="en-US"/>
        </w:rPr>
        <w:noBreakHyphen/>
      </w:r>
      <w:r w:rsidR="007E16B5" w:rsidRPr="00350A15">
        <w:rPr>
          <w:spacing w:val="-2"/>
          <w:lang w:eastAsia="en-US"/>
        </w:rPr>
        <w:t xml:space="preserve"> </w:t>
      </w:r>
      <w:r w:rsidR="004E5285" w:rsidRPr="00350A15">
        <w:rPr>
          <w:spacing w:val="-2"/>
          <w:lang w:eastAsia="en-US"/>
        </w:rPr>
        <w:t>C</w:t>
      </w:r>
      <w:r w:rsidR="007E16B5" w:rsidRPr="00350A15">
        <w:rPr>
          <w:spacing w:val="-2"/>
          <w:lang w:eastAsia="en-US"/>
        </w:rPr>
        <w:t>es deux éléments constituent des motifs de préoccupation non seulement pour le Comité, mais également pour l</w:t>
      </w:r>
      <w:r w:rsidR="00323F39" w:rsidRPr="00350A15">
        <w:rPr>
          <w:spacing w:val="-2"/>
          <w:lang w:eastAsia="en-US"/>
        </w:rPr>
        <w:t>’</w:t>
      </w:r>
      <w:r w:rsidR="00170449" w:rsidRPr="00350A15">
        <w:rPr>
          <w:spacing w:val="-2"/>
          <w:lang w:eastAsia="en-US"/>
        </w:rPr>
        <w:t>État</w:t>
      </w:r>
      <w:r w:rsidR="007E16B5" w:rsidRPr="00350A15">
        <w:rPr>
          <w:spacing w:val="-2"/>
          <w:lang w:eastAsia="en-US"/>
        </w:rPr>
        <w:t xml:space="preserve"> vénézuélien.</w:t>
      </w:r>
      <w:r w:rsidR="00805641" w:rsidRPr="00350A15">
        <w:rPr>
          <w:spacing w:val="-2"/>
          <w:lang w:eastAsia="en-US"/>
        </w:rPr>
        <w:t xml:space="preserve"> </w:t>
      </w:r>
      <w:r w:rsidR="007E16B5" w:rsidRPr="00350A15">
        <w:rPr>
          <w:spacing w:val="-2"/>
          <w:lang w:eastAsia="en-US"/>
        </w:rPr>
        <w:t>À cet effet, il convient de souligner les mesures ci</w:t>
      </w:r>
      <w:r w:rsidR="00FF0134" w:rsidRPr="00350A15">
        <w:rPr>
          <w:spacing w:val="-2"/>
          <w:lang w:eastAsia="en-US"/>
        </w:rPr>
        <w:noBreakHyphen/>
      </w:r>
      <w:r w:rsidR="007E16B5" w:rsidRPr="00350A15">
        <w:rPr>
          <w:spacing w:val="-2"/>
          <w:lang w:eastAsia="en-US"/>
        </w:rPr>
        <w:t>après:</w:t>
      </w:r>
    </w:p>
    <w:p w:rsidR="00E67F77" w:rsidRPr="00350A15" w:rsidRDefault="00B745A2" w:rsidP="00E94461">
      <w:pPr>
        <w:pStyle w:val="SingleTxtG"/>
        <w:rPr>
          <w:lang w:eastAsia="ar-SA"/>
        </w:rPr>
      </w:pPr>
      <w:r w:rsidRPr="00350A15">
        <w:rPr>
          <w:lang w:eastAsia="ar-SA"/>
        </w:rPr>
        <w:tab/>
        <w:t>a)</w:t>
      </w:r>
      <w:r w:rsidR="0036447F" w:rsidRPr="00350A15">
        <w:rPr>
          <w:lang w:eastAsia="ar-SA"/>
        </w:rPr>
        <w:tab/>
      </w:r>
      <w:r w:rsidR="007E16B5" w:rsidRPr="00350A15">
        <w:rPr>
          <w:lang w:eastAsia="ar-SA"/>
        </w:rPr>
        <w:t>L</w:t>
      </w:r>
      <w:r w:rsidR="00323F39" w:rsidRPr="00350A15">
        <w:rPr>
          <w:lang w:eastAsia="ar-SA"/>
        </w:rPr>
        <w:t>’</w:t>
      </w:r>
      <w:r w:rsidR="007E16B5" w:rsidRPr="00350A15">
        <w:rPr>
          <w:lang w:eastAsia="ar-SA"/>
        </w:rPr>
        <w:t xml:space="preserve">accord qui exhorte le </w:t>
      </w:r>
      <w:r w:rsidR="00EB0EE4" w:rsidRPr="00350A15">
        <w:rPr>
          <w:lang w:eastAsia="ar-SA"/>
        </w:rPr>
        <w:t>ministère public</w:t>
      </w:r>
      <w:r w:rsidR="007E16B5" w:rsidRPr="00350A15">
        <w:rPr>
          <w:lang w:eastAsia="ar-SA"/>
        </w:rPr>
        <w:t xml:space="preserve">, le pouvoir judiciaire, le </w:t>
      </w:r>
      <w:r w:rsidR="00F85688" w:rsidRPr="00350A15">
        <w:rPr>
          <w:lang w:eastAsia="ar-SA"/>
        </w:rPr>
        <w:t>S</w:t>
      </w:r>
      <w:r w:rsidR="00562E1B" w:rsidRPr="00350A15">
        <w:rPr>
          <w:lang w:eastAsia="ar-SA"/>
        </w:rPr>
        <w:t>ervice</w:t>
      </w:r>
      <w:r w:rsidR="007E16B5" w:rsidRPr="00350A15">
        <w:rPr>
          <w:lang w:eastAsia="ar-SA"/>
        </w:rPr>
        <w:t xml:space="preserve"> du Défenseur du peuple et les </w:t>
      </w:r>
      <w:r w:rsidR="007E16B5" w:rsidRPr="00350A15">
        <w:rPr>
          <w:lang w:eastAsia="en-US"/>
        </w:rPr>
        <w:t xml:space="preserve">services </w:t>
      </w:r>
      <w:r w:rsidR="001839DD" w:rsidRPr="00350A15">
        <w:rPr>
          <w:lang w:eastAsia="en-US"/>
        </w:rPr>
        <w:t>de la défense publique</w:t>
      </w:r>
      <w:r w:rsidR="007E16B5" w:rsidRPr="00350A15">
        <w:rPr>
          <w:lang w:eastAsia="en-US"/>
        </w:rPr>
        <w:t xml:space="preserve"> à effectuer</w:t>
      </w:r>
      <w:r w:rsidR="00562E1B" w:rsidRPr="00350A15">
        <w:rPr>
          <w:lang w:eastAsia="en-US"/>
        </w:rPr>
        <w:t>,</w:t>
      </w:r>
      <w:r w:rsidR="007E16B5" w:rsidRPr="00350A15">
        <w:rPr>
          <w:lang w:eastAsia="en-US"/>
        </w:rPr>
        <w:t xml:space="preserve"> avant l</w:t>
      </w:r>
      <w:r w:rsidR="00323F39" w:rsidRPr="00350A15">
        <w:rPr>
          <w:lang w:eastAsia="en-US"/>
        </w:rPr>
        <w:t>’</w:t>
      </w:r>
      <w:r w:rsidR="007E16B5" w:rsidRPr="00350A15">
        <w:rPr>
          <w:lang w:eastAsia="en-US"/>
        </w:rPr>
        <w:t>examen des dossiers respectifs</w:t>
      </w:r>
      <w:r w:rsidR="00562E1B" w:rsidRPr="00350A15">
        <w:rPr>
          <w:lang w:eastAsia="en-US"/>
        </w:rPr>
        <w:t>,</w:t>
      </w:r>
      <w:r w:rsidR="007E16B5" w:rsidRPr="00350A15">
        <w:rPr>
          <w:lang w:eastAsia="en-US"/>
        </w:rPr>
        <w:t xml:space="preserve"> les démarches prévues par le Code de procédure pénale et à traiter rapidement les affaires en suspens au bénéfice des prévenus</w:t>
      </w:r>
      <w:r w:rsidR="00E67F77" w:rsidRPr="00350A15">
        <w:rPr>
          <w:rStyle w:val="FootnoteReference"/>
        </w:rPr>
        <w:footnoteReference w:id="8"/>
      </w:r>
      <w:r w:rsidR="00562E1B" w:rsidRPr="00350A15">
        <w:rPr>
          <w:lang w:eastAsia="en-US"/>
        </w:rPr>
        <w:t>;</w:t>
      </w:r>
      <w:r w:rsidR="007E16B5" w:rsidRPr="00350A15">
        <w:rPr>
          <w:lang w:eastAsia="en-US"/>
        </w:rPr>
        <w:t xml:space="preserve"> </w:t>
      </w:r>
      <w:r w:rsidR="00C5569F" w:rsidRPr="00350A15">
        <w:rPr>
          <w:lang w:eastAsia="en-US"/>
        </w:rPr>
        <w:t xml:space="preserve">ainsi que </w:t>
      </w:r>
      <w:r w:rsidR="00562E1B" w:rsidRPr="00350A15">
        <w:rPr>
          <w:lang w:eastAsia="en-US"/>
        </w:rPr>
        <w:t>le</w:t>
      </w:r>
      <w:r w:rsidR="007E16B5" w:rsidRPr="00350A15">
        <w:rPr>
          <w:lang w:eastAsia="en-US"/>
        </w:rPr>
        <w:t xml:space="preserve"> projet visant à diligenter les poursuites engagées par le </w:t>
      </w:r>
      <w:r w:rsidR="00EB0EE4" w:rsidRPr="00350A15">
        <w:rPr>
          <w:lang w:eastAsia="en-US"/>
        </w:rPr>
        <w:t>ministère public</w:t>
      </w:r>
      <w:r w:rsidR="007E16B5" w:rsidRPr="00350A15">
        <w:rPr>
          <w:lang w:eastAsia="en-US"/>
        </w:rPr>
        <w:t xml:space="preserve"> à partir de l</w:t>
      </w:r>
      <w:r w:rsidR="00323F39" w:rsidRPr="00350A15">
        <w:rPr>
          <w:lang w:eastAsia="en-US"/>
        </w:rPr>
        <w:t>’</w:t>
      </w:r>
      <w:r w:rsidR="007E16B5" w:rsidRPr="00350A15">
        <w:rPr>
          <w:lang w:eastAsia="en-US"/>
        </w:rPr>
        <w:t>entrée en vigueur du Code de procédure pénale afin de désencombrer les registres des affaires accumulées depuis 1999</w:t>
      </w:r>
      <w:r w:rsidR="00C5569F" w:rsidRPr="00350A15">
        <w:rPr>
          <w:lang w:eastAsia="en-US"/>
        </w:rPr>
        <w:t>, qui</w:t>
      </w:r>
      <w:r w:rsidR="007E16B5" w:rsidRPr="00350A15">
        <w:rPr>
          <w:lang w:eastAsia="en-US"/>
        </w:rPr>
        <w:t xml:space="preserve"> a finalement permis d</w:t>
      </w:r>
      <w:r w:rsidR="00323F39" w:rsidRPr="00350A15">
        <w:rPr>
          <w:lang w:eastAsia="en-US"/>
        </w:rPr>
        <w:t>’</w:t>
      </w:r>
      <w:r w:rsidR="007E16B5" w:rsidRPr="00350A15">
        <w:rPr>
          <w:lang w:eastAsia="en-US"/>
        </w:rPr>
        <w:t>engager 338 étudiants en droit</w:t>
      </w:r>
      <w:r w:rsidR="00C5569F" w:rsidRPr="00350A15">
        <w:rPr>
          <w:lang w:eastAsia="en-US"/>
        </w:rPr>
        <w:t>,</w:t>
      </w:r>
      <w:r w:rsidR="007E16B5" w:rsidRPr="00350A15">
        <w:rPr>
          <w:lang w:eastAsia="en-US"/>
        </w:rPr>
        <w:t xml:space="preserve"> affectés aux différents bureaux du </w:t>
      </w:r>
      <w:r w:rsidR="00EB0EE4" w:rsidRPr="00350A15">
        <w:rPr>
          <w:lang w:eastAsia="en-US"/>
        </w:rPr>
        <w:t>ministère public</w:t>
      </w:r>
      <w:r w:rsidR="007E16B5" w:rsidRPr="00350A15">
        <w:rPr>
          <w:lang w:eastAsia="en-US"/>
        </w:rPr>
        <w:t>.</w:t>
      </w:r>
      <w:r w:rsidR="00805641" w:rsidRPr="00350A15">
        <w:rPr>
          <w:lang w:eastAsia="en-US"/>
        </w:rPr>
        <w:t xml:space="preserve"> </w:t>
      </w:r>
      <w:r w:rsidR="007E16B5" w:rsidRPr="00350A15">
        <w:rPr>
          <w:lang w:eastAsia="en-US"/>
        </w:rPr>
        <w:t xml:space="preserve">Ainsi, quelque </w:t>
      </w:r>
      <w:r w:rsidR="00E67F77" w:rsidRPr="00350A15">
        <w:rPr>
          <w:iCs/>
          <w:lang w:eastAsia="en-US"/>
        </w:rPr>
        <w:t>13</w:t>
      </w:r>
      <w:r w:rsidR="007E16B5" w:rsidRPr="00350A15">
        <w:rPr>
          <w:iCs/>
          <w:lang w:eastAsia="en-US"/>
        </w:rPr>
        <w:t xml:space="preserve"> 675 jugements définitifs ont été élaborés en décembre </w:t>
      </w:r>
      <w:r w:rsidR="00E67F77" w:rsidRPr="00350A15">
        <w:rPr>
          <w:iCs/>
          <w:lang w:eastAsia="en-US"/>
        </w:rPr>
        <w:t>2006</w:t>
      </w:r>
      <w:r w:rsidR="00E67F77" w:rsidRPr="00350A15">
        <w:rPr>
          <w:rStyle w:val="FootnoteReference"/>
        </w:rPr>
        <w:footnoteReference w:id="9"/>
      </w:r>
      <w:r w:rsidR="00380F8F" w:rsidRPr="00350A15">
        <w:rPr>
          <w:iCs/>
          <w:lang w:eastAsia="en-US"/>
        </w:rPr>
        <w:t>;</w:t>
      </w:r>
    </w:p>
    <w:p w:rsidR="00E67F77" w:rsidRPr="00350A15" w:rsidRDefault="00B745A2" w:rsidP="00E94461">
      <w:pPr>
        <w:pStyle w:val="SingleTxtG"/>
        <w:rPr>
          <w:lang w:eastAsia="ar-SA"/>
        </w:rPr>
      </w:pPr>
      <w:r w:rsidRPr="00350A15">
        <w:rPr>
          <w:lang w:eastAsia="ar-SA"/>
        </w:rPr>
        <w:tab/>
        <w:t>b)</w:t>
      </w:r>
      <w:r w:rsidR="0036447F" w:rsidRPr="00350A15">
        <w:rPr>
          <w:lang w:eastAsia="ar-SA"/>
        </w:rPr>
        <w:tab/>
      </w:r>
      <w:r w:rsidR="00E67F77" w:rsidRPr="00350A15">
        <w:rPr>
          <w:iCs/>
          <w:lang w:eastAsia="en-US"/>
        </w:rPr>
        <w:t>J</w:t>
      </w:r>
      <w:r w:rsidR="007F470A" w:rsidRPr="00350A15">
        <w:rPr>
          <w:iCs/>
          <w:lang w:eastAsia="en-US"/>
        </w:rPr>
        <w:t>uges itinérants</w:t>
      </w:r>
      <w:r w:rsidR="00E67F77" w:rsidRPr="00350A15">
        <w:rPr>
          <w:iCs/>
          <w:lang w:eastAsia="en-US"/>
        </w:rPr>
        <w:t xml:space="preserve"> </w:t>
      </w:r>
      <w:r w:rsidR="00FF0134" w:rsidRPr="00350A15">
        <w:rPr>
          <w:iCs/>
          <w:lang w:eastAsia="en-US"/>
        </w:rPr>
        <w:noBreakHyphen/>
      </w:r>
      <w:r w:rsidR="007F470A" w:rsidRPr="00350A15">
        <w:rPr>
          <w:iCs/>
          <w:lang w:eastAsia="en-US"/>
        </w:rPr>
        <w:t xml:space="preserve"> </w:t>
      </w:r>
      <w:r w:rsidR="00376E40" w:rsidRPr="00350A15">
        <w:rPr>
          <w:iCs/>
          <w:lang w:eastAsia="en-US"/>
        </w:rPr>
        <w:t>L</w:t>
      </w:r>
      <w:r w:rsidR="00323F39" w:rsidRPr="00350A15">
        <w:rPr>
          <w:iCs/>
          <w:lang w:eastAsia="en-US"/>
        </w:rPr>
        <w:t>’</w:t>
      </w:r>
      <w:r w:rsidR="007F470A" w:rsidRPr="00350A15">
        <w:rPr>
          <w:iCs/>
          <w:lang w:eastAsia="en-US"/>
        </w:rPr>
        <w:t>entrée en vigueur du Code de procédure pénale a rendu nécessaire l</w:t>
      </w:r>
      <w:r w:rsidR="00323F39" w:rsidRPr="00350A15">
        <w:rPr>
          <w:iCs/>
          <w:lang w:eastAsia="en-US"/>
        </w:rPr>
        <w:t>’</w:t>
      </w:r>
      <w:r w:rsidR="007F470A" w:rsidRPr="00350A15">
        <w:rPr>
          <w:iCs/>
          <w:lang w:eastAsia="en-US"/>
        </w:rPr>
        <w:t>adoption d</w:t>
      </w:r>
      <w:r w:rsidR="00323F39" w:rsidRPr="00350A15">
        <w:rPr>
          <w:iCs/>
          <w:lang w:eastAsia="en-US"/>
        </w:rPr>
        <w:t>’</w:t>
      </w:r>
      <w:r w:rsidR="007F470A" w:rsidRPr="00350A15">
        <w:rPr>
          <w:iCs/>
          <w:lang w:eastAsia="en-US"/>
        </w:rPr>
        <w:t>un régime de transition accompagné d</w:t>
      </w:r>
      <w:r w:rsidR="00323F39" w:rsidRPr="00350A15">
        <w:rPr>
          <w:iCs/>
          <w:lang w:eastAsia="en-US"/>
        </w:rPr>
        <w:t>’</w:t>
      </w:r>
      <w:r w:rsidR="007F470A" w:rsidRPr="00350A15">
        <w:rPr>
          <w:iCs/>
          <w:lang w:eastAsia="en-US"/>
        </w:rPr>
        <w:t>un train de mesures, notamment l</w:t>
      </w:r>
      <w:r w:rsidR="00323F39" w:rsidRPr="00350A15">
        <w:rPr>
          <w:iCs/>
          <w:lang w:eastAsia="en-US"/>
        </w:rPr>
        <w:t>’</w:t>
      </w:r>
      <w:r w:rsidR="007F470A" w:rsidRPr="00350A15">
        <w:rPr>
          <w:iCs/>
          <w:lang w:eastAsia="en-US"/>
        </w:rPr>
        <w:t xml:space="preserve">adoption de la </w:t>
      </w:r>
      <w:r w:rsidR="00EB0EE4" w:rsidRPr="00350A15">
        <w:rPr>
          <w:iCs/>
          <w:lang w:eastAsia="en-US"/>
        </w:rPr>
        <w:t>loi</w:t>
      </w:r>
      <w:r w:rsidR="007F470A" w:rsidRPr="00350A15">
        <w:rPr>
          <w:iCs/>
          <w:lang w:eastAsia="en-US"/>
        </w:rPr>
        <w:t xml:space="preserve"> relative à l</w:t>
      </w:r>
      <w:r w:rsidR="00323F39" w:rsidRPr="00350A15">
        <w:rPr>
          <w:iCs/>
          <w:lang w:eastAsia="en-US"/>
        </w:rPr>
        <w:t>’</w:t>
      </w:r>
      <w:r w:rsidR="007F470A" w:rsidRPr="00350A15">
        <w:rPr>
          <w:iCs/>
          <w:lang w:eastAsia="en-US"/>
        </w:rPr>
        <w:t>extinction de l</w:t>
      </w:r>
      <w:r w:rsidR="00323F39" w:rsidRPr="00350A15">
        <w:rPr>
          <w:iCs/>
          <w:lang w:eastAsia="en-US"/>
        </w:rPr>
        <w:t>’</w:t>
      </w:r>
      <w:r w:rsidR="00562E1B" w:rsidRPr="00350A15">
        <w:rPr>
          <w:iCs/>
          <w:lang w:eastAsia="en-US"/>
        </w:rPr>
        <w:t>action</w:t>
      </w:r>
      <w:r w:rsidR="00323F39" w:rsidRPr="00350A15">
        <w:rPr>
          <w:iCs/>
          <w:lang w:eastAsia="en-US"/>
        </w:rPr>
        <w:t xml:space="preserve"> </w:t>
      </w:r>
      <w:r w:rsidR="007F470A" w:rsidRPr="00350A15">
        <w:rPr>
          <w:iCs/>
          <w:lang w:eastAsia="en-US"/>
        </w:rPr>
        <w:t>pénale et au règlement des affaires dans les cas relevant du régime de procédure pénale transitoire</w:t>
      </w:r>
      <w:r w:rsidR="00E67F77" w:rsidRPr="00350A15">
        <w:rPr>
          <w:rStyle w:val="FootnoteReference"/>
        </w:rPr>
        <w:footnoteReference w:id="10"/>
      </w:r>
      <w:r w:rsidR="009A2841" w:rsidRPr="00350A15">
        <w:rPr>
          <w:iCs/>
          <w:lang w:eastAsia="en-US"/>
        </w:rPr>
        <w:t xml:space="preserve">, laquelle </w:t>
      </w:r>
      <w:r w:rsidR="00C5569F" w:rsidRPr="00350A15">
        <w:rPr>
          <w:iCs/>
          <w:lang w:eastAsia="en-US"/>
        </w:rPr>
        <w:t>institue</w:t>
      </w:r>
      <w:r w:rsidR="009A2841" w:rsidRPr="00350A15">
        <w:rPr>
          <w:iCs/>
          <w:lang w:eastAsia="en-US"/>
        </w:rPr>
        <w:t xml:space="preserve"> en son article 8 la fonction de juges itinérants</w:t>
      </w:r>
      <w:r w:rsidR="00E67F77" w:rsidRPr="00350A15">
        <w:rPr>
          <w:rStyle w:val="FootnoteReference"/>
        </w:rPr>
        <w:footnoteReference w:id="11"/>
      </w:r>
      <w:r w:rsidR="00380F8F" w:rsidRPr="00350A15">
        <w:rPr>
          <w:iCs/>
          <w:lang w:eastAsia="en-US"/>
        </w:rPr>
        <w:t>;</w:t>
      </w:r>
    </w:p>
    <w:p w:rsidR="00E67F77" w:rsidRPr="00350A15" w:rsidRDefault="00B745A2" w:rsidP="00380F8F">
      <w:pPr>
        <w:pStyle w:val="SingleTxtG"/>
        <w:rPr>
          <w:lang w:eastAsia="ar-SA"/>
        </w:rPr>
      </w:pPr>
      <w:r w:rsidRPr="00350A15">
        <w:rPr>
          <w:lang w:eastAsia="ar-SA"/>
        </w:rPr>
        <w:tab/>
        <w:t>c)</w:t>
      </w:r>
      <w:r w:rsidR="0036447F" w:rsidRPr="00350A15">
        <w:rPr>
          <w:lang w:eastAsia="ar-SA"/>
        </w:rPr>
        <w:tab/>
      </w:r>
      <w:r w:rsidR="00E67F77" w:rsidRPr="00350A15">
        <w:rPr>
          <w:iCs/>
          <w:lang w:eastAsia="en-US"/>
        </w:rPr>
        <w:t>R</w:t>
      </w:r>
      <w:r w:rsidR="009A2841" w:rsidRPr="00350A15">
        <w:rPr>
          <w:iCs/>
          <w:lang w:eastAsia="en-US"/>
        </w:rPr>
        <w:t>égime pénal transitoire</w:t>
      </w:r>
      <w:r w:rsidR="00E67F77" w:rsidRPr="00350A15">
        <w:rPr>
          <w:iCs/>
          <w:lang w:eastAsia="en-US"/>
        </w:rPr>
        <w:t xml:space="preserve"> </w:t>
      </w:r>
      <w:r w:rsidR="00FF0134" w:rsidRPr="00350A15">
        <w:rPr>
          <w:iCs/>
          <w:lang w:eastAsia="en-US"/>
        </w:rPr>
        <w:noBreakHyphen/>
      </w:r>
      <w:r w:rsidR="009A2841" w:rsidRPr="00350A15">
        <w:rPr>
          <w:iCs/>
          <w:lang w:eastAsia="en-US"/>
        </w:rPr>
        <w:t xml:space="preserve"> </w:t>
      </w:r>
      <w:r w:rsidR="00376E40" w:rsidRPr="00350A15">
        <w:rPr>
          <w:iCs/>
          <w:lang w:eastAsia="en-US"/>
        </w:rPr>
        <w:t>A</w:t>
      </w:r>
      <w:r w:rsidR="009A2841" w:rsidRPr="00350A15">
        <w:rPr>
          <w:iCs/>
          <w:lang w:eastAsia="en-US"/>
        </w:rPr>
        <w:t xml:space="preserve">u sein de la Direction des projets spéciaux du </w:t>
      </w:r>
      <w:r w:rsidR="00EB0EE4" w:rsidRPr="00350A15">
        <w:rPr>
          <w:iCs/>
          <w:lang w:eastAsia="en-US"/>
        </w:rPr>
        <w:t>ministère public</w:t>
      </w:r>
      <w:r w:rsidR="009A2841" w:rsidRPr="00350A15">
        <w:rPr>
          <w:iCs/>
          <w:lang w:eastAsia="en-US"/>
        </w:rPr>
        <w:t xml:space="preserve">, </w:t>
      </w:r>
      <w:r w:rsidR="00E67F77" w:rsidRPr="00350A15">
        <w:rPr>
          <w:iCs/>
          <w:lang w:eastAsia="en-US"/>
        </w:rPr>
        <w:t>37</w:t>
      </w:r>
      <w:r w:rsidR="009A2841" w:rsidRPr="00350A15">
        <w:rPr>
          <w:iCs/>
          <w:lang w:eastAsia="en-US"/>
        </w:rPr>
        <w:t xml:space="preserve"> </w:t>
      </w:r>
      <w:r w:rsidR="00E67F77" w:rsidRPr="00350A15">
        <w:rPr>
          <w:iCs/>
          <w:lang w:eastAsia="en-US"/>
        </w:rPr>
        <w:t xml:space="preserve">406 </w:t>
      </w:r>
      <w:r w:rsidR="009A2841" w:rsidRPr="00350A15">
        <w:rPr>
          <w:iCs/>
          <w:lang w:eastAsia="en-US"/>
        </w:rPr>
        <w:t>dossiers correspondant aux cas visés dans la loi ont été conservés à l</w:t>
      </w:r>
      <w:r w:rsidR="00323F39" w:rsidRPr="00350A15">
        <w:rPr>
          <w:iCs/>
          <w:lang w:eastAsia="en-US"/>
        </w:rPr>
        <w:t>’</w:t>
      </w:r>
      <w:r w:rsidR="009A2841" w:rsidRPr="00350A15">
        <w:rPr>
          <w:iCs/>
          <w:lang w:eastAsia="en-US"/>
        </w:rPr>
        <w:t>issue de l</w:t>
      </w:r>
      <w:r w:rsidR="00323F39" w:rsidRPr="00350A15">
        <w:rPr>
          <w:iCs/>
          <w:lang w:eastAsia="en-US"/>
        </w:rPr>
        <w:t>’</w:t>
      </w:r>
      <w:r w:rsidR="009A2841" w:rsidRPr="00350A15">
        <w:rPr>
          <w:iCs/>
          <w:lang w:eastAsia="en-US"/>
        </w:rPr>
        <w:t>inventaire des dossiers dûment réalisé jusqu</w:t>
      </w:r>
      <w:r w:rsidR="00323F39" w:rsidRPr="00350A15">
        <w:rPr>
          <w:iCs/>
          <w:lang w:eastAsia="en-US"/>
        </w:rPr>
        <w:t>’</w:t>
      </w:r>
      <w:r w:rsidR="009A2841" w:rsidRPr="00350A15">
        <w:rPr>
          <w:iCs/>
          <w:lang w:eastAsia="en-US"/>
        </w:rPr>
        <w:t>en décembre 2010 afin de concrétiser les objectifs visés dans la réglementation en vigueur, dès que seront terminés</w:t>
      </w:r>
      <w:r w:rsidR="00810CCA" w:rsidRPr="00350A15">
        <w:rPr>
          <w:iCs/>
          <w:lang w:eastAsia="en-US"/>
        </w:rPr>
        <w:t>, avec l</w:t>
      </w:r>
      <w:r w:rsidR="00323F39" w:rsidRPr="00350A15">
        <w:rPr>
          <w:iCs/>
          <w:lang w:eastAsia="en-US"/>
        </w:rPr>
        <w:t>’</w:t>
      </w:r>
      <w:r w:rsidR="00810CCA" w:rsidRPr="00350A15">
        <w:rPr>
          <w:iCs/>
          <w:lang w:eastAsia="en-US"/>
        </w:rPr>
        <w:t>approbation de la commission technique désignée,</w:t>
      </w:r>
      <w:r w:rsidR="009A2841" w:rsidRPr="00350A15">
        <w:rPr>
          <w:iCs/>
          <w:lang w:eastAsia="en-US"/>
        </w:rPr>
        <w:t xml:space="preserve"> les locaux destinés aux archives centrales où seront déposés selon que de besoin lesdits dossiers</w:t>
      </w:r>
      <w:r w:rsidR="00E67F77" w:rsidRPr="00350A15">
        <w:rPr>
          <w:rStyle w:val="FootnoteReference"/>
        </w:rPr>
        <w:footnoteReference w:id="12"/>
      </w:r>
      <w:r w:rsidR="00380F8F" w:rsidRPr="00350A15">
        <w:rPr>
          <w:iCs/>
          <w:lang w:eastAsia="en-US"/>
        </w:rPr>
        <w:t>;</w:t>
      </w:r>
    </w:p>
    <w:p w:rsidR="00E67F77" w:rsidRPr="00350A15" w:rsidRDefault="007F5095" w:rsidP="0036447F">
      <w:pPr>
        <w:pStyle w:val="SingleTxtG"/>
        <w:rPr>
          <w:lang w:eastAsia="ar-SA"/>
        </w:rPr>
      </w:pPr>
      <w:r w:rsidRPr="00350A15">
        <w:rPr>
          <w:lang w:eastAsia="ar-SA"/>
        </w:rPr>
        <w:tab/>
        <w:t>d)</w:t>
      </w:r>
      <w:r w:rsidR="0036447F" w:rsidRPr="00350A15">
        <w:rPr>
          <w:lang w:eastAsia="ar-SA"/>
        </w:rPr>
        <w:tab/>
      </w:r>
      <w:r w:rsidR="009A2841" w:rsidRPr="00350A15">
        <w:rPr>
          <w:spacing w:val="-2"/>
          <w:lang w:eastAsia="en-US"/>
        </w:rPr>
        <w:t>Services de traitement immédiat des affaires</w:t>
      </w:r>
      <w:r w:rsidR="00B73571" w:rsidRPr="00350A15">
        <w:rPr>
          <w:spacing w:val="-2"/>
          <w:lang w:eastAsia="en-US"/>
        </w:rPr>
        <w:t>, qui sont</w:t>
      </w:r>
      <w:r w:rsidR="009A2841" w:rsidRPr="00350A15">
        <w:rPr>
          <w:spacing w:val="-2"/>
          <w:lang w:eastAsia="en-US"/>
        </w:rPr>
        <w:t xml:space="preserve"> </w:t>
      </w:r>
      <w:r w:rsidR="00AB6064" w:rsidRPr="00350A15">
        <w:rPr>
          <w:spacing w:val="-2"/>
          <w:lang w:eastAsia="en-US"/>
        </w:rPr>
        <w:t>c</w:t>
      </w:r>
      <w:r w:rsidR="009A2841" w:rsidRPr="00350A15">
        <w:rPr>
          <w:spacing w:val="-2"/>
          <w:lang w:eastAsia="en-US"/>
        </w:rPr>
        <w:t xml:space="preserve">onçus pour améliorer les prestations du </w:t>
      </w:r>
      <w:r w:rsidR="00EB0EE4" w:rsidRPr="00350A15">
        <w:rPr>
          <w:spacing w:val="-2"/>
          <w:lang w:eastAsia="en-US"/>
        </w:rPr>
        <w:t>ministère public</w:t>
      </w:r>
      <w:r w:rsidR="009A2841" w:rsidRPr="00350A15">
        <w:rPr>
          <w:spacing w:val="-2"/>
          <w:lang w:eastAsia="en-US"/>
        </w:rPr>
        <w:t xml:space="preserve"> envers la population, par le rejet des affaires en fonction de leur nature juridique aux fins de désencombrement, la rationalisation des ressources humaines et matérielles, ainsi que la réduction de la charge des affaires soumises à l</w:t>
      </w:r>
      <w:r w:rsidR="00323F39" w:rsidRPr="00350A15">
        <w:rPr>
          <w:spacing w:val="-2"/>
          <w:lang w:eastAsia="en-US"/>
        </w:rPr>
        <w:t>’</w:t>
      </w:r>
      <w:r w:rsidR="009A2841" w:rsidRPr="00350A15">
        <w:rPr>
          <w:spacing w:val="-2"/>
          <w:lang w:eastAsia="en-US"/>
        </w:rPr>
        <w:t>institution ne constituant pas une infraction</w:t>
      </w:r>
      <w:r w:rsidR="00380F8F" w:rsidRPr="00350A15">
        <w:rPr>
          <w:spacing w:val="-2"/>
          <w:lang w:eastAsia="en-US"/>
        </w:rPr>
        <w:t>;</w:t>
      </w:r>
    </w:p>
    <w:p w:rsidR="00E67F77" w:rsidRPr="00350A15" w:rsidRDefault="007F5095" w:rsidP="0036447F">
      <w:pPr>
        <w:pStyle w:val="SingleTxtG"/>
        <w:rPr>
          <w:lang w:eastAsia="ar-SA"/>
        </w:rPr>
      </w:pPr>
      <w:r w:rsidRPr="00350A15">
        <w:rPr>
          <w:lang w:eastAsia="ar-SA"/>
        </w:rPr>
        <w:tab/>
        <w:t>e)</w:t>
      </w:r>
      <w:r w:rsidR="0036447F" w:rsidRPr="00350A15">
        <w:rPr>
          <w:lang w:eastAsia="ar-SA"/>
        </w:rPr>
        <w:tab/>
      </w:r>
      <w:r w:rsidR="00E67F77" w:rsidRPr="00350A15">
        <w:rPr>
          <w:lang w:eastAsia="en-US"/>
        </w:rPr>
        <w:t xml:space="preserve">Plan de </w:t>
      </w:r>
      <w:r w:rsidR="009A2841" w:rsidRPr="00350A15">
        <w:rPr>
          <w:lang w:eastAsia="en-US"/>
        </w:rPr>
        <w:t>diligence processuelle</w:t>
      </w:r>
      <w:r w:rsidR="00B73571" w:rsidRPr="00350A15">
        <w:rPr>
          <w:lang w:eastAsia="en-US"/>
        </w:rPr>
        <w:t>,</w:t>
      </w:r>
      <w:r w:rsidR="009A2841" w:rsidRPr="00350A15">
        <w:rPr>
          <w:lang w:eastAsia="en-US"/>
        </w:rPr>
        <w:t xml:space="preserve"> </w:t>
      </w:r>
      <w:r w:rsidR="00AB6064" w:rsidRPr="00350A15">
        <w:rPr>
          <w:lang w:eastAsia="en-US"/>
        </w:rPr>
        <w:t>s</w:t>
      </w:r>
      <w:r w:rsidR="009A2841" w:rsidRPr="00350A15">
        <w:rPr>
          <w:lang w:eastAsia="en-US"/>
        </w:rPr>
        <w:t xml:space="preserve">elon lequel les magistrats du </w:t>
      </w:r>
      <w:r w:rsidR="00EB0EE4" w:rsidRPr="00350A15">
        <w:rPr>
          <w:lang w:eastAsia="en-US"/>
        </w:rPr>
        <w:t>ministère public</w:t>
      </w:r>
      <w:r w:rsidR="00B73571" w:rsidRPr="00350A15">
        <w:rPr>
          <w:lang w:eastAsia="en-US"/>
        </w:rPr>
        <w:t>,</w:t>
      </w:r>
      <w:r w:rsidR="009A2841" w:rsidRPr="00350A15">
        <w:rPr>
          <w:lang w:eastAsia="en-US"/>
        </w:rPr>
        <w:t xml:space="preserve"> conjointement avec les organes juridictionnels respectifs</w:t>
      </w:r>
      <w:r w:rsidR="00B73571" w:rsidRPr="00350A15">
        <w:rPr>
          <w:lang w:eastAsia="en-US"/>
        </w:rPr>
        <w:t>,</w:t>
      </w:r>
      <w:r w:rsidR="009A2841" w:rsidRPr="00350A15">
        <w:rPr>
          <w:lang w:eastAsia="en-US"/>
        </w:rPr>
        <w:t xml:space="preserve"> ont mené à bien un programme destiné à résoudre les retards de procédure dont font l</w:t>
      </w:r>
      <w:r w:rsidR="00323F39" w:rsidRPr="00350A15">
        <w:rPr>
          <w:lang w:eastAsia="en-US"/>
        </w:rPr>
        <w:t>’</w:t>
      </w:r>
      <w:r w:rsidR="009A2841" w:rsidRPr="00350A15">
        <w:rPr>
          <w:lang w:eastAsia="en-US"/>
        </w:rPr>
        <w:t>objet les</w:t>
      </w:r>
      <w:r w:rsidR="00380F8F" w:rsidRPr="00350A15">
        <w:rPr>
          <w:lang w:eastAsia="en-US"/>
        </w:rPr>
        <w:t xml:space="preserve"> milieux pénitentiaires du pays;</w:t>
      </w:r>
    </w:p>
    <w:p w:rsidR="00E67F77" w:rsidRPr="00350A15" w:rsidRDefault="007F5095" w:rsidP="0036447F">
      <w:pPr>
        <w:pStyle w:val="SingleTxtG"/>
        <w:rPr>
          <w:lang w:eastAsia="ar-SA"/>
        </w:rPr>
      </w:pPr>
      <w:r w:rsidRPr="00350A15">
        <w:rPr>
          <w:lang w:eastAsia="ar-SA"/>
        </w:rPr>
        <w:tab/>
        <w:t>f)</w:t>
      </w:r>
      <w:r w:rsidR="0036447F" w:rsidRPr="00350A15">
        <w:rPr>
          <w:lang w:eastAsia="ar-SA"/>
        </w:rPr>
        <w:tab/>
      </w:r>
      <w:r w:rsidR="009A2841" w:rsidRPr="00350A15">
        <w:rPr>
          <w:lang w:eastAsia="ar-SA"/>
        </w:rPr>
        <w:t>Parquets des juridictions municipales</w:t>
      </w:r>
      <w:r w:rsidR="00E67F77" w:rsidRPr="00350A15">
        <w:rPr>
          <w:lang w:eastAsia="ar-SA"/>
        </w:rPr>
        <w:t xml:space="preserve"> </w:t>
      </w:r>
      <w:r w:rsidR="00FF0134" w:rsidRPr="00350A15">
        <w:rPr>
          <w:lang w:eastAsia="ar-SA"/>
        </w:rPr>
        <w:noBreakHyphen/>
      </w:r>
      <w:r w:rsidR="009A2841" w:rsidRPr="00350A15">
        <w:rPr>
          <w:lang w:eastAsia="ar-SA"/>
        </w:rPr>
        <w:t xml:space="preserve"> </w:t>
      </w:r>
      <w:r w:rsidR="00376B13" w:rsidRPr="00350A15">
        <w:rPr>
          <w:lang w:eastAsia="ar-SA"/>
        </w:rPr>
        <w:t xml:space="preserve">Créés </w:t>
      </w:r>
      <w:r w:rsidR="009A2841" w:rsidRPr="00350A15">
        <w:rPr>
          <w:lang w:eastAsia="ar-SA"/>
        </w:rPr>
        <w:t xml:space="preserve">dès </w:t>
      </w:r>
      <w:r w:rsidR="00E67F77" w:rsidRPr="00350A15">
        <w:rPr>
          <w:lang w:eastAsia="ar-SA"/>
        </w:rPr>
        <w:t xml:space="preserve">2008 </w:t>
      </w:r>
      <w:r w:rsidR="009A2841" w:rsidRPr="00350A15">
        <w:rPr>
          <w:lang w:eastAsia="ar-SA"/>
        </w:rPr>
        <w:t>dans le but de fournir une instance proche de la population au sein de la commune, ces organes visent à faciliter le règlement des situations susceptibles de donner lieu à l</w:t>
      </w:r>
      <w:r w:rsidR="00323F39" w:rsidRPr="00350A15">
        <w:rPr>
          <w:lang w:eastAsia="ar-SA"/>
        </w:rPr>
        <w:t>’</w:t>
      </w:r>
      <w:r w:rsidR="009A2841" w:rsidRPr="00350A15">
        <w:rPr>
          <w:lang w:eastAsia="ar-SA"/>
        </w:rPr>
        <w:t>ouverture d</w:t>
      </w:r>
      <w:r w:rsidR="00323F39" w:rsidRPr="00350A15">
        <w:rPr>
          <w:lang w:eastAsia="ar-SA"/>
        </w:rPr>
        <w:t>’</w:t>
      </w:r>
      <w:r w:rsidR="009A2841" w:rsidRPr="00350A15">
        <w:rPr>
          <w:lang w:eastAsia="ar-SA"/>
        </w:rPr>
        <w:t xml:space="preserve">une procédure auprès du </w:t>
      </w:r>
      <w:r w:rsidR="00EB0EE4" w:rsidRPr="00350A15">
        <w:rPr>
          <w:lang w:eastAsia="ar-SA"/>
        </w:rPr>
        <w:t>ministère public</w:t>
      </w:r>
      <w:r w:rsidR="009A2841" w:rsidRPr="00350A15">
        <w:rPr>
          <w:lang w:eastAsia="ar-SA"/>
        </w:rPr>
        <w:t>, contribuant ainsi, du fait de l</w:t>
      </w:r>
      <w:r w:rsidR="00323F39" w:rsidRPr="00350A15">
        <w:rPr>
          <w:lang w:eastAsia="ar-SA"/>
        </w:rPr>
        <w:t>’</w:t>
      </w:r>
      <w:r w:rsidR="009A2841" w:rsidRPr="00350A15">
        <w:rPr>
          <w:lang w:eastAsia="ar-SA"/>
        </w:rPr>
        <w:t xml:space="preserve">immédiateté, à désencombrer les services du </w:t>
      </w:r>
      <w:r w:rsidR="00EB0EE4" w:rsidRPr="00350A15">
        <w:rPr>
          <w:lang w:eastAsia="ar-SA"/>
        </w:rPr>
        <w:t>ministère public</w:t>
      </w:r>
      <w:r w:rsidR="009A2841" w:rsidRPr="00350A15">
        <w:rPr>
          <w:lang w:eastAsia="ar-SA"/>
        </w:rPr>
        <w:t xml:space="preserve"> des affaires dont ils étaient saisis jusqu</w:t>
      </w:r>
      <w:r w:rsidR="00323F39" w:rsidRPr="00350A15">
        <w:rPr>
          <w:lang w:eastAsia="ar-SA"/>
        </w:rPr>
        <w:t>’</w:t>
      </w:r>
      <w:r w:rsidR="009A2841" w:rsidRPr="00350A15">
        <w:rPr>
          <w:lang w:eastAsia="ar-SA"/>
        </w:rPr>
        <w:t>à présent</w:t>
      </w:r>
      <w:r w:rsidR="00380F8F" w:rsidRPr="00350A15">
        <w:rPr>
          <w:lang w:eastAsia="ar-SA"/>
        </w:rPr>
        <w:t>;</w:t>
      </w:r>
    </w:p>
    <w:p w:rsidR="00E67F77" w:rsidRPr="00350A15" w:rsidRDefault="007F5095" w:rsidP="006C665D">
      <w:pPr>
        <w:pStyle w:val="SingleTxtG"/>
        <w:rPr>
          <w:lang w:eastAsia="ar-SA"/>
        </w:rPr>
      </w:pPr>
      <w:r w:rsidRPr="00350A15">
        <w:rPr>
          <w:lang w:eastAsia="ar-SA"/>
        </w:rPr>
        <w:tab/>
        <w:t>g)</w:t>
      </w:r>
      <w:r w:rsidR="0036447F" w:rsidRPr="00350A15">
        <w:rPr>
          <w:lang w:eastAsia="ar-SA"/>
        </w:rPr>
        <w:tab/>
      </w:r>
      <w:r w:rsidR="00013A95" w:rsidRPr="00350A15">
        <w:rPr>
          <w:lang w:eastAsia="en-US"/>
        </w:rPr>
        <w:t>Services criminalistiques pour lutter contre la violation des droits fondamentaux</w:t>
      </w:r>
      <w:r w:rsidR="00B73571" w:rsidRPr="00350A15">
        <w:rPr>
          <w:lang w:eastAsia="en-US"/>
        </w:rPr>
        <w:t>, c</w:t>
      </w:r>
      <w:r w:rsidR="00013A95" w:rsidRPr="00350A15">
        <w:rPr>
          <w:lang w:eastAsia="en-US"/>
        </w:rPr>
        <w:t xml:space="preserve">réés en application de la </w:t>
      </w:r>
      <w:r w:rsidR="00A9039A" w:rsidRPr="00350A15">
        <w:rPr>
          <w:lang w:eastAsia="en-US"/>
        </w:rPr>
        <w:t>d</w:t>
      </w:r>
      <w:r w:rsidR="00013A95" w:rsidRPr="00350A15">
        <w:rPr>
          <w:lang w:eastAsia="en-US"/>
        </w:rPr>
        <w:t xml:space="preserve">irective liée au </w:t>
      </w:r>
      <w:r w:rsidR="00A9039A" w:rsidRPr="00350A15">
        <w:rPr>
          <w:lang w:eastAsia="en-US"/>
        </w:rPr>
        <w:t>p</w:t>
      </w:r>
      <w:r w:rsidR="00013A95" w:rsidRPr="00350A15">
        <w:rPr>
          <w:lang w:eastAsia="en-US"/>
        </w:rPr>
        <w:t>lan de renforcement des bureaux des procureurs, du 23 décembre 2008</w:t>
      </w:r>
      <w:r w:rsidR="00E67F77" w:rsidRPr="00350A15">
        <w:rPr>
          <w:rStyle w:val="FootnoteReference"/>
        </w:rPr>
        <w:footnoteReference w:id="13"/>
      </w:r>
      <w:r w:rsidR="00013A95" w:rsidRPr="00350A15">
        <w:rPr>
          <w:lang w:eastAsia="en-US"/>
        </w:rPr>
        <w:t xml:space="preserve">, dans le cadre du </w:t>
      </w:r>
      <w:r w:rsidR="00A9039A" w:rsidRPr="00350A15">
        <w:rPr>
          <w:lang w:eastAsia="en-US"/>
        </w:rPr>
        <w:t>p</w:t>
      </w:r>
      <w:r w:rsidR="00013A95" w:rsidRPr="00350A15">
        <w:rPr>
          <w:lang w:eastAsia="en-US"/>
        </w:rPr>
        <w:t xml:space="preserve">lan stratégique du </w:t>
      </w:r>
      <w:r w:rsidR="00EB0EE4" w:rsidRPr="00350A15">
        <w:rPr>
          <w:lang w:eastAsia="en-US"/>
        </w:rPr>
        <w:t>ministère public</w:t>
      </w:r>
      <w:r w:rsidR="00013A95" w:rsidRPr="00350A15">
        <w:rPr>
          <w:lang w:eastAsia="en-US"/>
        </w:rPr>
        <w:t xml:space="preserve"> (2008</w:t>
      </w:r>
      <w:r w:rsidR="006C665D" w:rsidRPr="00350A15">
        <w:rPr>
          <w:lang w:eastAsia="en-US"/>
        </w:rPr>
        <w:t>-</w:t>
      </w:r>
      <w:r w:rsidR="00013A95" w:rsidRPr="00350A15">
        <w:rPr>
          <w:lang w:eastAsia="en-US"/>
        </w:rPr>
        <w:t xml:space="preserve">2014), plus précisément </w:t>
      </w:r>
      <w:r w:rsidR="00B73571" w:rsidRPr="00350A15">
        <w:rPr>
          <w:lang w:eastAsia="en-US"/>
        </w:rPr>
        <w:t xml:space="preserve">de </w:t>
      </w:r>
      <w:r w:rsidR="00013A95" w:rsidRPr="00350A15">
        <w:rPr>
          <w:lang w:eastAsia="en-US"/>
        </w:rPr>
        <w:t>son volet essentiel</w:t>
      </w:r>
      <w:r w:rsidR="0002482C" w:rsidRPr="00350A15">
        <w:rPr>
          <w:lang w:eastAsia="en-US"/>
        </w:rPr>
        <w:t>,</w:t>
      </w:r>
      <w:r w:rsidR="00013A95" w:rsidRPr="00350A15">
        <w:rPr>
          <w:lang w:eastAsia="en-US"/>
        </w:rPr>
        <w:t xml:space="preserve"> </w:t>
      </w:r>
      <w:r w:rsidR="0002482C" w:rsidRPr="00350A15">
        <w:rPr>
          <w:lang w:eastAsia="en-US"/>
        </w:rPr>
        <w:t>l</w:t>
      </w:r>
      <w:r w:rsidR="00323F39" w:rsidRPr="00350A15">
        <w:rPr>
          <w:lang w:eastAsia="en-US"/>
        </w:rPr>
        <w:t>’</w:t>
      </w:r>
      <w:r w:rsidR="00013A95" w:rsidRPr="00350A15">
        <w:rPr>
          <w:lang w:eastAsia="en-US"/>
        </w:rPr>
        <w:t>accélération du désencombrement des affaires.</w:t>
      </w:r>
      <w:r w:rsidR="00805641" w:rsidRPr="00350A15">
        <w:rPr>
          <w:lang w:eastAsia="en-US"/>
        </w:rPr>
        <w:t xml:space="preserve"> </w:t>
      </w:r>
      <w:r w:rsidR="00013A95" w:rsidRPr="00350A15">
        <w:rPr>
          <w:lang w:eastAsia="en-US"/>
        </w:rPr>
        <w:t>Dans une première phase, deux services ont été instaurés, l</w:t>
      </w:r>
      <w:r w:rsidR="00323F39" w:rsidRPr="00350A15">
        <w:rPr>
          <w:lang w:eastAsia="en-US"/>
        </w:rPr>
        <w:t>’</w:t>
      </w:r>
      <w:r w:rsidR="00013A95" w:rsidRPr="00350A15">
        <w:rPr>
          <w:lang w:eastAsia="en-US"/>
        </w:rPr>
        <w:t xml:space="preserve">un dans la zone métropolitaine de </w:t>
      </w:r>
      <w:r w:rsidR="00E67F77" w:rsidRPr="00350A15">
        <w:rPr>
          <w:lang w:eastAsia="en-US"/>
        </w:rPr>
        <w:t>Caracas</w:t>
      </w:r>
      <w:r w:rsidR="00013A95" w:rsidRPr="00350A15">
        <w:rPr>
          <w:lang w:eastAsia="en-US"/>
        </w:rPr>
        <w:t>, entré en fonction le 15 mars 2010 et l</w:t>
      </w:r>
      <w:r w:rsidR="00323F39" w:rsidRPr="00350A15">
        <w:rPr>
          <w:lang w:eastAsia="en-US"/>
        </w:rPr>
        <w:t>’</w:t>
      </w:r>
      <w:r w:rsidR="00013A95" w:rsidRPr="00350A15">
        <w:rPr>
          <w:lang w:eastAsia="en-US"/>
        </w:rPr>
        <w:t>autre dans l</w:t>
      </w:r>
      <w:r w:rsidR="00323F39" w:rsidRPr="00350A15">
        <w:rPr>
          <w:lang w:eastAsia="en-US"/>
        </w:rPr>
        <w:t>’</w:t>
      </w:r>
      <w:r w:rsidR="00170449" w:rsidRPr="00350A15">
        <w:rPr>
          <w:lang w:eastAsia="en-US"/>
        </w:rPr>
        <w:t>État</w:t>
      </w:r>
      <w:r w:rsidR="00013A95" w:rsidRPr="00350A15">
        <w:rPr>
          <w:lang w:eastAsia="en-US"/>
        </w:rPr>
        <w:t xml:space="preserve"> de Lara, lesquels se charg</w:t>
      </w:r>
      <w:r w:rsidR="00B73571" w:rsidRPr="00350A15">
        <w:rPr>
          <w:lang w:eastAsia="en-US"/>
        </w:rPr>
        <w:t>eront</w:t>
      </w:r>
      <w:r w:rsidR="00013A95" w:rsidRPr="00350A15">
        <w:rPr>
          <w:lang w:eastAsia="en-US"/>
        </w:rPr>
        <w:t xml:space="preserve"> de diligenter les enquêtes pénales d</w:t>
      </w:r>
      <w:r w:rsidR="00B73571" w:rsidRPr="00350A15">
        <w:rPr>
          <w:lang w:eastAsia="en-US"/>
        </w:rPr>
        <w:t>ans</w:t>
      </w:r>
      <w:r w:rsidR="00013A95" w:rsidRPr="00350A15">
        <w:rPr>
          <w:lang w:eastAsia="en-US"/>
        </w:rPr>
        <w:t xml:space="preserve"> l</w:t>
      </w:r>
      <w:r w:rsidR="00B73571" w:rsidRPr="00350A15">
        <w:rPr>
          <w:lang w:eastAsia="en-US"/>
        </w:rPr>
        <w:t>eur</w:t>
      </w:r>
      <w:r w:rsidR="00013A95" w:rsidRPr="00350A15">
        <w:rPr>
          <w:lang w:eastAsia="en-US"/>
        </w:rPr>
        <w:t xml:space="preserve"> phase préparatoire, dans les cas d</w:t>
      </w:r>
      <w:r w:rsidR="00323F39" w:rsidRPr="00350A15">
        <w:rPr>
          <w:lang w:eastAsia="en-US"/>
        </w:rPr>
        <w:t>’</w:t>
      </w:r>
      <w:r w:rsidR="00013A95" w:rsidRPr="00350A15">
        <w:rPr>
          <w:lang w:eastAsia="en-US"/>
        </w:rPr>
        <w:t>homicide, de disparition forcée de personnes, de privation illégale de liberté, de violation de domicile, de coups et blessures et de torture, auxquels des agents de l</w:t>
      </w:r>
      <w:r w:rsidR="00323F39" w:rsidRPr="00350A15">
        <w:rPr>
          <w:lang w:eastAsia="en-US"/>
        </w:rPr>
        <w:t>’</w:t>
      </w:r>
      <w:r w:rsidR="00170449" w:rsidRPr="00350A15">
        <w:rPr>
          <w:lang w:eastAsia="en-US"/>
        </w:rPr>
        <w:t>État</w:t>
      </w:r>
      <w:r w:rsidR="00013A95" w:rsidRPr="00350A15">
        <w:rPr>
          <w:lang w:eastAsia="en-US"/>
        </w:rPr>
        <w:t xml:space="preserve"> auraient participé dans l</w:t>
      </w:r>
      <w:r w:rsidR="00323F39" w:rsidRPr="00350A15">
        <w:rPr>
          <w:lang w:eastAsia="en-US"/>
        </w:rPr>
        <w:t>’</w:t>
      </w:r>
      <w:r w:rsidR="00013A95" w:rsidRPr="00350A15">
        <w:rPr>
          <w:lang w:eastAsia="en-US"/>
        </w:rPr>
        <w:t>exercice de leur fonction ou au motif de leur charge</w:t>
      </w:r>
      <w:r w:rsidR="00380F8F" w:rsidRPr="00350A15">
        <w:rPr>
          <w:lang w:eastAsia="en-US"/>
        </w:rPr>
        <w:t>;</w:t>
      </w:r>
    </w:p>
    <w:p w:rsidR="00E67F77" w:rsidRPr="00350A15" w:rsidRDefault="007F5095" w:rsidP="006C665D">
      <w:pPr>
        <w:pStyle w:val="SingleTxtG"/>
        <w:rPr>
          <w:lang w:eastAsia="ar-SA"/>
        </w:rPr>
      </w:pPr>
      <w:r w:rsidRPr="00350A15">
        <w:rPr>
          <w:lang w:eastAsia="ar-SA"/>
        </w:rPr>
        <w:tab/>
        <w:t>h)</w:t>
      </w:r>
      <w:r w:rsidR="0036447F" w:rsidRPr="00350A15">
        <w:rPr>
          <w:lang w:eastAsia="ar-SA"/>
        </w:rPr>
        <w:tab/>
      </w:r>
      <w:r w:rsidR="00013A95" w:rsidRPr="00350A15">
        <w:rPr>
          <w:lang w:eastAsia="en-US"/>
        </w:rPr>
        <w:t xml:space="preserve">Services </w:t>
      </w:r>
      <w:r w:rsidR="000C7485" w:rsidRPr="00350A15">
        <w:rPr>
          <w:lang w:eastAsia="en-US"/>
        </w:rPr>
        <w:t xml:space="preserve">de procureurs </w:t>
      </w:r>
      <w:r w:rsidR="00013A95" w:rsidRPr="00350A15">
        <w:rPr>
          <w:lang w:eastAsia="en-US"/>
        </w:rPr>
        <w:t>spécialisés en matière de régime pénitentiaire</w:t>
      </w:r>
      <w:r w:rsidR="00E67F77" w:rsidRPr="00350A15">
        <w:rPr>
          <w:lang w:eastAsia="ar-SA"/>
        </w:rPr>
        <w:t xml:space="preserve"> </w:t>
      </w:r>
      <w:r w:rsidR="006C665D" w:rsidRPr="00350A15">
        <w:rPr>
          <w:lang w:eastAsia="ar-SA"/>
        </w:rPr>
        <w:t>–</w:t>
      </w:r>
      <w:r w:rsidR="00013A95" w:rsidRPr="00350A15">
        <w:rPr>
          <w:lang w:eastAsia="ar-SA"/>
        </w:rPr>
        <w:t xml:space="preserve"> </w:t>
      </w:r>
      <w:r w:rsidR="005F5962" w:rsidRPr="00350A15">
        <w:rPr>
          <w:lang w:eastAsia="ar-SA"/>
        </w:rPr>
        <w:t xml:space="preserve">Il </w:t>
      </w:r>
      <w:r w:rsidR="00013A95" w:rsidRPr="00350A15">
        <w:rPr>
          <w:lang w:eastAsia="ar-SA"/>
        </w:rPr>
        <w:t>incombe à ces services de surveiller tant l</w:t>
      </w:r>
      <w:r w:rsidR="00323F39" w:rsidRPr="00350A15">
        <w:rPr>
          <w:lang w:eastAsia="ar-SA"/>
        </w:rPr>
        <w:t>’</w:t>
      </w:r>
      <w:r w:rsidR="00013A95" w:rsidRPr="00350A15">
        <w:rPr>
          <w:lang w:eastAsia="ar-SA"/>
        </w:rPr>
        <w:t>application correcte de la peine que le respect des droits et garanties constitutionnels</w:t>
      </w:r>
      <w:r w:rsidR="001319C2" w:rsidRPr="00350A15">
        <w:rPr>
          <w:lang w:eastAsia="ar-SA"/>
        </w:rPr>
        <w:t>,</w:t>
      </w:r>
      <w:r w:rsidR="00013A95" w:rsidRPr="00350A15">
        <w:rPr>
          <w:lang w:eastAsia="ar-SA"/>
        </w:rPr>
        <w:t xml:space="preserve"> ainsi que l</w:t>
      </w:r>
      <w:r w:rsidR="00323F39" w:rsidRPr="00350A15">
        <w:rPr>
          <w:lang w:eastAsia="ar-SA"/>
        </w:rPr>
        <w:t>’</w:t>
      </w:r>
      <w:r w:rsidR="00013A95" w:rsidRPr="00350A15">
        <w:rPr>
          <w:lang w:eastAsia="ar-SA"/>
        </w:rPr>
        <w:t>application des principes de protection des droits des personnes privées de liberté.</w:t>
      </w:r>
      <w:r w:rsidR="00805641" w:rsidRPr="00350A15">
        <w:rPr>
          <w:lang w:eastAsia="ar-SA"/>
        </w:rPr>
        <w:t xml:space="preserve"> </w:t>
      </w:r>
      <w:r w:rsidR="00013A95" w:rsidRPr="00350A15">
        <w:rPr>
          <w:lang w:eastAsia="ar-SA"/>
        </w:rPr>
        <w:t>Il existe aujourd</w:t>
      </w:r>
      <w:r w:rsidR="00323F39" w:rsidRPr="00350A15">
        <w:rPr>
          <w:lang w:eastAsia="ar-SA"/>
        </w:rPr>
        <w:t>’</w:t>
      </w:r>
      <w:r w:rsidR="00013A95" w:rsidRPr="00350A15">
        <w:rPr>
          <w:lang w:eastAsia="ar-SA"/>
        </w:rPr>
        <w:t xml:space="preserve">hui trois bureaux du </w:t>
      </w:r>
      <w:r w:rsidR="00EB0EE4" w:rsidRPr="00350A15">
        <w:rPr>
          <w:lang w:eastAsia="ar-SA"/>
        </w:rPr>
        <w:t>ministère public</w:t>
      </w:r>
      <w:r w:rsidR="00013A95" w:rsidRPr="00350A15">
        <w:rPr>
          <w:lang w:eastAsia="ar-SA"/>
        </w:rPr>
        <w:t xml:space="preserve"> compétents au plan national situés dans les </w:t>
      </w:r>
      <w:r w:rsidR="00170449" w:rsidRPr="00350A15">
        <w:rPr>
          <w:lang w:eastAsia="ar-SA"/>
        </w:rPr>
        <w:t>État</w:t>
      </w:r>
      <w:r w:rsidR="00013A95" w:rsidRPr="00350A15">
        <w:rPr>
          <w:lang w:eastAsia="ar-SA"/>
        </w:rPr>
        <w:t xml:space="preserve">s de </w:t>
      </w:r>
      <w:r w:rsidR="00E67F77" w:rsidRPr="00350A15">
        <w:rPr>
          <w:lang w:eastAsia="ar-SA"/>
        </w:rPr>
        <w:t xml:space="preserve">Falcón, Guárico </w:t>
      </w:r>
      <w:r w:rsidR="00013A95" w:rsidRPr="00350A15">
        <w:rPr>
          <w:lang w:eastAsia="ar-SA"/>
        </w:rPr>
        <w:t xml:space="preserve">et </w:t>
      </w:r>
      <w:r w:rsidR="00E67F77" w:rsidRPr="00350A15">
        <w:rPr>
          <w:lang w:eastAsia="ar-SA"/>
        </w:rPr>
        <w:t xml:space="preserve">Zulia, </w:t>
      </w:r>
      <w:r w:rsidR="00013A95" w:rsidRPr="00350A15">
        <w:rPr>
          <w:lang w:eastAsia="ar-SA"/>
        </w:rPr>
        <w:t>ayant pour fonction de veiller à ce que les droits de l</w:t>
      </w:r>
      <w:r w:rsidR="00323F39" w:rsidRPr="00350A15">
        <w:rPr>
          <w:lang w:eastAsia="ar-SA"/>
        </w:rPr>
        <w:t>’</w:t>
      </w:r>
      <w:r w:rsidR="00013A95" w:rsidRPr="00350A15">
        <w:rPr>
          <w:lang w:eastAsia="ar-SA"/>
        </w:rPr>
        <w:t>homme et droits constitutionnels des personnes privées de liberté soient respectés dans les centres de détention provisoire, les établissements soci</w:t>
      </w:r>
      <w:r w:rsidR="008421EB" w:rsidRPr="00350A15">
        <w:rPr>
          <w:lang w:eastAsia="ar-SA"/>
        </w:rPr>
        <w:t>o</w:t>
      </w:r>
      <w:r w:rsidR="00013A95" w:rsidRPr="00350A15">
        <w:rPr>
          <w:lang w:eastAsia="ar-SA"/>
        </w:rPr>
        <w:t xml:space="preserve">éducatifs pour adolescents en rupture avec la loi pénale, les personnes internées par les autorités judiciaires, les établissements pénitentiaires et </w:t>
      </w:r>
      <w:r w:rsidR="008421EB" w:rsidRPr="00350A15">
        <w:rPr>
          <w:lang w:eastAsia="ar-SA"/>
        </w:rPr>
        <w:t xml:space="preserve">les </w:t>
      </w:r>
      <w:r w:rsidR="001319C2" w:rsidRPr="00350A15">
        <w:rPr>
          <w:lang w:eastAsia="ar-SA"/>
        </w:rPr>
        <w:t>établissement</w:t>
      </w:r>
      <w:r w:rsidR="00013A95" w:rsidRPr="00350A15">
        <w:rPr>
          <w:lang w:eastAsia="ar-SA"/>
        </w:rPr>
        <w:t>s pour femmes.</w:t>
      </w:r>
      <w:r w:rsidR="00805641" w:rsidRPr="00350A15">
        <w:rPr>
          <w:lang w:eastAsia="ar-SA"/>
        </w:rPr>
        <w:t xml:space="preserve"> </w:t>
      </w:r>
      <w:r w:rsidR="002A12B5" w:rsidRPr="00350A15">
        <w:rPr>
          <w:lang w:eastAsia="ar-SA"/>
        </w:rPr>
        <w:t>Pour exercer leurs fonctions, les magistrats de ces bureaux peuvent se rendre dans tous ces établissements et prendre les mesures légales appropriées pour garantir le respect des droits de l</w:t>
      </w:r>
      <w:r w:rsidR="00323F39" w:rsidRPr="00350A15">
        <w:rPr>
          <w:lang w:eastAsia="ar-SA"/>
        </w:rPr>
        <w:t>’</w:t>
      </w:r>
      <w:r w:rsidR="002A12B5" w:rsidRPr="00350A15">
        <w:rPr>
          <w:lang w:eastAsia="ar-SA"/>
        </w:rPr>
        <w:t>homme quand il est avéré qu</w:t>
      </w:r>
      <w:r w:rsidR="00323F39" w:rsidRPr="00350A15">
        <w:rPr>
          <w:lang w:eastAsia="ar-SA"/>
        </w:rPr>
        <w:t>’</w:t>
      </w:r>
      <w:r w:rsidR="002A12B5" w:rsidRPr="00350A15">
        <w:rPr>
          <w:lang w:eastAsia="ar-SA"/>
        </w:rPr>
        <w:t>ils ont été atteints ou violés, donnant ainsi effet aux dispositions du Protocole d</w:t>
      </w:r>
      <w:r w:rsidR="00323F39" w:rsidRPr="00350A15">
        <w:rPr>
          <w:lang w:eastAsia="ar-SA"/>
        </w:rPr>
        <w:t>’</w:t>
      </w:r>
      <w:r w:rsidR="002A12B5" w:rsidRPr="00350A15">
        <w:rPr>
          <w:lang w:eastAsia="ar-SA"/>
        </w:rPr>
        <w:t>Istanbul</w:t>
      </w:r>
      <w:r w:rsidR="00380F8F" w:rsidRPr="00350A15">
        <w:rPr>
          <w:lang w:eastAsia="ar-SA"/>
        </w:rPr>
        <w:t>;</w:t>
      </w:r>
    </w:p>
    <w:p w:rsidR="00E67F77" w:rsidRPr="00350A15" w:rsidRDefault="007F5095" w:rsidP="005F5962">
      <w:pPr>
        <w:pStyle w:val="SingleTxtG"/>
        <w:rPr>
          <w:spacing w:val="-2"/>
          <w:lang w:eastAsia="ar-SA"/>
        </w:rPr>
      </w:pPr>
      <w:r w:rsidRPr="00350A15">
        <w:rPr>
          <w:spacing w:val="-2"/>
          <w:lang w:eastAsia="ar-SA"/>
        </w:rPr>
        <w:tab/>
        <w:t>i)</w:t>
      </w:r>
      <w:r w:rsidR="0036447F" w:rsidRPr="00350A15">
        <w:rPr>
          <w:spacing w:val="-2"/>
          <w:lang w:eastAsia="ar-SA"/>
        </w:rPr>
        <w:tab/>
      </w:r>
      <w:r w:rsidR="00E67F77" w:rsidRPr="00350A15">
        <w:rPr>
          <w:lang w:eastAsia="en-US"/>
        </w:rPr>
        <w:t>Diagn</w:t>
      </w:r>
      <w:r w:rsidR="002A12B5" w:rsidRPr="00350A15">
        <w:rPr>
          <w:lang w:eastAsia="en-US"/>
        </w:rPr>
        <w:t>ostic sociodémographique de la population pénitentiaire (</w:t>
      </w:r>
      <w:r w:rsidR="00E67F77" w:rsidRPr="00350A15">
        <w:t>2010</w:t>
      </w:r>
      <w:r w:rsidR="006C665D" w:rsidRPr="00350A15">
        <w:t>-</w:t>
      </w:r>
      <w:r w:rsidR="00E67F77" w:rsidRPr="00350A15">
        <w:t>2011</w:t>
      </w:r>
      <w:r w:rsidR="002A12B5" w:rsidRPr="00350A15">
        <w:t>)</w:t>
      </w:r>
      <w:r w:rsidR="008421EB" w:rsidRPr="00350A15">
        <w:t xml:space="preserve"> que</w:t>
      </w:r>
      <w:r w:rsidR="00F84994" w:rsidRPr="00350A15">
        <w:rPr>
          <w:lang w:eastAsia="en-US"/>
        </w:rPr>
        <w:t xml:space="preserve"> l</w:t>
      </w:r>
      <w:r w:rsidR="00323F39" w:rsidRPr="00350A15">
        <w:rPr>
          <w:lang w:eastAsia="en-US"/>
        </w:rPr>
        <w:t>’</w:t>
      </w:r>
      <w:r w:rsidR="00F84994" w:rsidRPr="00350A15">
        <w:rPr>
          <w:lang w:eastAsia="en-US"/>
        </w:rPr>
        <w:t>État vénézuélien a fait élaborer en 2011</w:t>
      </w:r>
      <w:r w:rsidR="00323F39" w:rsidRPr="00350A15">
        <w:rPr>
          <w:lang w:eastAsia="en-US"/>
        </w:rPr>
        <w:t xml:space="preserve"> </w:t>
      </w:r>
      <w:r w:rsidR="002A12B5" w:rsidRPr="00350A15">
        <w:rPr>
          <w:lang w:eastAsia="en-US"/>
        </w:rPr>
        <w:t>par l</w:t>
      </w:r>
      <w:r w:rsidR="00F84994" w:rsidRPr="00350A15">
        <w:rPr>
          <w:lang w:eastAsia="en-US"/>
        </w:rPr>
        <w:t>e</w:t>
      </w:r>
      <w:r w:rsidR="002A12B5" w:rsidRPr="00350A15">
        <w:rPr>
          <w:lang w:eastAsia="en-US"/>
        </w:rPr>
        <w:t xml:space="preserve"> Conseil supérieur pénitentiaire</w:t>
      </w:r>
      <w:r w:rsidR="00E67F77" w:rsidRPr="00350A15">
        <w:rPr>
          <w:rStyle w:val="FootnoteReference"/>
        </w:rPr>
        <w:footnoteReference w:id="14"/>
      </w:r>
      <w:r w:rsidR="002A12B5" w:rsidRPr="00350A15">
        <w:rPr>
          <w:lang w:eastAsia="en-US"/>
        </w:rPr>
        <w:t>, organe relevant du Ministère chargé de la sécurité,</w:t>
      </w:r>
      <w:r w:rsidR="00323F39" w:rsidRPr="00350A15">
        <w:rPr>
          <w:lang w:eastAsia="en-US"/>
        </w:rPr>
        <w:t xml:space="preserve"> </w:t>
      </w:r>
      <w:r w:rsidR="002A12B5" w:rsidRPr="00350A15">
        <w:rPr>
          <w:lang w:eastAsia="en-US"/>
        </w:rPr>
        <w:t>en tant que bureau compétent pour concevoir et formuler des politiques coordonnées qui tiennent compte structurellement du système pénitentiaire, ainsi que l</w:t>
      </w:r>
      <w:r w:rsidR="00F84994" w:rsidRPr="00350A15">
        <w:rPr>
          <w:lang w:eastAsia="en-US"/>
        </w:rPr>
        <w:t>es</w:t>
      </w:r>
      <w:r w:rsidR="002A12B5" w:rsidRPr="00350A15">
        <w:rPr>
          <w:lang w:eastAsia="en-US"/>
        </w:rPr>
        <w:t xml:space="preserve"> décisions </w:t>
      </w:r>
      <w:r w:rsidR="00F84994" w:rsidRPr="00350A15">
        <w:rPr>
          <w:lang w:eastAsia="en-US"/>
        </w:rPr>
        <w:t xml:space="preserve">à prendre </w:t>
      </w:r>
      <w:r w:rsidR="002A12B5" w:rsidRPr="00350A15">
        <w:rPr>
          <w:lang w:eastAsia="en-US"/>
        </w:rPr>
        <w:t>et l</w:t>
      </w:r>
      <w:r w:rsidR="00323F39" w:rsidRPr="00350A15">
        <w:rPr>
          <w:lang w:eastAsia="en-US"/>
        </w:rPr>
        <w:t>’</w:t>
      </w:r>
      <w:r w:rsidR="002A12B5" w:rsidRPr="00350A15">
        <w:rPr>
          <w:lang w:eastAsia="en-US"/>
        </w:rPr>
        <w:t>encadrement de systèmes et de programmes de prise en charge globale propres au domaine pénitentiaire</w:t>
      </w:r>
      <w:r w:rsidR="00E67F77" w:rsidRPr="00350A15">
        <w:rPr>
          <w:lang w:eastAsia="en-US"/>
        </w:rPr>
        <w:t>.</w:t>
      </w:r>
      <w:r w:rsidR="00805641" w:rsidRPr="00350A15">
        <w:rPr>
          <w:lang w:eastAsia="en-US"/>
        </w:rPr>
        <w:t xml:space="preserve"> </w:t>
      </w:r>
      <w:r w:rsidR="002A12B5" w:rsidRPr="00350A15">
        <w:rPr>
          <w:lang w:eastAsia="en-US"/>
        </w:rPr>
        <w:t xml:space="preserve">Obtenir des données fiables et </w:t>
      </w:r>
      <w:r w:rsidR="00F84994" w:rsidRPr="00350A15">
        <w:rPr>
          <w:lang w:eastAsia="en-US"/>
        </w:rPr>
        <w:t xml:space="preserve">mises </w:t>
      </w:r>
      <w:r w:rsidR="002A12B5" w:rsidRPr="00350A15">
        <w:rPr>
          <w:lang w:eastAsia="en-US"/>
        </w:rPr>
        <w:t>à jour sur la population privée de liberté a été l</w:t>
      </w:r>
      <w:r w:rsidR="00323F39" w:rsidRPr="00350A15">
        <w:rPr>
          <w:lang w:eastAsia="en-US"/>
        </w:rPr>
        <w:t>’</w:t>
      </w:r>
      <w:r w:rsidR="002A12B5" w:rsidRPr="00350A15">
        <w:rPr>
          <w:lang w:eastAsia="en-US"/>
        </w:rPr>
        <w:t>objectif du diagnostic pour permettre au pouvoir exécutif de formuler des politiques pénitentiaires en fonction des caractéristiques et des besoins à partir d</w:t>
      </w:r>
      <w:r w:rsidR="00323F39" w:rsidRPr="00350A15">
        <w:rPr>
          <w:lang w:eastAsia="en-US"/>
        </w:rPr>
        <w:t>’</w:t>
      </w:r>
      <w:r w:rsidR="002A12B5" w:rsidRPr="00350A15">
        <w:rPr>
          <w:lang w:eastAsia="en-US"/>
        </w:rPr>
        <w:t xml:space="preserve">une base technique et scientifique qui </w:t>
      </w:r>
      <w:r w:rsidR="00F84994" w:rsidRPr="00350A15">
        <w:rPr>
          <w:lang w:eastAsia="en-US"/>
        </w:rPr>
        <w:t>assur</w:t>
      </w:r>
      <w:r w:rsidR="002A12B5" w:rsidRPr="00350A15">
        <w:rPr>
          <w:lang w:eastAsia="en-US"/>
        </w:rPr>
        <w:t xml:space="preserve">e une </w:t>
      </w:r>
      <w:r w:rsidR="00F84994" w:rsidRPr="00350A15">
        <w:rPr>
          <w:lang w:eastAsia="en-US"/>
        </w:rPr>
        <w:t>plus grande fiabilité</w:t>
      </w:r>
      <w:r w:rsidR="005F5962" w:rsidRPr="00350A15">
        <w:t>;</w:t>
      </w:r>
    </w:p>
    <w:p w:rsidR="00E67F77" w:rsidRPr="00350A15" w:rsidRDefault="007F5095" w:rsidP="0036447F">
      <w:pPr>
        <w:pStyle w:val="SingleTxtG"/>
        <w:rPr>
          <w:lang w:eastAsia="ar-SA"/>
        </w:rPr>
      </w:pPr>
      <w:r w:rsidRPr="00350A15">
        <w:rPr>
          <w:lang w:eastAsia="ar-SA"/>
        </w:rPr>
        <w:tab/>
        <w:t>j)</w:t>
      </w:r>
      <w:r w:rsidR="0036447F" w:rsidRPr="00350A15">
        <w:rPr>
          <w:lang w:eastAsia="ar-SA"/>
        </w:rPr>
        <w:tab/>
      </w:r>
      <w:r w:rsidR="00B567EB" w:rsidRPr="00350A15">
        <w:rPr>
          <w:lang w:eastAsia="ar-SA"/>
        </w:rPr>
        <w:t>Cours</w:t>
      </w:r>
      <w:r w:rsidR="002A12B5" w:rsidRPr="00350A15">
        <w:rPr>
          <w:lang w:eastAsia="ar-SA"/>
        </w:rPr>
        <w:t xml:space="preserve"> </w:t>
      </w:r>
      <w:r w:rsidR="00B567EB" w:rsidRPr="00350A15">
        <w:rPr>
          <w:lang w:eastAsia="ar-SA"/>
        </w:rPr>
        <w:t xml:space="preserve">sur le système </w:t>
      </w:r>
      <w:r w:rsidR="002A12B5" w:rsidRPr="00350A15">
        <w:rPr>
          <w:lang w:eastAsia="ar-SA"/>
        </w:rPr>
        <w:t>pénitentiaire</w:t>
      </w:r>
      <w:r w:rsidR="00E67F77" w:rsidRPr="00350A15">
        <w:rPr>
          <w:lang w:eastAsia="ar-SA"/>
        </w:rPr>
        <w:t xml:space="preserve"> </w:t>
      </w:r>
      <w:r w:rsidR="00A206A0" w:rsidRPr="00350A15">
        <w:rPr>
          <w:lang w:eastAsia="ar-SA"/>
        </w:rPr>
        <w:t xml:space="preserve">sanctionné par un diplôme </w:t>
      </w:r>
      <w:r w:rsidR="002A12B5" w:rsidRPr="00350A15">
        <w:rPr>
          <w:lang w:eastAsia="ar-SA"/>
        </w:rPr>
        <w:t xml:space="preserve">– </w:t>
      </w:r>
      <w:r w:rsidR="00A206A0" w:rsidRPr="00350A15">
        <w:rPr>
          <w:lang w:eastAsia="ar-SA"/>
        </w:rPr>
        <w:t>Organis</w:t>
      </w:r>
      <w:r w:rsidR="002A12B5" w:rsidRPr="00350A15">
        <w:rPr>
          <w:lang w:eastAsia="ar-SA"/>
        </w:rPr>
        <w:t xml:space="preserve">é par le Conseil supérieur pénitentiaire </w:t>
      </w:r>
      <w:r w:rsidR="00A206A0" w:rsidRPr="00350A15">
        <w:rPr>
          <w:lang w:eastAsia="ar-SA"/>
        </w:rPr>
        <w:t>dans une perspective</w:t>
      </w:r>
      <w:r w:rsidR="002A12B5" w:rsidRPr="00350A15">
        <w:rPr>
          <w:lang w:eastAsia="ar-SA"/>
        </w:rPr>
        <w:t xml:space="preserve"> </w:t>
      </w:r>
      <w:r w:rsidR="00A206A0" w:rsidRPr="00350A15">
        <w:rPr>
          <w:lang w:eastAsia="ar-SA"/>
        </w:rPr>
        <w:t>de</w:t>
      </w:r>
      <w:r w:rsidR="002A12B5" w:rsidRPr="00350A15">
        <w:rPr>
          <w:lang w:eastAsia="ar-SA"/>
        </w:rPr>
        <w:t xml:space="preserve"> réforme du système, </w:t>
      </w:r>
      <w:r w:rsidR="00A206A0" w:rsidRPr="00350A15">
        <w:rPr>
          <w:lang w:eastAsia="ar-SA"/>
        </w:rPr>
        <w:t>ce cours</w:t>
      </w:r>
      <w:r w:rsidR="002A12B5" w:rsidRPr="00350A15">
        <w:rPr>
          <w:lang w:eastAsia="ar-SA"/>
        </w:rPr>
        <w:t xml:space="preserve"> </w:t>
      </w:r>
      <w:r w:rsidR="00A206A0" w:rsidRPr="00350A15">
        <w:rPr>
          <w:lang w:eastAsia="ar-SA"/>
        </w:rPr>
        <w:t>vise</w:t>
      </w:r>
      <w:r w:rsidR="002A12B5" w:rsidRPr="00350A15">
        <w:rPr>
          <w:lang w:eastAsia="ar-SA"/>
        </w:rPr>
        <w:t xml:space="preserve"> à </w:t>
      </w:r>
      <w:r w:rsidR="00A206A0" w:rsidRPr="00350A15">
        <w:rPr>
          <w:lang w:eastAsia="ar-SA"/>
        </w:rPr>
        <w:t>promouvoi</w:t>
      </w:r>
      <w:r w:rsidR="002A12B5" w:rsidRPr="00350A15">
        <w:rPr>
          <w:lang w:eastAsia="ar-SA"/>
        </w:rPr>
        <w:t>r les droits de l</w:t>
      </w:r>
      <w:r w:rsidR="00323F39" w:rsidRPr="00350A15">
        <w:rPr>
          <w:lang w:eastAsia="ar-SA"/>
        </w:rPr>
        <w:t>’</w:t>
      </w:r>
      <w:r w:rsidR="002A12B5" w:rsidRPr="00350A15">
        <w:rPr>
          <w:lang w:eastAsia="ar-SA"/>
        </w:rPr>
        <w:t>homme de la population privée de liberté, concevoir des politiques intégrées de prise en charge</w:t>
      </w:r>
      <w:r w:rsidR="00A206A0" w:rsidRPr="00350A15">
        <w:rPr>
          <w:lang w:eastAsia="ar-SA"/>
        </w:rPr>
        <w:t xml:space="preserve"> et affirmer</w:t>
      </w:r>
      <w:r w:rsidR="002A12B5" w:rsidRPr="00350A15">
        <w:rPr>
          <w:lang w:eastAsia="ar-SA"/>
        </w:rPr>
        <w:t xml:space="preserve"> les éléments nécessaires au</w:t>
      </w:r>
      <w:r w:rsidR="007A2181" w:rsidRPr="00350A15">
        <w:rPr>
          <w:lang w:eastAsia="ar-SA"/>
        </w:rPr>
        <w:t>x</w:t>
      </w:r>
      <w:r w:rsidR="002A12B5" w:rsidRPr="00350A15">
        <w:rPr>
          <w:lang w:eastAsia="ar-SA"/>
        </w:rPr>
        <w:t xml:space="preserve"> protocoles de traitement et de réinsertion sociale des </w:t>
      </w:r>
      <w:r w:rsidR="00F84994" w:rsidRPr="00350A15">
        <w:rPr>
          <w:lang w:eastAsia="ar-SA"/>
        </w:rPr>
        <w:t>personne</w:t>
      </w:r>
      <w:r w:rsidR="002A12B5" w:rsidRPr="00350A15">
        <w:rPr>
          <w:lang w:eastAsia="ar-SA"/>
        </w:rPr>
        <w:t>s</w:t>
      </w:r>
      <w:r w:rsidR="00F84994" w:rsidRPr="00350A15">
        <w:rPr>
          <w:lang w:eastAsia="ar-SA"/>
        </w:rPr>
        <w:t xml:space="preserve"> privées de liberté</w:t>
      </w:r>
      <w:r w:rsidR="00E67F77" w:rsidRPr="00350A15">
        <w:rPr>
          <w:rStyle w:val="FootnoteReference"/>
        </w:rPr>
        <w:footnoteReference w:id="15"/>
      </w:r>
      <w:r w:rsidR="006C665D" w:rsidRPr="00350A15">
        <w:rPr>
          <w:lang w:eastAsia="ar-SA"/>
        </w:rPr>
        <w:t>.</w:t>
      </w:r>
    </w:p>
    <w:p w:rsidR="00E67F77" w:rsidRPr="00350A15" w:rsidRDefault="0036447F" w:rsidP="001839DD">
      <w:pPr>
        <w:pStyle w:val="SingleTxtG"/>
        <w:rPr>
          <w:spacing w:val="-2"/>
          <w:lang w:eastAsia="ar-SA"/>
        </w:rPr>
      </w:pPr>
      <w:r w:rsidRPr="00350A15">
        <w:rPr>
          <w:spacing w:val="-2"/>
          <w:lang w:eastAsia="ar-SA"/>
        </w:rPr>
        <w:t>15.</w:t>
      </w:r>
      <w:r w:rsidRPr="00350A15">
        <w:rPr>
          <w:spacing w:val="-2"/>
          <w:lang w:eastAsia="ar-SA"/>
        </w:rPr>
        <w:tab/>
      </w:r>
      <w:r w:rsidR="002A12B5" w:rsidRPr="00350A15">
        <w:rPr>
          <w:lang w:eastAsia="en-US"/>
        </w:rPr>
        <w:t>Absence d</w:t>
      </w:r>
      <w:r w:rsidR="00323F39" w:rsidRPr="00350A15">
        <w:rPr>
          <w:lang w:eastAsia="en-US"/>
        </w:rPr>
        <w:t>’</w:t>
      </w:r>
      <w:r w:rsidR="002A12B5" w:rsidRPr="00350A15">
        <w:rPr>
          <w:lang w:eastAsia="en-US"/>
        </w:rPr>
        <w:t>informations, notamment de données statistiques, ventilées par sexe, groupe ethnique, région géographique et type de lieu de détention, sur la torture et les peines ou traitements cruels, inhumains ou dégradants</w:t>
      </w:r>
      <w:r w:rsidR="002A12B5" w:rsidRPr="00350A15">
        <w:rPr>
          <w:i/>
          <w:lang w:eastAsia="en-US"/>
        </w:rPr>
        <w:t xml:space="preserve"> </w:t>
      </w:r>
      <w:r w:rsidR="002A12B5" w:rsidRPr="00350A15">
        <w:rPr>
          <w:lang w:eastAsia="en-US"/>
        </w:rPr>
        <w:t xml:space="preserve">– </w:t>
      </w:r>
      <w:r w:rsidR="007A2181" w:rsidRPr="00350A15">
        <w:rPr>
          <w:lang w:eastAsia="en-US"/>
        </w:rPr>
        <w:t>I</w:t>
      </w:r>
      <w:r w:rsidR="002A12B5" w:rsidRPr="00350A15">
        <w:rPr>
          <w:lang w:eastAsia="en-US"/>
        </w:rPr>
        <w:t xml:space="preserve">l convient de préciser à cet égard les progrès accomplis par le </w:t>
      </w:r>
      <w:r w:rsidR="000C7485" w:rsidRPr="00350A15">
        <w:rPr>
          <w:lang w:eastAsia="en-US"/>
        </w:rPr>
        <w:t>S</w:t>
      </w:r>
      <w:r w:rsidR="00F84994" w:rsidRPr="00350A15">
        <w:rPr>
          <w:lang w:eastAsia="en-US"/>
        </w:rPr>
        <w:t>ervice</w:t>
      </w:r>
      <w:r w:rsidR="002A12B5" w:rsidRPr="00350A15">
        <w:rPr>
          <w:lang w:eastAsia="en-US"/>
        </w:rPr>
        <w:t xml:space="preserve"> du Défenseur du peuple pour compiler et réunir systématiquement</w:t>
      </w:r>
      <w:r w:rsidR="00B567EB" w:rsidRPr="00350A15">
        <w:rPr>
          <w:lang w:eastAsia="en-US"/>
        </w:rPr>
        <w:t xml:space="preserve"> ces données</w:t>
      </w:r>
      <w:r w:rsidR="00F84994" w:rsidRPr="00350A15">
        <w:rPr>
          <w:lang w:eastAsia="en-US"/>
        </w:rPr>
        <w:t xml:space="preserve">, </w:t>
      </w:r>
      <w:r w:rsidR="00B567EB" w:rsidRPr="00350A15">
        <w:rPr>
          <w:lang w:eastAsia="en-US"/>
        </w:rPr>
        <w:t>à compter de</w:t>
      </w:r>
      <w:r w:rsidR="00F84994" w:rsidRPr="00350A15">
        <w:rPr>
          <w:lang w:eastAsia="en-US"/>
        </w:rPr>
        <w:t xml:space="preserve"> 2002,</w:t>
      </w:r>
      <w:r w:rsidR="002A12B5" w:rsidRPr="00350A15">
        <w:rPr>
          <w:lang w:eastAsia="en-US"/>
        </w:rPr>
        <w:t xml:space="preserve"> dans ses rapports annuels, </w:t>
      </w:r>
      <w:r w:rsidR="000C7485" w:rsidRPr="00350A15">
        <w:rPr>
          <w:lang w:eastAsia="en-US"/>
        </w:rPr>
        <w:t>qui contiennent</w:t>
      </w:r>
      <w:r w:rsidR="002A12B5" w:rsidRPr="00350A15">
        <w:rPr>
          <w:lang w:eastAsia="en-US"/>
        </w:rPr>
        <w:t xml:space="preserve"> un paragraphe sur les statistiques faisant état des dénonciations, plaintes et pétitions pour torture ou autres traitements cruels, inhumains ou dégradants, </w:t>
      </w:r>
      <w:r w:rsidR="00400ABA" w:rsidRPr="00350A15">
        <w:rPr>
          <w:lang w:eastAsia="en-US"/>
        </w:rPr>
        <w:t>ventilées par âge, sexe, requérant, victime et groupe vulnérable.</w:t>
      </w:r>
      <w:r w:rsidR="00805641" w:rsidRPr="00350A15">
        <w:rPr>
          <w:lang w:eastAsia="en-US"/>
        </w:rPr>
        <w:t xml:space="preserve"> </w:t>
      </w:r>
      <w:r w:rsidR="00400ABA" w:rsidRPr="00350A15">
        <w:rPr>
          <w:lang w:eastAsia="en-US"/>
        </w:rPr>
        <w:t xml:space="preserve">Dans le domaine institutionnel, il faut souligner les efforts déployés notamment par le Tribunal suprême, le </w:t>
      </w:r>
      <w:r w:rsidR="00EB0EE4" w:rsidRPr="00350A15">
        <w:rPr>
          <w:lang w:eastAsia="en-US"/>
        </w:rPr>
        <w:t>ministère public</w:t>
      </w:r>
      <w:r w:rsidR="00400ABA" w:rsidRPr="00350A15">
        <w:rPr>
          <w:lang w:eastAsia="en-US"/>
        </w:rPr>
        <w:t xml:space="preserve"> et le Ministère du pouvoir populaire pour l</w:t>
      </w:r>
      <w:r w:rsidR="00323F39" w:rsidRPr="00350A15">
        <w:rPr>
          <w:lang w:eastAsia="en-US"/>
        </w:rPr>
        <w:t>’</w:t>
      </w:r>
      <w:r w:rsidR="00400ABA" w:rsidRPr="00350A15">
        <w:rPr>
          <w:lang w:eastAsia="en-US"/>
        </w:rPr>
        <w:t>intérieur et la justice pour établir des s</w:t>
      </w:r>
      <w:r w:rsidR="00F84994" w:rsidRPr="00350A15">
        <w:rPr>
          <w:lang w:eastAsia="en-US"/>
        </w:rPr>
        <w:t>éri</w:t>
      </w:r>
      <w:r w:rsidR="00400ABA" w:rsidRPr="00350A15">
        <w:rPr>
          <w:lang w:eastAsia="en-US"/>
        </w:rPr>
        <w:t xml:space="preserve">es de données statistiques ventilées selon les exigences du Comité contre la torture et </w:t>
      </w:r>
      <w:r w:rsidR="00B567EB" w:rsidRPr="00350A15">
        <w:rPr>
          <w:lang w:eastAsia="en-US"/>
        </w:rPr>
        <w:t>d</w:t>
      </w:r>
      <w:r w:rsidR="00323F39" w:rsidRPr="00350A15">
        <w:rPr>
          <w:lang w:eastAsia="en-US"/>
        </w:rPr>
        <w:t>’</w:t>
      </w:r>
      <w:r w:rsidR="00400ABA" w:rsidRPr="00350A15">
        <w:rPr>
          <w:lang w:eastAsia="en-US"/>
        </w:rPr>
        <w:t>autres institutions du système des Nations Unies.</w:t>
      </w:r>
      <w:r w:rsidR="00805641" w:rsidRPr="00350A15">
        <w:rPr>
          <w:lang w:eastAsia="en-US"/>
        </w:rPr>
        <w:t xml:space="preserve"> </w:t>
      </w:r>
      <w:r w:rsidR="00400ABA" w:rsidRPr="00350A15">
        <w:rPr>
          <w:lang w:eastAsia="en-US"/>
        </w:rPr>
        <w:t>L</w:t>
      </w:r>
      <w:r w:rsidR="00323F39" w:rsidRPr="00350A15">
        <w:rPr>
          <w:lang w:eastAsia="en-US"/>
        </w:rPr>
        <w:t>’</w:t>
      </w:r>
      <w:r w:rsidR="00170449" w:rsidRPr="00350A15">
        <w:rPr>
          <w:lang w:eastAsia="en-US"/>
        </w:rPr>
        <w:t>État</w:t>
      </w:r>
      <w:r w:rsidR="00400ABA" w:rsidRPr="00350A15">
        <w:rPr>
          <w:lang w:eastAsia="en-US"/>
        </w:rPr>
        <w:t xml:space="preserve"> intensifie ses </w:t>
      </w:r>
      <w:r w:rsidR="008F35AB" w:rsidRPr="00350A15">
        <w:rPr>
          <w:lang w:eastAsia="en-US"/>
        </w:rPr>
        <w:t>mécanis</w:t>
      </w:r>
      <w:r w:rsidR="007A2181" w:rsidRPr="00350A15">
        <w:rPr>
          <w:lang w:eastAsia="en-US"/>
        </w:rPr>
        <w:t xml:space="preserve">mes de </w:t>
      </w:r>
      <w:r w:rsidR="00400ABA" w:rsidRPr="00350A15">
        <w:rPr>
          <w:lang w:eastAsia="en-US"/>
        </w:rPr>
        <w:t>statistiques, afin d</w:t>
      </w:r>
      <w:r w:rsidR="00323F39" w:rsidRPr="00350A15">
        <w:rPr>
          <w:lang w:eastAsia="en-US"/>
        </w:rPr>
        <w:t>’</w:t>
      </w:r>
      <w:r w:rsidR="00400ABA" w:rsidRPr="00350A15">
        <w:rPr>
          <w:lang w:eastAsia="en-US"/>
        </w:rPr>
        <w:t>accroître le suivi et l</w:t>
      </w:r>
      <w:r w:rsidR="00323F39" w:rsidRPr="00350A15">
        <w:rPr>
          <w:lang w:eastAsia="en-US"/>
        </w:rPr>
        <w:t>’</w:t>
      </w:r>
      <w:r w:rsidR="00400ABA" w:rsidRPr="00350A15">
        <w:rPr>
          <w:lang w:eastAsia="en-US"/>
        </w:rPr>
        <w:t>évaluation des politiques publiques et des programmes relatifs aux droits de l</w:t>
      </w:r>
      <w:r w:rsidR="00323F39" w:rsidRPr="00350A15">
        <w:rPr>
          <w:lang w:eastAsia="en-US"/>
        </w:rPr>
        <w:t>’</w:t>
      </w:r>
      <w:r w:rsidR="00400ABA" w:rsidRPr="00350A15">
        <w:rPr>
          <w:lang w:eastAsia="en-US"/>
        </w:rPr>
        <w:t>homme;</w:t>
      </w:r>
      <w:r w:rsidR="00805641" w:rsidRPr="00350A15">
        <w:rPr>
          <w:lang w:eastAsia="en-US"/>
        </w:rPr>
        <w:t xml:space="preserve"> </w:t>
      </w:r>
      <w:r w:rsidR="00400ABA" w:rsidRPr="00350A15">
        <w:rPr>
          <w:lang w:eastAsia="en-US"/>
        </w:rPr>
        <w:t>le Procureur général de la République a informé qu</w:t>
      </w:r>
      <w:r w:rsidR="00323F39" w:rsidRPr="00350A15">
        <w:rPr>
          <w:lang w:eastAsia="en-US"/>
        </w:rPr>
        <w:t>’</w:t>
      </w:r>
      <w:r w:rsidR="00400ABA" w:rsidRPr="00350A15">
        <w:rPr>
          <w:lang w:eastAsia="en-US"/>
        </w:rPr>
        <w:t xml:space="preserve">en 2012 le rapport annuel du </w:t>
      </w:r>
      <w:r w:rsidR="00EB0EE4" w:rsidRPr="00350A15">
        <w:rPr>
          <w:lang w:eastAsia="en-US"/>
        </w:rPr>
        <w:t>ministère public</w:t>
      </w:r>
      <w:r w:rsidR="00400ABA" w:rsidRPr="00350A15">
        <w:rPr>
          <w:lang w:eastAsia="en-US"/>
        </w:rPr>
        <w:t xml:space="preserve"> sera plus précis et indiquera</w:t>
      </w:r>
      <w:r w:rsidR="00DC3CAA" w:rsidRPr="00350A15">
        <w:rPr>
          <w:lang w:eastAsia="en-US"/>
        </w:rPr>
        <w:t>,</w:t>
      </w:r>
      <w:r w:rsidR="00400ABA" w:rsidRPr="00350A15">
        <w:rPr>
          <w:lang w:eastAsia="en-US"/>
        </w:rPr>
        <w:t xml:space="preserve"> par exemple</w:t>
      </w:r>
      <w:r w:rsidR="00DC3CAA" w:rsidRPr="00350A15">
        <w:rPr>
          <w:lang w:eastAsia="en-US"/>
        </w:rPr>
        <w:t>,</w:t>
      </w:r>
      <w:r w:rsidR="00400ABA" w:rsidRPr="00350A15">
        <w:rPr>
          <w:lang w:eastAsia="en-US"/>
        </w:rPr>
        <w:t xml:space="preserve"> le nombre d</w:t>
      </w:r>
      <w:r w:rsidR="00323F39" w:rsidRPr="00350A15">
        <w:rPr>
          <w:lang w:eastAsia="en-US"/>
        </w:rPr>
        <w:t>’</w:t>
      </w:r>
      <w:r w:rsidR="00400ABA" w:rsidRPr="00350A15">
        <w:rPr>
          <w:lang w:eastAsia="en-US"/>
        </w:rPr>
        <w:t>affaires et de pour</w:t>
      </w:r>
      <w:r w:rsidR="006C665D" w:rsidRPr="00350A15">
        <w:rPr>
          <w:lang w:eastAsia="en-US"/>
        </w:rPr>
        <w:t>suites intentées par infraction</w:t>
      </w:r>
      <w:r w:rsidR="00E67F77" w:rsidRPr="00350A15">
        <w:rPr>
          <w:rStyle w:val="FootnoteReference"/>
        </w:rPr>
        <w:footnoteReference w:id="16"/>
      </w:r>
      <w:r w:rsidR="006C665D" w:rsidRPr="00350A15">
        <w:rPr>
          <w:lang w:eastAsia="en-US"/>
        </w:rPr>
        <w:t>.</w:t>
      </w:r>
    </w:p>
    <w:p w:rsidR="00E67F77" w:rsidRPr="00350A15" w:rsidRDefault="0036447F" w:rsidP="0036447F">
      <w:pPr>
        <w:pStyle w:val="SingleTxtG"/>
        <w:rPr>
          <w:lang w:eastAsia="ar-SA"/>
        </w:rPr>
      </w:pPr>
      <w:r w:rsidRPr="00350A15">
        <w:rPr>
          <w:lang w:eastAsia="ar-SA"/>
        </w:rPr>
        <w:t>16.</w:t>
      </w:r>
      <w:r w:rsidRPr="00350A15">
        <w:rPr>
          <w:lang w:eastAsia="ar-SA"/>
        </w:rPr>
        <w:tab/>
      </w:r>
      <w:r w:rsidR="00CB1D43" w:rsidRPr="00350A15">
        <w:rPr>
          <w:lang w:eastAsia="ar-SA"/>
        </w:rPr>
        <w:t>L</w:t>
      </w:r>
      <w:r w:rsidR="00685E8A" w:rsidRPr="00350A15">
        <w:rPr>
          <w:lang w:eastAsia="ar-SA"/>
        </w:rPr>
        <w:t>e</w:t>
      </w:r>
      <w:r w:rsidR="00CB1D43" w:rsidRPr="00350A15">
        <w:rPr>
          <w:lang w:eastAsia="ar-SA"/>
        </w:rPr>
        <w:t xml:space="preserve"> Ministère chargé de la sécurité</w:t>
      </w:r>
      <w:r w:rsidR="00685E8A" w:rsidRPr="00350A15">
        <w:rPr>
          <w:lang w:eastAsia="ar-SA"/>
        </w:rPr>
        <w:t xml:space="preserve"> a mis en place</w:t>
      </w:r>
      <w:r w:rsidR="00CB1D43" w:rsidRPr="00350A15">
        <w:rPr>
          <w:lang w:eastAsia="ar-SA"/>
        </w:rPr>
        <w:t xml:space="preserve"> l</w:t>
      </w:r>
      <w:r w:rsidR="00323F39" w:rsidRPr="00350A15">
        <w:rPr>
          <w:lang w:eastAsia="ar-SA"/>
        </w:rPr>
        <w:t>’</w:t>
      </w:r>
      <w:r w:rsidR="00CB1D43" w:rsidRPr="00350A15">
        <w:rPr>
          <w:lang w:eastAsia="ar-SA"/>
        </w:rPr>
        <w:t>Observatoire vénézuélien de la sûreté publique au titre des mesures à appliquer dans le cadre du dispositif bicentenaire de sécurité</w:t>
      </w:r>
      <w:r w:rsidR="00DC3CAA" w:rsidRPr="00350A15">
        <w:rPr>
          <w:lang w:eastAsia="ar-SA"/>
        </w:rPr>
        <w:t>,</w:t>
      </w:r>
      <w:r w:rsidR="00CB1D43" w:rsidRPr="00350A15">
        <w:rPr>
          <w:lang w:eastAsia="ar-SA"/>
        </w:rPr>
        <w:t xml:space="preserve"> qui a pour objet de subvenir aux besoins les plus pressants de la collectivité </w:t>
      </w:r>
      <w:r w:rsidR="0038207F" w:rsidRPr="00350A15">
        <w:rPr>
          <w:lang w:eastAsia="ar-SA"/>
        </w:rPr>
        <w:t>quant à la</w:t>
      </w:r>
      <w:r w:rsidR="00CB1D43" w:rsidRPr="00350A15">
        <w:rPr>
          <w:lang w:eastAsia="ar-SA"/>
        </w:rPr>
        <w:t xml:space="preserve"> sécurité, en intervenant dans les domaines suivants:</w:t>
      </w:r>
      <w:r w:rsidR="00805641" w:rsidRPr="00350A15">
        <w:rPr>
          <w:lang w:eastAsia="ar-SA"/>
        </w:rPr>
        <w:t xml:space="preserve"> </w:t>
      </w:r>
      <w:r w:rsidR="00CB1D43" w:rsidRPr="00350A15">
        <w:rPr>
          <w:lang w:eastAsia="ar-SA"/>
        </w:rPr>
        <w:t xml:space="preserve">désarmement, alcoolisme, microtrafic de substances illégales, circulation routière, violence </w:t>
      </w:r>
      <w:r w:rsidR="00DC3CAA" w:rsidRPr="00350A15">
        <w:rPr>
          <w:lang w:eastAsia="ar-SA"/>
        </w:rPr>
        <w:t>à l</w:t>
      </w:r>
      <w:r w:rsidR="00323F39" w:rsidRPr="00350A15">
        <w:rPr>
          <w:lang w:eastAsia="ar-SA"/>
        </w:rPr>
        <w:t>’</w:t>
      </w:r>
      <w:r w:rsidR="00DC3CAA" w:rsidRPr="00350A15">
        <w:rPr>
          <w:lang w:eastAsia="ar-SA"/>
        </w:rPr>
        <w:t>écol</w:t>
      </w:r>
      <w:r w:rsidR="00CB1D43" w:rsidRPr="00350A15">
        <w:rPr>
          <w:lang w:eastAsia="ar-SA"/>
        </w:rPr>
        <w:t xml:space="preserve">e, enquête pénale, surveillance et </w:t>
      </w:r>
      <w:r w:rsidR="00DC3CAA" w:rsidRPr="00350A15">
        <w:rPr>
          <w:lang w:eastAsia="ar-SA"/>
        </w:rPr>
        <w:t xml:space="preserve">organisation de </w:t>
      </w:r>
      <w:r w:rsidR="00CB1D43" w:rsidRPr="00350A15">
        <w:rPr>
          <w:lang w:eastAsia="ar-SA"/>
        </w:rPr>
        <w:t>patrouille</w:t>
      </w:r>
      <w:r w:rsidR="00DC3CAA" w:rsidRPr="00350A15">
        <w:rPr>
          <w:lang w:eastAsia="ar-SA"/>
        </w:rPr>
        <w:t>s</w:t>
      </w:r>
      <w:r w:rsidR="00CB1D43" w:rsidRPr="00350A15">
        <w:rPr>
          <w:lang w:eastAsia="ar-SA"/>
        </w:rPr>
        <w:t>.</w:t>
      </w:r>
      <w:r w:rsidR="00805641" w:rsidRPr="00350A15">
        <w:rPr>
          <w:lang w:eastAsia="ar-SA"/>
        </w:rPr>
        <w:t xml:space="preserve"> </w:t>
      </w:r>
      <w:r w:rsidR="00CB1D43" w:rsidRPr="00350A15">
        <w:rPr>
          <w:lang w:eastAsia="ar-SA"/>
        </w:rPr>
        <w:t>L</w:t>
      </w:r>
      <w:r w:rsidR="00323F39" w:rsidRPr="00350A15">
        <w:rPr>
          <w:lang w:eastAsia="ar-SA"/>
        </w:rPr>
        <w:t>’</w:t>
      </w:r>
      <w:r w:rsidR="00CB1D43" w:rsidRPr="00350A15">
        <w:rPr>
          <w:lang w:eastAsia="ar-SA"/>
        </w:rPr>
        <w:t>Observatoire est un mécanisme de communication et de coordination permanent au sein du dispositif qui effectue notamment des analyses des milieux social, politique et économique, ainsi que des informations relatives à l</w:t>
      </w:r>
      <w:r w:rsidR="00323F39" w:rsidRPr="00350A15">
        <w:rPr>
          <w:lang w:eastAsia="ar-SA"/>
        </w:rPr>
        <w:t>’</w:t>
      </w:r>
      <w:r w:rsidR="00CB1D43" w:rsidRPr="00350A15">
        <w:rPr>
          <w:lang w:eastAsia="ar-SA"/>
        </w:rPr>
        <w:t>ordre public</w:t>
      </w:r>
      <w:r w:rsidR="00DC3CAA" w:rsidRPr="00350A15">
        <w:rPr>
          <w:lang w:eastAsia="ar-SA"/>
        </w:rPr>
        <w:t xml:space="preserve"> (manifestations)</w:t>
      </w:r>
      <w:r w:rsidR="00CB1D43" w:rsidRPr="00350A15">
        <w:rPr>
          <w:lang w:eastAsia="ar-SA"/>
        </w:rPr>
        <w:t xml:space="preserve"> à l</w:t>
      </w:r>
      <w:r w:rsidR="00323F39" w:rsidRPr="00350A15">
        <w:rPr>
          <w:lang w:eastAsia="ar-SA"/>
        </w:rPr>
        <w:t>’</w:t>
      </w:r>
      <w:r w:rsidR="00CB1D43" w:rsidRPr="00350A15">
        <w:rPr>
          <w:lang w:eastAsia="ar-SA"/>
        </w:rPr>
        <w:t>échelle nationale, compte un service de coordination et cherche à devenir un centre de référence national qui contribue à l</w:t>
      </w:r>
      <w:r w:rsidR="00323F39" w:rsidRPr="00350A15">
        <w:rPr>
          <w:lang w:eastAsia="ar-SA"/>
        </w:rPr>
        <w:t>’</w:t>
      </w:r>
      <w:r w:rsidR="00CB1D43" w:rsidRPr="00350A15">
        <w:rPr>
          <w:lang w:eastAsia="ar-SA"/>
        </w:rPr>
        <w:t>échange de données dans la formulation de stratégies et de politiques visant à garantir la s</w:t>
      </w:r>
      <w:r w:rsidR="00DC3CAA" w:rsidRPr="00350A15">
        <w:rPr>
          <w:lang w:eastAsia="ar-SA"/>
        </w:rPr>
        <w:t>écurit</w:t>
      </w:r>
      <w:r w:rsidR="00CB1D43" w:rsidRPr="00350A15">
        <w:rPr>
          <w:lang w:eastAsia="ar-SA"/>
        </w:rPr>
        <w:t>é publique.</w:t>
      </w:r>
      <w:r w:rsidR="00E67F77" w:rsidRPr="00350A15">
        <w:rPr>
          <w:b/>
          <w:lang w:eastAsia="ar-SA"/>
        </w:rPr>
        <w:t xml:space="preserve"> </w:t>
      </w:r>
    </w:p>
    <w:p w:rsidR="00E67F77" w:rsidRPr="00350A15" w:rsidRDefault="0036447F" w:rsidP="005F5962">
      <w:pPr>
        <w:pStyle w:val="SingleTxtG"/>
        <w:rPr>
          <w:lang w:eastAsia="ar-SA"/>
        </w:rPr>
      </w:pPr>
      <w:r w:rsidRPr="00350A15">
        <w:rPr>
          <w:lang w:eastAsia="ar-SA"/>
        </w:rPr>
        <w:t>17.</w:t>
      </w:r>
      <w:r w:rsidRPr="00350A15">
        <w:rPr>
          <w:lang w:eastAsia="ar-SA"/>
        </w:rPr>
        <w:tab/>
      </w:r>
      <w:r w:rsidR="00A328B4" w:rsidRPr="00350A15">
        <w:rPr>
          <w:lang w:eastAsia="ar-SA"/>
        </w:rPr>
        <w:t xml:space="preserve">En </w:t>
      </w:r>
      <w:r w:rsidR="00E67F77" w:rsidRPr="00350A15">
        <w:rPr>
          <w:lang w:eastAsia="ar-SA"/>
        </w:rPr>
        <w:t xml:space="preserve">2012, </w:t>
      </w:r>
      <w:r w:rsidR="00A328B4" w:rsidRPr="00350A15">
        <w:rPr>
          <w:lang w:eastAsia="ar-SA"/>
        </w:rPr>
        <w:t xml:space="preserve">dans un effort commun, le </w:t>
      </w:r>
      <w:r w:rsidR="005F5962" w:rsidRPr="00350A15">
        <w:rPr>
          <w:lang w:eastAsia="ar-SA"/>
        </w:rPr>
        <w:t xml:space="preserve">Gouvernement </w:t>
      </w:r>
      <w:r w:rsidR="00A328B4" w:rsidRPr="00350A15">
        <w:rPr>
          <w:lang w:eastAsia="ar-SA"/>
        </w:rPr>
        <w:t>et les autres branches du pouvoir public national lancent</w:t>
      </w:r>
      <w:r w:rsidR="00DC3CAA" w:rsidRPr="00350A15">
        <w:rPr>
          <w:lang w:eastAsia="ar-SA"/>
        </w:rPr>
        <w:t>,</w:t>
      </w:r>
      <w:r w:rsidR="00A328B4" w:rsidRPr="00350A15">
        <w:rPr>
          <w:lang w:eastAsia="ar-SA"/>
        </w:rPr>
        <w:t xml:space="preserve"> de concert avec les autres organes constituant le système d</w:t>
      </w:r>
      <w:r w:rsidR="00323F39" w:rsidRPr="00350A15">
        <w:rPr>
          <w:lang w:eastAsia="ar-SA"/>
        </w:rPr>
        <w:t>’</w:t>
      </w:r>
      <w:r w:rsidR="00A328B4" w:rsidRPr="00350A15">
        <w:rPr>
          <w:lang w:eastAsia="ar-SA"/>
        </w:rPr>
        <w:t>administration de la justice</w:t>
      </w:r>
      <w:r w:rsidR="00DC3CAA" w:rsidRPr="00350A15">
        <w:rPr>
          <w:lang w:eastAsia="ar-SA"/>
        </w:rPr>
        <w:t>,</w:t>
      </w:r>
      <w:r w:rsidR="00A328B4" w:rsidRPr="00350A15">
        <w:rPr>
          <w:lang w:eastAsia="ar-SA"/>
        </w:rPr>
        <w:t xml:space="preserve"> l</w:t>
      </w:r>
      <w:r w:rsidR="00323F39" w:rsidRPr="00350A15">
        <w:rPr>
          <w:lang w:eastAsia="ar-SA"/>
        </w:rPr>
        <w:t>’</w:t>
      </w:r>
      <w:r w:rsidR="00A328B4" w:rsidRPr="00350A15">
        <w:rPr>
          <w:lang w:eastAsia="ar-SA"/>
        </w:rPr>
        <w:t xml:space="preserve">initiative en matière de sécurité publique intitulée </w:t>
      </w:r>
      <w:r w:rsidR="006C665D" w:rsidRPr="00350A15">
        <w:rPr>
          <w:lang w:eastAsia="ar-SA"/>
        </w:rPr>
        <w:t>«</w:t>
      </w:r>
      <w:r w:rsidR="00E67F77" w:rsidRPr="00350A15">
        <w:rPr>
          <w:lang w:eastAsia="ar-SA"/>
        </w:rPr>
        <w:t>Gran Misión a toda vida Venezuela</w:t>
      </w:r>
      <w:r w:rsidR="006C665D" w:rsidRPr="00350A15">
        <w:rPr>
          <w:lang w:eastAsia="ar-SA"/>
        </w:rPr>
        <w:t>»</w:t>
      </w:r>
      <w:r w:rsidR="00E67F77" w:rsidRPr="00350A15">
        <w:rPr>
          <w:lang w:eastAsia="ar-SA"/>
        </w:rPr>
        <w:t xml:space="preserve">, </w:t>
      </w:r>
      <w:r w:rsidR="00A328B4" w:rsidRPr="00350A15">
        <w:rPr>
          <w:lang w:eastAsia="ar-SA"/>
        </w:rPr>
        <w:t xml:space="preserve">qui vise en particulier les </w:t>
      </w:r>
      <w:r w:rsidR="005F5962" w:rsidRPr="00350A15">
        <w:rPr>
          <w:lang w:eastAsia="ar-SA"/>
        </w:rPr>
        <w:t>79</w:t>
      </w:r>
      <w:r w:rsidR="00E67F77" w:rsidRPr="00350A15">
        <w:rPr>
          <w:lang w:eastAsia="ar-SA"/>
        </w:rPr>
        <w:t xml:space="preserve"> </w:t>
      </w:r>
      <w:r w:rsidR="00A328B4" w:rsidRPr="00350A15">
        <w:rPr>
          <w:lang w:eastAsia="ar-SA"/>
        </w:rPr>
        <w:t>communes enregistrant le taux de délinquance le plus élevé.</w:t>
      </w:r>
      <w:r w:rsidR="00805641" w:rsidRPr="00350A15">
        <w:rPr>
          <w:lang w:eastAsia="ar-SA"/>
        </w:rPr>
        <w:t xml:space="preserve"> </w:t>
      </w:r>
      <w:r w:rsidR="00A328B4" w:rsidRPr="00350A15">
        <w:rPr>
          <w:lang w:eastAsia="ar-SA"/>
        </w:rPr>
        <w:t>Son objectif est une transformation des facteurs de caractère structurel, conjoncturel ou institutionnel, sources de violence et de délinquance</w:t>
      </w:r>
      <w:r w:rsidR="00DC3CAA" w:rsidRPr="00350A15">
        <w:rPr>
          <w:lang w:eastAsia="ar-SA"/>
        </w:rPr>
        <w:t>,</w:t>
      </w:r>
      <w:r w:rsidR="00A328B4" w:rsidRPr="00350A15">
        <w:rPr>
          <w:lang w:eastAsia="ar-SA"/>
        </w:rPr>
        <w:t xml:space="preserve"> afin de les réduire en améliorant la coexistence solidaire et la jouissance du droit à la s</w:t>
      </w:r>
      <w:r w:rsidR="00DC3CAA" w:rsidRPr="00350A15">
        <w:rPr>
          <w:lang w:eastAsia="ar-SA"/>
        </w:rPr>
        <w:t>écuri</w:t>
      </w:r>
      <w:r w:rsidR="00A328B4" w:rsidRPr="00350A15">
        <w:rPr>
          <w:lang w:eastAsia="ar-SA"/>
        </w:rPr>
        <w:t>té publique.</w:t>
      </w:r>
      <w:r w:rsidR="00805641" w:rsidRPr="00350A15">
        <w:rPr>
          <w:lang w:eastAsia="ar-SA"/>
        </w:rPr>
        <w:t xml:space="preserve"> </w:t>
      </w:r>
      <w:r w:rsidR="00A328B4" w:rsidRPr="00350A15">
        <w:rPr>
          <w:lang w:eastAsia="ar-SA"/>
        </w:rPr>
        <w:t xml:space="preserve">Elle se fonde sur une coordination entre les mesures de prévention (interventions avant la commission de faits délictueux) et les mesures de contrôle </w:t>
      </w:r>
      <w:r w:rsidR="002F098C" w:rsidRPr="00350A15">
        <w:rPr>
          <w:lang w:eastAsia="ar-SA"/>
        </w:rPr>
        <w:t xml:space="preserve">en matière </w:t>
      </w:r>
      <w:r w:rsidR="00A328B4" w:rsidRPr="00350A15">
        <w:rPr>
          <w:lang w:eastAsia="ar-SA"/>
        </w:rPr>
        <w:t>pénal</w:t>
      </w:r>
      <w:r w:rsidR="002F098C" w:rsidRPr="00350A15">
        <w:rPr>
          <w:lang w:eastAsia="ar-SA"/>
        </w:rPr>
        <w:t>e</w:t>
      </w:r>
      <w:r w:rsidR="00A328B4" w:rsidRPr="00350A15">
        <w:rPr>
          <w:lang w:eastAsia="ar-SA"/>
        </w:rPr>
        <w:t xml:space="preserve"> </w:t>
      </w:r>
      <w:r w:rsidR="002F098C" w:rsidRPr="00350A15">
        <w:rPr>
          <w:lang w:eastAsia="ar-SA"/>
        </w:rPr>
        <w:t>conforme à la législation</w:t>
      </w:r>
      <w:r w:rsidR="00A328B4" w:rsidRPr="00350A15">
        <w:rPr>
          <w:lang w:eastAsia="ar-SA"/>
        </w:rPr>
        <w:t xml:space="preserve"> (interventions après commission du fait </w:t>
      </w:r>
      <w:r w:rsidR="008E617C" w:rsidRPr="00350A15">
        <w:rPr>
          <w:lang w:eastAsia="ar-SA"/>
        </w:rPr>
        <w:t>délictueux</w:t>
      </w:r>
      <w:r w:rsidR="00A328B4" w:rsidRPr="00350A15">
        <w:rPr>
          <w:lang w:eastAsia="ar-SA"/>
        </w:rPr>
        <w:t>)</w:t>
      </w:r>
      <w:r w:rsidR="00E67F77" w:rsidRPr="00350A15">
        <w:rPr>
          <w:lang w:eastAsia="ar-SA"/>
        </w:rPr>
        <w:t>.</w:t>
      </w:r>
    </w:p>
    <w:p w:rsidR="00E67F77" w:rsidRPr="00350A15" w:rsidRDefault="0036447F" w:rsidP="005F5962">
      <w:pPr>
        <w:pStyle w:val="SingleTxtG"/>
        <w:rPr>
          <w:lang w:eastAsia="ar-SA"/>
        </w:rPr>
      </w:pPr>
      <w:r w:rsidRPr="00350A15">
        <w:rPr>
          <w:lang w:eastAsia="ar-SA"/>
        </w:rPr>
        <w:t>18.</w:t>
      </w:r>
      <w:r w:rsidRPr="00350A15">
        <w:rPr>
          <w:lang w:eastAsia="ar-SA"/>
        </w:rPr>
        <w:tab/>
      </w:r>
      <w:r w:rsidR="00E67F77" w:rsidRPr="00350A15">
        <w:rPr>
          <w:lang w:eastAsia="ar-SA"/>
        </w:rPr>
        <w:t>La</w:t>
      </w:r>
      <w:r w:rsidR="00A328B4" w:rsidRPr="00350A15">
        <w:rPr>
          <w:lang w:eastAsia="ar-SA"/>
        </w:rPr>
        <w:t>dite mission porte sur les éléments suivants:</w:t>
      </w:r>
      <w:r w:rsidR="00805641" w:rsidRPr="00350A15">
        <w:rPr>
          <w:lang w:eastAsia="ar-SA"/>
        </w:rPr>
        <w:t xml:space="preserve"> </w:t>
      </w:r>
      <w:r w:rsidR="00E67F77" w:rsidRPr="00350A15">
        <w:rPr>
          <w:lang w:eastAsia="ar-SA"/>
        </w:rPr>
        <w:t xml:space="preserve">1) </w:t>
      </w:r>
      <w:r w:rsidR="00A328B4" w:rsidRPr="00350A15">
        <w:rPr>
          <w:lang w:eastAsia="ar-SA"/>
        </w:rPr>
        <w:t>prévention intégrale et coexistence solidaire,</w:t>
      </w:r>
      <w:r w:rsidR="00805641" w:rsidRPr="00350A15">
        <w:rPr>
          <w:lang w:eastAsia="ar-SA"/>
        </w:rPr>
        <w:t xml:space="preserve"> </w:t>
      </w:r>
      <w:r w:rsidR="00E67F77" w:rsidRPr="00350A15">
        <w:rPr>
          <w:lang w:eastAsia="ar-SA"/>
        </w:rPr>
        <w:t xml:space="preserve">2) </w:t>
      </w:r>
      <w:r w:rsidR="00A328B4" w:rsidRPr="00350A15">
        <w:rPr>
          <w:lang w:eastAsia="ar-SA"/>
        </w:rPr>
        <w:t>renforcement des organes de s</w:t>
      </w:r>
      <w:r w:rsidR="00DC3CAA" w:rsidRPr="00350A15">
        <w:rPr>
          <w:lang w:eastAsia="ar-SA"/>
        </w:rPr>
        <w:t>écuri</w:t>
      </w:r>
      <w:r w:rsidR="00A328B4" w:rsidRPr="00350A15">
        <w:rPr>
          <w:lang w:eastAsia="ar-SA"/>
        </w:rPr>
        <w:t xml:space="preserve">té publique, </w:t>
      </w:r>
      <w:r w:rsidR="00E67F77" w:rsidRPr="00350A15">
        <w:rPr>
          <w:lang w:eastAsia="ar-SA"/>
        </w:rPr>
        <w:t>3)</w:t>
      </w:r>
      <w:r w:rsidR="00A328B4" w:rsidRPr="00350A15">
        <w:rPr>
          <w:lang w:eastAsia="ar-SA"/>
        </w:rPr>
        <w:t xml:space="preserve"> réforme du système de justice pénale et des mécanismes de règlement des différends, </w:t>
      </w:r>
      <w:r w:rsidR="00E67F77" w:rsidRPr="00350A15">
        <w:rPr>
          <w:lang w:eastAsia="ar-SA"/>
        </w:rPr>
        <w:t xml:space="preserve">4) </w:t>
      </w:r>
      <w:r w:rsidR="00A328B4" w:rsidRPr="00350A15">
        <w:rPr>
          <w:lang w:eastAsia="ar-SA"/>
        </w:rPr>
        <w:t xml:space="preserve">réforme du système pénitentiaire, </w:t>
      </w:r>
      <w:r w:rsidR="00E67F77" w:rsidRPr="00350A15">
        <w:rPr>
          <w:lang w:eastAsia="ar-SA"/>
        </w:rPr>
        <w:t>5)</w:t>
      </w:r>
      <w:r w:rsidR="00A328B4" w:rsidRPr="00350A15">
        <w:rPr>
          <w:lang w:eastAsia="ar-SA"/>
        </w:rPr>
        <w:t> système national de prise en charge des victimes</w:t>
      </w:r>
      <w:r w:rsidR="005F5962" w:rsidRPr="00350A15">
        <w:rPr>
          <w:lang w:eastAsia="ar-SA"/>
        </w:rPr>
        <w:t>,</w:t>
      </w:r>
      <w:r w:rsidR="00A328B4" w:rsidRPr="00350A15">
        <w:rPr>
          <w:lang w:eastAsia="ar-SA"/>
        </w:rPr>
        <w:t xml:space="preserve"> et </w:t>
      </w:r>
      <w:r w:rsidR="00E67F77" w:rsidRPr="00350A15">
        <w:rPr>
          <w:lang w:eastAsia="ar-SA"/>
        </w:rPr>
        <w:t xml:space="preserve">6) </w:t>
      </w:r>
      <w:r w:rsidR="00A328B4" w:rsidRPr="00350A15">
        <w:rPr>
          <w:lang w:eastAsia="ar-SA"/>
        </w:rPr>
        <w:t xml:space="preserve">création et diffusion de connaissances </w:t>
      </w:r>
      <w:r w:rsidR="0038207F" w:rsidRPr="00350A15">
        <w:rPr>
          <w:lang w:eastAsia="ar-SA"/>
        </w:rPr>
        <w:t>sur la</w:t>
      </w:r>
      <w:r w:rsidR="00A328B4" w:rsidRPr="00350A15">
        <w:rPr>
          <w:lang w:eastAsia="ar-SA"/>
        </w:rPr>
        <w:t xml:space="preserve"> coexistence et </w:t>
      </w:r>
      <w:r w:rsidR="0038207F" w:rsidRPr="00350A15">
        <w:rPr>
          <w:lang w:eastAsia="ar-SA"/>
        </w:rPr>
        <w:t>la</w:t>
      </w:r>
      <w:r w:rsidR="00A328B4" w:rsidRPr="00350A15">
        <w:rPr>
          <w:lang w:eastAsia="ar-SA"/>
        </w:rPr>
        <w:t xml:space="preserve"> sécurité </w:t>
      </w:r>
      <w:r w:rsidR="00DC3CAA" w:rsidRPr="00350A15">
        <w:rPr>
          <w:lang w:eastAsia="ar-SA"/>
        </w:rPr>
        <w:t>publique</w:t>
      </w:r>
      <w:r w:rsidR="00A328B4" w:rsidRPr="00350A15">
        <w:rPr>
          <w:lang w:eastAsia="ar-SA"/>
        </w:rPr>
        <w:t>.</w:t>
      </w:r>
      <w:r w:rsidR="00805641" w:rsidRPr="00350A15">
        <w:rPr>
          <w:lang w:eastAsia="ar-SA"/>
        </w:rPr>
        <w:t xml:space="preserve"> </w:t>
      </w:r>
      <w:r w:rsidR="00A328B4" w:rsidRPr="00350A15">
        <w:rPr>
          <w:lang w:eastAsia="ar-SA"/>
        </w:rPr>
        <w:t xml:space="preserve">Ces éléments regroupent </w:t>
      </w:r>
      <w:r w:rsidR="005F5962" w:rsidRPr="00350A15">
        <w:rPr>
          <w:lang w:eastAsia="ar-SA"/>
        </w:rPr>
        <w:t xml:space="preserve">29 </w:t>
      </w:r>
      <w:r w:rsidR="00A328B4" w:rsidRPr="00350A15">
        <w:rPr>
          <w:lang w:eastAsia="ar-SA"/>
        </w:rPr>
        <w:t xml:space="preserve">orientations stratégiques et </w:t>
      </w:r>
      <w:r w:rsidR="005F5962" w:rsidRPr="00350A15">
        <w:rPr>
          <w:lang w:eastAsia="ar-SA"/>
        </w:rPr>
        <w:t>117</w:t>
      </w:r>
      <w:r w:rsidR="00A328B4" w:rsidRPr="00350A15">
        <w:rPr>
          <w:lang w:eastAsia="ar-SA"/>
        </w:rPr>
        <w:t xml:space="preserve"> programmes concrets;</w:t>
      </w:r>
      <w:r w:rsidR="00805641" w:rsidRPr="00350A15">
        <w:rPr>
          <w:lang w:eastAsia="ar-SA"/>
        </w:rPr>
        <w:t xml:space="preserve"> </w:t>
      </w:r>
      <w:r w:rsidR="00A328B4" w:rsidRPr="00350A15">
        <w:rPr>
          <w:lang w:eastAsia="ar-SA"/>
        </w:rPr>
        <w:t xml:space="preserve">certains tendent à résoudre des difficultés de nature structurelle pour traiter avec efficacité et </w:t>
      </w:r>
      <w:r w:rsidR="00DC3CAA" w:rsidRPr="00350A15">
        <w:rPr>
          <w:lang w:eastAsia="ar-SA"/>
        </w:rPr>
        <w:t>autori</w:t>
      </w:r>
      <w:r w:rsidR="00A328B4" w:rsidRPr="00350A15">
        <w:rPr>
          <w:lang w:eastAsia="ar-SA"/>
        </w:rPr>
        <w:t>té les questions de sécurité.</w:t>
      </w:r>
      <w:r w:rsidR="00805641" w:rsidRPr="00350A15">
        <w:rPr>
          <w:lang w:eastAsia="ar-SA"/>
        </w:rPr>
        <w:t xml:space="preserve"> </w:t>
      </w:r>
      <w:r w:rsidR="00A328B4" w:rsidRPr="00350A15">
        <w:rPr>
          <w:lang w:eastAsia="ar-SA"/>
        </w:rPr>
        <w:t>D</w:t>
      </w:r>
      <w:r w:rsidR="00323F39" w:rsidRPr="00350A15">
        <w:rPr>
          <w:lang w:eastAsia="ar-SA"/>
        </w:rPr>
        <w:t>’</w:t>
      </w:r>
      <w:r w:rsidR="00A328B4" w:rsidRPr="00350A15">
        <w:rPr>
          <w:lang w:eastAsia="ar-SA"/>
        </w:rPr>
        <w:t>autres</w:t>
      </w:r>
      <w:r w:rsidR="00DC3CAA" w:rsidRPr="00350A15">
        <w:rPr>
          <w:lang w:eastAsia="ar-SA"/>
        </w:rPr>
        <w:t>, qui</w:t>
      </w:r>
      <w:r w:rsidR="00A328B4" w:rsidRPr="00350A15">
        <w:rPr>
          <w:lang w:eastAsia="ar-SA"/>
        </w:rPr>
        <w:t xml:space="preserve"> revêtent un caractère conjoncturel, compt</w:t>
      </w:r>
      <w:r w:rsidR="00DC3CAA" w:rsidRPr="00350A15">
        <w:rPr>
          <w:lang w:eastAsia="ar-SA"/>
        </w:rPr>
        <w:t>e</w:t>
      </w:r>
      <w:r w:rsidR="00A328B4" w:rsidRPr="00350A15">
        <w:rPr>
          <w:lang w:eastAsia="ar-SA"/>
        </w:rPr>
        <w:t>nt notamment la présentation du nouveau Code de procédure pénale, l</w:t>
      </w:r>
      <w:r w:rsidR="00323F39" w:rsidRPr="00350A15">
        <w:rPr>
          <w:lang w:eastAsia="ar-SA"/>
        </w:rPr>
        <w:t>’</w:t>
      </w:r>
      <w:r w:rsidR="00A328B4" w:rsidRPr="00350A15">
        <w:rPr>
          <w:lang w:eastAsia="ar-SA"/>
        </w:rPr>
        <w:t xml:space="preserve">approbation de ressources nécessaires au </w:t>
      </w:r>
      <w:r w:rsidR="003A1B14" w:rsidRPr="00350A15">
        <w:rPr>
          <w:lang w:eastAsia="ar-SA"/>
        </w:rPr>
        <w:t>p</w:t>
      </w:r>
      <w:r w:rsidR="00A328B4" w:rsidRPr="00350A15">
        <w:rPr>
          <w:lang w:eastAsia="ar-SA"/>
        </w:rPr>
        <w:t>lan d</w:t>
      </w:r>
      <w:r w:rsidR="00323F39" w:rsidRPr="00350A15">
        <w:rPr>
          <w:lang w:eastAsia="ar-SA"/>
        </w:rPr>
        <w:t>’</w:t>
      </w:r>
      <w:r w:rsidR="00A328B4" w:rsidRPr="00350A15">
        <w:rPr>
          <w:lang w:eastAsia="ar-SA"/>
        </w:rPr>
        <w:t>administration de la justice dans les communes et les nouvelles expériences de groupements des polices municipales</w:t>
      </w:r>
      <w:r w:rsidR="00E67F77" w:rsidRPr="00350A15">
        <w:rPr>
          <w:lang w:eastAsia="ar-SA"/>
        </w:rPr>
        <w:t>.</w:t>
      </w:r>
    </w:p>
    <w:p w:rsidR="00E67F77" w:rsidRPr="00350A15" w:rsidRDefault="0036447F" w:rsidP="0062670C">
      <w:pPr>
        <w:pStyle w:val="HChG"/>
      </w:pPr>
      <w:r w:rsidRPr="00350A15">
        <w:rPr>
          <w:lang w:eastAsia="ar-SA"/>
        </w:rPr>
        <w:tab/>
      </w:r>
      <w:r w:rsidR="00D60013" w:rsidRPr="00350A15">
        <w:rPr>
          <w:lang w:eastAsia="ar-SA"/>
        </w:rPr>
        <w:t>I</w:t>
      </w:r>
      <w:r w:rsidRPr="00350A15">
        <w:rPr>
          <w:lang w:eastAsia="ar-SA"/>
        </w:rPr>
        <w:t>I.</w:t>
      </w:r>
      <w:r w:rsidRPr="00350A15">
        <w:rPr>
          <w:lang w:eastAsia="ar-SA"/>
        </w:rPr>
        <w:tab/>
      </w:r>
      <w:r w:rsidR="00A328B4" w:rsidRPr="00350A15">
        <w:rPr>
          <w:lang w:eastAsia="ar-SA"/>
        </w:rPr>
        <w:t>Renseignements concernant l</w:t>
      </w:r>
      <w:r w:rsidR="00323F39" w:rsidRPr="00350A15">
        <w:rPr>
          <w:lang w:eastAsia="ar-SA"/>
        </w:rPr>
        <w:t>’</w:t>
      </w:r>
      <w:r w:rsidR="00A328B4" w:rsidRPr="00350A15">
        <w:rPr>
          <w:lang w:eastAsia="ar-SA"/>
        </w:rPr>
        <w:t>adoption de la Convention</w:t>
      </w:r>
    </w:p>
    <w:p w:rsidR="00E67F77" w:rsidRPr="00350A15" w:rsidRDefault="0036447F" w:rsidP="0036447F">
      <w:pPr>
        <w:pStyle w:val="SingleTxtG"/>
        <w:rPr>
          <w:lang w:eastAsia="ar-SA"/>
        </w:rPr>
      </w:pPr>
      <w:r w:rsidRPr="00350A15">
        <w:rPr>
          <w:lang w:eastAsia="ar-SA"/>
        </w:rPr>
        <w:t>19.</w:t>
      </w:r>
      <w:r w:rsidRPr="00350A15">
        <w:rPr>
          <w:lang w:eastAsia="ar-SA"/>
        </w:rPr>
        <w:tab/>
      </w:r>
      <w:r w:rsidR="00A328B4" w:rsidRPr="00350A15">
        <w:rPr>
          <w:lang w:eastAsia="ar-SA"/>
        </w:rPr>
        <w:t>L</w:t>
      </w:r>
      <w:r w:rsidR="00323F39" w:rsidRPr="00350A15">
        <w:rPr>
          <w:lang w:eastAsia="ar-SA"/>
        </w:rPr>
        <w:t>’</w:t>
      </w:r>
      <w:r w:rsidR="00A328B4" w:rsidRPr="00350A15">
        <w:rPr>
          <w:lang w:eastAsia="ar-SA"/>
        </w:rPr>
        <w:t xml:space="preserve">article </w:t>
      </w:r>
      <w:r w:rsidR="00E67F77" w:rsidRPr="00350A15">
        <w:rPr>
          <w:lang w:eastAsia="ar-SA"/>
        </w:rPr>
        <w:t xml:space="preserve">23 de la </w:t>
      </w:r>
      <w:r w:rsidR="00A328B4" w:rsidRPr="00350A15">
        <w:rPr>
          <w:lang w:eastAsia="ar-SA"/>
        </w:rPr>
        <w:t>Constitution dispose que les traités, pactes et conventions relatifs aux droits de l</w:t>
      </w:r>
      <w:r w:rsidR="00323F39" w:rsidRPr="00350A15">
        <w:rPr>
          <w:lang w:eastAsia="ar-SA"/>
        </w:rPr>
        <w:t>’</w:t>
      </w:r>
      <w:r w:rsidR="00A328B4" w:rsidRPr="00350A15">
        <w:rPr>
          <w:lang w:eastAsia="ar-SA"/>
        </w:rPr>
        <w:t>homme, s</w:t>
      </w:r>
      <w:r w:rsidR="00294596" w:rsidRPr="00350A15">
        <w:rPr>
          <w:lang w:eastAsia="ar-SA"/>
        </w:rPr>
        <w:t>igné</w:t>
      </w:r>
      <w:r w:rsidR="00A328B4" w:rsidRPr="00350A15">
        <w:rPr>
          <w:lang w:eastAsia="ar-SA"/>
        </w:rPr>
        <w:t>s et ratifiés par le Venezuela ont rang constitutionnel et pr</w:t>
      </w:r>
      <w:r w:rsidR="00FB7293" w:rsidRPr="00350A15">
        <w:rPr>
          <w:lang w:eastAsia="ar-SA"/>
        </w:rPr>
        <w:t>iment</w:t>
      </w:r>
      <w:r w:rsidR="00A328B4" w:rsidRPr="00350A15">
        <w:rPr>
          <w:lang w:eastAsia="ar-SA"/>
        </w:rPr>
        <w:t xml:space="preserve"> dans le</w:t>
      </w:r>
      <w:r w:rsidR="00AF04F1" w:rsidRPr="00350A15">
        <w:rPr>
          <w:lang w:eastAsia="ar-SA"/>
        </w:rPr>
        <w:t xml:space="preserve"> droit</w:t>
      </w:r>
      <w:r w:rsidR="00A328B4" w:rsidRPr="00350A15">
        <w:rPr>
          <w:lang w:eastAsia="ar-SA"/>
        </w:rPr>
        <w:t xml:space="preserve"> interne, dans la mesure où ils contiennent des normes sur l</w:t>
      </w:r>
      <w:r w:rsidR="00FB7293" w:rsidRPr="00350A15">
        <w:rPr>
          <w:lang w:eastAsia="ar-SA"/>
        </w:rPr>
        <w:t>a jouissance</w:t>
      </w:r>
      <w:r w:rsidR="00A328B4" w:rsidRPr="00350A15">
        <w:rPr>
          <w:lang w:eastAsia="ar-SA"/>
        </w:rPr>
        <w:t xml:space="preserve"> et l</w:t>
      </w:r>
      <w:r w:rsidR="00323F39" w:rsidRPr="00350A15">
        <w:rPr>
          <w:lang w:eastAsia="ar-SA"/>
        </w:rPr>
        <w:t>’</w:t>
      </w:r>
      <w:r w:rsidR="00A328B4" w:rsidRPr="00350A15">
        <w:rPr>
          <w:lang w:eastAsia="ar-SA"/>
        </w:rPr>
        <w:t xml:space="preserve">exercice </w:t>
      </w:r>
      <w:r w:rsidR="00FB7293" w:rsidRPr="00350A15">
        <w:rPr>
          <w:lang w:eastAsia="ar-SA"/>
        </w:rPr>
        <w:t xml:space="preserve">de ces droits </w:t>
      </w:r>
      <w:r w:rsidR="00A328B4" w:rsidRPr="00350A15">
        <w:rPr>
          <w:lang w:eastAsia="ar-SA"/>
        </w:rPr>
        <w:t>plus favorables et sont d</w:t>
      </w:r>
      <w:r w:rsidR="00323F39" w:rsidRPr="00350A15">
        <w:rPr>
          <w:lang w:eastAsia="ar-SA"/>
        </w:rPr>
        <w:t>’</w:t>
      </w:r>
      <w:r w:rsidR="00A328B4" w:rsidRPr="00350A15">
        <w:rPr>
          <w:lang w:eastAsia="ar-SA"/>
        </w:rPr>
        <w:t>application immédiate et directe par les tribunaux et autres organes du pouvoir public.</w:t>
      </w:r>
      <w:r w:rsidR="00805641" w:rsidRPr="00350A15">
        <w:rPr>
          <w:lang w:eastAsia="ar-SA"/>
        </w:rPr>
        <w:t xml:space="preserve"> </w:t>
      </w:r>
      <w:r w:rsidR="00A328B4" w:rsidRPr="00350A15">
        <w:rPr>
          <w:lang w:eastAsia="ar-SA"/>
        </w:rPr>
        <w:t>En ce sens, la prééminence des droits de l</w:t>
      </w:r>
      <w:r w:rsidR="00323F39" w:rsidRPr="00350A15">
        <w:rPr>
          <w:lang w:eastAsia="ar-SA"/>
        </w:rPr>
        <w:t>’</w:t>
      </w:r>
      <w:r w:rsidR="00A328B4" w:rsidRPr="00350A15">
        <w:rPr>
          <w:lang w:eastAsia="ar-SA"/>
        </w:rPr>
        <w:t>homme entraîne l</w:t>
      </w:r>
      <w:r w:rsidR="00323F39" w:rsidRPr="00350A15">
        <w:rPr>
          <w:lang w:eastAsia="ar-SA"/>
        </w:rPr>
        <w:t>’</w:t>
      </w:r>
      <w:r w:rsidR="00A328B4" w:rsidRPr="00350A15">
        <w:rPr>
          <w:lang w:eastAsia="ar-SA"/>
        </w:rPr>
        <w:t>adoption d</w:t>
      </w:r>
      <w:r w:rsidR="00323F39" w:rsidRPr="00350A15">
        <w:rPr>
          <w:lang w:eastAsia="ar-SA"/>
        </w:rPr>
        <w:t>’</w:t>
      </w:r>
      <w:r w:rsidR="00A328B4" w:rsidRPr="00350A15">
        <w:rPr>
          <w:lang w:eastAsia="ar-SA"/>
        </w:rPr>
        <w:t>un système de protection qui</w:t>
      </w:r>
      <w:r w:rsidR="00FB7293" w:rsidRPr="00350A15">
        <w:rPr>
          <w:lang w:eastAsia="ar-SA"/>
        </w:rPr>
        <w:t>,</w:t>
      </w:r>
      <w:r w:rsidR="00A328B4" w:rsidRPr="00350A15">
        <w:rPr>
          <w:lang w:eastAsia="ar-SA"/>
        </w:rPr>
        <w:t xml:space="preserve"> au lieu de se limiter aux garanties nationales</w:t>
      </w:r>
      <w:r w:rsidR="00FB7293" w:rsidRPr="00350A15">
        <w:rPr>
          <w:lang w:eastAsia="ar-SA"/>
        </w:rPr>
        <w:t>,</w:t>
      </w:r>
      <w:r w:rsidR="00A328B4" w:rsidRPr="00350A15">
        <w:rPr>
          <w:lang w:eastAsia="ar-SA"/>
        </w:rPr>
        <w:t xml:space="preserve"> s</w:t>
      </w:r>
      <w:r w:rsidR="00323F39" w:rsidRPr="00350A15">
        <w:rPr>
          <w:lang w:eastAsia="ar-SA"/>
        </w:rPr>
        <w:t>’</w:t>
      </w:r>
      <w:r w:rsidR="00A328B4" w:rsidRPr="00350A15">
        <w:rPr>
          <w:lang w:eastAsia="ar-SA"/>
        </w:rPr>
        <w:t>étend à la protection internationale;</w:t>
      </w:r>
      <w:r w:rsidR="00805641" w:rsidRPr="00350A15">
        <w:rPr>
          <w:lang w:eastAsia="ar-SA"/>
        </w:rPr>
        <w:t xml:space="preserve"> </w:t>
      </w:r>
      <w:r w:rsidR="00A328B4" w:rsidRPr="00350A15">
        <w:rPr>
          <w:lang w:eastAsia="ar-SA"/>
        </w:rPr>
        <w:t>la Convention contre la torture et autres peines ou traitements cruels, inhumains ou dégradants e</w:t>
      </w:r>
      <w:r w:rsidR="00125D23" w:rsidRPr="00350A15">
        <w:rPr>
          <w:lang w:eastAsia="ar-SA"/>
        </w:rPr>
        <w:t>s</w:t>
      </w:r>
      <w:r w:rsidR="00A328B4" w:rsidRPr="00350A15">
        <w:rPr>
          <w:lang w:eastAsia="ar-SA"/>
        </w:rPr>
        <w:t>t</w:t>
      </w:r>
      <w:r w:rsidR="00FB7293" w:rsidRPr="00350A15">
        <w:rPr>
          <w:lang w:eastAsia="ar-SA"/>
        </w:rPr>
        <w:t>,</w:t>
      </w:r>
      <w:r w:rsidR="00A328B4" w:rsidRPr="00350A15">
        <w:rPr>
          <w:lang w:eastAsia="ar-SA"/>
        </w:rPr>
        <w:t xml:space="preserve"> partant</w:t>
      </w:r>
      <w:r w:rsidR="00FB7293" w:rsidRPr="00350A15">
        <w:rPr>
          <w:lang w:eastAsia="ar-SA"/>
        </w:rPr>
        <w:t>,</w:t>
      </w:r>
      <w:r w:rsidR="00A328B4" w:rsidRPr="00350A15">
        <w:rPr>
          <w:lang w:eastAsia="ar-SA"/>
        </w:rPr>
        <w:t xml:space="preserve"> applicable directement par l</w:t>
      </w:r>
      <w:r w:rsidR="00323F39" w:rsidRPr="00350A15">
        <w:rPr>
          <w:lang w:eastAsia="ar-SA"/>
        </w:rPr>
        <w:t>’</w:t>
      </w:r>
      <w:r w:rsidR="00170449" w:rsidRPr="00350A15">
        <w:rPr>
          <w:lang w:eastAsia="ar-SA"/>
        </w:rPr>
        <w:t>État</w:t>
      </w:r>
      <w:r w:rsidR="00A328B4" w:rsidRPr="00350A15">
        <w:rPr>
          <w:lang w:eastAsia="ar-SA"/>
        </w:rPr>
        <w:t xml:space="preserve"> vénézuélien</w:t>
      </w:r>
      <w:r w:rsidR="00E67F77" w:rsidRPr="00350A15">
        <w:rPr>
          <w:lang w:eastAsia="ar-SA"/>
        </w:rPr>
        <w:t>.</w:t>
      </w:r>
    </w:p>
    <w:p w:rsidR="00E67F77" w:rsidRPr="00350A15" w:rsidRDefault="0036447F" w:rsidP="0036447F">
      <w:pPr>
        <w:pStyle w:val="SingleTxtG"/>
        <w:rPr>
          <w:lang w:eastAsia="ar-SA"/>
        </w:rPr>
      </w:pPr>
      <w:r w:rsidRPr="00350A15">
        <w:rPr>
          <w:lang w:eastAsia="ar-SA"/>
        </w:rPr>
        <w:t>20.</w:t>
      </w:r>
      <w:r w:rsidRPr="00350A15">
        <w:rPr>
          <w:lang w:eastAsia="ar-SA"/>
        </w:rPr>
        <w:tab/>
      </w:r>
      <w:r w:rsidR="00294596" w:rsidRPr="00350A15">
        <w:rPr>
          <w:lang w:eastAsia="ar-SA"/>
        </w:rPr>
        <w:t>Selon l</w:t>
      </w:r>
      <w:r w:rsidR="00E67F77" w:rsidRPr="00350A15">
        <w:rPr>
          <w:lang w:eastAsia="ar-SA"/>
        </w:rPr>
        <w:t xml:space="preserve">a </w:t>
      </w:r>
      <w:r w:rsidR="00125D23" w:rsidRPr="00350A15">
        <w:rPr>
          <w:lang w:eastAsia="ar-SA"/>
        </w:rPr>
        <w:t>Constitution</w:t>
      </w:r>
      <w:r w:rsidR="00294596" w:rsidRPr="00350A15">
        <w:rPr>
          <w:lang w:eastAsia="ar-SA"/>
        </w:rPr>
        <w:t>, le</w:t>
      </w:r>
      <w:r w:rsidR="00323F39" w:rsidRPr="00350A15">
        <w:rPr>
          <w:lang w:eastAsia="ar-SA"/>
        </w:rPr>
        <w:t xml:space="preserve"> </w:t>
      </w:r>
      <w:r w:rsidR="00125D23" w:rsidRPr="00350A15">
        <w:rPr>
          <w:lang w:eastAsia="ar-SA"/>
        </w:rPr>
        <w:t xml:space="preserve">pouvoir législatif </w:t>
      </w:r>
      <w:r w:rsidR="00294596" w:rsidRPr="00350A15">
        <w:rPr>
          <w:lang w:eastAsia="ar-SA"/>
        </w:rPr>
        <w:t xml:space="preserve">a compétence pour </w:t>
      </w:r>
      <w:r w:rsidR="00125D23" w:rsidRPr="00350A15">
        <w:rPr>
          <w:lang w:eastAsia="ar-SA"/>
        </w:rPr>
        <w:t>ad</w:t>
      </w:r>
      <w:r w:rsidR="00FB7293" w:rsidRPr="00350A15">
        <w:rPr>
          <w:lang w:eastAsia="ar-SA"/>
        </w:rPr>
        <w:t>opt</w:t>
      </w:r>
      <w:r w:rsidR="00294596" w:rsidRPr="00350A15">
        <w:rPr>
          <w:lang w:eastAsia="ar-SA"/>
        </w:rPr>
        <w:t>er</w:t>
      </w:r>
      <w:r w:rsidR="00FB7293" w:rsidRPr="00350A15">
        <w:rPr>
          <w:lang w:eastAsia="ar-SA"/>
        </w:rPr>
        <w:t xml:space="preserve"> </w:t>
      </w:r>
      <w:r w:rsidR="00294596" w:rsidRPr="00350A15">
        <w:rPr>
          <w:lang w:eastAsia="ar-SA"/>
        </w:rPr>
        <w:t>l</w:t>
      </w:r>
      <w:r w:rsidR="00FB7293" w:rsidRPr="00350A15">
        <w:rPr>
          <w:lang w:eastAsia="ar-SA"/>
        </w:rPr>
        <w:t>es</w:t>
      </w:r>
      <w:r w:rsidR="00125D23" w:rsidRPr="00350A15">
        <w:rPr>
          <w:lang w:eastAsia="ar-SA"/>
        </w:rPr>
        <w:t xml:space="preserve"> traités ou conventions internationaux </w:t>
      </w:r>
      <w:r w:rsidR="00FB7293" w:rsidRPr="00350A15">
        <w:rPr>
          <w:lang w:eastAsia="ar-SA"/>
        </w:rPr>
        <w:t>sign</w:t>
      </w:r>
      <w:r w:rsidR="00125D23" w:rsidRPr="00350A15">
        <w:rPr>
          <w:lang w:eastAsia="ar-SA"/>
        </w:rPr>
        <w:t>és par le pouvoir exécutif, après obtention d</w:t>
      </w:r>
      <w:r w:rsidR="00323F39" w:rsidRPr="00350A15">
        <w:rPr>
          <w:lang w:eastAsia="ar-SA"/>
        </w:rPr>
        <w:t>’</w:t>
      </w:r>
      <w:r w:rsidR="00125D23" w:rsidRPr="00350A15">
        <w:rPr>
          <w:lang w:eastAsia="ar-SA"/>
        </w:rPr>
        <w:t>un avis favorable du service du Procureur général de la République.</w:t>
      </w:r>
      <w:r w:rsidR="00805641" w:rsidRPr="00350A15">
        <w:rPr>
          <w:lang w:eastAsia="ar-SA"/>
        </w:rPr>
        <w:t xml:space="preserve"> </w:t>
      </w:r>
      <w:r w:rsidR="00125D23" w:rsidRPr="00350A15">
        <w:rPr>
          <w:lang w:eastAsia="ar-SA"/>
        </w:rPr>
        <w:t>En l</w:t>
      </w:r>
      <w:r w:rsidR="00323F39" w:rsidRPr="00350A15">
        <w:rPr>
          <w:lang w:eastAsia="ar-SA"/>
        </w:rPr>
        <w:t>’</w:t>
      </w:r>
      <w:r w:rsidR="00125D23" w:rsidRPr="00350A15">
        <w:rPr>
          <w:lang w:eastAsia="ar-SA"/>
        </w:rPr>
        <w:t>occurrence, seul le chef de l</w:t>
      </w:r>
      <w:r w:rsidR="00323F39" w:rsidRPr="00350A15">
        <w:rPr>
          <w:lang w:eastAsia="ar-SA"/>
        </w:rPr>
        <w:t>’</w:t>
      </w:r>
      <w:r w:rsidR="00170449" w:rsidRPr="00350A15">
        <w:rPr>
          <w:lang w:eastAsia="ar-SA"/>
        </w:rPr>
        <w:t>État</w:t>
      </w:r>
      <w:r w:rsidR="00125D23" w:rsidRPr="00350A15">
        <w:rPr>
          <w:lang w:eastAsia="ar-SA"/>
        </w:rPr>
        <w:t xml:space="preserve"> prend l</w:t>
      </w:r>
      <w:r w:rsidR="00323F39" w:rsidRPr="00350A15">
        <w:rPr>
          <w:lang w:eastAsia="ar-SA"/>
        </w:rPr>
        <w:t>’</w:t>
      </w:r>
      <w:r w:rsidR="00125D23" w:rsidRPr="00350A15">
        <w:rPr>
          <w:lang w:eastAsia="ar-SA"/>
        </w:rPr>
        <w:t xml:space="preserve">initiative de conclure des traités ou conventions avec les autres </w:t>
      </w:r>
      <w:r w:rsidR="00170449" w:rsidRPr="00350A15">
        <w:rPr>
          <w:lang w:eastAsia="ar-SA"/>
        </w:rPr>
        <w:t>État</w:t>
      </w:r>
      <w:r w:rsidR="00125D23" w:rsidRPr="00350A15">
        <w:rPr>
          <w:lang w:eastAsia="ar-SA"/>
        </w:rPr>
        <w:t>s de la communauté internationale</w:t>
      </w:r>
      <w:r w:rsidR="00E67F77" w:rsidRPr="00350A15">
        <w:rPr>
          <w:lang w:eastAsia="ar-SA"/>
        </w:rPr>
        <w:t>.</w:t>
      </w:r>
    </w:p>
    <w:p w:rsidR="00E67F77" w:rsidRPr="00350A15" w:rsidRDefault="0036447F" w:rsidP="0036447F">
      <w:pPr>
        <w:pStyle w:val="SingleTxtG"/>
        <w:rPr>
          <w:lang w:eastAsia="ar-SA"/>
        </w:rPr>
      </w:pPr>
      <w:r w:rsidRPr="00350A15">
        <w:rPr>
          <w:lang w:eastAsia="ar-SA"/>
        </w:rPr>
        <w:t>21.</w:t>
      </w:r>
      <w:r w:rsidRPr="00350A15">
        <w:rPr>
          <w:lang w:eastAsia="ar-SA"/>
        </w:rPr>
        <w:tab/>
      </w:r>
      <w:r w:rsidR="00125D23" w:rsidRPr="00350A15">
        <w:rPr>
          <w:lang w:eastAsia="ar-SA"/>
        </w:rPr>
        <w:t>Ces instruments, une fois conclus, sont transmis par le pouvoir exécutif à la Commission de politique extérieure de l</w:t>
      </w:r>
      <w:r w:rsidR="00323F39" w:rsidRPr="00350A15">
        <w:rPr>
          <w:lang w:eastAsia="ar-SA"/>
        </w:rPr>
        <w:t>’</w:t>
      </w:r>
      <w:r w:rsidR="00125D23" w:rsidRPr="00350A15">
        <w:rPr>
          <w:lang w:eastAsia="ar-SA"/>
        </w:rPr>
        <w:t>Assemblée nationale</w:t>
      </w:r>
      <w:r w:rsidR="00FB7293" w:rsidRPr="00350A15">
        <w:rPr>
          <w:lang w:eastAsia="ar-SA"/>
        </w:rPr>
        <w:t>,</w:t>
      </w:r>
      <w:r w:rsidR="00125D23" w:rsidRPr="00350A15">
        <w:rPr>
          <w:lang w:eastAsia="ar-SA"/>
        </w:rPr>
        <w:t xml:space="preserve"> où ils doivent être entérinés en séance plénière à l</w:t>
      </w:r>
      <w:r w:rsidR="00323F39" w:rsidRPr="00350A15">
        <w:rPr>
          <w:lang w:eastAsia="ar-SA"/>
        </w:rPr>
        <w:t>’</w:t>
      </w:r>
      <w:r w:rsidR="00125D23" w:rsidRPr="00350A15">
        <w:rPr>
          <w:lang w:eastAsia="ar-SA"/>
        </w:rPr>
        <w:t>effet de leur validité.</w:t>
      </w:r>
      <w:r w:rsidR="00805641" w:rsidRPr="00350A15">
        <w:rPr>
          <w:lang w:eastAsia="ar-SA"/>
        </w:rPr>
        <w:t xml:space="preserve"> </w:t>
      </w:r>
      <w:r w:rsidR="00125D23" w:rsidRPr="00350A15">
        <w:rPr>
          <w:lang w:eastAsia="ar-SA"/>
        </w:rPr>
        <w:t>L</w:t>
      </w:r>
      <w:r w:rsidR="00323F39" w:rsidRPr="00350A15">
        <w:rPr>
          <w:lang w:eastAsia="ar-SA"/>
        </w:rPr>
        <w:t>’</w:t>
      </w:r>
      <w:r w:rsidR="00125D23" w:rsidRPr="00350A15">
        <w:rPr>
          <w:lang w:eastAsia="ar-SA"/>
        </w:rPr>
        <w:t xml:space="preserve">organe législatif les communique </w:t>
      </w:r>
      <w:r w:rsidR="00FB7293" w:rsidRPr="00350A15">
        <w:rPr>
          <w:lang w:eastAsia="ar-SA"/>
        </w:rPr>
        <w:t xml:space="preserve">ensuite </w:t>
      </w:r>
      <w:r w:rsidR="00125D23" w:rsidRPr="00350A15">
        <w:rPr>
          <w:lang w:eastAsia="ar-SA"/>
        </w:rPr>
        <w:t>au Président de la République aux fins de promulgation de la loi qui en porte adoption et de publication consécutive au Journal officiel.</w:t>
      </w:r>
      <w:r w:rsidR="00805641" w:rsidRPr="00350A15">
        <w:rPr>
          <w:lang w:eastAsia="ar-SA"/>
        </w:rPr>
        <w:t xml:space="preserve"> </w:t>
      </w:r>
      <w:r w:rsidR="00125D23" w:rsidRPr="00350A15">
        <w:rPr>
          <w:lang w:eastAsia="ar-SA"/>
        </w:rPr>
        <w:t>Ainsi, la loi revêt le caractère de loi spéciale primant la loi générale qui régit la même matière selon le principe de spécialité</w:t>
      </w:r>
      <w:r w:rsidR="00E67F77" w:rsidRPr="00350A15">
        <w:rPr>
          <w:lang w:eastAsia="ar-SA"/>
        </w:rPr>
        <w:t>.</w:t>
      </w:r>
    </w:p>
    <w:p w:rsidR="00E67F77" w:rsidRPr="00350A15" w:rsidRDefault="0036447F" w:rsidP="0036447F">
      <w:pPr>
        <w:pStyle w:val="SingleTxtG"/>
        <w:rPr>
          <w:lang w:eastAsia="ar-SA"/>
        </w:rPr>
      </w:pPr>
      <w:r w:rsidRPr="00350A15">
        <w:rPr>
          <w:lang w:eastAsia="ar-SA"/>
        </w:rPr>
        <w:t>22.</w:t>
      </w:r>
      <w:r w:rsidRPr="00350A15">
        <w:rPr>
          <w:lang w:eastAsia="ar-SA"/>
        </w:rPr>
        <w:tab/>
      </w:r>
      <w:r w:rsidR="00125D23" w:rsidRPr="00350A15">
        <w:rPr>
          <w:lang w:eastAsia="ar-SA"/>
        </w:rPr>
        <w:t>L</w:t>
      </w:r>
      <w:r w:rsidR="00323F39" w:rsidRPr="00350A15">
        <w:rPr>
          <w:lang w:eastAsia="ar-SA"/>
        </w:rPr>
        <w:t>’</w:t>
      </w:r>
      <w:r w:rsidR="00170449" w:rsidRPr="00350A15">
        <w:rPr>
          <w:lang w:eastAsia="ar-SA"/>
        </w:rPr>
        <w:t>État</w:t>
      </w:r>
      <w:r w:rsidR="00125D23" w:rsidRPr="00350A15">
        <w:rPr>
          <w:lang w:eastAsia="ar-SA"/>
        </w:rPr>
        <w:t xml:space="preserve"> vénézuélien a promulgué la </w:t>
      </w:r>
      <w:r w:rsidR="00EB0EE4" w:rsidRPr="00350A15">
        <w:rPr>
          <w:lang w:eastAsia="ar-SA"/>
        </w:rPr>
        <w:t>loi</w:t>
      </w:r>
      <w:r w:rsidR="00125D23" w:rsidRPr="00350A15">
        <w:rPr>
          <w:lang w:eastAsia="ar-SA"/>
        </w:rPr>
        <w:t xml:space="preserve"> portant adoption de la Convention contre la torture et autres peines ou traitements cruels, inhumains ou dégradants et de la Convention interaméricaine pour la prévention et la répression de la torture</w:t>
      </w:r>
      <w:r w:rsidR="00E67F77" w:rsidRPr="00350A15">
        <w:rPr>
          <w:rStyle w:val="FootnoteReference"/>
        </w:rPr>
        <w:footnoteReference w:id="17"/>
      </w:r>
      <w:r w:rsidR="00E67F77" w:rsidRPr="00350A15">
        <w:rPr>
          <w:shd w:val="clear" w:color="auto" w:fill="FFFFFF"/>
          <w:lang w:eastAsia="ar-SA"/>
        </w:rPr>
        <w:t xml:space="preserve"> </w:t>
      </w:r>
      <w:r w:rsidR="00125D23" w:rsidRPr="00350A15">
        <w:rPr>
          <w:shd w:val="clear" w:color="auto" w:fill="FFFFFF"/>
          <w:lang w:eastAsia="ar-SA"/>
        </w:rPr>
        <w:t>et s</w:t>
      </w:r>
      <w:r w:rsidR="00323F39" w:rsidRPr="00350A15">
        <w:rPr>
          <w:shd w:val="clear" w:color="auto" w:fill="FFFFFF"/>
          <w:lang w:eastAsia="ar-SA"/>
        </w:rPr>
        <w:t>’</w:t>
      </w:r>
      <w:r w:rsidR="00125D23" w:rsidRPr="00350A15">
        <w:rPr>
          <w:shd w:val="clear" w:color="auto" w:fill="FFFFFF"/>
          <w:lang w:eastAsia="ar-SA"/>
        </w:rPr>
        <w:t>est engagé à promulguer une loi visant à prévenir ces pratiques.</w:t>
      </w:r>
      <w:r w:rsidR="00805641" w:rsidRPr="00350A15">
        <w:rPr>
          <w:shd w:val="clear" w:color="auto" w:fill="FFFFFF"/>
          <w:lang w:eastAsia="ar-SA"/>
        </w:rPr>
        <w:t xml:space="preserve"> </w:t>
      </w:r>
      <w:r w:rsidR="00125D23" w:rsidRPr="00350A15">
        <w:rPr>
          <w:shd w:val="clear" w:color="auto" w:fill="FFFFFF"/>
          <w:lang w:eastAsia="ar-SA"/>
        </w:rPr>
        <w:t>Plus récemment, l</w:t>
      </w:r>
      <w:r w:rsidR="00323F39" w:rsidRPr="00350A15">
        <w:rPr>
          <w:shd w:val="clear" w:color="auto" w:fill="FFFFFF"/>
          <w:lang w:eastAsia="ar-SA"/>
        </w:rPr>
        <w:t>’</w:t>
      </w:r>
      <w:r w:rsidR="00170449" w:rsidRPr="00350A15">
        <w:rPr>
          <w:shd w:val="clear" w:color="auto" w:fill="FFFFFF"/>
          <w:lang w:eastAsia="ar-SA"/>
        </w:rPr>
        <w:t>État</w:t>
      </w:r>
      <w:r w:rsidR="00125D23" w:rsidRPr="00350A15">
        <w:rPr>
          <w:shd w:val="clear" w:color="auto" w:fill="FFFFFF"/>
          <w:lang w:eastAsia="ar-SA"/>
        </w:rPr>
        <w:t xml:space="preserve"> a souscrit au Protocole </w:t>
      </w:r>
      <w:r w:rsidR="00CA5EB1" w:rsidRPr="00350A15">
        <w:rPr>
          <w:shd w:val="clear" w:color="auto" w:fill="FFFFFF"/>
          <w:lang w:eastAsia="ar-SA"/>
        </w:rPr>
        <w:t>facultatif se rapportant</w:t>
      </w:r>
      <w:r w:rsidR="00125D23" w:rsidRPr="00350A15">
        <w:rPr>
          <w:shd w:val="clear" w:color="auto" w:fill="FFFFFF"/>
          <w:lang w:eastAsia="ar-SA"/>
        </w:rPr>
        <w:t xml:space="preserve"> à la Convention et les modifications nécessaires à sa ratification sont actuellement à l</w:t>
      </w:r>
      <w:r w:rsidR="00323F39" w:rsidRPr="00350A15">
        <w:rPr>
          <w:shd w:val="clear" w:color="auto" w:fill="FFFFFF"/>
          <w:lang w:eastAsia="ar-SA"/>
        </w:rPr>
        <w:t>’</w:t>
      </w:r>
      <w:r w:rsidR="00125D23" w:rsidRPr="00350A15">
        <w:rPr>
          <w:shd w:val="clear" w:color="auto" w:fill="FFFFFF"/>
          <w:lang w:eastAsia="ar-SA"/>
        </w:rPr>
        <w:t>examen.</w:t>
      </w:r>
      <w:r w:rsidR="00805641" w:rsidRPr="00350A15">
        <w:rPr>
          <w:shd w:val="clear" w:color="auto" w:fill="FFFFFF"/>
          <w:lang w:eastAsia="ar-SA"/>
        </w:rPr>
        <w:t xml:space="preserve"> </w:t>
      </w:r>
      <w:r w:rsidR="00125D23" w:rsidRPr="00350A15">
        <w:rPr>
          <w:shd w:val="clear" w:color="auto" w:fill="FFFFFF"/>
          <w:lang w:eastAsia="ar-SA"/>
        </w:rPr>
        <w:t xml:space="preserve">Pour ce motif, la </w:t>
      </w:r>
      <w:r w:rsidR="00EB0EE4" w:rsidRPr="00350A15">
        <w:rPr>
          <w:shd w:val="clear" w:color="auto" w:fill="FFFFFF"/>
          <w:lang w:eastAsia="ar-SA"/>
        </w:rPr>
        <w:t>loi</w:t>
      </w:r>
      <w:r w:rsidR="00125D23" w:rsidRPr="00350A15">
        <w:rPr>
          <w:shd w:val="clear" w:color="auto" w:fill="FFFFFF"/>
          <w:lang w:eastAsia="ar-SA"/>
        </w:rPr>
        <w:t xml:space="preserve"> spéciale visant à prévenir et réprimer la torture et autres traitements cruels, inhumains et dégradants a fait l</w:t>
      </w:r>
      <w:r w:rsidR="00323F39" w:rsidRPr="00350A15">
        <w:rPr>
          <w:shd w:val="clear" w:color="auto" w:fill="FFFFFF"/>
          <w:lang w:eastAsia="ar-SA"/>
        </w:rPr>
        <w:t>’</w:t>
      </w:r>
      <w:r w:rsidR="00125D23" w:rsidRPr="00350A15">
        <w:rPr>
          <w:shd w:val="clear" w:color="auto" w:fill="FFFFFF"/>
          <w:lang w:eastAsia="ar-SA"/>
        </w:rPr>
        <w:t>objet</w:t>
      </w:r>
      <w:r w:rsidR="00FB7293" w:rsidRPr="00350A15">
        <w:rPr>
          <w:shd w:val="clear" w:color="auto" w:fill="FFFFFF"/>
          <w:lang w:eastAsia="ar-SA"/>
        </w:rPr>
        <w:t>,</w:t>
      </w:r>
      <w:r w:rsidR="00125D23" w:rsidRPr="00350A15">
        <w:rPr>
          <w:shd w:val="clear" w:color="auto" w:fill="FFFFFF"/>
          <w:lang w:eastAsia="ar-SA"/>
        </w:rPr>
        <w:t xml:space="preserve"> le 13 juin 2012</w:t>
      </w:r>
      <w:r w:rsidR="00FB7293" w:rsidRPr="00350A15">
        <w:rPr>
          <w:shd w:val="clear" w:color="auto" w:fill="FFFFFF"/>
          <w:lang w:eastAsia="ar-SA"/>
        </w:rPr>
        <w:t>,</w:t>
      </w:r>
      <w:r w:rsidR="00125D23" w:rsidRPr="00350A15">
        <w:rPr>
          <w:shd w:val="clear" w:color="auto" w:fill="FFFFFF"/>
          <w:lang w:eastAsia="ar-SA"/>
        </w:rPr>
        <w:t xml:space="preserve"> d</w:t>
      </w:r>
      <w:r w:rsidR="00323F39" w:rsidRPr="00350A15">
        <w:rPr>
          <w:shd w:val="clear" w:color="auto" w:fill="FFFFFF"/>
          <w:lang w:eastAsia="ar-SA"/>
        </w:rPr>
        <w:t>’</w:t>
      </w:r>
      <w:r w:rsidR="00125D23" w:rsidRPr="00350A15">
        <w:rPr>
          <w:shd w:val="clear" w:color="auto" w:fill="FFFFFF"/>
          <w:lang w:eastAsia="ar-SA"/>
        </w:rPr>
        <w:t>un premier débat en séance plénière de l</w:t>
      </w:r>
      <w:r w:rsidR="00323F39" w:rsidRPr="00350A15">
        <w:rPr>
          <w:shd w:val="clear" w:color="auto" w:fill="FFFFFF"/>
          <w:lang w:eastAsia="ar-SA"/>
        </w:rPr>
        <w:t>’</w:t>
      </w:r>
      <w:r w:rsidR="00125D23" w:rsidRPr="00350A15">
        <w:rPr>
          <w:shd w:val="clear" w:color="auto" w:fill="FFFFFF"/>
          <w:lang w:eastAsia="ar-SA"/>
        </w:rPr>
        <w:t>organe législatif et se trouve actuellement soumise à une consultation publique.</w:t>
      </w:r>
    </w:p>
    <w:p w:rsidR="00E67F77" w:rsidRPr="00350A15" w:rsidRDefault="0036447F" w:rsidP="0062670C">
      <w:pPr>
        <w:pStyle w:val="SingleTxtG"/>
        <w:rPr>
          <w:lang w:eastAsia="ar-SA"/>
        </w:rPr>
      </w:pPr>
      <w:r w:rsidRPr="00350A15">
        <w:rPr>
          <w:lang w:eastAsia="ar-SA"/>
        </w:rPr>
        <w:t>23.</w:t>
      </w:r>
      <w:r w:rsidRPr="00350A15">
        <w:rPr>
          <w:lang w:eastAsia="ar-SA"/>
        </w:rPr>
        <w:tab/>
      </w:r>
      <w:r w:rsidR="00125D23" w:rsidRPr="00350A15">
        <w:rPr>
          <w:lang w:eastAsia="ar-SA"/>
        </w:rPr>
        <w:t>L</w:t>
      </w:r>
      <w:r w:rsidR="00323F39" w:rsidRPr="00350A15">
        <w:rPr>
          <w:lang w:eastAsia="ar-SA"/>
        </w:rPr>
        <w:t>’</w:t>
      </w:r>
      <w:r w:rsidR="00170449" w:rsidRPr="00350A15">
        <w:rPr>
          <w:lang w:eastAsia="ar-SA"/>
        </w:rPr>
        <w:t>État</w:t>
      </w:r>
      <w:r w:rsidR="00125D23" w:rsidRPr="00350A15">
        <w:rPr>
          <w:lang w:eastAsia="ar-SA"/>
        </w:rPr>
        <w:t xml:space="preserve"> a reconnu sa dette historique envers le peuple vénézuélien en adoptant le </w:t>
      </w:r>
      <w:r w:rsidR="00E67F77" w:rsidRPr="00350A15">
        <w:rPr>
          <w:lang w:eastAsia="ar-SA"/>
        </w:rPr>
        <w:t>25</w:t>
      </w:r>
      <w:r w:rsidR="0038553C" w:rsidRPr="00350A15">
        <w:rPr>
          <w:lang w:eastAsia="ar-SA"/>
        </w:rPr>
        <w:t xml:space="preserve"> novembre </w:t>
      </w:r>
      <w:r w:rsidR="00E67F77" w:rsidRPr="00350A15">
        <w:rPr>
          <w:lang w:eastAsia="ar-SA"/>
        </w:rPr>
        <w:t>2011</w:t>
      </w:r>
      <w:r w:rsidR="00125D23" w:rsidRPr="00350A15">
        <w:rPr>
          <w:lang w:eastAsia="ar-SA"/>
        </w:rPr>
        <w:t xml:space="preserve"> la </w:t>
      </w:r>
      <w:r w:rsidR="00EB0EE4" w:rsidRPr="00350A15">
        <w:rPr>
          <w:lang w:eastAsia="ar-SA"/>
        </w:rPr>
        <w:t>loi</w:t>
      </w:r>
      <w:r w:rsidR="00125D23" w:rsidRPr="00350A15">
        <w:rPr>
          <w:lang w:eastAsia="ar-SA"/>
        </w:rPr>
        <w:t xml:space="preserve"> visant à réprimer les crimes, disparitions, tortures et autres violations des droits de l</w:t>
      </w:r>
      <w:r w:rsidR="00323F39" w:rsidRPr="00350A15">
        <w:rPr>
          <w:lang w:eastAsia="ar-SA"/>
        </w:rPr>
        <w:t>’</w:t>
      </w:r>
      <w:r w:rsidR="00125D23" w:rsidRPr="00350A15">
        <w:rPr>
          <w:lang w:eastAsia="ar-SA"/>
        </w:rPr>
        <w:t>homme pour des raisons politiques durant la période</w:t>
      </w:r>
      <w:r w:rsidR="00E67F77" w:rsidRPr="00350A15">
        <w:rPr>
          <w:lang w:eastAsia="ar-SA"/>
        </w:rPr>
        <w:t xml:space="preserve"> 1958</w:t>
      </w:r>
      <w:r w:rsidR="0062670C" w:rsidRPr="00350A15">
        <w:rPr>
          <w:lang w:eastAsia="ar-SA"/>
        </w:rPr>
        <w:t>-</w:t>
      </w:r>
      <w:r w:rsidR="00E67F77" w:rsidRPr="00350A15">
        <w:rPr>
          <w:lang w:eastAsia="ar-SA"/>
        </w:rPr>
        <w:t>1998</w:t>
      </w:r>
      <w:r w:rsidR="00E67F77" w:rsidRPr="00350A15">
        <w:rPr>
          <w:rStyle w:val="FootnoteReference"/>
        </w:rPr>
        <w:footnoteReference w:id="18"/>
      </w:r>
      <w:r w:rsidR="00125D23" w:rsidRPr="00350A15">
        <w:rPr>
          <w:lang w:eastAsia="ar-SA"/>
        </w:rPr>
        <w:t>;</w:t>
      </w:r>
      <w:r w:rsidR="00805641" w:rsidRPr="00350A15">
        <w:rPr>
          <w:lang w:eastAsia="ar-SA"/>
        </w:rPr>
        <w:t xml:space="preserve"> </w:t>
      </w:r>
      <w:r w:rsidR="00125D23" w:rsidRPr="00350A15">
        <w:rPr>
          <w:lang w:eastAsia="ar-SA"/>
        </w:rPr>
        <w:t xml:space="preserve">cet instrument sert à </w:t>
      </w:r>
      <w:r w:rsidR="00294596" w:rsidRPr="00350A15">
        <w:rPr>
          <w:lang w:eastAsia="ar-SA"/>
        </w:rPr>
        <w:t>instaure</w:t>
      </w:r>
      <w:r w:rsidR="00125D23" w:rsidRPr="00350A15">
        <w:rPr>
          <w:lang w:eastAsia="ar-SA"/>
        </w:rPr>
        <w:t>r les mécanismes propres à garantir le droit à la vérité et à sanctionner les responsables de violation</w:t>
      </w:r>
      <w:r w:rsidR="0084371C" w:rsidRPr="00350A15">
        <w:rPr>
          <w:lang w:eastAsia="ar-SA"/>
        </w:rPr>
        <w:t>s</w:t>
      </w:r>
      <w:r w:rsidR="00125D23" w:rsidRPr="00350A15">
        <w:rPr>
          <w:lang w:eastAsia="ar-SA"/>
        </w:rPr>
        <w:t xml:space="preserve"> des droits de l</w:t>
      </w:r>
      <w:r w:rsidR="00323F39" w:rsidRPr="00350A15">
        <w:rPr>
          <w:lang w:eastAsia="ar-SA"/>
        </w:rPr>
        <w:t>’</w:t>
      </w:r>
      <w:r w:rsidR="00125D23" w:rsidRPr="00350A15">
        <w:rPr>
          <w:lang w:eastAsia="ar-SA"/>
        </w:rPr>
        <w:t xml:space="preserve">homme, </w:t>
      </w:r>
      <w:r w:rsidR="00935D1C" w:rsidRPr="00350A15">
        <w:rPr>
          <w:lang w:eastAsia="ar-SA"/>
        </w:rPr>
        <w:t>tel</w:t>
      </w:r>
      <w:r w:rsidR="0084371C" w:rsidRPr="00350A15">
        <w:rPr>
          <w:lang w:eastAsia="ar-SA"/>
        </w:rPr>
        <w:t>le</w:t>
      </w:r>
      <w:r w:rsidR="00935D1C" w:rsidRPr="00350A15">
        <w:rPr>
          <w:lang w:eastAsia="ar-SA"/>
        </w:rPr>
        <w:t xml:space="preserve">s que atteintes au droit à la vie, disparitions forcées, tortures, viols, privations illégitimes de la liberté, </w:t>
      </w:r>
      <w:r w:rsidR="00FB7293" w:rsidRPr="00350A15">
        <w:rPr>
          <w:lang w:eastAsia="ar-SA"/>
        </w:rPr>
        <w:t>ex</w:t>
      </w:r>
      <w:r w:rsidR="00294596" w:rsidRPr="00350A15">
        <w:rPr>
          <w:lang w:eastAsia="ar-SA"/>
        </w:rPr>
        <w:t>il</w:t>
      </w:r>
      <w:r w:rsidR="00935D1C" w:rsidRPr="00350A15">
        <w:rPr>
          <w:lang w:eastAsia="ar-SA"/>
        </w:rPr>
        <w:t>s arbitra</w:t>
      </w:r>
      <w:r w:rsidR="00FB7293" w:rsidRPr="00350A15">
        <w:rPr>
          <w:lang w:eastAsia="ar-SA"/>
        </w:rPr>
        <w:t>ires</w:t>
      </w:r>
      <w:r w:rsidR="00935D1C" w:rsidRPr="00350A15">
        <w:rPr>
          <w:lang w:eastAsia="ar-SA"/>
        </w:rPr>
        <w:t xml:space="preserve">, isolements, répressions massives urbaines et rurales ou simulations de faits délictueux, </w:t>
      </w:r>
      <w:r w:rsidR="00FB7293" w:rsidRPr="00350A15">
        <w:rPr>
          <w:lang w:eastAsia="ar-SA"/>
        </w:rPr>
        <w:t>du fait de</w:t>
      </w:r>
      <w:r w:rsidR="00681ADD" w:rsidRPr="00350A15">
        <w:rPr>
          <w:lang w:eastAsia="ar-SA"/>
        </w:rPr>
        <w:t xml:space="preserve"> l</w:t>
      </w:r>
      <w:r w:rsidR="00323F39" w:rsidRPr="00350A15">
        <w:rPr>
          <w:lang w:eastAsia="ar-SA"/>
        </w:rPr>
        <w:t>’</w:t>
      </w:r>
      <w:r w:rsidR="00170449" w:rsidRPr="00350A15">
        <w:rPr>
          <w:lang w:eastAsia="ar-SA"/>
        </w:rPr>
        <w:t>État</w:t>
      </w:r>
      <w:r w:rsidR="00681ADD" w:rsidRPr="00350A15">
        <w:rPr>
          <w:lang w:eastAsia="ar-SA"/>
        </w:rPr>
        <w:t xml:space="preserve"> pour des raisons politiques.</w:t>
      </w:r>
      <w:r w:rsidR="00805641" w:rsidRPr="00350A15">
        <w:rPr>
          <w:lang w:eastAsia="ar-SA"/>
        </w:rPr>
        <w:t xml:space="preserve"> </w:t>
      </w:r>
      <w:r w:rsidR="00681ADD" w:rsidRPr="00350A15">
        <w:rPr>
          <w:lang w:eastAsia="ar-SA"/>
        </w:rPr>
        <w:t>De même, il cherche à revendiquer la mémoire historique de ces faits et à assumer ses responsabilités morales, sociales et politiques pour l</w:t>
      </w:r>
      <w:r w:rsidR="00323F39" w:rsidRPr="00350A15">
        <w:rPr>
          <w:lang w:eastAsia="ar-SA"/>
        </w:rPr>
        <w:t>’</w:t>
      </w:r>
      <w:r w:rsidR="00681ADD" w:rsidRPr="00350A15">
        <w:rPr>
          <w:lang w:eastAsia="ar-SA"/>
        </w:rPr>
        <w:t>honneur et la dignité des victimes de la répression menée par l</w:t>
      </w:r>
      <w:r w:rsidR="00323F39" w:rsidRPr="00350A15">
        <w:rPr>
          <w:lang w:eastAsia="ar-SA"/>
        </w:rPr>
        <w:t>’</w:t>
      </w:r>
      <w:r w:rsidR="00170449" w:rsidRPr="00350A15">
        <w:rPr>
          <w:lang w:eastAsia="ar-SA"/>
        </w:rPr>
        <w:t>État</w:t>
      </w:r>
      <w:r w:rsidR="0062670C" w:rsidRPr="00350A15">
        <w:rPr>
          <w:lang w:eastAsia="ar-SA"/>
        </w:rPr>
        <w:t xml:space="preserve"> vénézuélien entre 1958 et 1998</w:t>
      </w:r>
      <w:r w:rsidR="00E67F77" w:rsidRPr="00350A15">
        <w:rPr>
          <w:rStyle w:val="FootnoteReference"/>
        </w:rPr>
        <w:footnoteReference w:id="19"/>
      </w:r>
      <w:r w:rsidR="0062670C" w:rsidRPr="00350A15">
        <w:rPr>
          <w:lang w:eastAsia="ar-SA"/>
        </w:rPr>
        <w:t>.</w:t>
      </w:r>
      <w:r w:rsidR="00E67F77" w:rsidRPr="00350A15">
        <w:rPr>
          <w:lang w:eastAsia="ar-SA"/>
        </w:rPr>
        <w:t xml:space="preserve"> </w:t>
      </w:r>
    </w:p>
    <w:p w:rsidR="00E67F77" w:rsidRPr="00350A15" w:rsidRDefault="0036447F" w:rsidP="0062670C">
      <w:pPr>
        <w:pStyle w:val="HChG"/>
        <w:rPr>
          <w:lang w:eastAsia="ar-SA"/>
        </w:rPr>
      </w:pPr>
      <w:r w:rsidRPr="00350A15">
        <w:rPr>
          <w:lang w:eastAsia="ar-SA"/>
        </w:rPr>
        <w:tab/>
      </w:r>
      <w:r w:rsidR="00D60013" w:rsidRPr="00350A15">
        <w:rPr>
          <w:lang w:eastAsia="ar-SA"/>
        </w:rPr>
        <w:t>III.</w:t>
      </w:r>
      <w:r w:rsidRPr="00350A15">
        <w:rPr>
          <w:lang w:eastAsia="ar-SA"/>
        </w:rPr>
        <w:tab/>
      </w:r>
      <w:r w:rsidR="00681ADD" w:rsidRPr="00350A15">
        <w:rPr>
          <w:lang w:eastAsia="ar-SA"/>
        </w:rPr>
        <w:t xml:space="preserve">Renseignements concernant spécifiquement la </w:t>
      </w:r>
      <w:r w:rsidR="00681ADD" w:rsidRPr="00350A15">
        <w:t>mise</w:t>
      </w:r>
      <w:r w:rsidR="00681ADD" w:rsidRPr="00350A15">
        <w:rPr>
          <w:lang w:eastAsia="ar-SA"/>
        </w:rPr>
        <w:t xml:space="preserve"> en œuvre des articles 1</w:t>
      </w:r>
      <w:r w:rsidR="00681ADD" w:rsidRPr="00350A15">
        <w:rPr>
          <w:vertAlign w:val="superscript"/>
          <w:lang w:eastAsia="ar-SA"/>
        </w:rPr>
        <w:t>er</w:t>
      </w:r>
      <w:r w:rsidR="00681ADD" w:rsidRPr="00350A15">
        <w:rPr>
          <w:lang w:eastAsia="ar-SA"/>
        </w:rPr>
        <w:t xml:space="preserve"> à 16 de la Convention</w:t>
      </w:r>
      <w:r w:rsidRPr="00350A15">
        <w:rPr>
          <w:lang w:eastAsia="ar-SA"/>
        </w:rPr>
        <w:t xml:space="preserve"> </w:t>
      </w:r>
    </w:p>
    <w:p w:rsidR="00E67F77" w:rsidRPr="00350A15" w:rsidRDefault="0036447F" w:rsidP="0062670C">
      <w:pPr>
        <w:pStyle w:val="H1G"/>
        <w:rPr>
          <w:lang w:eastAsia="ar-SA"/>
        </w:rPr>
      </w:pPr>
      <w:r w:rsidRPr="00350A15">
        <w:rPr>
          <w:lang w:eastAsia="ar-SA"/>
        </w:rPr>
        <w:tab/>
      </w:r>
      <w:r w:rsidRPr="00350A15">
        <w:rPr>
          <w:lang w:eastAsia="ar-SA"/>
        </w:rPr>
        <w:tab/>
      </w:r>
      <w:r w:rsidR="00E67F77" w:rsidRPr="00350A15">
        <w:rPr>
          <w:lang w:eastAsia="ar-SA"/>
        </w:rPr>
        <w:t>Ar</w:t>
      </w:r>
      <w:r w:rsidR="00681ADD" w:rsidRPr="00350A15">
        <w:rPr>
          <w:lang w:eastAsia="ar-SA"/>
        </w:rPr>
        <w:t>ticles 1</w:t>
      </w:r>
      <w:r w:rsidR="00681ADD" w:rsidRPr="00350A15">
        <w:rPr>
          <w:vertAlign w:val="superscript"/>
          <w:lang w:eastAsia="ar-SA"/>
        </w:rPr>
        <w:t>er</w:t>
      </w:r>
      <w:r w:rsidR="00681ADD" w:rsidRPr="00350A15">
        <w:rPr>
          <w:lang w:eastAsia="ar-SA"/>
        </w:rPr>
        <w:t xml:space="preserve"> et </w:t>
      </w:r>
      <w:r w:rsidR="00E67F77" w:rsidRPr="00350A15">
        <w:rPr>
          <w:lang w:eastAsia="ar-SA"/>
        </w:rPr>
        <w:t>4</w:t>
      </w:r>
    </w:p>
    <w:p w:rsidR="00E67F77" w:rsidRPr="00350A15" w:rsidRDefault="0036447F" w:rsidP="0036447F">
      <w:pPr>
        <w:pStyle w:val="SingleTxtG"/>
        <w:rPr>
          <w:shd w:val="clear" w:color="auto" w:fill="FFFFFF"/>
          <w:lang w:eastAsia="ar-SA"/>
        </w:rPr>
      </w:pPr>
      <w:r w:rsidRPr="00350A15">
        <w:rPr>
          <w:lang w:eastAsia="ar-SA"/>
        </w:rPr>
        <w:t>24.</w:t>
      </w:r>
      <w:r w:rsidRPr="00350A15">
        <w:rPr>
          <w:lang w:eastAsia="ar-SA"/>
        </w:rPr>
        <w:tab/>
      </w:r>
      <w:r w:rsidR="00E67F77" w:rsidRPr="00350A15">
        <w:rPr>
          <w:lang w:eastAsia="ar-SA"/>
        </w:rPr>
        <w:t xml:space="preserve">La </w:t>
      </w:r>
      <w:r w:rsidR="00681ADD" w:rsidRPr="00350A15">
        <w:rPr>
          <w:lang w:eastAsia="ar-SA"/>
        </w:rPr>
        <w:t xml:space="preserve">Constitution, donnant effet aux obligations internationales découlant tant des conventions susmentionnées que du </w:t>
      </w:r>
      <w:r w:rsidR="007625B3" w:rsidRPr="00350A15">
        <w:rPr>
          <w:lang w:eastAsia="ar-SA"/>
        </w:rPr>
        <w:t>S</w:t>
      </w:r>
      <w:r w:rsidR="00681ADD" w:rsidRPr="00350A15">
        <w:rPr>
          <w:lang w:eastAsia="ar-SA"/>
        </w:rPr>
        <w:t xml:space="preserve">tatut de Rome, dispose en son article 46 que </w:t>
      </w:r>
      <w:r w:rsidR="006C665D" w:rsidRPr="00350A15">
        <w:rPr>
          <w:lang w:eastAsia="ar-SA"/>
        </w:rPr>
        <w:t>«</w:t>
      </w:r>
      <w:r w:rsidR="006B5164" w:rsidRPr="00350A15">
        <w:rPr>
          <w:lang w:eastAsia="ar-SA"/>
        </w:rPr>
        <w:t>t</w:t>
      </w:r>
      <w:r w:rsidR="00681ADD" w:rsidRPr="00350A15">
        <w:rPr>
          <w:lang w:eastAsia="en-US"/>
        </w:rPr>
        <w:t>oute personne a droit au respect de son intégrité physique, psychique et morale, en conséquence:</w:t>
      </w:r>
      <w:r w:rsidR="00805641" w:rsidRPr="00350A15">
        <w:rPr>
          <w:lang w:eastAsia="en-US"/>
        </w:rPr>
        <w:t xml:space="preserve"> </w:t>
      </w:r>
      <w:r w:rsidR="00681ADD" w:rsidRPr="00350A15">
        <w:rPr>
          <w:i/>
          <w:lang w:eastAsia="en-US"/>
        </w:rPr>
        <w:t>Aucune personne ne peut être soumise à des peines, tortures ou traitements cruels, inhumains ou dégradants</w:t>
      </w:r>
      <w:r w:rsidR="00681ADD" w:rsidRPr="00350A15">
        <w:rPr>
          <w:lang w:eastAsia="en-US"/>
        </w:rPr>
        <w:t>.</w:t>
      </w:r>
      <w:r w:rsidR="00805641" w:rsidRPr="00350A15">
        <w:rPr>
          <w:lang w:eastAsia="en-US"/>
        </w:rPr>
        <w:t xml:space="preserve"> </w:t>
      </w:r>
      <w:r w:rsidR="00681ADD" w:rsidRPr="00350A15">
        <w:rPr>
          <w:lang w:eastAsia="en-US"/>
        </w:rPr>
        <w:t xml:space="preserve">Toute victime de </w:t>
      </w:r>
      <w:r w:rsidR="00681ADD" w:rsidRPr="00350A15">
        <w:rPr>
          <w:i/>
          <w:lang w:eastAsia="en-US"/>
        </w:rPr>
        <w:t>torture ou traitement cruel, inhumain ou dégradant</w:t>
      </w:r>
      <w:r w:rsidR="00681ADD" w:rsidRPr="00350A15">
        <w:rPr>
          <w:lang w:eastAsia="en-US"/>
        </w:rPr>
        <w:t xml:space="preserve"> pratiqué ou toléré par des agents de l</w:t>
      </w:r>
      <w:r w:rsidR="00323F39" w:rsidRPr="00350A15">
        <w:rPr>
          <w:lang w:eastAsia="en-US"/>
        </w:rPr>
        <w:t>’</w:t>
      </w:r>
      <w:r w:rsidR="00170449" w:rsidRPr="00350A15">
        <w:rPr>
          <w:lang w:eastAsia="en-US"/>
        </w:rPr>
        <w:t>État</w:t>
      </w:r>
      <w:r w:rsidR="00681ADD" w:rsidRPr="00350A15">
        <w:rPr>
          <w:lang w:eastAsia="en-US"/>
        </w:rPr>
        <w:t xml:space="preserve">, a droit à </w:t>
      </w:r>
      <w:r w:rsidR="007625B3" w:rsidRPr="00350A15">
        <w:rPr>
          <w:lang w:eastAsia="en-US"/>
        </w:rPr>
        <w:t>une</w:t>
      </w:r>
      <w:r w:rsidR="00681ADD" w:rsidRPr="00350A15">
        <w:rPr>
          <w:lang w:eastAsia="en-US"/>
        </w:rPr>
        <w:t xml:space="preserve"> réa</w:t>
      </w:r>
      <w:r w:rsidR="007625B3" w:rsidRPr="00350A15">
        <w:rPr>
          <w:lang w:eastAsia="en-US"/>
        </w:rPr>
        <w:t>dap</w:t>
      </w:r>
      <w:r w:rsidR="006B5164" w:rsidRPr="00350A15">
        <w:rPr>
          <w:lang w:eastAsia="en-US"/>
        </w:rPr>
        <w:t>tation</w:t>
      </w:r>
      <w:r w:rsidR="006C665D" w:rsidRPr="00350A15">
        <w:rPr>
          <w:lang w:eastAsia="en-US"/>
        </w:rPr>
        <w:t>»</w:t>
      </w:r>
      <w:r w:rsidR="00681ADD" w:rsidRPr="00350A15">
        <w:rPr>
          <w:lang w:eastAsia="en-US"/>
        </w:rPr>
        <w:t>.</w:t>
      </w:r>
    </w:p>
    <w:p w:rsidR="00E67F77" w:rsidRPr="00350A15" w:rsidRDefault="0036447F" w:rsidP="0036447F">
      <w:pPr>
        <w:pStyle w:val="SingleTxtG"/>
        <w:rPr>
          <w:shd w:val="clear" w:color="auto" w:fill="FFFFFF"/>
          <w:lang w:eastAsia="ar-SA"/>
        </w:rPr>
      </w:pPr>
      <w:r w:rsidRPr="00350A15">
        <w:rPr>
          <w:lang w:eastAsia="ar-SA"/>
        </w:rPr>
        <w:t>25.</w:t>
      </w:r>
      <w:r w:rsidRPr="00350A15">
        <w:rPr>
          <w:lang w:eastAsia="ar-SA"/>
        </w:rPr>
        <w:tab/>
      </w:r>
      <w:r w:rsidR="00681ADD" w:rsidRPr="00350A15">
        <w:rPr>
          <w:lang w:eastAsia="ar-SA"/>
        </w:rPr>
        <w:t>Quant au régime pénitentiaire, il est établi comme principe directeur que t</w:t>
      </w:r>
      <w:r w:rsidR="00681ADD" w:rsidRPr="00350A15">
        <w:rPr>
          <w:lang w:eastAsia="en-US"/>
        </w:rPr>
        <w:t>oute personne privée de liberté sera traitée avec le respect dû à la dignité inhérente à l</w:t>
      </w:r>
      <w:r w:rsidR="00323F39" w:rsidRPr="00350A15">
        <w:rPr>
          <w:lang w:eastAsia="en-US"/>
        </w:rPr>
        <w:t>’</w:t>
      </w:r>
      <w:r w:rsidR="00681ADD" w:rsidRPr="00350A15">
        <w:rPr>
          <w:lang w:eastAsia="en-US"/>
        </w:rPr>
        <w:t>être humain.</w:t>
      </w:r>
      <w:r w:rsidR="00805641" w:rsidRPr="00350A15">
        <w:rPr>
          <w:lang w:eastAsia="en-US"/>
        </w:rPr>
        <w:t xml:space="preserve"> </w:t>
      </w:r>
      <w:r w:rsidR="00681ADD" w:rsidRPr="00350A15">
        <w:rPr>
          <w:lang w:eastAsia="en-US"/>
        </w:rPr>
        <w:t xml:space="preserve">Le texte constitutionnel précise également que </w:t>
      </w:r>
      <w:r w:rsidR="006C665D" w:rsidRPr="00350A15">
        <w:rPr>
          <w:lang w:eastAsia="en-US"/>
        </w:rPr>
        <w:t>«</w:t>
      </w:r>
      <w:r w:rsidR="006B5164" w:rsidRPr="00350A15">
        <w:rPr>
          <w:lang w:eastAsia="en-US"/>
        </w:rPr>
        <w:t>a</w:t>
      </w:r>
      <w:r w:rsidR="00681ADD" w:rsidRPr="00350A15">
        <w:rPr>
          <w:lang w:eastAsia="en-US"/>
        </w:rPr>
        <w:t>ucune personne ne sera soumise sans son libre consentement à des expériences scientifiques, ou à des examens médicaux ou de laboratoire, except</w:t>
      </w:r>
      <w:r w:rsidR="007625B3" w:rsidRPr="00350A15">
        <w:rPr>
          <w:lang w:eastAsia="en-US"/>
        </w:rPr>
        <w:t>é</w:t>
      </w:r>
      <w:r w:rsidR="00681ADD" w:rsidRPr="00350A15">
        <w:rPr>
          <w:lang w:eastAsia="en-US"/>
        </w:rPr>
        <w:t xml:space="preserve"> si </w:t>
      </w:r>
      <w:r w:rsidR="00BB3DE0" w:rsidRPr="00350A15">
        <w:rPr>
          <w:lang w:eastAsia="en-US"/>
        </w:rPr>
        <w:t>sa vie est</w:t>
      </w:r>
      <w:r w:rsidR="00681ADD" w:rsidRPr="00350A15">
        <w:rPr>
          <w:lang w:eastAsia="en-US"/>
        </w:rPr>
        <w:t xml:space="preserve"> en danger ou </w:t>
      </w:r>
      <w:r w:rsidR="00BB3DE0" w:rsidRPr="00350A15">
        <w:rPr>
          <w:lang w:eastAsia="en-US"/>
        </w:rPr>
        <w:t>dans d</w:t>
      </w:r>
      <w:r w:rsidR="00323F39" w:rsidRPr="00350A15">
        <w:rPr>
          <w:lang w:eastAsia="en-US"/>
        </w:rPr>
        <w:t>’</w:t>
      </w:r>
      <w:r w:rsidR="00681ADD" w:rsidRPr="00350A15">
        <w:rPr>
          <w:lang w:eastAsia="en-US"/>
        </w:rPr>
        <w:t>autres cir</w:t>
      </w:r>
      <w:r w:rsidR="006B5164" w:rsidRPr="00350A15">
        <w:rPr>
          <w:lang w:eastAsia="en-US"/>
        </w:rPr>
        <w:t>constances que détermine la loi</w:t>
      </w:r>
      <w:r w:rsidR="006C665D" w:rsidRPr="00350A15">
        <w:rPr>
          <w:lang w:eastAsia="en-US"/>
        </w:rPr>
        <w:t>»</w:t>
      </w:r>
      <w:r w:rsidR="00681ADD" w:rsidRPr="00350A15">
        <w:rPr>
          <w:lang w:eastAsia="en-US"/>
        </w:rPr>
        <w:t>.</w:t>
      </w:r>
      <w:r w:rsidR="00E67F77" w:rsidRPr="00350A15">
        <w:rPr>
          <w:shd w:val="clear" w:color="auto" w:fill="FFFFFF"/>
          <w:lang w:eastAsia="ar-SA"/>
        </w:rPr>
        <w:t xml:space="preserve"> </w:t>
      </w:r>
    </w:p>
    <w:p w:rsidR="00E67F77" w:rsidRPr="00350A15" w:rsidRDefault="0036447F" w:rsidP="0036447F">
      <w:pPr>
        <w:pStyle w:val="SingleTxtG"/>
        <w:rPr>
          <w:shd w:val="clear" w:color="auto" w:fill="FFFFFF"/>
          <w:lang w:eastAsia="ar-SA"/>
        </w:rPr>
      </w:pPr>
      <w:r w:rsidRPr="00350A15">
        <w:rPr>
          <w:lang w:eastAsia="ar-SA"/>
        </w:rPr>
        <w:t>26.</w:t>
      </w:r>
      <w:r w:rsidRPr="00350A15">
        <w:rPr>
          <w:lang w:eastAsia="ar-SA"/>
        </w:rPr>
        <w:tab/>
      </w:r>
      <w:r w:rsidR="00681ADD" w:rsidRPr="00350A15">
        <w:rPr>
          <w:lang w:eastAsia="ar-SA"/>
        </w:rPr>
        <w:t xml:space="preserve">Enfin, eu égard à la responsabilité des actes précités, la Constitution </w:t>
      </w:r>
      <w:r w:rsidR="00244C7E" w:rsidRPr="00350A15">
        <w:rPr>
          <w:lang w:eastAsia="ar-SA"/>
        </w:rPr>
        <w:t>dispose,</w:t>
      </w:r>
      <w:r w:rsidR="00681ADD" w:rsidRPr="00350A15">
        <w:rPr>
          <w:lang w:eastAsia="ar-SA"/>
        </w:rPr>
        <w:t xml:space="preserve"> au dernier alinéa de l</w:t>
      </w:r>
      <w:r w:rsidR="00323F39" w:rsidRPr="00350A15">
        <w:rPr>
          <w:lang w:eastAsia="ar-SA"/>
        </w:rPr>
        <w:t>’</w:t>
      </w:r>
      <w:r w:rsidR="00681ADD" w:rsidRPr="00350A15">
        <w:rPr>
          <w:lang w:eastAsia="ar-SA"/>
        </w:rPr>
        <w:t>article 46</w:t>
      </w:r>
      <w:r w:rsidR="00244C7E" w:rsidRPr="00350A15">
        <w:rPr>
          <w:lang w:eastAsia="ar-SA"/>
        </w:rPr>
        <w:t>,</w:t>
      </w:r>
      <w:r w:rsidR="00681ADD" w:rsidRPr="00350A15">
        <w:rPr>
          <w:lang w:eastAsia="ar-SA"/>
        </w:rPr>
        <w:t xml:space="preserve"> que </w:t>
      </w:r>
      <w:r w:rsidR="006C665D" w:rsidRPr="00350A15">
        <w:rPr>
          <w:lang w:eastAsia="ar-SA"/>
        </w:rPr>
        <w:t>«</w:t>
      </w:r>
      <w:r w:rsidR="006B5164" w:rsidRPr="00350A15">
        <w:rPr>
          <w:lang w:eastAsia="ar-SA"/>
        </w:rPr>
        <w:t>t</w:t>
      </w:r>
      <w:r w:rsidR="00681ADD" w:rsidRPr="00350A15">
        <w:rPr>
          <w:lang w:eastAsia="en-US"/>
        </w:rPr>
        <w:t xml:space="preserve">out </w:t>
      </w:r>
      <w:r w:rsidR="00BB3DE0" w:rsidRPr="00350A15">
        <w:rPr>
          <w:lang w:eastAsia="en-US"/>
        </w:rPr>
        <w:t xml:space="preserve">agent de la </w:t>
      </w:r>
      <w:r w:rsidR="00681ADD" w:rsidRPr="00350A15">
        <w:rPr>
          <w:lang w:eastAsia="en-US"/>
        </w:rPr>
        <w:t>fonction publi</w:t>
      </w:r>
      <w:r w:rsidR="00BB3DE0" w:rsidRPr="00350A15">
        <w:rPr>
          <w:lang w:eastAsia="en-US"/>
        </w:rPr>
        <w:t xml:space="preserve">que </w:t>
      </w:r>
      <w:r w:rsidR="00681ADD" w:rsidRPr="00350A15">
        <w:rPr>
          <w:lang w:eastAsia="en-US"/>
        </w:rPr>
        <w:t xml:space="preserve">qui, en raison de sa </w:t>
      </w:r>
      <w:r w:rsidR="00BB3DE0" w:rsidRPr="00350A15">
        <w:rPr>
          <w:lang w:eastAsia="en-US"/>
        </w:rPr>
        <w:t>charge, inflige de</w:t>
      </w:r>
      <w:r w:rsidR="00323F39" w:rsidRPr="00350A15">
        <w:rPr>
          <w:lang w:eastAsia="en-US"/>
        </w:rPr>
        <w:t xml:space="preserve"> </w:t>
      </w:r>
      <w:r w:rsidR="00681ADD" w:rsidRPr="00350A15">
        <w:rPr>
          <w:lang w:eastAsia="en-US"/>
        </w:rPr>
        <w:t xml:space="preserve">mauvais traitements ou </w:t>
      </w:r>
      <w:r w:rsidR="00BB3DE0" w:rsidRPr="00350A15">
        <w:rPr>
          <w:lang w:eastAsia="en-US"/>
        </w:rPr>
        <w:t xml:space="preserve">des </w:t>
      </w:r>
      <w:r w:rsidR="00681ADD" w:rsidRPr="00350A15">
        <w:rPr>
          <w:lang w:eastAsia="en-US"/>
        </w:rPr>
        <w:t>souffrances physiques ou mentales à</w:t>
      </w:r>
      <w:r w:rsidR="00BB3DE0" w:rsidRPr="00350A15">
        <w:rPr>
          <w:lang w:eastAsia="en-US"/>
        </w:rPr>
        <w:t xml:space="preserve"> toute</w:t>
      </w:r>
      <w:r w:rsidR="00681ADD" w:rsidRPr="00350A15">
        <w:rPr>
          <w:lang w:eastAsia="en-US"/>
        </w:rPr>
        <w:t xml:space="preserve"> personne, ou qui incite ou tolère ce type de traitement</w:t>
      </w:r>
      <w:r w:rsidR="00BB3DE0" w:rsidRPr="00350A15">
        <w:rPr>
          <w:lang w:eastAsia="en-US"/>
        </w:rPr>
        <w:t>s</w:t>
      </w:r>
      <w:r w:rsidR="00681ADD" w:rsidRPr="00350A15">
        <w:rPr>
          <w:lang w:eastAsia="en-US"/>
        </w:rPr>
        <w:t>, sera sanctionné en a</w:t>
      </w:r>
      <w:r w:rsidR="00BB3DE0" w:rsidRPr="00350A15">
        <w:rPr>
          <w:lang w:eastAsia="en-US"/>
        </w:rPr>
        <w:t>pplication de</w:t>
      </w:r>
      <w:r w:rsidR="006B5164" w:rsidRPr="00350A15">
        <w:rPr>
          <w:lang w:eastAsia="en-US"/>
        </w:rPr>
        <w:t xml:space="preserve"> la loi</w:t>
      </w:r>
      <w:r w:rsidR="006C665D" w:rsidRPr="00350A15">
        <w:rPr>
          <w:lang w:eastAsia="en-US"/>
        </w:rPr>
        <w:t>»</w:t>
      </w:r>
      <w:r w:rsidR="00681ADD" w:rsidRPr="00350A15">
        <w:rPr>
          <w:lang w:eastAsia="en-US"/>
        </w:rPr>
        <w:t>.</w:t>
      </w:r>
    </w:p>
    <w:p w:rsidR="00E67F77" w:rsidRPr="00350A15" w:rsidRDefault="0036447F" w:rsidP="0036447F">
      <w:pPr>
        <w:pStyle w:val="SingleTxtG"/>
        <w:rPr>
          <w:spacing w:val="-2"/>
          <w:lang w:eastAsia="ar-SA"/>
        </w:rPr>
      </w:pPr>
      <w:r w:rsidRPr="00350A15">
        <w:rPr>
          <w:spacing w:val="-2"/>
          <w:lang w:eastAsia="ar-SA"/>
        </w:rPr>
        <w:t>27.</w:t>
      </w:r>
      <w:r w:rsidRPr="00350A15">
        <w:rPr>
          <w:spacing w:val="-2"/>
          <w:lang w:eastAsia="ar-SA"/>
        </w:rPr>
        <w:tab/>
      </w:r>
      <w:r w:rsidR="00681ADD" w:rsidRPr="00350A15">
        <w:rPr>
          <w:spacing w:val="-2"/>
          <w:lang w:eastAsia="ar-SA"/>
        </w:rPr>
        <w:t>L</w:t>
      </w:r>
      <w:r w:rsidR="00323F39" w:rsidRPr="00350A15">
        <w:rPr>
          <w:spacing w:val="-2"/>
          <w:lang w:eastAsia="ar-SA"/>
        </w:rPr>
        <w:t>’</w:t>
      </w:r>
      <w:r w:rsidR="00681ADD" w:rsidRPr="00350A15">
        <w:rPr>
          <w:spacing w:val="-2"/>
          <w:lang w:eastAsia="ar-SA"/>
        </w:rPr>
        <w:t>article 25 de la Constitution, qui invoque la responsabilité des agents de l</w:t>
      </w:r>
      <w:r w:rsidR="00323F39" w:rsidRPr="00350A15">
        <w:rPr>
          <w:spacing w:val="-2"/>
          <w:lang w:eastAsia="ar-SA"/>
        </w:rPr>
        <w:t>’</w:t>
      </w:r>
      <w:r w:rsidR="00170449" w:rsidRPr="00350A15">
        <w:rPr>
          <w:spacing w:val="-2"/>
          <w:lang w:eastAsia="ar-SA"/>
        </w:rPr>
        <w:t>État</w:t>
      </w:r>
      <w:r w:rsidR="00681ADD" w:rsidRPr="00350A15">
        <w:rPr>
          <w:spacing w:val="-2"/>
          <w:lang w:eastAsia="ar-SA"/>
        </w:rPr>
        <w:t xml:space="preserve"> participant à des actes de torture ou les tolérant</w:t>
      </w:r>
      <w:r w:rsidR="00E67F77" w:rsidRPr="00350A15">
        <w:rPr>
          <w:rStyle w:val="FootnoteReference"/>
        </w:rPr>
        <w:footnoteReference w:id="20"/>
      </w:r>
      <w:r w:rsidR="00E67F77" w:rsidRPr="00350A15">
        <w:rPr>
          <w:spacing w:val="-2"/>
          <w:lang w:eastAsia="ar-SA"/>
        </w:rPr>
        <w:t xml:space="preserve">, </w:t>
      </w:r>
      <w:r w:rsidR="00681ADD" w:rsidRPr="00350A15">
        <w:rPr>
          <w:spacing w:val="-2"/>
          <w:lang w:eastAsia="ar-SA"/>
        </w:rPr>
        <w:t>n</w:t>
      </w:r>
      <w:r w:rsidR="00323F39" w:rsidRPr="00350A15">
        <w:rPr>
          <w:spacing w:val="-2"/>
          <w:lang w:eastAsia="ar-SA"/>
        </w:rPr>
        <w:t>’</w:t>
      </w:r>
      <w:r w:rsidR="00681ADD" w:rsidRPr="00350A15">
        <w:rPr>
          <w:spacing w:val="-2"/>
          <w:lang w:eastAsia="ar-SA"/>
        </w:rPr>
        <w:t>exonère pas de cette responsabilité l</w:t>
      </w:r>
      <w:r w:rsidR="00323F39" w:rsidRPr="00350A15">
        <w:rPr>
          <w:spacing w:val="-2"/>
          <w:lang w:eastAsia="ar-SA"/>
        </w:rPr>
        <w:t>’</w:t>
      </w:r>
      <w:r w:rsidR="006B5164" w:rsidRPr="00350A15">
        <w:rPr>
          <w:spacing w:val="-2"/>
          <w:lang w:eastAsia="ar-SA"/>
        </w:rPr>
        <w:t>agent de l</w:t>
      </w:r>
      <w:r w:rsidR="00323F39" w:rsidRPr="00350A15">
        <w:rPr>
          <w:spacing w:val="-2"/>
          <w:lang w:eastAsia="ar-SA"/>
        </w:rPr>
        <w:t>’</w:t>
      </w:r>
      <w:r w:rsidR="006B5164" w:rsidRPr="00350A15">
        <w:rPr>
          <w:spacing w:val="-2"/>
          <w:lang w:eastAsia="ar-SA"/>
        </w:rPr>
        <w:t xml:space="preserve">État </w:t>
      </w:r>
      <w:r w:rsidR="00681ADD" w:rsidRPr="00350A15">
        <w:rPr>
          <w:spacing w:val="-2"/>
          <w:lang w:eastAsia="ar-SA"/>
        </w:rPr>
        <w:t>qui allègue l</w:t>
      </w:r>
      <w:r w:rsidR="00323F39" w:rsidRPr="00350A15">
        <w:rPr>
          <w:spacing w:val="-2"/>
          <w:lang w:eastAsia="ar-SA"/>
        </w:rPr>
        <w:t>’</w:t>
      </w:r>
      <w:r w:rsidR="00681ADD" w:rsidRPr="00350A15">
        <w:rPr>
          <w:spacing w:val="-2"/>
          <w:lang w:eastAsia="ar-SA"/>
        </w:rPr>
        <w:t>exécution des ordre de supérieurs:</w:t>
      </w:r>
      <w:r w:rsidR="00805641" w:rsidRPr="00350A15">
        <w:rPr>
          <w:spacing w:val="-2"/>
          <w:lang w:eastAsia="ar-SA"/>
        </w:rPr>
        <w:t xml:space="preserve"> </w:t>
      </w:r>
      <w:r w:rsidR="006C665D" w:rsidRPr="00350A15">
        <w:rPr>
          <w:spacing w:val="-2"/>
          <w:lang w:eastAsia="ar-SA"/>
        </w:rPr>
        <w:t>«</w:t>
      </w:r>
      <w:r w:rsidR="00D62C90" w:rsidRPr="00350A15">
        <w:rPr>
          <w:spacing w:val="-2"/>
          <w:lang w:eastAsia="ar-SA"/>
        </w:rPr>
        <w:t>t</w:t>
      </w:r>
      <w:r w:rsidR="00681ADD" w:rsidRPr="00350A15">
        <w:rPr>
          <w:lang w:eastAsia="en-US"/>
        </w:rPr>
        <w:t>out acte accompli dans l</w:t>
      </w:r>
      <w:r w:rsidR="00323F39" w:rsidRPr="00350A15">
        <w:rPr>
          <w:lang w:eastAsia="en-US"/>
        </w:rPr>
        <w:t>’</w:t>
      </w:r>
      <w:r w:rsidR="00681ADD" w:rsidRPr="00350A15">
        <w:rPr>
          <w:lang w:eastAsia="en-US"/>
        </w:rPr>
        <w:t>exercice du pouvoir public, qui viole ou amoindrit les obligations garanties par la Constitution et la législation, est nul, et les agents de l</w:t>
      </w:r>
      <w:r w:rsidR="00323F39" w:rsidRPr="00350A15">
        <w:rPr>
          <w:lang w:eastAsia="en-US"/>
        </w:rPr>
        <w:t>’</w:t>
      </w:r>
      <w:r w:rsidR="00681ADD" w:rsidRPr="00350A15">
        <w:rPr>
          <w:lang w:eastAsia="en-US"/>
        </w:rPr>
        <w:t>État qui l</w:t>
      </w:r>
      <w:r w:rsidR="00323F39" w:rsidRPr="00350A15">
        <w:rPr>
          <w:lang w:eastAsia="en-US"/>
        </w:rPr>
        <w:t>’</w:t>
      </w:r>
      <w:r w:rsidR="00681ADD" w:rsidRPr="00350A15">
        <w:rPr>
          <w:lang w:eastAsia="en-US"/>
        </w:rPr>
        <w:t>ont ordonné ou l</w:t>
      </w:r>
      <w:r w:rsidR="00323F39" w:rsidRPr="00350A15">
        <w:rPr>
          <w:lang w:eastAsia="en-US"/>
        </w:rPr>
        <w:t>’</w:t>
      </w:r>
      <w:r w:rsidR="00681ADD" w:rsidRPr="00350A15">
        <w:rPr>
          <w:lang w:eastAsia="en-US"/>
        </w:rPr>
        <w:t>exécutent engagent leur responsabilité pénale, civile et administrative, selon le cas, sans que les ordres de supérieurs leur servent d</w:t>
      </w:r>
      <w:r w:rsidR="00323F39" w:rsidRPr="00350A15">
        <w:rPr>
          <w:lang w:eastAsia="en-US"/>
        </w:rPr>
        <w:t>’</w:t>
      </w:r>
      <w:r w:rsidR="006B5164" w:rsidRPr="00350A15">
        <w:rPr>
          <w:lang w:eastAsia="en-US"/>
        </w:rPr>
        <w:t>excuse</w:t>
      </w:r>
      <w:r w:rsidR="006C665D" w:rsidRPr="00350A15">
        <w:rPr>
          <w:lang w:eastAsia="en-US"/>
        </w:rPr>
        <w:t>»</w:t>
      </w:r>
      <w:r w:rsidR="00681ADD" w:rsidRPr="00350A15">
        <w:rPr>
          <w:lang w:eastAsia="en-US"/>
        </w:rPr>
        <w:t>.</w:t>
      </w:r>
    </w:p>
    <w:p w:rsidR="00E67F77" w:rsidRPr="00350A15" w:rsidRDefault="0036447F" w:rsidP="0038553C">
      <w:pPr>
        <w:pStyle w:val="SingleTxtG"/>
        <w:rPr>
          <w:lang w:eastAsia="ar-SA"/>
        </w:rPr>
      </w:pPr>
      <w:r w:rsidRPr="00350A15">
        <w:rPr>
          <w:lang w:eastAsia="ar-SA"/>
        </w:rPr>
        <w:t>28.</w:t>
      </w:r>
      <w:r w:rsidRPr="00350A15">
        <w:rPr>
          <w:lang w:eastAsia="ar-SA"/>
        </w:rPr>
        <w:tab/>
      </w:r>
      <w:r w:rsidR="00E67F77" w:rsidRPr="00350A15">
        <w:rPr>
          <w:lang w:eastAsia="ar-SA"/>
        </w:rPr>
        <w:t>T</w:t>
      </w:r>
      <w:r w:rsidR="00681ADD" w:rsidRPr="00350A15">
        <w:rPr>
          <w:lang w:eastAsia="ar-SA"/>
        </w:rPr>
        <w:t>outes ces dispositions sont imprescriptibles dans la mesure où ces actes constituent des violations des droits de l</w:t>
      </w:r>
      <w:r w:rsidR="00323F39" w:rsidRPr="00350A15">
        <w:rPr>
          <w:lang w:eastAsia="ar-SA"/>
        </w:rPr>
        <w:t>’</w:t>
      </w:r>
      <w:r w:rsidR="00681ADD" w:rsidRPr="00350A15">
        <w:rPr>
          <w:lang w:eastAsia="ar-SA"/>
        </w:rPr>
        <w:t xml:space="preserve">homme </w:t>
      </w:r>
      <w:r w:rsidR="0007079A" w:rsidRPr="00350A15">
        <w:rPr>
          <w:lang w:eastAsia="ar-SA"/>
        </w:rPr>
        <w:t xml:space="preserve">et </w:t>
      </w:r>
      <w:r w:rsidR="00681ADD" w:rsidRPr="00350A15">
        <w:rPr>
          <w:lang w:eastAsia="ar-SA"/>
        </w:rPr>
        <w:t>t</w:t>
      </w:r>
      <w:r w:rsidR="00E67F77" w:rsidRPr="00350A15">
        <w:rPr>
          <w:lang w:eastAsia="ar-SA"/>
        </w:rPr>
        <w:t>o</w:t>
      </w:r>
      <w:r w:rsidR="0007079A" w:rsidRPr="00350A15">
        <w:rPr>
          <w:lang w:eastAsia="ar-SA"/>
        </w:rPr>
        <w:t xml:space="preserve">ut aménagement de peine est expressément interdit pour les </w:t>
      </w:r>
      <w:r w:rsidR="00244C7E" w:rsidRPr="00350A15">
        <w:rPr>
          <w:lang w:eastAsia="ar-SA"/>
        </w:rPr>
        <w:t>agents de l</w:t>
      </w:r>
      <w:r w:rsidR="00323F39" w:rsidRPr="00350A15">
        <w:rPr>
          <w:lang w:eastAsia="ar-SA"/>
        </w:rPr>
        <w:t>’</w:t>
      </w:r>
      <w:r w:rsidR="00244C7E" w:rsidRPr="00350A15">
        <w:rPr>
          <w:lang w:eastAsia="ar-SA"/>
        </w:rPr>
        <w:t xml:space="preserve">État </w:t>
      </w:r>
      <w:r w:rsidR="0007079A" w:rsidRPr="00350A15">
        <w:rPr>
          <w:lang w:eastAsia="ar-SA"/>
        </w:rPr>
        <w:t>impliqués dans ces infractions comme en dispose l</w:t>
      </w:r>
      <w:r w:rsidR="00323F39" w:rsidRPr="00350A15">
        <w:rPr>
          <w:lang w:eastAsia="ar-SA"/>
        </w:rPr>
        <w:t>’</w:t>
      </w:r>
      <w:r w:rsidR="0007079A" w:rsidRPr="00350A15">
        <w:rPr>
          <w:lang w:eastAsia="ar-SA"/>
        </w:rPr>
        <w:t>article</w:t>
      </w:r>
      <w:r w:rsidR="0038553C" w:rsidRPr="00350A15">
        <w:rPr>
          <w:lang w:eastAsia="ar-SA"/>
        </w:rPr>
        <w:t xml:space="preserve"> </w:t>
      </w:r>
      <w:r w:rsidR="0007079A" w:rsidRPr="00350A15">
        <w:rPr>
          <w:lang w:eastAsia="ar-SA"/>
        </w:rPr>
        <w:t>29 de la Constitution.</w:t>
      </w:r>
      <w:r w:rsidR="00805641" w:rsidRPr="00350A15">
        <w:rPr>
          <w:lang w:eastAsia="ar-SA"/>
        </w:rPr>
        <w:t xml:space="preserve"> </w:t>
      </w:r>
      <w:r w:rsidR="0007079A" w:rsidRPr="00350A15">
        <w:rPr>
          <w:lang w:eastAsia="ar-SA"/>
        </w:rPr>
        <w:t>Ainsi la législation vénézuélienne constitue une avancée qualitative par rapport au droit comparé en n</w:t>
      </w:r>
      <w:r w:rsidR="00323F39" w:rsidRPr="00350A15">
        <w:rPr>
          <w:lang w:eastAsia="ar-SA"/>
        </w:rPr>
        <w:t>’</w:t>
      </w:r>
      <w:r w:rsidR="0007079A" w:rsidRPr="00350A15">
        <w:rPr>
          <w:lang w:eastAsia="ar-SA"/>
        </w:rPr>
        <w:t xml:space="preserve">exigeant pas la systématicité </w:t>
      </w:r>
      <w:r w:rsidR="00244C7E" w:rsidRPr="00350A15">
        <w:rPr>
          <w:lang w:eastAsia="ar-SA"/>
        </w:rPr>
        <w:t>quant à l</w:t>
      </w:r>
      <w:r w:rsidR="00323F39" w:rsidRPr="00350A15">
        <w:rPr>
          <w:lang w:eastAsia="ar-SA"/>
        </w:rPr>
        <w:t>’</w:t>
      </w:r>
      <w:r w:rsidR="0007079A" w:rsidRPr="00350A15">
        <w:rPr>
          <w:lang w:eastAsia="ar-SA"/>
        </w:rPr>
        <w:t>imprescriptibilité des violations des droits de l</w:t>
      </w:r>
      <w:r w:rsidR="00323F39" w:rsidRPr="00350A15">
        <w:rPr>
          <w:lang w:eastAsia="ar-SA"/>
        </w:rPr>
        <w:t>’</w:t>
      </w:r>
      <w:r w:rsidR="0007079A" w:rsidRPr="00350A15">
        <w:rPr>
          <w:lang w:eastAsia="ar-SA"/>
        </w:rPr>
        <w:t>homme, de sorte que tout fait ponctuel, constitutif au minimum d</w:t>
      </w:r>
      <w:r w:rsidR="00323F39" w:rsidRPr="00350A15">
        <w:rPr>
          <w:lang w:eastAsia="ar-SA"/>
        </w:rPr>
        <w:t>’</w:t>
      </w:r>
      <w:r w:rsidR="0007079A" w:rsidRPr="00350A15">
        <w:rPr>
          <w:lang w:eastAsia="ar-SA"/>
        </w:rPr>
        <w:t>une violation des droits de l</w:t>
      </w:r>
      <w:r w:rsidR="00323F39" w:rsidRPr="00350A15">
        <w:rPr>
          <w:lang w:eastAsia="ar-SA"/>
        </w:rPr>
        <w:t>’</w:t>
      </w:r>
      <w:r w:rsidR="0007079A" w:rsidRPr="00350A15">
        <w:rPr>
          <w:lang w:eastAsia="ar-SA"/>
        </w:rPr>
        <w:t>homme d</w:t>
      </w:r>
      <w:r w:rsidR="00323F39" w:rsidRPr="00350A15">
        <w:rPr>
          <w:lang w:eastAsia="ar-SA"/>
        </w:rPr>
        <w:t>’</w:t>
      </w:r>
      <w:r w:rsidR="0007079A" w:rsidRPr="00350A15">
        <w:rPr>
          <w:lang w:eastAsia="ar-SA"/>
        </w:rPr>
        <w:t>une seule victime suffit à rendre cette infraction imprescriptible.</w:t>
      </w:r>
      <w:r w:rsidR="00E67F77" w:rsidRPr="00350A15">
        <w:rPr>
          <w:lang w:eastAsia="ar-SA"/>
        </w:rPr>
        <w:t xml:space="preserve"> </w:t>
      </w:r>
    </w:p>
    <w:p w:rsidR="00E67F77" w:rsidRPr="00350A15" w:rsidRDefault="0036447F" w:rsidP="0062670C">
      <w:pPr>
        <w:pStyle w:val="SingleTxtG"/>
        <w:rPr>
          <w:lang w:eastAsia="ar-SA"/>
        </w:rPr>
      </w:pPr>
      <w:r w:rsidRPr="00350A15">
        <w:rPr>
          <w:lang w:eastAsia="ar-SA"/>
        </w:rPr>
        <w:t>29.</w:t>
      </w:r>
      <w:r w:rsidRPr="00350A15">
        <w:rPr>
          <w:lang w:eastAsia="ar-SA"/>
        </w:rPr>
        <w:tab/>
      </w:r>
      <w:r w:rsidR="0007079A" w:rsidRPr="00350A15">
        <w:rPr>
          <w:lang w:eastAsia="ar-SA"/>
        </w:rPr>
        <w:t xml:space="preserve">Ces dispositions renforcent, dans </w:t>
      </w:r>
      <w:r w:rsidR="00D46725" w:rsidRPr="00350A15">
        <w:rPr>
          <w:lang w:eastAsia="ar-SA"/>
        </w:rPr>
        <w:t>le droit</w:t>
      </w:r>
      <w:r w:rsidR="0007079A" w:rsidRPr="00350A15">
        <w:rPr>
          <w:lang w:eastAsia="ar-SA"/>
        </w:rPr>
        <w:t xml:space="preserve"> interne, le principe de la protection des droits de l</w:t>
      </w:r>
      <w:r w:rsidR="00323F39" w:rsidRPr="00350A15">
        <w:rPr>
          <w:lang w:eastAsia="ar-SA"/>
        </w:rPr>
        <w:t>’</w:t>
      </w:r>
      <w:r w:rsidR="0007079A" w:rsidRPr="00350A15">
        <w:rPr>
          <w:lang w:eastAsia="ar-SA"/>
        </w:rPr>
        <w:t>homme qui s</w:t>
      </w:r>
      <w:r w:rsidR="00323F39" w:rsidRPr="00350A15">
        <w:rPr>
          <w:lang w:eastAsia="ar-SA"/>
        </w:rPr>
        <w:t>’</w:t>
      </w:r>
      <w:r w:rsidR="0007079A" w:rsidRPr="00350A15">
        <w:rPr>
          <w:lang w:eastAsia="ar-SA"/>
        </w:rPr>
        <w:t>est révélé insuffisant devant l</w:t>
      </w:r>
      <w:r w:rsidR="00323F39" w:rsidRPr="00350A15">
        <w:rPr>
          <w:lang w:eastAsia="ar-SA"/>
        </w:rPr>
        <w:t>’</w:t>
      </w:r>
      <w:r w:rsidR="0007079A" w:rsidRPr="00350A15">
        <w:rPr>
          <w:lang w:eastAsia="ar-SA"/>
        </w:rPr>
        <w:t>impossibilité réelle d</w:t>
      </w:r>
      <w:r w:rsidR="00323F39" w:rsidRPr="00350A15">
        <w:rPr>
          <w:lang w:eastAsia="ar-SA"/>
        </w:rPr>
        <w:t>’</w:t>
      </w:r>
      <w:r w:rsidR="0007079A" w:rsidRPr="00350A15">
        <w:rPr>
          <w:lang w:eastAsia="ar-SA"/>
        </w:rPr>
        <w:t>obtenir</w:t>
      </w:r>
      <w:r w:rsidR="00FD25A6" w:rsidRPr="00350A15">
        <w:rPr>
          <w:lang w:eastAsia="ar-SA"/>
        </w:rPr>
        <w:t>, en l</w:t>
      </w:r>
      <w:r w:rsidR="00323F39" w:rsidRPr="00350A15">
        <w:rPr>
          <w:lang w:eastAsia="ar-SA"/>
        </w:rPr>
        <w:t>’</w:t>
      </w:r>
      <w:r w:rsidR="00FD25A6" w:rsidRPr="00350A15">
        <w:rPr>
          <w:lang w:eastAsia="ar-SA"/>
        </w:rPr>
        <w:t>espèce,</w:t>
      </w:r>
      <w:r w:rsidR="0007079A" w:rsidRPr="00350A15">
        <w:rPr>
          <w:lang w:eastAsia="ar-SA"/>
        </w:rPr>
        <w:t xml:space="preserve"> justice auprès des tribunaux nationaux, comme conséquence de la prescri</w:t>
      </w:r>
      <w:r w:rsidR="00520463" w:rsidRPr="00350A15">
        <w:rPr>
          <w:lang w:eastAsia="ar-SA"/>
        </w:rPr>
        <w:t>p</w:t>
      </w:r>
      <w:r w:rsidR="0007079A" w:rsidRPr="00350A15">
        <w:rPr>
          <w:lang w:eastAsia="ar-SA"/>
        </w:rPr>
        <w:t>tion des actions pénales.</w:t>
      </w:r>
      <w:r w:rsidR="00805641" w:rsidRPr="00350A15">
        <w:rPr>
          <w:lang w:eastAsia="ar-SA"/>
        </w:rPr>
        <w:t xml:space="preserve"> </w:t>
      </w:r>
      <w:r w:rsidR="0007079A" w:rsidRPr="00350A15">
        <w:rPr>
          <w:lang w:eastAsia="ar-SA"/>
        </w:rPr>
        <w:t>L</w:t>
      </w:r>
      <w:r w:rsidR="00323F39" w:rsidRPr="00350A15">
        <w:rPr>
          <w:lang w:eastAsia="ar-SA"/>
        </w:rPr>
        <w:t>’</w:t>
      </w:r>
      <w:r w:rsidR="00170449" w:rsidRPr="00350A15">
        <w:rPr>
          <w:lang w:eastAsia="ar-SA"/>
        </w:rPr>
        <w:t>État</w:t>
      </w:r>
      <w:r w:rsidR="0007079A" w:rsidRPr="00350A15">
        <w:rPr>
          <w:lang w:eastAsia="ar-SA"/>
        </w:rPr>
        <w:t xml:space="preserve"> garantit ainsi la protection</w:t>
      </w:r>
      <w:r w:rsidR="00D46725" w:rsidRPr="00350A15">
        <w:rPr>
          <w:lang w:eastAsia="ar-SA"/>
        </w:rPr>
        <w:t>,</w:t>
      </w:r>
      <w:r w:rsidR="0007079A" w:rsidRPr="00350A15">
        <w:rPr>
          <w:lang w:eastAsia="ar-SA"/>
        </w:rPr>
        <w:t xml:space="preserve"> par l</w:t>
      </w:r>
      <w:r w:rsidR="00323F39" w:rsidRPr="00350A15">
        <w:rPr>
          <w:lang w:eastAsia="ar-SA"/>
        </w:rPr>
        <w:t>’</w:t>
      </w:r>
      <w:r w:rsidR="0007079A" w:rsidRPr="00350A15">
        <w:rPr>
          <w:lang w:eastAsia="ar-SA"/>
        </w:rPr>
        <w:t>appareil judiciaire</w:t>
      </w:r>
      <w:r w:rsidR="00D46725" w:rsidRPr="00350A15">
        <w:rPr>
          <w:lang w:eastAsia="ar-SA"/>
        </w:rPr>
        <w:t>,</w:t>
      </w:r>
      <w:r w:rsidR="0007079A" w:rsidRPr="00350A15">
        <w:rPr>
          <w:lang w:eastAsia="ar-SA"/>
        </w:rPr>
        <w:t xml:space="preserve"> des droits de l</w:t>
      </w:r>
      <w:r w:rsidR="00323F39" w:rsidRPr="00350A15">
        <w:rPr>
          <w:lang w:eastAsia="ar-SA"/>
        </w:rPr>
        <w:t>’</w:t>
      </w:r>
      <w:r w:rsidR="0007079A" w:rsidRPr="00350A15">
        <w:rPr>
          <w:lang w:eastAsia="ar-SA"/>
        </w:rPr>
        <w:t>homme de tous les citoyens d</w:t>
      </w:r>
      <w:r w:rsidR="00323F39" w:rsidRPr="00350A15">
        <w:rPr>
          <w:lang w:eastAsia="ar-SA"/>
        </w:rPr>
        <w:t>’</w:t>
      </w:r>
      <w:r w:rsidR="0007079A" w:rsidRPr="00350A15">
        <w:rPr>
          <w:lang w:eastAsia="ar-SA"/>
        </w:rPr>
        <w:t>une manière gratuite, accessible, impart</w:t>
      </w:r>
      <w:r w:rsidR="00520463" w:rsidRPr="00350A15">
        <w:rPr>
          <w:lang w:eastAsia="ar-SA"/>
        </w:rPr>
        <w:t>i</w:t>
      </w:r>
      <w:r w:rsidR="0007079A" w:rsidRPr="00350A15">
        <w:rPr>
          <w:lang w:eastAsia="ar-SA"/>
        </w:rPr>
        <w:t>ale, adéquate, transparente, autonome, indépendante, responsable, équitable et rapide, sans actions dilatoires indues, ni formalisme ou requalifications inutiles</w:t>
      </w:r>
      <w:r w:rsidR="00E67F77" w:rsidRPr="00350A15">
        <w:rPr>
          <w:rStyle w:val="FootnoteReference"/>
        </w:rPr>
        <w:footnoteReference w:id="21"/>
      </w:r>
      <w:r w:rsidR="0062670C" w:rsidRPr="00350A15">
        <w:rPr>
          <w:lang w:eastAsia="ar-SA"/>
        </w:rPr>
        <w:t>.</w:t>
      </w:r>
    </w:p>
    <w:p w:rsidR="00E67F77" w:rsidRPr="00350A15" w:rsidRDefault="0036447F" w:rsidP="0036447F">
      <w:pPr>
        <w:pStyle w:val="SingleTxtG"/>
        <w:rPr>
          <w:lang w:eastAsia="ar-SA"/>
        </w:rPr>
      </w:pPr>
      <w:r w:rsidRPr="00350A15">
        <w:rPr>
          <w:lang w:eastAsia="ar-SA"/>
        </w:rPr>
        <w:t>30.</w:t>
      </w:r>
      <w:r w:rsidRPr="00350A15">
        <w:rPr>
          <w:lang w:eastAsia="ar-SA"/>
        </w:rPr>
        <w:tab/>
      </w:r>
      <w:r w:rsidR="0007079A" w:rsidRPr="00350A15">
        <w:rPr>
          <w:lang w:eastAsia="ar-SA"/>
        </w:rPr>
        <w:t>En outre, l</w:t>
      </w:r>
      <w:r w:rsidR="00323F39" w:rsidRPr="00350A15">
        <w:rPr>
          <w:lang w:eastAsia="ar-SA"/>
        </w:rPr>
        <w:t>’</w:t>
      </w:r>
      <w:r w:rsidR="0007079A" w:rsidRPr="00350A15">
        <w:rPr>
          <w:lang w:eastAsia="ar-SA"/>
        </w:rPr>
        <w:t>article 181 du Code pénal, selon la réforme de 2005, qualifie d</w:t>
      </w:r>
      <w:r w:rsidR="00323F39" w:rsidRPr="00350A15">
        <w:rPr>
          <w:lang w:eastAsia="ar-SA"/>
        </w:rPr>
        <w:t>’</w:t>
      </w:r>
      <w:r w:rsidR="0007079A" w:rsidRPr="00350A15">
        <w:rPr>
          <w:lang w:eastAsia="ar-SA"/>
        </w:rPr>
        <w:t xml:space="preserve">infraction pénale les mauvais traitements infligés aux </w:t>
      </w:r>
      <w:r w:rsidR="00FD25A6" w:rsidRPr="00350A15">
        <w:rPr>
          <w:lang w:eastAsia="ar-SA"/>
        </w:rPr>
        <w:t>personne</w:t>
      </w:r>
      <w:r w:rsidR="0007079A" w:rsidRPr="00350A15">
        <w:rPr>
          <w:lang w:eastAsia="ar-SA"/>
        </w:rPr>
        <w:t>s</w:t>
      </w:r>
      <w:r w:rsidR="00FD25A6" w:rsidRPr="00350A15">
        <w:rPr>
          <w:lang w:eastAsia="ar-SA"/>
        </w:rPr>
        <w:t xml:space="preserve"> privées de liberté</w:t>
      </w:r>
      <w:r w:rsidR="0007079A" w:rsidRPr="00350A15">
        <w:rPr>
          <w:lang w:eastAsia="ar-SA"/>
        </w:rPr>
        <w:t xml:space="preserve"> en disposant comme suit:</w:t>
      </w:r>
      <w:r w:rsidR="00805641" w:rsidRPr="00350A15">
        <w:rPr>
          <w:lang w:eastAsia="ar-SA"/>
        </w:rPr>
        <w:t xml:space="preserve"> </w:t>
      </w:r>
      <w:r w:rsidR="006C665D" w:rsidRPr="00350A15">
        <w:rPr>
          <w:lang w:eastAsia="ar-SA"/>
        </w:rPr>
        <w:t>«</w:t>
      </w:r>
      <w:r w:rsidR="00D62C90" w:rsidRPr="00350A15">
        <w:rPr>
          <w:lang w:eastAsia="ar-SA"/>
        </w:rPr>
        <w:t>t</w:t>
      </w:r>
      <w:r w:rsidR="0007079A" w:rsidRPr="00350A15">
        <w:rPr>
          <w:lang w:eastAsia="ar-SA"/>
        </w:rPr>
        <w:t>out agent de l</w:t>
      </w:r>
      <w:r w:rsidR="00323F39" w:rsidRPr="00350A15">
        <w:rPr>
          <w:lang w:eastAsia="ar-SA"/>
        </w:rPr>
        <w:t>’</w:t>
      </w:r>
      <w:r w:rsidR="00170449" w:rsidRPr="00350A15">
        <w:rPr>
          <w:lang w:eastAsia="ar-SA"/>
        </w:rPr>
        <w:t>État</w:t>
      </w:r>
      <w:r w:rsidR="0007079A" w:rsidRPr="00350A15">
        <w:rPr>
          <w:lang w:eastAsia="ar-SA"/>
        </w:rPr>
        <w:t>, chargé de garder ou d</w:t>
      </w:r>
      <w:r w:rsidR="00323F39" w:rsidRPr="00350A15">
        <w:rPr>
          <w:lang w:eastAsia="ar-SA"/>
        </w:rPr>
        <w:t>’</w:t>
      </w:r>
      <w:r w:rsidR="0007079A" w:rsidRPr="00350A15">
        <w:rPr>
          <w:lang w:eastAsia="ar-SA"/>
        </w:rPr>
        <w:t xml:space="preserve">accompagner une personne arrêtée ou condamnée, qui commet à son égard des actes arbitraires ou la soumet à des actes proscrits par les règlements correspondants, encourt un </w:t>
      </w:r>
      <w:r w:rsidR="00D46725" w:rsidRPr="00350A15">
        <w:rPr>
          <w:lang w:eastAsia="ar-SA"/>
        </w:rPr>
        <w:t xml:space="preserve">emprisonnement </w:t>
      </w:r>
      <w:r w:rsidR="0007079A" w:rsidRPr="00350A15">
        <w:rPr>
          <w:lang w:eastAsia="ar-SA"/>
        </w:rPr>
        <w:t xml:space="preserve">de </w:t>
      </w:r>
      <w:r w:rsidR="00520463" w:rsidRPr="00350A15">
        <w:rPr>
          <w:lang w:eastAsia="ar-SA"/>
        </w:rPr>
        <w:t xml:space="preserve">quinze </w:t>
      </w:r>
      <w:r w:rsidR="0007079A" w:rsidRPr="00350A15">
        <w:rPr>
          <w:lang w:eastAsia="ar-SA"/>
        </w:rPr>
        <w:t xml:space="preserve">jours à </w:t>
      </w:r>
      <w:r w:rsidR="00520463" w:rsidRPr="00350A15">
        <w:rPr>
          <w:lang w:eastAsia="ar-SA"/>
        </w:rPr>
        <w:t xml:space="preserve">vingt </w:t>
      </w:r>
      <w:r w:rsidR="0007079A" w:rsidRPr="00350A15">
        <w:rPr>
          <w:lang w:eastAsia="ar-SA"/>
        </w:rPr>
        <w:t>mois.</w:t>
      </w:r>
      <w:r w:rsidR="00805641" w:rsidRPr="00350A15">
        <w:rPr>
          <w:lang w:eastAsia="ar-SA"/>
        </w:rPr>
        <w:t xml:space="preserve"> </w:t>
      </w:r>
      <w:r w:rsidR="0007079A" w:rsidRPr="00350A15">
        <w:rPr>
          <w:lang w:eastAsia="ar-SA"/>
        </w:rPr>
        <w:t xml:space="preserve">[…] font encourir un </w:t>
      </w:r>
      <w:r w:rsidR="00D46725" w:rsidRPr="00350A15">
        <w:rPr>
          <w:lang w:eastAsia="ar-SA"/>
        </w:rPr>
        <w:t xml:space="preserve">emprisonnement </w:t>
      </w:r>
      <w:r w:rsidR="0007079A" w:rsidRPr="00350A15">
        <w:rPr>
          <w:lang w:eastAsia="ar-SA"/>
        </w:rPr>
        <w:t>de trois à six ans les souffrances, offenses à la dignité humaine, brimades, tortures ou mauvais traitements physiques ou mentaux infligés aux personnes détenues</w:t>
      </w:r>
      <w:r w:rsidR="00FD25A6" w:rsidRPr="00350A15">
        <w:rPr>
          <w:lang w:eastAsia="ar-SA"/>
        </w:rPr>
        <w:t>,</w:t>
      </w:r>
      <w:r w:rsidR="00323F39" w:rsidRPr="00350A15">
        <w:rPr>
          <w:lang w:eastAsia="ar-SA"/>
        </w:rPr>
        <w:t xml:space="preserve"> </w:t>
      </w:r>
      <w:r w:rsidR="0007079A" w:rsidRPr="00350A15">
        <w:rPr>
          <w:lang w:eastAsia="ar-SA"/>
        </w:rPr>
        <w:t>par leurs gardiens ou ge</w:t>
      </w:r>
      <w:r w:rsidR="00520463" w:rsidRPr="00350A15">
        <w:rPr>
          <w:lang w:eastAsia="ar-SA"/>
        </w:rPr>
        <w:t>ô</w:t>
      </w:r>
      <w:r w:rsidR="0007079A" w:rsidRPr="00350A15">
        <w:rPr>
          <w:lang w:eastAsia="ar-SA"/>
        </w:rPr>
        <w:t>liers, ou par quiconque ordonne de les exécuter en violation des droits individuels reconnus à l</w:t>
      </w:r>
      <w:r w:rsidR="00323F39" w:rsidRPr="00350A15">
        <w:rPr>
          <w:lang w:eastAsia="ar-SA"/>
        </w:rPr>
        <w:t>’</w:t>
      </w:r>
      <w:r w:rsidR="0007079A" w:rsidRPr="00350A15">
        <w:rPr>
          <w:lang w:eastAsia="ar-SA"/>
        </w:rPr>
        <w:t xml:space="preserve">alinéa 2 de </w:t>
      </w:r>
      <w:r w:rsidR="00D46725" w:rsidRPr="00350A15">
        <w:rPr>
          <w:lang w:eastAsia="ar-SA"/>
        </w:rPr>
        <w:t>l</w:t>
      </w:r>
      <w:r w:rsidR="00323F39" w:rsidRPr="00350A15">
        <w:rPr>
          <w:lang w:eastAsia="ar-SA"/>
        </w:rPr>
        <w:t>’</w:t>
      </w:r>
      <w:r w:rsidR="00D46725" w:rsidRPr="00350A15">
        <w:rPr>
          <w:lang w:eastAsia="ar-SA"/>
        </w:rPr>
        <w:t>article 46 de la Constitution</w:t>
      </w:r>
      <w:r w:rsidR="006C665D" w:rsidRPr="00350A15">
        <w:rPr>
          <w:lang w:eastAsia="ar-SA"/>
        </w:rPr>
        <w:t>»</w:t>
      </w:r>
      <w:r w:rsidR="0007079A" w:rsidRPr="00350A15">
        <w:rPr>
          <w:lang w:eastAsia="ar-SA"/>
        </w:rPr>
        <w:t>.</w:t>
      </w:r>
    </w:p>
    <w:p w:rsidR="00E67F77" w:rsidRPr="00350A15" w:rsidRDefault="0036447F" w:rsidP="0036447F">
      <w:pPr>
        <w:pStyle w:val="SingleTxtG"/>
        <w:rPr>
          <w:lang w:eastAsia="ar-SA"/>
        </w:rPr>
      </w:pPr>
      <w:r w:rsidRPr="00350A15">
        <w:rPr>
          <w:lang w:eastAsia="ar-SA"/>
        </w:rPr>
        <w:t>31.</w:t>
      </w:r>
      <w:r w:rsidRPr="00350A15">
        <w:rPr>
          <w:lang w:eastAsia="ar-SA"/>
        </w:rPr>
        <w:tab/>
      </w:r>
      <w:r w:rsidR="0007079A" w:rsidRPr="00350A15">
        <w:rPr>
          <w:lang w:eastAsia="ar-SA"/>
        </w:rPr>
        <w:t>L</w:t>
      </w:r>
      <w:r w:rsidR="00323F39" w:rsidRPr="00350A15">
        <w:rPr>
          <w:lang w:eastAsia="ar-SA"/>
        </w:rPr>
        <w:t>’</w:t>
      </w:r>
      <w:r w:rsidR="0007079A" w:rsidRPr="00350A15">
        <w:rPr>
          <w:lang w:eastAsia="ar-SA"/>
        </w:rPr>
        <w:t>article 155 du Code pénal qualifie d</w:t>
      </w:r>
      <w:r w:rsidR="00323F39" w:rsidRPr="00350A15">
        <w:rPr>
          <w:lang w:eastAsia="ar-SA"/>
        </w:rPr>
        <w:t>’</w:t>
      </w:r>
      <w:r w:rsidR="0007079A" w:rsidRPr="00350A15">
        <w:rPr>
          <w:lang w:eastAsia="ar-SA"/>
        </w:rPr>
        <w:t xml:space="preserve">infraction la </w:t>
      </w:r>
      <w:r w:rsidR="00FD25A6" w:rsidRPr="00350A15">
        <w:rPr>
          <w:lang w:eastAsia="ar-SA"/>
        </w:rPr>
        <w:t>violation</w:t>
      </w:r>
      <w:r w:rsidR="0007079A" w:rsidRPr="00350A15">
        <w:rPr>
          <w:lang w:eastAsia="ar-SA"/>
        </w:rPr>
        <w:t xml:space="preserve"> des pactes internationaux en précisant que cette disposition est applicable à quiconque engage, à un moment donné, la responsabilité de l</w:t>
      </w:r>
      <w:r w:rsidR="00323F39" w:rsidRPr="00350A15">
        <w:rPr>
          <w:lang w:eastAsia="ar-SA"/>
        </w:rPr>
        <w:t>’</w:t>
      </w:r>
      <w:r w:rsidR="00170449" w:rsidRPr="00350A15">
        <w:rPr>
          <w:lang w:eastAsia="ar-SA"/>
        </w:rPr>
        <w:t>État</w:t>
      </w:r>
      <w:r w:rsidR="0007079A" w:rsidRPr="00350A15">
        <w:rPr>
          <w:lang w:eastAsia="ar-SA"/>
        </w:rPr>
        <w:t>, contribuant ainsi à éliminer les problèmes pratiques qu</w:t>
      </w:r>
      <w:r w:rsidR="00DD61ED" w:rsidRPr="00350A15">
        <w:rPr>
          <w:lang w:eastAsia="ar-SA"/>
        </w:rPr>
        <w:t>e pose la question de</w:t>
      </w:r>
      <w:r w:rsidR="0007079A" w:rsidRPr="00350A15">
        <w:rPr>
          <w:lang w:eastAsia="ar-SA"/>
        </w:rPr>
        <w:t xml:space="preserve"> savoir si l</w:t>
      </w:r>
      <w:r w:rsidR="00323F39" w:rsidRPr="00350A15">
        <w:rPr>
          <w:lang w:eastAsia="ar-SA"/>
        </w:rPr>
        <w:t>’</w:t>
      </w:r>
      <w:r w:rsidR="00DD61ED" w:rsidRPr="00350A15">
        <w:rPr>
          <w:lang w:eastAsia="ar-SA"/>
        </w:rPr>
        <w:t>agent de la fonction publique</w:t>
      </w:r>
      <w:r w:rsidR="0007079A" w:rsidRPr="00350A15">
        <w:rPr>
          <w:lang w:eastAsia="ar-SA"/>
        </w:rPr>
        <w:t xml:space="preserve"> se trouvait ou non </w:t>
      </w:r>
      <w:r w:rsidR="00DD61ED" w:rsidRPr="00350A15">
        <w:rPr>
          <w:lang w:eastAsia="ar-SA"/>
        </w:rPr>
        <w:t>en</w:t>
      </w:r>
      <w:r w:rsidR="0007079A" w:rsidRPr="00350A15">
        <w:rPr>
          <w:lang w:eastAsia="ar-SA"/>
        </w:rPr>
        <w:t xml:space="preserve"> service.</w:t>
      </w:r>
      <w:r w:rsidR="00805641" w:rsidRPr="00350A15">
        <w:rPr>
          <w:lang w:eastAsia="ar-SA"/>
        </w:rPr>
        <w:t xml:space="preserve"> </w:t>
      </w:r>
      <w:r w:rsidR="006C665D" w:rsidRPr="00350A15">
        <w:rPr>
          <w:lang w:eastAsia="ar-SA"/>
        </w:rPr>
        <w:t>«</w:t>
      </w:r>
      <w:r w:rsidR="0007079A" w:rsidRPr="00350A15">
        <w:rPr>
          <w:lang w:eastAsia="ar-SA"/>
        </w:rPr>
        <w:t>Encour</w:t>
      </w:r>
      <w:r w:rsidR="00FD25A6" w:rsidRPr="00350A15">
        <w:rPr>
          <w:lang w:eastAsia="ar-SA"/>
        </w:rPr>
        <w:t>en</w:t>
      </w:r>
      <w:r w:rsidR="0007079A" w:rsidRPr="00350A15">
        <w:rPr>
          <w:lang w:eastAsia="ar-SA"/>
        </w:rPr>
        <w:t xml:space="preserve">t de un à quatre ans </w:t>
      </w:r>
      <w:r w:rsidR="00F33E91" w:rsidRPr="00350A15">
        <w:rPr>
          <w:lang w:eastAsia="ar-SA"/>
        </w:rPr>
        <w:t>d</w:t>
      </w:r>
      <w:r w:rsidR="00323F39" w:rsidRPr="00350A15">
        <w:rPr>
          <w:lang w:eastAsia="ar-SA"/>
        </w:rPr>
        <w:t>’</w:t>
      </w:r>
      <w:r w:rsidR="00F33E91" w:rsidRPr="00350A15">
        <w:rPr>
          <w:lang w:eastAsia="ar-SA"/>
        </w:rPr>
        <w:t xml:space="preserve">arrêts forcés ou </w:t>
      </w:r>
      <w:r w:rsidR="0007079A" w:rsidRPr="00350A15">
        <w:rPr>
          <w:lang w:eastAsia="ar-SA"/>
        </w:rPr>
        <w:t>d</w:t>
      </w:r>
      <w:r w:rsidR="00323F39" w:rsidRPr="00350A15">
        <w:rPr>
          <w:lang w:eastAsia="ar-SA"/>
        </w:rPr>
        <w:t>’</w:t>
      </w:r>
      <w:r w:rsidR="0007079A" w:rsidRPr="00350A15">
        <w:rPr>
          <w:lang w:eastAsia="ar-SA"/>
        </w:rPr>
        <w:t>emprisonnement:</w:t>
      </w:r>
      <w:r w:rsidR="00805641" w:rsidRPr="00350A15">
        <w:rPr>
          <w:lang w:eastAsia="ar-SA"/>
        </w:rPr>
        <w:t xml:space="preserve"> </w:t>
      </w:r>
      <w:r w:rsidR="00ED7D0A" w:rsidRPr="00350A15">
        <w:rPr>
          <w:lang w:eastAsia="ar-SA"/>
        </w:rPr>
        <w:t>[...]</w:t>
      </w:r>
      <w:r w:rsidR="00E67F77" w:rsidRPr="00350A15">
        <w:rPr>
          <w:lang w:eastAsia="ar-SA"/>
        </w:rPr>
        <w:t xml:space="preserve"> 3. </w:t>
      </w:r>
      <w:r w:rsidR="001E1DD1" w:rsidRPr="00350A15">
        <w:rPr>
          <w:lang w:eastAsia="ar-SA"/>
        </w:rPr>
        <w:t>Les Vénézuéliens ou étrangers qui violent les conventions ou traités auxquels la République est partie d</w:t>
      </w:r>
      <w:r w:rsidR="00323F39" w:rsidRPr="00350A15">
        <w:rPr>
          <w:lang w:eastAsia="ar-SA"/>
        </w:rPr>
        <w:t>’</w:t>
      </w:r>
      <w:r w:rsidR="001E1DD1" w:rsidRPr="00350A15">
        <w:rPr>
          <w:lang w:eastAsia="ar-SA"/>
        </w:rPr>
        <w:t>une manière qui engage la responsabilité de l</w:t>
      </w:r>
      <w:r w:rsidR="00323F39" w:rsidRPr="00350A15">
        <w:rPr>
          <w:lang w:eastAsia="ar-SA"/>
        </w:rPr>
        <w:t>’</w:t>
      </w:r>
      <w:r w:rsidR="00170449" w:rsidRPr="00350A15">
        <w:rPr>
          <w:lang w:eastAsia="ar-SA"/>
        </w:rPr>
        <w:t>État</w:t>
      </w:r>
      <w:r w:rsidR="006C665D" w:rsidRPr="00350A15">
        <w:rPr>
          <w:lang w:eastAsia="ar-SA"/>
        </w:rPr>
        <w:t>»</w:t>
      </w:r>
      <w:r w:rsidR="001E1DD1" w:rsidRPr="00350A15">
        <w:rPr>
          <w:lang w:eastAsia="ar-SA"/>
        </w:rPr>
        <w:t>.</w:t>
      </w:r>
    </w:p>
    <w:p w:rsidR="00E67F77" w:rsidRPr="00350A15" w:rsidRDefault="0036447F" w:rsidP="0036447F">
      <w:pPr>
        <w:pStyle w:val="SingleTxtG"/>
        <w:rPr>
          <w:lang w:eastAsia="ar-SA"/>
        </w:rPr>
      </w:pPr>
      <w:r w:rsidRPr="00350A15">
        <w:rPr>
          <w:lang w:eastAsia="ar-SA"/>
        </w:rPr>
        <w:t>32.</w:t>
      </w:r>
      <w:r w:rsidRPr="00350A15">
        <w:rPr>
          <w:lang w:eastAsia="ar-SA"/>
        </w:rPr>
        <w:tab/>
      </w:r>
      <w:r w:rsidR="001E1DD1" w:rsidRPr="00350A15">
        <w:rPr>
          <w:lang w:eastAsia="ar-SA"/>
        </w:rPr>
        <w:t>Les actes illicites suivants commis par des polic</w:t>
      </w:r>
      <w:r w:rsidR="00FD25A6" w:rsidRPr="00350A15">
        <w:rPr>
          <w:lang w:eastAsia="ar-SA"/>
        </w:rPr>
        <w:t>i</w:t>
      </w:r>
      <w:r w:rsidR="001E1DD1" w:rsidRPr="00350A15">
        <w:rPr>
          <w:lang w:eastAsia="ar-SA"/>
        </w:rPr>
        <w:t>e</w:t>
      </w:r>
      <w:r w:rsidR="00FD25A6" w:rsidRPr="00350A15">
        <w:rPr>
          <w:lang w:eastAsia="ar-SA"/>
        </w:rPr>
        <w:t>rs</w:t>
      </w:r>
      <w:r w:rsidR="001E1DD1" w:rsidRPr="00350A15">
        <w:rPr>
          <w:lang w:eastAsia="ar-SA"/>
        </w:rPr>
        <w:t xml:space="preserve"> </w:t>
      </w:r>
      <w:r w:rsidR="00D46725" w:rsidRPr="00350A15">
        <w:rPr>
          <w:lang w:eastAsia="ar-SA"/>
        </w:rPr>
        <w:t>f</w:t>
      </w:r>
      <w:r w:rsidR="001E1DD1" w:rsidRPr="00350A15">
        <w:rPr>
          <w:lang w:eastAsia="ar-SA"/>
        </w:rPr>
        <w:t xml:space="preserve">ont également </w:t>
      </w:r>
      <w:r w:rsidR="00D46725" w:rsidRPr="00350A15">
        <w:rPr>
          <w:lang w:eastAsia="ar-SA"/>
        </w:rPr>
        <w:t>encourir</w:t>
      </w:r>
      <w:r w:rsidR="001E1DD1" w:rsidRPr="00350A15">
        <w:rPr>
          <w:lang w:eastAsia="ar-SA"/>
        </w:rPr>
        <w:t xml:space="preserve"> de</w:t>
      </w:r>
      <w:r w:rsidR="00D46725" w:rsidRPr="00350A15">
        <w:rPr>
          <w:lang w:eastAsia="ar-SA"/>
        </w:rPr>
        <w:t>s</w:t>
      </w:r>
      <w:r w:rsidR="001E1DD1" w:rsidRPr="00350A15">
        <w:rPr>
          <w:lang w:eastAsia="ar-SA"/>
        </w:rPr>
        <w:t xml:space="preserve"> sanctions pénales prévues dans la législation:</w:t>
      </w:r>
      <w:r w:rsidR="00805641" w:rsidRPr="00350A15">
        <w:rPr>
          <w:lang w:eastAsia="ar-SA"/>
        </w:rPr>
        <w:t xml:space="preserve"> </w:t>
      </w:r>
      <w:r w:rsidR="001E1DD1" w:rsidRPr="00350A15">
        <w:rPr>
          <w:lang w:eastAsia="ar-SA"/>
        </w:rPr>
        <w:t xml:space="preserve">abus de pouvoir, usage </w:t>
      </w:r>
      <w:r w:rsidR="008E617C" w:rsidRPr="00350A15">
        <w:rPr>
          <w:lang w:eastAsia="ar-SA"/>
        </w:rPr>
        <w:t>indu</w:t>
      </w:r>
      <w:r w:rsidR="001E1DD1" w:rsidRPr="00350A15">
        <w:rPr>
          <w:lang w:eastAsia="ar-SA"/>
        </w:rPr>
        <w:t xml:space="preserve"> des armes à feu et, depuis la réforme du Code pénal en 2000, disparition forcée des personnes qualifiée d</w:t>
      </w:r>
      <w:r w:rsidR="00323F39" w:rsidRPr="00350A15">
        <w:rPr>
          <w:lang w:eastAsia="ar-SA"/>
        </w:rPr>
        <w:t>’</w:t>
      </w:r>
      <w:r w:rsidR="001E1DD1" w:rsidRPr="00350A15">
        <w:rPr>
          <w:lang w:eastAsia="ar-SA"/>
        </w:rPr>
        <w:t>infraction autonome qui n</w:t>
      </w:r>
      <w:r w:rsidR="00323F39" w:rsidRPr="00350A15">
        <w:rPr>
          <w:lang w:eastAsia="ar-SA"/>
        </w:rPr>
        <w:t>’</w:t>
      </w:r>
      <w:r w:rsidR="001E1DD1" w:rsidRPr="00350A15">
        <w:rPr>
          <w:lang w:eastAsia="ar-SA"/>
        </w:rPr>
        <w:t>admet aucune exonération de responsabilité, telle que ordres de supérieurs ou instructions communiquées par des autorités civiles, militaires ou autres pour justifier leur commission et ce, en application de la Convention interaméricaine sur la disparition forcée des personnes.</w:t>
      </w:r>
      <w:r w:rsidR="00805641" w:rsidRPr="00350A15">
        <w:rPr>
          <w:lang w:eastAsia="ar-SA"/>
        </w:rPr>
        <w:t xml:space="preserve"> </w:t>
      </w:r>
      <w:r w:rsidR="001E1DD1" w:rsidRPr="00350A15">
        <w:rPr>
          <w:lang w:eastAsia="ar-SA"/>
        </w:rPr>
        <w:t>Il existe également des infractions de droit commun imputables à des</w:t>
      </w:r>
      <w:r w:rsidR="00323F39" w:rsidRPr="00350A15">
        <w:rPr>
          <w:lang w:eastAsia="ar-SA"/>
        </w:rPr>
        <w:t xml:space="preserve"> </w:t>
      </w:r>
      <w:r w:rsidR="001E1DD1" w:rsidRPr="00350A15">
        <w:rPr>
          <w:lang w:eastAsia="ar-SA"/>
        </w:rPr>
        <w:t>polic</w:t>
      </w:r>
      <w:r w:rsidR="00FD25A6" w:rsidRPr="00350A15">
        <w:rPr>
          <w:lang w:eastAsia="ar-SA"/>
        </w:rPr>
        <w:t>i</w:t>
      </w:r>
      <w:r w:rsidR="001E1DD1" w:rsidRPr="00350A15">
        <w:rPr>
          <w:lang w:eastAsia="ar-SA"/>
        </w:rPr>
        <w:t>e</w:t>
      </w:r>
      <w:r w:rsidR="00FD25A6" w:rsidRPr="00350A15">
        <w:rPr>
          <w:lang w:eastAsia="ar-SA"/>
        </w:rPr>
        <w:t>rs</w:t>
      </w:r>
      <w:r w:rsidR="001E1DD1" w:rsidRPr="00350A15">
        <w:rPr>
          <w:lang w:eastAsia="ar-SA"/>
        </w:rPr>
        <w:t xml:space="preserve"> selon le cas, comme les </w:t>
      </w:r>
      <w:r w:rsidR="003A2925" w:rsidRPr="00350A15">
        <w:rPr>
          <w:lang w:eastAsia="ar-SA"/>
        </w:rPr>
        <w:t>dommag</w:t>
      </w:r>
      <w:r w:rsidR="001E1DD1" w:rsidRPr="00350A15">
        <w:rPr>
          <w:lang w:eastAsia="ar-SA"/>
        </w:rPr>
        <w:t xml:space="preserve">es </w:t>
      </w:r>
      <w:r w:rsidR="003A2925" w:rsidRPr="00350A15">
        <w:rPr>
          <w:lang w:eastAsia="ar-SA"/>
        </w:rPr>
        <w:t xml:space="preserve">corporels </w:t>
      </w:r>
      <w:r w:rsidR="001E1DD1" w:rsidRPr="00350A15">
        <w:rPr>
          <w:lang w:eastAsia="ar-SA"/>
        </w:rPr>
        <w:t>ou l</w:t>
      </w:r>
      <w:r w:rsidR="00323F39" w:rsidRPr="00350A15">
        <w:rPr>
          <w:lang w:eastAsia="ar-SA"/>
        </w:rPr>
        <w:t>’</w:t>
      </w:r>
      <w:r w:rsidR="001E1DD1" w:rsidRPr="00350A15">
        <w:rPr>
          <w:lang w:eastAsia="ar-SA"/>
        </w:rPr>
        <w:t>homicide.</w:t>
      </w:r>
    </w:p>
    <w:p w:rsidR="00E67F77" w:rsidRPr="00350A15" w:rsidRDefault="0036447F" w:rsidP="0036447F">
      <w:pPr>
        <w:pStyle w:val="SingleTxtG"/>
        <w:rPr>
          <w:lang w:eastAsia="ar-SA"/>
        </w:rPr>
      </w:pPr>
      <w:r w:rsidRPr="00350A15">
        <w:rPr>
          <w:lang w:eastAsia="ar-SA"/>
        </w:rPr>
        <w:t>33.</w:t>
      </w:r>
      <w:r w:rsidRPr="00350A15">
        <w:rPr>
          <w:lang w:eastAsia="ar-SA"/>
        </w:rPr>
        <w:tab/>
      </w:r>
      <w:r w:rsidR="001E1DD1" w:rsidRPr="00350A15">
        <w:rPr>
          <w:lang w:eastAsia="ar-SA"/>
        </w:rPr>
        <w:t>Concernant la protection due aux enfants et</w:t>
      </w:r>
      <w:r w:rsidR="00FD25A6" w:rsidRPr="00350A15">
        <w:rPr>
          <w:lang w:eastAsia="ar-SA"/>
        </w:rPr>
        <w:t xml:space="preserve"> aux </w:t>
      </w:r>
      <w:r w:rsidR="001E1DD1" w:rsidRPr="00350A15">
        <w:rPr>
          <w:lang w:eastAsia="ar-SA"/>
        </w:rPr>
        <w:t>adolescents, la loi en la matière</w:t>
      </w:r>
      <w:r w:rsidR="00E67F77" w:rsidRPr="00350A15">
        <w:rPr>
          <w:rStyle w:val="FootnoteReference"/>
        </w:rPr>
        <w:footnoteReference w:id="22"/>
      </w:r>
      <w:r w:rsidR="00E67F77" w:rsidRPr="00350A15">
        <w:rPr>
          <w:lang w:eastAsia="ar-SA"/>
        </w:rPr>
        <w:t xml:space="preserve"> </w:t>
      </w:r>
      <w:r w:rsidR="00DD61ED" w:rsidRPr="00350A15">
        <w:rPr>
          <w:lang w:eastAsia="ar-SA"/>
        </w:rPr>
        <w:t>dispose,</w:t>
      </w:r>
      <w:r w:rsidR="00C81CF5" w:rsidRPr="00350A15">
        <w:rPr>
          <w:lang w:eastAsia="ar-SA"/>
        </w:rPr>
        <w:t xml:space="preserve"> au paragraphe 1 de l</w:t>
      </w:r>
      <w:r w:rsidR="00323F39" w:rsidRPr="00350A15">
        <w:rPr>
          <w:lang w:eastAsia="ar-SA"/>
        </w:rPr>
        <w:t>’</w:t>
      </w:r>
      <w:r w:rsidR="00C81CF5" w:rsidRPr="00350A15">
        <w:rPr>
          <w:lang w:eastAsia="ar-SA"/>
        </w:rPr>
        <w:t>article 32 concernant l</w:t>
      </w:r>
      <w:r w:rsidR="00323F39" w:rsidRPr="00350A15">
        <w:rPr>
          <w:lang w:eastAsia="ar-SA"/>
        </w:rPr>
        <w:t>’</w:t>
      </w:r>
      <w:r w:rsidR="00C81CF5" w:rsidRPr="00350A15">
        <w:rPr>
          <w:lang w:eastAsia="ar-SA"/>
        </w:rPr>
        <w:t>intégrité de la personne</w:t>
      </w:r>
      <w:r w:rsidR="00DD61ED" w:rsidRPr="00350A15">
        <w:rPr>
          <w:lang w:eastAsia="ar-SA"/>
        </w:rPr>
        <w:t>, que</w:t>
      </w:r>
      <w:r w:rsidR="00323F39" w:rsidRPr="00350A15">
        <w:rPr>
          <w:lang w:eastAsia="ar-SA"/>
        </w:rPr>
        <w:t>:</w:t>
      </w:r>
      <w:r w:rsidR="00805641" w:rsidRPr="00350A15">
        <w:rPr>
          <w:lang w:eastAsia="ar-SA"/>
        </w:rPr>
        <w:t xml:space="preserve"> </w:t>
      </w:r>
      <w:r w:rsidR="006C665D" w:rsidRPr="00350A15">
        <w:rPr>
          <w:lang w:eastAsia="ar-SA"/>
        </w:rPr>
        <w:t>«</w:t>
      </w:r>
      <w:r w:rsidR="00D62C90" w:rsidRPr="00350A15">
        <w:rPr>
          <w:lang w:eastAsia="ar-SA"/>
        </w:rPr>
        <w:t>l</w:t>
      </w:r>
      <w:r w:rsidR="00C81CF5" w:rsidRPr="00350A15">
        <w:rPr>
          <w:lang w:eastAsia="ar-SA"/>
        </w:rPr>
        <w:t xml:space="preserve">es enfants et </w:t>
      </w:r>
      <w:r w:rsidR="00FD25A6" w:rsidRPr="00350A15">
        <w:rPr>
          <w:lang w:eastAsia="ar-SA"/>
        </w:rPr>
        <w:t xml:space="preserve">les </w:t>
      </w:r>
      <w:r w:rsidR="00C81CF5" w:rsidRPr="00350A15">
        <w:rPr>
          <w:lang w:eastAsia="ar-SA"/>
        </w:rPr>
        <w:t xml:space="preserve">adolescents ne peuvent être soumis à la torture ou autres peines </w:t>
      </w:r>
      <w:r w:rsidR="00FD25A6" w:rsidRPr="00350A15">
        <w:rPr>
          <w:lang w:eastAsia="ar-SA"/>
        </w:rPr>
        <w:t>ou</w:t>
      </w:r>
      <w:r w:rsidR="00C81CF5" w:rsidRPr="00350A15">
        <w:rPr>
          <w:lang w:eastAsia="ar-SA"/>
        </w:rPr>
        <w:t xml:space="preserve"> traitements </w:t>
      </w:r>
      <w:r w:rsidR="00D46725" w:rsidRPr="00350A15">
        <w:rPr>
          <w:lang w:eastAsia="ar-SA"/>
        </w:rPr>
        <w:t>cruels, inhumains ou dégradants</w:t>
      </w:r>
      <w:r w:rsidR="006C665D" w:rsidRPr="00350A15">
        <w:rPr>
          <w:lang w:eastAsia="ar-SA"/>
        </w:rPr>
        <w:t>»</w:t>
      </w:r>
      <w:r w:rsidR="00C81CF5" w:rsidRPr="00350A15">
        <w:rPr>
          <w:lang w:eastAsia="ar-SA"/>
        </w:rPr>
        <w:t>.</w:t>
      </w:r>
    </w:p>
    <w:p w:rsidR="00E67F77" w:rsidRPr="00350A15" w:rsidRDefault="0036447F" w:rsidP="0036447F">
      <w:pPr>
        <w:pStyle w:val="SingleTxtG"/>
        <w:rPr>
          <w:lang w:eastAsia="ar-SA"/>
        </w:rPr>
      </w:pPr>
      <w:r w:rsidRPr="00350A15">
        <w:rPr>
          <w:lang w:eastAsia="ar-SA"/>
        </w:rPr>
        <w:t>34.</w:t>
      </w:r>
      <w:r w:rsidRPr="00350A15">
        <w:rPr>
          <w:lang w:eastAsia="ar-SA"/>
        </w:rPr>
        <w:tab/>
      </w:r>
      <w:r w:rsidR="00C81CF5" w:rsidRPr="00350A15">
        <w:rPr>
          <w:lang w:eastAsia="ar-SA"/>
        </w:rPr>
        <w:t>Le paragraphe 2 dispose que:</w:t>
      </w:r>
      <w:r w:rsidR="00805641" w:rsidRPr="00350A15">
        <w:rPr>
          <w:lang w:eastAsia="ar-SA"/>
        </w:rPr>
        <w:t xml:space="preserve"> </w:t>
      </w:r>
      <w:r w:rsidR="006C665D" w:rsidRPr="00350A15">
        <w:rPr>
          <w:lang w:eastAsia="ar-SA"/>
        </w:rPr>
        <w:t>«</w:t>
      </w:r>
      <w:r w:rsidR="00D62C90" w:rsidRPr="00350A15">
        <w:rPr>
          <w:lang w:eastAsia="ar-SA"/>
        </w:rPr>
        <w:t>l</w:t>
      </w:r>
      <w:r w:rsidR="00323F39" w:rsidRPr="00350A15">
        <w:rPr>
          <w:lang w:eastAsia="ar-SA"/>
        </w:rPr>
        <w:t>’</w:t>
      </w:r>
      <w:r w:rsidR="00170449" w:rsidRPr="00350A15">
        <w:rPr>
          <w:lang w:eastAsia="ar-SA"/>
        </w:rPr>
        <w:t>État</w:t>
      </w:r>
      <w:r w:rsidR="00C81CF5" w:rsidRPr="00350A15">
        <w:rPr>
          <w:lang w:eastAsia="ar-SA"/>
        </w:rPr>
        <w:t>, les familles et la société doivent protéger tous les enfants et adolescents contre toute forme d</w:t>
      </w:r>
      <w:r w:rsidR="00323F39" w:rsidRPr="00350A15">
        <w:rPr>
          <w:lang w:eastAsia="ar-SA"/>
        </w:rPr>
        <w:t>’</w:t>
      </w:r>
      <w:r w:rsidR="00C81CF5" w:rsidRPr="00350A15">
        <w:rPr>
          <w:lang w:eastAsia="ar-SA"/>
        </w:rPr>
        <w:t>exploitation, de mauvais traitements, de tortures, de sévices ou de négligences qui portent atteinte à leur intégrité.</w:t>
      </w:r>
      <w:r w:rsidR="00805641" w:rsidRPr="00350A15">
        <w:rPr>
          <w:lang w:eastAsia="ar-SA"/>
        </w:rPr>
        <w:t xml:space="preserve"> </w:t>
      </w:r>
      <w:r w:rsidR="00C81CF5" w:rsidRPr="00350A15">
        <w:rPr>
          <w:lang w:eastAsia="ar-SA"/>
        </w:rPr>
        <w:t>L</w:t>
      </w:r>
      <w:r w:rsidR="00323F39" w:rsidRPr="00350A15">
        <w:rPr>
          <w:lang w:eastAsia="ar-SA"/>
        </w:rPr>
        <w:t>’</w:t>
      </w:r>
      <w:r w:rsidR="00170449" w:rsidRPr="00350A15">
        <w:rPr>
          <w:lang w:eastAsia="ar-SA"/>
        </w:rPr>
        <w:t>État</w:t>
      </w:r>
      <w:r w:rsidR="00C81CF5" w:rsidRPr="00350A15">
        <w:rPr>
          <w:lang w:eastAsia="ar-SA"/>
        </w:rPr>
        <w:t xml:space="preserve"> doit garantir l</w:t>
      </w:r>
      <w:r w:rsidR="00323F39" w:rsidRPr="00350A15">
        <w:rPr>
          <w:lang w:eastAsia="ar-SA"/>
        </w:rPr>
        <w:t>’</w:t>
      </w:r>
      <w:r w:rsidR="00C81CF5" w:rsidRPr="00350A15">
        <w:rPr>
          <w:lang w:eastAsia="ar-SA"/>
        </w:rPr>
        <w:t xml:space="preserve">exécution de programmes gratuits visant à assister et prendre en charge les enfants et </w:t>
      </w:r>
      <w:r w:rsidR="00FD25A6" w:rsidRPr="00350A15">
        <w:rPr>
          <w:lang w:eastAsia="ar-SA"/>
        </w:rPr>
        <w:t xml:space="preserve">les </w:t>
      </w:r>
      <w:r w:rsidR="00C81CF5" w:rsidRPr="00350A15">
        <w:rPr>
          <w:lang w:eastAsia="ar-SA"/>
        </w:rPr>
        <w:t>adolescents qui ont subi</w:t>
      </w:r>
      <w:r w:rsidR="00D46725" w:rsidRPr="00350A15">
        <w:rPr>
          <w:lang w:eastAsia="ar-SA"/>
        </w:rPr>
        <w:t xml:space="preserve"> des atteintes à leur intégrité</w:t>
      </w:r>
      <w:r w:rsidR="005F5962" w:rsidRPr="00350A15">
        <w:rPr>
          <w:lang w:eastAsia="ar-SA"/>
        </w:rPr>
        <w:t>.</w:t>
      </w:r>
      <w:r w:rsidR="006C665D" w:rsidRPr="00350A15">
        <w:rPr>
          <w:lang w:eastAsia="ar-SA"/>
        </w:rPr>
        <w:t>»</w:t>
      </w:r>
      <w:r w:rsidR="00C81CF5" w:rsidRPr="00350A15">
        <w:rPr>
          <w:lang w:eastAsia="ar-SA"/>
        </w:rPr>
        <w:t>.</w:t>
      </w:r>
      <w:r w:rsidR="00C81CF5" w:rsidRPr="00350A15" w:rsidDel="00C81CF5">
        <w:rPr>
          <w:lang w:eastAsia="ar-SA"/>
        </w:rPr>
        <w:t xml:space="preserve"> </w:t>
      </w:r>
    </w:p>
    <w:p w:rsidR="00E67F77" w:rsidRPr="00350A15" w:rsidRDefault="0036447F" w:rsidP="007C1A9B">
      <w:pPr>
        <w:pStyle w:val="SingleTxtG"/>
      </w:pPr>
      <w:r w:rsidRPr="00350A15">
        <w:rPr>
          <w:lang w:eastAsia="ar-SA"/>
        </w:rPr>
        <w:t>35.</w:t>
      </w:r>
      <w:r w:rsidRPr="00350A15">
        <w:rPr>
          <w:lang w:eastAsia="ar-SA"/>
        </w:rPr>
        <w:tab/>
      </w:r>
      <w:r w:rsidR="00C81CF5" w:rsidRPr="00350A15">
        <w:rPr>
          <w:lang w:eastAsia="ar-SA"/>
        </w:rPr>
        <w:t>Eu égard à l</w:t>
      </w:r>
      <w:r w:rsidR="00323F39" w:rsidRPr="00350A15">
        <w:rPr>
          <w:lang w:eastAsia="ar-SA"/>
        </w:rPr>
        <w:t>’</w:t>
      </w:r>
      <w:r w:rsidR="00C81CF5" w:rsidRPr="00350A15">
        <w:rPr>
          <w:lang w:eastAsia="ar-SA"/>
        </w:rPr>
        <w:t>état de la réforme du Code pénal, la Commission permanente de politique intérieure, des droits de l</w:t>
      </w:r>
      <w:r w:rsidR="00323F39" w:rsidRPr="00350A15">
        <w:rPr>
          <w:lang w:eastAsia="ar-SA"/>
        </w:rPr>
        <w:t>’</w:t>
      </w:r>
      <w:r w:rsidR="00C81CF5" w:rsidRPr="00350A15">
        <w:rPr>
          <w:lang w:eastAsia="ar-SA"/>
        </w:rPr>
        <w:t>homme et des garanties constitutionnelles de l</w:t>
      </w:r>
      <w:r w:rsidR="00323F39" w:rsidRPr="00350A15">
        <w:rPr>
          <w:lang w:eastAsia="ar-SA"/>
        </w:rPr>
        <w:t>’</w:t>
      </w:r>
      <w:r w:rsidR="00C81CF5" w:rsidRPr="00350A15">
        <w:rPr>
          <w:lang w:eastAsia="ar-SA"/>
        </w:rPr>
        <w:t xml:space="preserve">Assemblée nationale </w:t>
      </w:r>
      <w:r w:rsidR="003E6F61" w:rsidRPr="00350A15">
        <w:rPr>
          <w:lang w:eastAsia="ar-SA"/>
        </w:rPr>
        <w:t>est saisie d</w:t>
      </w:r>
      <w:r w:rsidR="00323F39" w:rsidRPr="00350A15">
        <w:rPr>
          <w:lang w:eastAsia="ar-SA"/>
        </w:rPr>
        <w:t>’</w:t>
      </w:r>
      <w:r w:rsidR="00C81CF5" w:rsidRPr="00350A15">
        <w:rPr>
          <w:lang w:eastAsia="ar-SA"/>
        </w:rPr>
        <w:t>un projet de réforme dudit code.</w:t>
      </w:r>
      <w:r w:rsidR="00805641" w:rsidRPr="00350A15">
        <w:rPr>
          <w:lang w:eastAsia="ar-SA"/>
        </w:rPr>
        <w:t xml:space="preserve"> </w:t>
      </w:r>
      <w:r w:rsidR="00C81CF5" w:rsidRPr="00350A15">
        <w:rPr>
          <w:lang w:eastAsia="ar-SA"/>
        </w:rPr>
        <w:t>Ces travaux, de près de dix ans, tendent à systématiser dans un seul instrument ce qui touche aux peines applicables à toutes les infractions.</w:t>
      </w:r>
      <w:r w:rsidR="00F65F72" w:rsidRPr="00350A15">
        <w:rPr>
          <w:lang w:eastAsia="ar-SA"/>
        </w:rPr>
        <w:t xml:space="preserve"> </w:t>
      </w:r>
      <w:r w:rsidR="00C81CF5" w:rsidRPr="00350A15">
        <w:rPr>
          <w:lang w:eastAsia="ar-SA"/>
        </w:rPr>
        <w:t>L</w:t>
      </w:r>
      <w:r w:rsidR="00323F39" w:rsidRPr="00350A15">
        <w:rPr>
          <w:lang w:eastAsia="ar-SA"/>
        </w:rPr>
        <w:t>’</w:t>
      </w:r>
      <w:r w:rsidR="00C81CF5" w:rsidRPr="00350A15">
        <w:rPr>
          <w:lang w:eastAsia="ar-SA"/>
        </w:rPr>
        <w:t xml:space="preserve">initiative est approuvée par la </w:t>
      </w:r>
      <w:r w:rsidR="003E6F61" w:rsidRPr="00350A15">
        <w:rPr>
          <w:lang w:eastAsia="ar-SA"/>
        </w:rPr>
        <w:t>responsabl</w:t>
      </w:r>
      <w:r w:rsidR="00C81CF5" w:rsidRPr="00350A15">
        <w:rPr>
          <w:lang w:eastAsia="ar-SA"/>
        </w:rPr>
        <w:t>e de l</w:t>
      </w:r>
      <w:r w:rsidR="00323F39" w:rsidRPr="00350A15">
        <w:rPr>
          <w:lang w:eastAsia="ar-SA"/>
        </w:rPr>
        <w:t>’</w:t>
      </w:r>
      <w:r w:rsidR="00C81CF5" w:rsidRPr="00350A15">
        <w:rPr>
          <w:lang w:eastAsia="ar-SA"/>
        </w:rPr>
        <w:t>action pénale</w:t>
      </w:r>
      <w:r w:rsidR="00E67F77" w:rsidRPr="00350A15">
        <w:rPr>
          <w:rStyle w:val="FootnoteReference"/>
        </w:rPr>
        <w:footnoteReference w:id="23"/>
      </w:r>
      <w:r w:rsidR="00E67F77" w:rsidRPr="00350A15">
        <w:rPr>
          <w:shd w:val="clear" w:color="auto" w:fill="FFFFFF"/>
          <w:lang w:eastAsia="ar-SA"/>
        </w:rPr>
        <w:t xml:space="preserve"> </w:t>
      </w:r>
      <w:r w:rsidR="00EB238A" w:rsidRPr="00350A15">
        <w:rPr>
          <w:shd w:val="clear" w:color="auto" w:fill="FFFFFF"/>
          <w:lang w:eastAsia="ar-SA"/>
        </w:rPr>
        <w:t>et par le pouvoir judiciaire qui estime</w:t>
      </w:r>
      <w:r w:rsidR="00071099" w:rsidRPr="00350A15">
        <w:rPr>
          <w:shd w:val="clear" w:color="auto" w:fill="FFFFFF"/>
          <w:lang w:eastAsia="ar-SA"/>
        </w:rPr>
        <w:t>nt</w:t>
      </w:r>
      <w:r w:rsidR="00EB238A" w:rsidRPr="00350A15">
        <w:rPr>
          <w:shd w:val="clear" w:color="auto" w:fill="FFFFFF"/>
          <w:lang w:eastAsia="ar-SA"/>
        </w:rPr>
        <w:t xml:space="preserve"> pertinent que le Code consacre un titre à toutes les infractions aux droits de </w:t>
      </w:r>
      <w:r w:rsidR="00EB238A" w:rsidRPr="00350A15">
        <w:rPr>
          <w:shd w:val="clear" w:color="auto" w:fill="FFFFFF"/>
        </w:rPr>
        <w:t>l</w:t>
      </w:r>
      <w:r w:rsidR="00323F39" w:rsidRPr="00350A15">
        <w:rPr>
          <w:shd w:val="clear" w:color="auto" w:fill="FFFFFF"/>
        </w:rPr>
        <w:t>’</w:t>
      </w:r>
      <w:r w:rsidR="00EB238A" w:rsidRPr="00350A15">
        <w:rPr>
          <w:shd w:val="clear" w:color="auto" w:fill="FFFFFF"/>
        </w:rPr>
        <w:t>homme</w:t>
      </w:r>
      <w:r w:rsidR="00EB238A" w:rsidRPr="00350A15">
        <w:rPr>
          <w:shd w:val="clear" w:color="auto" w:fill="FFFFFF"/>
          <w:lang w:eastAsia="ar-SA"/>
        </w:rPr>
        <w:t xml:space="preserve">, notamment au droit à la vie, entre autres droits </w:t>
      </w:r>
      <w:r w:rsidR="00EB238A" w:rsidRPr="00350A15">
        <w:rPr>
          <w:shd w:val="clear" w:color="auto" w:fill="FFFFFF"/>
        </w:rPr>
        <w:t>d</w:t>
      </w:r>
      <w:r w:rsidR="00323F39" w:rsidRPr="00350A15">
        <w:rPr>
          <w:shd w:val="clear" w:color="auto" w:fill="FFFFFF"/>
        </w:rPr>
        <w:t>’</w:t>
      </w:r>
      <w:r w:rsidR="00EB238A" w:rsidRPr="00350A15">
        <w:rPr>
          <w:shd w:val="clear" w:color="auto" w:fill="FFFFFF"/>
        </w:rPr>
        <w:t>importance</w:t>
      </w:r>
      <w:r w:rsidR="00EB238A" w:rsidRPr="00350A15">
        <w:rPr>
          <w:shd w:val="clear" w:color="auto" w:fill="FFFFFF"/>
          <w:lang w:eastAsia="ar-SA"/>
        </w:rPr>
        <w:t xml:space="preserve"> cruciale.</w:t>
      </w:r>
      <w:r w:rsidR="00805641" w:rsidRPr="00350A15">
        <w:rPr>
          <w:shd w:val="clear" w:color="auto" w:fill="FFFFFF"/>
          <w:lang w:eastAsia="ar-SA"/>
        </w:rPr>
        <w:t xml:space="preserve"> </w:t>
      </w:r>
      <w:r w:rsidR="00EB238A" w:rsidRPr="00350A15">
        <w:rPr>
          <w:shd w:val="clear" w:color="auto" w:fill="FFFFFF"/>
          <w:lang w:eastAsia="ar-SA"/>
        </w:rPr>
        <w:t>Les deux institutions allèguent que l</w:t>
      </w:r>
      <w:r w:rsidR="00323F39" w:rsidRPr="00350A15">
        <w:rPr>
          <w:shd w:val="clear" w:color="auto" w:fill="FFFFFF"/>
          <w:lang w:eastAsia="ar-SA"/>
        </w:rPr>
        <w:t>’</w:t>
      </w:r>
      <w:r w:rsidR="00EB238A" w:rsidRPr="00350A15">
        <w:rPr>
          <w:shd w:val="clear" w:color="auto" w:fill="FFFFFF"/>
          <w:lang w:eastAsia="ar-SA"/>
        </w:rPr>
        <w:t>absence de qualification contribue nécessairement à affaiblir l</w:t>
      </w:r>
      <w:r w:rsidR="00323F39" w:rsidRPr="00350A15">
        <w:rPr>
          <w:shd w:val="clear" w:color="auto" w:fill="FFFFFF"/>
          <w:lang w:eastAsia="ar-SA"/>
        </w:rPr>
        <w:t>’</w:t>
      </w:r>
      <w:r w:rsidR="00EB238A" w:rsidRPr="00350A15">
        <w:rPr>
          <w:shd w:val="clear" w:color="auto" w:fill="FFFFFF"/>
          <w:lang w:eastAsia="ar-SA"/>
        </w:rPr>
        <w:t>arrêt de la</w:t>
      </w:r>
      <w:r w:rsidR="00F65F72" w:rsidRPr="00350A15">
        <w:rPr>
          <w:shd w:val="clear" w:color="auto" w:fill="FFFFFF"/>
          <w:lang w:eastAsia="ar-SA"/>
        </w:rPr>
        <w:t xml:space="preserve"> c</w:t>
      </w:r>
      <w:r w:rsidR="00EB238A" w:rsidRPr="00350A15">
        <w:rPr>
          <w:shd w:val="clear" w:color="auto" w:fill="FFFFFF"/>
          <w:lang w:eastAsia="ar-SA"/>
        </w:rPr>
        <w:t>hambre constitutionnelle du Tribunal suprême dans l</w:t>
      </w:r>
      <w:r w:rsidR="00323F39" w:rsidRPr="00350A15">
        <w:rPr>
          <w:shd w:val="clear" w:color="auto" w:fill="FFFFFF"/>
          <w:lang w:eastAsia="ar-SA"/>
        </w:rPr>
        <w:t>’</w:t>
      </w:r>
      <w:r w:rsidR="00EB238A" w:rsidRPr="00350A15">
        <w:rPr>
          <w:shd w:val="clear" w:color="auto" w:fill="FFFFFF"/>
          <w:lang w:eastAsia="ar-SA"/>
        </w:rPr>
        <w:t xml:space="preserve">affaire </w:t>
      </w:r>
      <w:r w:rsidR="00E67F77" w:rsidRPr="00350A15">
        <w:rPr>
          <w:shd w:val="clear" w:color="auto" w:fill="FFFFFF"/>
          <w:lang w:eastAsia="ar-SA"/>
        </w:rPr>
        <w:t xml:space="preserve">JGSG </w:t>
      </w:r>
      <w:r w:rsidR="00EB238A" w:rsidRPr="00350A15">
        <w:rPr>
          <w:shd w:val="clear" w:color="auto" w:fill="FFFFFF"/>
          <w:lang w:eastAsia="ar-SA"/>
        </w:rPr>
        <w:t>où il est déclaré:</w:t>
      </w:r>
      <w:r w:rsidR="00805641" w:rsidRPr="00350A15">
        <w:rPr>
          <w:shd w:val="clear" w:color="auto" w:fill="FFFFFF"/>
          <w:lang w:eastAsia="ar-SA"/>
        </w:rPr>
        <w:t xml:space="preserve"> </w:t>
      </w:r>
      <w:r w:rsidR="00EB238A" w:rsidRPr="00350A15">
        <w:rPr>
          <w:shd w:val="clear" w:color="auto" w:fill="FFFFFF"/>
          <w:lang w:eastAsia="ar-SA"/>
        </w:rPr>
        <w:t>la qualification des infractions aux droits de l</w:t>
      </w:r>
      <w:r w:rsidR="00323F39" w:rsidRPr="00350A15">
        <w:rPr>
          <w:shd w:val="clear" w:color="auto" w:fill="FFFFFF"/>
          <w:lang w:eastAsia="ar-SA"/>
        </w:rPr>
        <w:t>’</w:t>
      </w:r>
      <w:r w:rsidR="00EB238A" w:rsidRPr="00350A15">
        <w:rPr>
          <w:shd w:val="clear" w:color="auto" w:fill="FFFFFF"/>
          <w:lang w:eastAsia="ar-SA"/>
        </w:rPr>
        <w:t>homme ou des crimes contre l</w:t>
      </w:r>
      <w:r w:rsidR="00323F39" w:rsidRPr="00350A15">
        <w:rPr>
          <w:shd w:val="clear" w:color="auto" w:fill="FFFFFF"/>
          <w:lang w:eastAsia="ar-SA"/>
        </w:rPr>
        <w:t>’</w:t>
      </w:r>
      <w:r w:rsidR="00EB238A" w:rsidRPr="00350A15">
        <w:rPr>
          <w:shd w:val="clear" w:color="auto" w:fill="FFFFFF"/>
          <w:lang w:eastAsia="ar-SA"/>
        </w:rPr>
        <w:t>humanité relève exclusivement du législateur et non de l</w:t>
      </w:r>
      <w:r w:rsidR="00323F39" w:rsidRPr="00350A15">
        <w:rPr>
          <w:shd w:val="clear" w:color="auto" w:fill="FFFFFF"/>
          <w:lang w:eastAsia="ar-SA"/>
        </w:rPr>
        <w:t>’</w:t>
      </w:r>
      <w:r w:rsidR="00EB238A" w:rsidRPr="00350A15">
        <w:rPr>
          <w:shd w:val="clear" w:color="auto" w:fill="FFFFFF"/>
          <w:lang w:eastAsia="ar-SA"/>
        </w:rPr>
        <w:t>interprète, car devant un vide juridique d</w:t>
      </w:r>
      <w:r w:rsidR="00323F39" w:rsidRPr="00350A15">
        <w:rPr>
          <w:shd w:val="clear" w:color="auto" w:fill="FFFFFF"/>
          <w:lang w:eastAsia="ar-SA"/>
        </w:rPr>
        <w:t>’</w:t>
      </w:r>
      <w:r w:rsidR="00EB238A" w:rsidRPr="00350A15">
        <w:rPr>
          <w:shd w:val="clear" w:color="auto" w:fill="FFFFFF"/>
          <w:lang w:eastAsia="ar-SA"/>
        </w:rPr>
        <w:t>une telle ampleur, l</w:t>
      </w:r>
      <w:r w:rsidR="00323F39" w:rsidRPr="00350A15">
        <w:rPr>
          <w:shd w:val="clear" w:color="auto" w:fill="FFFFFF"/>
          <w:lang w:eastAsia="ar-SA"/>
        </w:rPr>
        <w:t>’</w:t>
      </w:r>
      <w:r w:rsidR="00EB238A" w:rsidRPr="00350A15">
        <w:rPr>
          <w:shd w:val="clear" w:color="auto" w:fill="FFFFFF"/>
          <w:lang w:eastAsia="ar-SA"/>
        </w:rPr>
        <w:t xml:space="preserve">organe </w:t>
      </w:r>
      <w:r w:rsidR="00EB238A" w:rsidRPr="00350A15">
        <w:rPr>
          <w:shd w:val="clear" w:color="auto" w:fill="FFFFFF"/>
        </w:rPr>
        <w:t>juridictionnel</w:t>
      </w:r>
      <w:r w:rsidR="00EB238A" w:rsidRPr="00350A15">
        <w:rPr>
          <w:shd w:val="clear" w:color="auto" w:fill="FFFFFF"/>
          <w:lang w:eastAsia="ar-SA"/>
        </w:rPr>
        <w:t xml:space="preserve"> appelé à juger l</w:t>
      </w:r>
      <w:r w:rsidR="00323F39" w:rsidRPr="00350A15">
        <w:rPr>
          <w:shd w:val="clear" w:color="auto" w:fill="FFFFFF"/>
          <w:lang w:eastAsia="ar-SA"/>
        </w:rPr>
        <w:t>’</w:t>
      </w:r>
      <w:r w:rsidR="00EB238A" w:rsidRPr="00350A15">
        <w:rPr>
          <w:shd w:val="clear" w:color="auto" w:fill="FFFFFF"/>
          <w:lang w:eastAsia="ar-SA"/>
        </w:rPr>
        <w:t>infraction d</w:t>
      </w:r>
      <w:r w:rsidR="00323F39" w:rsidRPr="00350A15">
        <w:rPr>
          <w:shd w:val="clear" w:color="auto" w:fill="FFFFFF"/>
          <w:lang w:eastAsia="ar-SA"/>
        </w:rPr>
        <w:t>’</w:t>
      </w:r>
      <w:r w:rsidR="00EB238A" w:rsidRPr="00350A15">
        <w:rPr>
          <w:shd w:val="clear" w:color="auto" w:fill="FFFFFF"/>
          <w:lang w:eastAsia="ar-SA"/>
        </w:rPr>
        <w:t>homicide commise par un agent de l</w:t>
      </w:r>
      <w:r w:rsidR="00323F39" w:rsidRPr="00350A15">
        <w:rPr>
          <w:shd w:val="clear" w:color="auto" w:fill="FFFFFF"/>
          <w:lang w:eastAsia="ar-SA"/>
        </w:rPr>
        <w:t>’</w:t>
      </w:r>
      <w:r w:rsidR="00170449" w:rsidRPr="00350A15">
        <w:rPr>
          <w:shd w:val="clear" w:color="auto" w:fill="FFFFFF"/>
          <w:lang w:eastAsia="ar-SA"/>
        </w:rPr>
        <w:t>État</w:t>
      </w:r>
      <w:r w:rsidR="00EB238A" w:rsidRPr="00350A15">
        <w:rPr>
          <w:shd w:val="clear" w:color="auto" w:fill="FFFFFF"/>
          <w:lang w:eastAsia="ar-SA"/>
        </w:rPr>
        <w:t xml:space="preserve"> dans l</w:t>
      </w:r>
      <w:r w:rsidR="00323F39" w:rsidRPr="00350A15">
        <w:rPr>
          <w:shd w:val="clear" w:color="auto" w:fill="FFFFFF"/>
          <w:lang w:eastAsia="ar-SA"/>
        </w:rPr>
        <w:t>’</w:t>
      </w:r>
      <w:r w:rsidR="00EB238A" w:rsidRPr="00350A15">
        <w:rPr>
          <w:shd w:val="clear" w:color="auto" w:fill="FFFFFF"/>
          <w:lang w:eastAsia="ar-SA"/>
        </w:rPr>
        <w:t xml:space="preserve">exercice de ses fonctions et par abus de pouvoir, doit la qualifier comme infraction au droit fondamental à la vie et interpréter </w:t>
      </w:r>
      <w:r w:rsidR="00EB238A" w:rsidRPr="00350A15">
        <w:rPr>
          <w:i/>
          <w:shd w:val="clear" w:color="auto" w:fill="FFFFFF"/>
          <w:lang w:eastAsia="ar-SA"/>
        </w:rPr>
        <w:t xml:space="preserve">lato sensu </w:t>
      </w:r>
      <w:r w:rsidR="00EB238A" w:rsidRPr="00350A15">
        <w:rPr>
          <w:shd w:val="clear" w:color="auto" w:fill="FFFFFF"/>
          <w:lang w:eastAsia="ar-SA"/>
        </w:rPr>
        <w:t>ce qui touche à ses effets juridiques, notamment eu égard à l</w:t>
      </w:r>
      <w:r w:rsidR="00323F39" w:rsidRPr="00350A15">
        <w:rPr>
          <w:shd w:val="clear" w:color="auto" w:fill="FFFFFF"/>
          <w:lang w:eastAsia="ar-SA"/>
        </w:rPr>
        <w:t>’</w:t>
      </w:r>
      <w:r w:rsidR="00EB238A" w:rsidRPr="00350A15">
        <w:rPr>
          <w:shd w:val="clear" w:color="auto" w:fill="FFFFFF"/>
          <w:lang w:eastAsia="ar-SA"/>
        </w:rPr>
        <w:t>application de la peine correspondante pour qu</w:t>
      </w:r>
      <w:r w:rsidR="00323F39" w:rsidRPr="00350A15">
        <w:rPr>
          <w:shd w:val="clear" w:color="auto" w:fill="FFFFFF"/>
          <w:lang w:eastAsia="ar-SA"/>
        </w:rPr>
        <w:t>’</w:t>
      </w:r>
      <w:r w:rsidR="00EB238A" w:rsidRPr="00350A15">
        <w:rPr>
          <w:shd w:val="clear" w:color="auto" w:fill="FFFFFF"/>
          <w:lang w:eastAsia="ar-SA"/>
        </w:rPr>
        <w:t>elle soit imposée à son degré maximal, à la restriction des aménagements de peine accordés aux prévenus et aux condamnés ainsi qu</w:t>
      </w:r>
      <w:r w:rsidR="00323F39" w:rsidRPr="00350A15">
        <w:rPr>
          <w:shd w:val="clear" w:color="auto" w:fill="FFFFFF"/>
          <w:lang w:eastAsia="ar-SA"/>
        </w:rPr>
        <w:t>’</w:t>
      </w:r>
      <w:r w:rsidR="00EB238A" w:rsidRPr="00350A15">
        <w:rPr>
          <w:shd w:val="clear" w:color="auto" w:fill="FFFFFF"/>
          <w:lang w:eastAsia="ar-SA"/>
        </w:rPr>
        <w:t>à l</w:t>
      </w:r>
      <w:r w:rsidR="00323F39" w:rsidRPr="00350A15">
        <w:rPr>
          <w:shd w:val="clear" w:color="auto" w:fill="FFFFFF"/>
          <w:lang w:eastAsia="ar-SA"/>
        </w:rPr>
        <w:t>’</w:t>
      </w:r>
      <w:r w:rsidR="00EB238A" w:rsidRPr="00350A15">
        <w:rPr>
          <w:shd w:val="clear" w:color="auto" w:fill="FFFFFF"/>
          <w:lang w:eastAsia="ar-SA"/>
        </w:rPr>
        <w:t>imprescriptibilité de l</w:t>
      </w:r>
      <w:r w:rsidR="00323F39" w:rsidRPr="00350A15">
        <w:rPr>
          <w:shd w:val="clear" w:color="auto" w:fill="FFFFFF"/>
          <w:lang w:eastAsia="ar-SA"/>
        </w:rPr>
        <w:t>’</w:t>
      </w:r>
      <w:r w:rsidR="00EB238A" w:rsidRPr="00350A15">
        <w:rPr>
          <w:shd w:val="clear" w:color="auto" w:fill="FFFFFF"/>
          <w:lang w:eastAsia="ar-SA"/>
        </w:rPr>
        <w:t>ac</w:t>
      </w:r>
      <w:r w:rsidR="002C0359" w:rsidRPr="00350A15">
        <w:rPr>
          <w:shd w:val="clear" w:color="auto" w:fill="FFFFFF"/>
          <w:lang w:eastAsia="ar-SA"/>
        </w:rPr>
        <w:t>tion pénale correspondante</w:t>
      </w:r>
      <w:r w:rsidR="00E67F77" w:rsidRPr="00350A15">
        <w:rPr>
          <w:rStyle w:val="FootnoteReference"/>
        </w:rPr>
        <w:footnoteReference w:id="24"/>
      </w:r>
      <w:r w:rsidR="002C0359" w:rsidRPr="00350A15">
        <w:rPr>
          <w:shd w:val="clear" w:color="auto" w:fill="FFFFFF"/>
          <w:lang w:eastAsia="ar-SA"/>
        </w:rPr>
        <w:t>.</w:t>
      </w:r>
    </w:p>
    <w:p w:rsidR="00E67F77" w:rsidRPr="00350A15" w:rsidRDefault="0036447F" w:rsidP="001839DD">
      <w:pPr>
        <w:pStyle w:val="SingleTxtG"/>
        <w:rPr>
          <w:i/>
          <w:lang w:eastAsia="ar-SA"/>
        </w:rPr>
      </w:pPr>
      <w:r w:rsidRPr="00350A15">
        <w:rPr>
          <w:lang w:eastAsia="ar-SA"/>
        </w:rPr>
        <w:t>36.</w:t>
      </w:r>
      <w:r w:rsidRPr="00350A15">
        <w:rPr>
          <w:lang w:eastAsia="ar-SA"/>
        </w:rPr>
        <w:tab/>
      </w:r>
      <w:r w:rsidR="001839DD" w:rsidRPr="00350A15">
        <w:rPr>
          <w:lang w:eastAsia="ar-SA"/>
        </w:rPr>
        <w:t>Le Venez</w:t>
      </w:r>
      <w:r w:rsidR="00350A15">
        <w:rPr>
          <w:lang w:eastAsia="ar-SA"/>
        </w:rPr>
        <w:t>u</w:t>
      </w:r>
      <w:r w:rsidR="001839DD" w:rsidRPr="00350A15">
        <w:rPr>
          <w:lang w:eastAsia="ar-SA"/>
        </w:rPr>
        <w:t>ela</w:t>
      </w:r>
      <w:r w:rsidR="00EB238A" w:rsidRPr="00350A15">
        <w:rPr>
          <w:lang w:eastAsia="ar-SA"/>
        </w:rPr>
        <w:t xml:space="preserve"> </w:t>
      </w:r>
      <w:r w:rsidR="00945DC5" w:rsidRPr="00350A15">
        <w:rPr>
          <w:lang w:eastAsia="ar-SA"/>
        </w:rPr>
        <w:t xml:space="preserve">fait </w:t>
      </w:r>
      <w:r w:rsidR="00EB238A" w:rsidRPr="00350A15">
        <w:rPr>
          <w:lang w:eastAsia="ar-SA"/>
        </w:rPr>
        <w:t>élabore</w:t>
      </w:r>
      <w:r w:rsidR="00945DC5" w:rsidRPr="00350A15">
        <w:rPr>
          <w:lang w:eastAsia="ar-SA"/>
        </w:rPr>
        <w:t>r par le</w:t>
      </w:r>
      <w:r w:rsidR="00EB238A" w:rsidRPr="00350A15">
        <w:rPr>
          <w:lang w:eastAsia="ar-SA"/>
        </w:rPr>
        <w:t xml:space="preserve"> pouvoir législatif un projet de loi spéciale pour la prévention et la répression de la torture et autres traitements cruels, inhumains et dégradants</w:t>
      </w:r>
      <w:r w:rsidR="00E67F77" w:rsidRPr="00350A15">
        <w:rPr>
          <w:lang w:eastAsia="ar-SA"/>
        </w:rPr>
        <w:t xml:space="preserve">, </w:t>
      </w:r>
      <w:r w:rsidR="00EB238A" w:rsidRPr="00350A15">
        <w:rPr>
          <w:lang w:eastAsia="ar-SA"/>
        </w:rPr>
        <w:t>qui a été approuvé en première lecture le 13 juin 2012 et dont l</w:t>
      </w:r>
      <w:r w:rsidR="00323F39" w:rsidRPr="00350A15">
        <w:rPr>
          <w:lang w:eastAsia="ar-SA"/>
        </w:rPr>
        <w:t>’</w:t>
      </w:r>
      <w:r w:rsidR="00EB238A" w:rsidRPr="00350A15">
        <w:rPr>
          <w:lang w:eastAsia="ar-SA"/>
        </w:rPr>
        <w:t xml:space="preserve">exposé des motifs dispose que </w:t>
      </w:r>
      <w:r w:rsidR="006C665D" w:rsidRPr="00350A15">
        <w:rPr>
          <w:lang w:eastAsia="ar-SA"/>
        </w:rPr>
        <w:t>«</w:t>
      </w:r>
      <w:r w:rsidR="00EB238A" w:rsidRPr="00350A15">
        <w:rPr>
          <w:lang w:eastAsia="ar-SA"/>
        </w:rPr>
        <w:t>cette reconnaissance et garantie des droits de l</w:t>
      </w:r>
      <w:r w:rsidR="00323F39" w:rsidRPr="00350A15">
        <w:rPr>
          <w:lang w:eastAsia="ar-SA"/>
        </w:rPr>
        <w:t>’</w:t>
      </w:r>
      <w:r w:rsidR="00EB238A" w:rsidRPr="00350A15">
        <w:rPr>
          <w:lang w:eastAsia="ar-SA"/>
        </w:rPr>
        <w:t>homme dans notre pays font que la présente loi constitue un dispositif davantage orienté vers l</w:t>
      </w:r>
      <w:r w:rsidR="00323F39" w:rsidRPr="00350A15">
        <w:rPr>
          <w:lang w:eastAsia="ar-SA"/>
        </w:rPr>
        <w:t>’</w:t>
      </w:r>
      <w:r w:rsidR="00EB238A" w:rsidRPr="00350A15">
        <w:rPr>
          <w:lang w:eastAsia="ar-SA"/>
        </w:rPr>
        <w:t>anticipation d</w:t>
      </w:r>
      <w:r w:rsidR="00323F39" w:rsidRPr="00350A15">
        <w:rPr>
          <w:lang w:eastAsia="ar-SA"/>
        </w:rPr>
        <w:t>’</w:t>
      </w:r>
      <w:r w:rsidR="00EB238A" w:rsidRPr="00350A15">
        <w:rPr>
          <w:lang w:eastAsia="ar-SA"/>
        </w:rPr>
        <w:t>une prolifération potentielle dans notre société de pratiques qualifiées d</w:t>
      </w:r>
      <w:r w:rsidR="00323F39" w:rsidRPr="00350A15">
        <w:rPr>
          <w:lang w:eastAsia="ar-SA"/>
        </w:rPr>
        <w:t>’</w:t>
      </w:r>
      <w:r w:rsidR="00EB238A" w:rsidRPr="00350A15">
        <w:rPr>
          <w:lang w:eastAsia="ar-SA"/>
        </w:rPr>
        <w:t>infractions qu</w:t>
      </w:r>
      <w:r w:rsidR="00323F39" w:rsidRPr="00350A15">
        <w:rPr>
          <w:lang w:eastAsia="ar-SA"/>
        </w:rPr>
        <w:t>’</w:t>
      </w:r>
      <w:r w:rsidR="00EB238A" w:rsidRPr="00350A15">
        <w:rPr>
          <w:lang w:eastAsia="ar-SA"/>
        </w:rPr>
        <w:t>en ta</w:t>
      </w:r>
      <w:r w:rsidR="00C33C10" w:rsidRPr="00350A15">
        <w:rPr>
          <w:lang w:eastAsia="ar-SA"/>
        </w:rPr>
        <w:t>nt que réaction à une méconnaissance généralisée de ces droits</w:t>
      </w:r>
      <w:r w:rsidR="00F65F72" w:rsidRPr="00350A15">
        <w:rPr>
          <w:lang w:eastAsia="ar-SA"/>
        </w:rPr>
        <w:t>,</w:t>
      </w:r>
      <w:r w:rsidR="00C33C10" w:rsidRPr="00350A15">
        <w:rPr>
          <w:lang w:eastAsia="ar-SA"/>
        </w:rPr>
        <w:t xml:space="preserve"> qui ne correspond pas à la réalité vénézuélienne actuelle;</w:t>
      </w:r>
      <w:r w:rsidR="00805641" w:rsidRPr="00350A15">
        <w:rPr>
          <w:lang w:eastAsia="ar-SA"/>
        </w:rPr>
        <w:t xml:space="preserve"> </w:t>
      </w:r>
      <w:r w:rsidR="00C33C10" w:rsidRPr="00350A15">
        <w:rPr>
          <w:lang w:eastAsia="ar-SA"/>
        </w:rPr>
        <w:t>cela ne signifie pas qu</w:t>
      </w:r>
      <w:r w:rsidR="00323F39" w:rsidRPr="00350A15">
        <w:rPr>
          <w:lang w:eastAsia="ar-SA"/>
        </w:rPr>
        <w:t>’</w:t>
      </w:r>
      <w:r w:rsidR="00C33C10" w:rsidRPr="00350A15">
        <w:rPr>
          <w:lang w:eastAsia="ar-SA"/>
        </w:rPr>
        <w:t>on ignore l</w:t>
      </w:r>
      <w:r w:rsidR="00323F39" w:rsidRPr="00350A15">
        <w:rPr>
          <w:lang w:eastAsia="ar-SA"/>
        </w:rPr>
        <w:t>’</w:t>
      </w:r>
      <w:r w:rsidR="00C33C10" w:rsidRPr="00350A15">
        <w:rPr>
          <w:lang w:eastAsia="ar-SA"/>
        </w:rPr>
        <w:t>existence, comme dans toute société, d</w:t>
      </w:r>
      <w:r w:rsidR="00323F39" w:rsidRPr="00350A15">
        <w:rPr>
          <w:lang w:eastAsia="ar-SA"/>
        </w:rPr>
        <w:t>’</w:t>
      </w:r>
      <w:r w:rsidR="00C33C10" w:rsidRPr="00350A15">
        <w:rPr>
          <w:lang w:eastAsia="ar-SA"/>
        </w:rPr>
        <w:t>agents de l</w:t>
      </w:r>
      <w:r w:rsidR="00323F39" w:rsidRPr="00350A15">
        <w:rPr>
          <w:lang w:eastAsia="ar-SA"/>
        </w:rPr>
        <w:t>’</w:t>
      </w:r>
      <w:r w:rsidR="00170449" w:rsidRPr="00350A15">
        <w:rPr>
          <w:lang w:eastAsia="ar-SA"/>
        </w:rPr>
        <w:t>État</w:t>
      </w:r>
      <w:r w:rsidR="00C33C10" w:rsidRPr="00350A15">
        <w:rPr>
          <w:lang w:eastAsia="ar-SA"/>
        </w:rPr>
        <w:t xml:space="preserve"> qui transgressent les limites de leurs fonctions portant ainsi atteinte aux droits d</w:t>
      </w:r>
      <w:r w:rsidR="00323F39" w:rsidRPr="00350A15">
        <w:rPr>
          <w:lang w:eastAsia="ar-SA"/>
        </w:rPr>
        <w:t>’</w:t>
      </w:r>
      <w:r w:rsidR="00C33C10" w:rsidRPr="00350A15">
        <w:rPr>
          <w:lang w:eastAsia="ar-SA"/>
        </w:rPr>
        <w:t>autrui, raison pour laquelle la loi prévoit les sanctions respectives</w:t>
      </w:r>
      <w:r w:rsidR="00F65F72" w:rsidRPr="00350A15">
        <w:rPr>
          <w:lang w:eastAsia="ar-SA"/>
        </w:rPr>
        <w:t xml:space="preserve"> le cas échéant</w:t>
      </w:r>
      <w:r w:rsidR="006C665D" w:rsidRPr="00350A15">
        <w:rPr>
          <w:lang w:eastAsia="ar-SA"/>
        </w:rPr>
        <w:t>»</w:t>
      </w:r>
      <w:r w:rsidR="00C33C10" w:rsidRPr="00350A15">
        <w:rPr>
          <w:lang w:eastAsia="ar-SA"/>
        </w:rPr>
        <w:t>.</w:t>
      </w:r>
      <w:r w:rsidR="00E67F77" w:rsidRPr="00350A15">
        <w:rPr>
          <w:i/>
          <w:highlight w:val="yellow"/>
          <w:lang w:eastAsia="ar-SA"/>
        </w:rPr>
        <w:t xml:space="preserve"> </w:t>
      </w:r>
    </w:p>
    <w:p w:rsidR="00E67F77" w:rsidRPr="00350A15" w:rsidRDefault="0036447F" w:rsidP="0036447F">
      <w:pPr>
        <w:pStyle w:val="SingleTxtG"/>
        <w:rPr>
          <w:lang w:eastAsia="ar-SA"/>
        </w:rPr>
      </w:pPr>
      <w:r w:rsidRPr="00350A15">
        <w:rPr>
          <w:lang w:eastAsia="ar-SA"/>
        </w:rPr>
        <w:t>37.</w:t>
      </w:r>
      <w:r w:rsidRPr="00350A15">
        <w:rPr>
          <w:lang w:eastAsia="ar-SA"/>
        </w:rPr>
        <w:tab/>
      </w:r>
      <w:r w:rsidR="00C33C10" w:rsidRPr="00350A15">
        <w:rPr>
          <w:lang w:eastAsia="ar-SA"/>
        </w:rPr>
        <w:t>Le texte du projet de loi contient entre autres éléments nouveaux des mécanismes de prévention de la torture, des ressources disponibles à cet effet, la réadaptation de la victime et l</w:t>
      </w:r>
      <w:r w:rsidR="00323F39" w:rsidRPr="00350A15">
        <w:rPr>
          <w:lang w:eastAsia="ar-SA"/>
        </w:rPr>
        <w:t>’</w:t>
      </w:r>
      <w:r w:rsidR="00C33C10" w:rsidRPr="00350A15">
        <w:rPr>
          <w:lang w:eastAsia="ar-SA"/>
        </w:rPr>
        <w:t>établissement d</w:t>
      </w:r>
      <w:r w:rsidR="00323F39" w:rsidRPr="00350A15">
        <w:rPr>
          <w:lang w:eastAsia="ar-SA"/>
        </w:rPr>
        <w:t>’</w:t>
      </w:r>
      <w:r w:rsidR="00C33C10" w:rsidRPr="00350A15">
        <w:rPr>
          <w:lang w:eastAsia="ar-SA"/>
        </w:rPr>
        <w:t xml:space="preserve">une peine de </w:t>
      </w:r>
      <w:r w:rsidR="007F59B1" w:rsidRPr="00350A15">
        <w:rPr>
          <w:lang w:eastAsia="ar-SA"/>
        </w:rPr>
        <w:t xml:space="preserve">treize </w:t>
      </w:r>
      <w:r w:rsidR="00C33C10" w:rsidRPr="00350A15">
        <w:rPr>
          <w:lang w:eastAsia="ar-SA"/>
        </w:rPr>
        <w:t xml:space="preserve">à </w:t>
      </w:r>
      <w:r w:rsidR="007F59B1" w:rsidRPr="00350A15">
        <w:rPr>
          <w:lang w:eastAsia="ar-SA"/>
        </w:rPr>
        <w:t>vingt</w:t>
      </w:r>
      <w:r w:rsidR="00FF0134" w:rsidRPr="00350A15">
        <w:rPr>
          <w:lang w:eastAsia="ar-SA"/>
        </w:rPr>
        <w:noBreakHyphen/>
      </w:r>
      <w:r w:rsidR="007F59B1" w:rsidRPr="00350A15">
        <w:rPr>
          <w:lang w:eastAsia="ar-SA"/>
        </w:rPr>
        <w:t xml:space="preserve">trois </w:t>
      </w:r>
      <w:r w:rsidR="00C33C10" w:rsidRPr="00350A15">
        <w:rPr>
          <w:lang w:eastAsia="ar-SA"/>
        </w:rPr>
        <w:t>ans d</w:t>
      </w:r>
      <w:r w:rsidR="00323F39" w:rsidRPr="00350A15">
        <w:rPr>
          <w:lang w:eastAsia="ar-SA"/>
        </w:rPr>
        <w:t>’</w:t>
      </w:r>
      <w:r w:rsidR="00C33C10" w:rsidRPr="00350A15">
        <w:rPr>
          <w:lang w:eastAsia="ar-SA"/>
        </w:rPr>
        <w:t>emprisonnement pour les actes de torture et les traitements cruels.</w:t>
      </w:r>
      <w:r w:rsidR="00805641" w:rsidRPr="00350A15">
        <w:rPr>
          <w:lang w:eastAsia="ar-SA"/>
        </w:rPr>
        <w:t xml:space="preserve"> </w:t>
      </w:r>
      <w:r w:rsidR="00C33C10" w:rsidRPr="00350A15">
        <w:rPr>
          <w:lang w:eastAsia="ar-SA"/>
        </w:rPr>
        <w:t>Ces dispositions sont conformes à la ferme volonté de l</w:t>
      </w:r>
      <w:r w:rsidR="00323F39" w:rsidRPr="00350A15">
        <w:rPr>
          <w:lang w:eastAsia="ar-SA"/>
        </w:rPr>
        <w:t>’</w:t>
      </w:r>
      <w:r w:rsidR="00170449" w:rsidRPr="00350A15">
        <w:rPr>
          <w:lang w:eastAsia="ar-SA"/>
        </w:rPr>
        <w:t>État</w:t>
      </w:r>
      <w:r w:rsidR="00C33C10" w:rsidRPr="00350A15">
        <w:rPr>
          <w:lang w:eastAsia="ar-SA"/>
        </w:rPr>
        <w:t xml:space="preserve"> de ratifier le </w:t>
      </w:r>
      <w:r w:rsidR="00F65F72" w:rsidRPr="00350A15">
        <w:rPr>
          <w:lang w:eastAsia="ar-SA"/>
        </w:rPr>
        <w:t>P</w:t>
      </w:r>
      <w:r w:rsidR="00C33C10" w:rsidRPr="00350A15">
        <w:rPr>
          <w:lang w:eastAsia="ar-SA"/>
        </w:rPr>
        <w:t>rotocole additionnel à la Convention contre la torture.</w:t>
      </w:r>
      <w:r w:rsidR="00805641" w:rsidRPr="00350A15">
        <w:rPr>
          <w:lang w:eastAsia="ar-SA"/>
        </w:rPr>
        <w:t xml:space="preserve"> </w:t>
      </w:r>
    </w:p>
    <w:p w:rsidR="00E67F77" w:rsidRPr="00350A15" w:rsidRDefault="0036447F" w:rsidP="0036447F">
      <w:pPr>
        <w:pStyle w:val="H23G"/>
        <w:rPr>
          <w:lang w:eastAsia="ar-SA"/>
        </w:rPr>
      </w:pPr>
      <w:r w:rsidRPr="00350A15">
        <w:rPr>
          <w:lang w:eastAsia="ar-SA"/>
        </w:rPr>
        <w:tab/>
      </w:r>
      <w:r w:rsidRPr="00350A15">
        <w:rPr>
          <w:lang w:eastAsia="ar-SA"/>
        </w:rPr>
        <w:tab/>
      </w:r>
      <w:r w:rsidR="00E67F77" w:rsidRPr="00350A15">
        <w:rPr>
          <w:lang w:eastAsia="ar-SA"/>
        </w:rPr>
        <w:t>Sanc</w:t>
      </w:r>
      <w:r w:rsidR="00C33C10" w:rsidRPr="00350A15">
        <w:rPr>
          <w:lang w:eastAsia="ar-SA"/>
        </w:rPr>
        <w:t>tions applicables aux policiers ayant participé à des actes de torture</w:t>
      </w:r>
    </w:p>
    <w:p w:rsidR="00E67F77" w:rsidRPr="00350A15" w:rsidRDefault="0036447F" w:rsidP="0036447F">
      <w:pPr>
        <w:pStyle w:val="SingleTxtG"/>
        <w:rPr>
          <w:lang w:eastAsia="ar-SA"/>
        </w:rPr>
      </w:pPr>
      <w:r w:rsidRPr="00350A15">
        <w:rPr>
          <w:lang w:eastAsia="ar-SA"/>
        </w:rPr>
        <w:t>38.</w:t>
      </w:r>
      <w:r w:rsidRPr="00350A15">
        <w:rPr>
          <w:lang w:eastAsia="ar-SA"/>
        </w:rPr>
        <w:tab/>
      </w:r>
      <w:r w:rsidR="00C33C10" w:rsidRPr="00350A15">
        <w:rPr>
          <w:lang w:eastAsia="ar-SA"/>
        </w:rPr>
        <w:t xml:space="preserve">Résultant des travaux accomplis par la Commission nationale </w:t>
      </w:r>
      <w:r w:rsidR="00224B86" w:rsidRPr="00350A15">
        <w:rPr>
          <w:lang w:eastAsia="ar-SA"/>
        </w:rPr>
        <w:t xml:space="preserve">de réforme de la police, </w:t>
      </w:r>
      <w:r w:rsidR="0093676B" w:rsidRPr="00350A15">
        <w:rPr>
          <w:lang w:eastAsia="ar-SA"/>
        </w:rPr>
        <w:t>l</w:t>
      </w:r>
      <w:r w:rsidR="00323F39" w:rsidRPr="00350A15">
        <w:rPr>
          <w:lang w:eastAsia="ar-SA"/>
        </w:rPr>
        <w:t>’</w:t>
      </w:r>
      <w:r w:rsidR="0093676B" w:rsidRPr="00350A15">
        <w:rPr>
          <w:lang w:eastAsia="ar-SA"/>
        </w:rPr>
        <w:t>une des recommandations appliquées par l</w:t>
      </w:r>
      <w:r w:rsidR="00323F39" w:rsidRPr="00350A15">
        <w:rPr>
          <w:lang w:eastAsia="ar-SA"/>
        </w:rPr>
        <w:t>’</w:t>
      </w:r>
      <w:r w:rsidR="0093676B" w:rsidRPr="00350A15">
        <w:rPr>
          <w:lang w:eastAsia="ar-SA"/>
        </w:rPr>
        <w:t>État a consisté à a</w:t>
      </w:r>
      <w:r w:rsidR="00224B86" w:rsidRPr="00350A15">
        <w:rPr>
          <w:lang w:eastAsia="ar-SA"/>
        </w:rPr>
        <w:t>dopt</w:t>
      </w:r>
      <w:r w:rsidR="0093676B" w:rsidRPr="00350A15">
        <w:rPr>
          <w:lang w:eastAsia="ar-SA"/>
        </w:rPr>
        <w:t>er</w:t>
      </w:r>
      <w:r w:rsidR="00224B86" w:rsidRPr="00350A15">
        <w:rPr>
          <w:lang w:eastAsia="ar-SA"/>
        </w:rPr>
        <w:t xml:space="preserve"> la </w:t>
      </w:r>
      <w:r w:rsidR="00EB0EE4" w:rsidRPr="00350A15">
        <w:rPr>
          <w:lang w:eastAsia="ar-SA"/>
        </w:rPr>
        <w:t>loi</w:t>
      </w:r>
      <w:r w:rsidR="00224B86" w:rsidRPr="00350A15">
        <w:rPr>
          <w:lang w:eastAsia="ar-SA"/>
        </w:rPr>
        <w:t xml:space="preserve"> relative au statut de la police</w:t>
      </w:r>
      <w:r w:rsidR="00E67F77" w:rsidRPr="00350A15">
        <w:rPr>
          <w:rStyle w:val="FootnoteReference"/>
        </w:rPr>
        <w:footnoteReference w:id="25"/>
      </w:r>
      <w:r w:rsidR="00E67F77" w:rsidRPr="00350A15">
        <w:rPr>
          <w:lang w:eastAsia="ar-SA"/>
        </w:rPr>
        <w:t xml:space="preserve"> </w:t>
      </w:r>
      <w:r w:rsidR="00224B86" w:rsidRPr="00350A15">
        <w:rPr>
          <w:lang w:eastAsia="ar-SA"/>
        </w:rPr>
        <w:t xml:space="preserve">comme mesure visant à renforcer les normes susmentionnées en </w:t>
      </w:r>
      <w:r w:rsidR="0093676B" w:rsidRPr="00350A15">
        <w:rPr>
          <w:lang w:eastAsia="ar-SA"/>
        </w:rPr>
        <w:t>consacr</w:t>
      </w:r>
      <w:r w:rsidR="00224B86" w:rsidRPr="00350A15">
        <w:rPr>
          <w:lang w:eastAsia="ar-SA"/>
        </w:rPr>
        <w:t>ant</w:t>
      </w:r>
      <w:r w:rsidR="0093676B" w:rsidRPr="00350A15">
        <w:rPr>
          <w:lang w:eastAsia="ar-SA"/>
        </w:rPr>
        <w:t xml:space="preserve">, en son </w:t>
      </w:r>
      <w:r w:rsidR="00224B86" w:rsidRPr="00350A15">
        <w:rPr>
          <w:lang w:eastAsia="ar-SA"/>
        </w:rPr>
        <w:t>article 16</w:t>
      </w:r>
      <w:r w:rsidR="0093676B" w:rsidRPr="00350A15">
        <w:rPr>
          <w:lang w:eastAsia="ar-SA"/>
        </w:rPr>
        <w:t>,</w:t>
      </w:r>
      <w:r w:rsidR="00224B86" w:rsidRPr="00350A15">
        <w:rPr>
          <w:lang w:eastAsia="ar-SA"/>
        </w:rPr>
        <w:t xml:space="preserve"> l</w:t>
      </w:r>
      <w:r w:rsidR="00323F39" w:rsidRPr="00350A15">
        <w:rPr>
          <w:lang w:eastAsia="ar-SA"/>
        </w:rPr>
        <w:t>’</w:t>
      </w:r>
      <w:r w:rsidR="00224B86" w:rsidRPr="00350A15">
        <w:rPr>
          <w:lang w:eastAsia="ar-SA"/>
        </w:rPr>
        <w:t xml:space="preserve">obligation qui incombe aux policiers de respecter les principes des interventions policières prévues dans la </w:t>
      </w:r>
      <w:r w:rsidR="00EB0EE4" w:rsidRPr="00350A15">
        <w:rPr>
          <w:lang w:eastAsia="ar-SA"/>
        </w:rPr>
        <w:t>loi</w:t>
      </w:r>
      <w:r w:rsidR="00224B86" w:rsidRPr="00350A15">
        <w:rPr>
          <w:lang w:eastAsia="ar-SA"/>
        </w:rPr>
        <w:t xml:space="preserve"> </w:t>
      </w:r>
      <w:r w:rsidR="0093676B" w:rsidRPr="00350A15">
        <w:rPr>
          <w:lang w:eastAsia="ar-SA"/>
        </w:rPr>
        <w:t xml:space="preserve">organique </w:t>
      </w:r>
      <w:r w:rsidR="00224B86" w:rsidRPr="00350A15">
        <w:rPr>
          <w:lang w:eastAsia="ar-SA"/>
        </w:rPr>
        <w:t xml:space="preserve">relative </w:t>
      </w:r>
      <w:r w:rsidR="0093676B" w:rsidRPr="00350A15">
        <w:rPr>
          <w:lang w:eastAsia="ar-SA"/>
        </w:rPr>
        <w:t xml:space="preserve">au service de </w:t>
      </w:r>
      <w:r w:rsidR="00224B86" w:rsidRPr="00350A15">
        <w:rPr>
          <w:lang w:eastAsia="ar-SA"/>
        </w:rPr>
        <w:t xml:space="preserve">la police </w:t>
      </w:r>
      <w:r w:rsidR="0093676B" w:rsidRPr="00350A15">
        <w:rPr>
          <w:lang w:eastAsia="ar-SA"/>
        </w:rPr>
        <w:t xml:space="preserve">et au corps de la police </w:t>
      </w:r>
      <w:r w:rsidR="00224B86" w:rsidRPr="00350A15">
        <w:rPr>
          <w:lang w:eastAsia="ar-SA"/>
        </w:rPr>
        <w:t>nationale, où le respect et la garantie des droits de l</w:t>
      </w:r>
      <w:r w:rsidR="00323F39" w:rsidRPr="00350A15">
        <w:rPr>
          <w:lang w:eastAsia="ar-SA"/>
        </w:rPr>
        <w:t>’</w:t>
      </w:r>
      <w:r w:rsidR="00224B86" w:rsidRPr="00350A15">
        <w:rPr>
          <w:lang w:eastAsia="ar-SA"/>
        </w:rPr>
        <w:t>homme prédominent.</w:t>
      </w:r>
      <w:r w:rsidR="00805641" w:rsidRPr="00350A15">
        <w:rPr>
          <w:lang w:eastAsia="ar-SA"/>
        </w:rPr>
        <w:t xml:space="preserve"> </w:t>
      </w:r>
      <w:r w:rsidR="00224B86" w:rsidRPr="00350A15">
        <w:rPr>
          <w:lang w:eastAsia="ar-SA"/>
        </w:rPr>
        <w:t>Ainsi:</w:t>
      </w:r>
    </w:p>
    <w:p w:rsidR="00E67F77" w:rsidRPr="00350A15" w:rsidRDefault="00224B86" w:rsidP="00865E68">
      <w:pPr>
        <w:pStyle w:val="SingleTxtG"/>
        <w:ind w:left="1701"/>
        <w:rPr>
          <w:vertAlign w:val="superscript"/>
          <w:lang w:eastAsia="ar-SA"/>
        </w:rPr>
      </w:pPr>
      <w:r w:rsidRPr="00350A15">
        <w:rPr>
          <w:lang w:eastAsia="ar-SA"/>
        </w:rPr>
        <w:t xml:space="preserve">Article </w:t>
      </w:r>
      <w:r w:rsidR="00E67F77" w:rsidRPr="00350A15">
        <w:rPr>
          <w:lang w:eastAsia="ar-SA"/>
        </w:rPr>
        <w:t xml:space="preserve">11. </w:t>
      </w:r>
      <w:r w:rsidRPr="00350A15">
        <w:rPr>
          <w:lang w:eastAsia="ar-SA"/>
        </w:rPr>
        <w:t>Les policiers engagent leur responsabilité</w:t>
      </w:r>
      <w:r w:rsidR="00E67F77" w:rsidRPr="00350A15">
        <w:rPr>
          <w:lang w:eastAsia="ar-SA"/>
        </w:rPr>
        <w:t xml:space="preserve"> </w:t>
      </w:r>
      <w:r w:rsidRPr="00350A15">
        <w:rPr>
          <w:lang w:eastAsia="ar-SA"/>
        </w:rPr>
        <w:t>pénale, civile, administrative et disciplinaire pour les faits illicites, infractions, fautes et irrégularités administratives commis dans l</w:t>
      </w:r>
      <w:r w:rsidR="00323F39" w:rsidRPr="00350A15">
        <w:rPr>
          <w:lang w:eastAsia="ar-SA"/>
        </w:rPr>
        <w:t>’</w:t>
      </w:r>
      <w:r w:rsidRPr="00350A15">
        <w:rPr>
          <w:lang w:eastAsia="ar-SA"/>
        </w:rPr>
        <w:t xml:space="preserve">exercice de leurs fonctions </w:t>
      </w:r>
      <w:r w:rsidR="00E67F77" w:rsidRPr="00350A15">
        <w:rPr>
          <w:lang w:eastAsia="ar-SA"/>
        </w:rPr>
        <w:t>[...]</w:t>
      </w:r>
      <w:r w:rsidR="007C1A9B" w:rsidRPr="00350A15">
        <w:rPr>
          <w:lang w:eastAsia="ar-SA"/>
        </w:rPr>
        <w:t>.</w:t>
      </w:r>
    </w:p>
    <w:p w:rsidR="00E67F77" w:rsidRPr="00350A15" w:rsidRDefault="00224B86" w:rsidP="00865E68">
      <w:pPr>
        <w:pStyle w:val="SingleTxtG"/>
        <w:ind w:left="1701"/>
        <w:rPr>
          <w:lang w:eastAsia="ar-SA"/>
        </w:rPr>
      </w:pPr>
      <w:r w:rsidRPr="00350A15">
        <w:rPr>
          <w:lang w:eastAsia="ar-SA"/>
        </w:rPr>
        <w:t xml:space="preserve">Article </w:t>
      </w:r>
      <w:r w:rsidR="00E67F77" w:rsidRPr="00350A15">
        <w:rPr>
          <w:lang w:eastAsia="ar-SA"/>
        </w:rPr>
        <w:t xml:space="preserve">97. </w:t>
      </w:r>
      <w:r w:rsidRPr="00350A15">
        <w:rPr>
          <w:lang w:eastAsia="ar-SA"/>
        </w:rPr>
        <w:t>Font encourir l</w:t>
      </w:r>
      <w:r w:rsidR="00323F39" w:rsidRPr="00350A15">
        <w:rPr>
          <w:lang w:eastAsia="ar-SA"/>
        </w:rPr>
        <w:t>’</w:t>
      </w:r>
      <w:r w:rsidRPr="00350A15">
        <w:rPr>
          <w:lang w:eastAsia="ar-SA"/>
        </w:rPr>
        <w:t>application de la mesure de révocation les faits suivants:</w:t>
      </w:r>
      <w:r w:rsidR="00805641" w:rsidRPr="00350A15">
        <w:rPr>
          <w:lang w:eastAsia="ar-SA"/>
        </w:rPr>
        <w:t xml:space="preserve"> </w:t>
      </w:r>
      <w:r w:rsidR="00ED7D0A" w:rsidRPr="00350A15">
        <w:rPr>
          <w:lang w:eastAsia="ar-SA"/>
        </w:rPr>
        <w:t xml:space="preserve">[...] </w:t>
      </w:r>
      <w:r w:rsidR="00E67F77" w:rsidRPr="00350A15">
        <w:rPr>
          <w:lang w:eastAsia="ar-SA"/>
        </w:rPr>
        <w:t>9. Viola</w:t>
      </w:r>
      <w:r w:rsidRPr="00350A15">
        <w:rPr>
          <w:lang w:eastAsia="ar-SA"/>
        </w:rPr>
        <w:t>tion délibérée et grave des normes prévues aux paragraphes 7, 10 et 12 de l</w:t>
      </w:r>
      <w:r w:rsidR="00323F39" w:rsidRPr="00350A15">
        <w:rPr>
          <w:lang w:eastAsia="ar-SA"/>
        </w:rPr>
        <w:t>’</w:t>
      </w:r>
      <w:r w:rsidRPr="00350A15">
        <w:rPr>
          <w:lang w:eastAsia="ar-SA"/>
        </w:rPr>
        <w:t xml:space="preserve">article 65 de la </w:t>
      </w:r>
      <w:r w:rsidR="00EB0EE4" w:rsidRPr="00350A15">
        <w:rPr>
          <w:lang w:eastAsia="ar-SA"/>
        </w:rPr>
        <w:t>loi</w:t>
      </w:r>
      <w:r w:rsidRPr="00350A15">
        <w:rPr>
          <w:lang w:eastAsia="ar-SA"/>
        </w:rPr>
        <w:t xml:space="preserve"> organique relative </w:t>
      </w:r>
      <w:r w:rsidR="0093676B" w:rsidRPr="00350A15">
        <w:rPr>
          <w:lang w:eastAsia="ar-SA"/>
        </w:rPr>
        <w:t>au service de la police et au corps de la police nationale</w:t>
      </w:r>
      <w:r w:rsidRPr="00350A15">
        <w:rPr>
          <w:lang w:eastAsia="ar-SA"/>
        </w:rPr>
        <w:t>.</w:t>
      </w:r>
    </w:p>
    <w:p w:rsidR="00E67F77" w:rsidRPr="00350A15" w:rsidRDefault="0036447F" w:rsidP="0036447F">
      <w:pPr>
        <w:pStyle w:val="SingleTxtG"/>
        <w:rPr>
          <w:lang w:eastAsia="ar-SA"/>
        </w:rPr>
      </w:pPr>
      <w:r w:rsidRPr="00350A15">
        <w:rPr>
          <w:lang w:eastAsia="ar-SA"/>
        </w:rPr>
        <w:t>39.</w:t>
      </w:r>
      <w:r w:rsidRPr="00350A15">
        <w:rPr>
          <w:lang w:eastAsia="ar-SA"/>
        </w:rPr>
        <w:tab/>
      </w:r>
      <w:r w:rsidR="00224B86" w:rsidRPr="00350A15">
        <w:rPr>
          <w:lang w:eastAsia="ar-SA"/>
        </w:rPr>
        <w:t xml:space="preserve">Le </w:t>
      </w:r>
      <w:r w:rsidR="00A17F72" w:rsidRPr="00350A15">
        <w:rPr>
          <w:lang w:eastAsia="ar-SA"/>
        </w:rPr>
        <w:t>d</w:t>
      </w:r>
      <w:r w:rsidR="00224B86" w:rsidRPr="00350A15">
        <w:rPr>
          <w:lang w:eastAsia="ar-SA"/>
        </w:rPr>
        <w:t>écret ayant rang, valeur et force de loi relative au statut de la fonction des polices judiciaires</w:t>
      </w:r>
      <w:r w:rsidR="00E67F77" w:rsidRPr="00350A15">
        <w:rPr>
          <w:rStyle w:val="FootnoteReference"/>
        </w:rPr>
        <w:footnoteReference w:id="26"/>
      </w:r>
      <w:r w:rsidR="00E67F77" w:rsidRPr="00350A15">
        <w:rPr>
          <w:lang w:eastAsia="ar-SA"/>
        </w:rPr>
        <w:t xml:space="preserve"> </w:t>
      </w:r>
      <w:r w:rsidR="00224B86" w:rsidRPr="00350A15">
        <w:rPr>
          <w:lang w:eastAsia="ar-SA"/>
        </w:rPr>
        <w:t xml:space="preserve">dispose en son article </w:t>
      </w:r>
      <w:r w:rsidR="00E67F77" w:rsidRPr="00350A15">
        <w:rPr>
          <w:lang w:eastAsia="ar-SA"/>
        </w:rPr>
        <w:t>91:</w:t>
      </w:r>
      <w:r w:rsidR="00805641" w:rsidRPr="00350A15">
        <w:rPr>
          <w:lang w:eastAsia="ar-SA"/>
        </w:rPr>
        <w:t xml:space="preserve"> </w:t>
      </w:r>
      <w:r w:rsidR="00224B86" w:rsidRPr="00350A15">
        <w:rPr>
          <w:lang w:eastAsia="ar-SA"/>
        </w:rPr>
        <w:t>Font encourir l</w:t>
      </w:r>
      <w:r w:rsidR="00323F39" w:rsidRPr="00350A15">
        <w:rPr>
          <w:lang w:eastAsia="ar-SA"/>
        </w:rPr>
        <w:t>’</w:t>
      </w:r>
      <w:r w:rsidR="00224B86" w:rsidRPr="00350A15">
        <w:rPr>
          <w:lang w:eastAsia="ar-SA"/>
        </w:rPr>
        <w:t>application de la mesure de révocation les faits suivants:</w:t>
      </w:r>
      <w:r w:rsidR="00805641" w:rsidRPr="00350A15">
        <w:rPr>
          <w:lang w:eastAsia="ar-SA"/>
        </w:rPr>
        <w:t xml:space="preserve"> </w:t>
      </w:r>
      <w:r w:rsidR="00ED7D0A" w:rsidRPr="00350A15">
        <w:rPr>
          <w:lang w:eastAsia="ar-SA"/>
        </w:rPr>
        <w:t xml:space="preserve">[...] </w:t>
      </w:r>
      <w:r w:rsidR="00E67F77" w:rsidRPr="00350A15">
        <w:rPr>
          <w:lang w:eastAsia="ar-SA"/>
        </w:rPr>
        <w:t xml:space="preserve">5. </w:t>
      </w:r>
      <w:r w:rsidR="00224B86" w:rsidRPr="00350A15">
        <w:rPr>
          <w:lang w:eastAsia="ar-SA"/>
        </w:rPr>
        <w:t xml:space="preserve">Violation répétée de règlements, manuels, protocoles, </w:t>
      </w:r>
      <w:r w:rsidR="008F3996" w:rsidRPr="00350A15">
        <w:rPr>
          <w:lang w:eastAsia="ar-SA"/>
        </w:rPr>
        <w:t>directiv</w:t>
      </w:r>
      <w:r w:rsidR="00224B86" w:rsidRPr="00350A15">
        <w:rPr>
          <w:lang w:eastAsia="ar-SA"/>
        </w:rPr>
        <w:t>es, ordonnances, dispositions, dispenses et plus généralement ordres et instructions qui nuisent à la prestation des services, à la crédibilité et la respectabilité des</w:t>
      </w:r>
      <w:r w:rsidR="008F3996" w:rsidRPr="00350A15">
        <w:rPr>
          <w:lang w:eastAsia="ar-SA"/>
        </w:rPr>
        <w:t xml:space="preserve"> agent</w:t>
      </w:r>
      <w:r w:rsidR="00224B86" w:rsidRPr="00350A15">
        <w:rPr>
          <w:lang w:eastAsia="ar-SA"/>
        </w:rPr>
        <w:t>s de la police judiciaire;</w:t>
      </w:r>
      <w:r w:rsidR="00805641" w:rsidRPr="00350A15">
        <w:rPr>
          <w:lang w:eastAsia="ar-SA"/>
        </w:rPr>
        <w:t xml:space="preserve"> </w:t>
      </w:r>
      <w:r w:rsidR="00E67F77" w:rsidRPr="00350A15">
        <w:rPr>
          <w:lang w:eastAsia="ar-SA"/>
        </w:rPr>
        <w:t xml:space="preserve">6. </w:t>
      </w:r>
      <w:r w:rsidR="00224B86" w:rsidRPr="00350A15">
        <w:rPr>
          <w:lang w:eastAsia="ar-SA"/>
        </w:rPr>
        <w:t>Recours à la force physique, à la contrainte, aux procédés policiers, aux interventions et tous autres actes sous couvert de l</w:t>
      </w:r>
      <w:r w:rsidR="00323F39" w:rsidRPr="00350A15">
        <w:rPr>
          <w:lang w:eastAsia="ar-SA"/>
        </w:rPr>
        <w:t>’</w:t>
      </w:r>
      <w:r w:rsidR="00224B86" w:rsidRPr="00350A15">
        <w:rPr>
          <w:lang w:eastAsia="ar-SA"/>
        </w:rPr>
        <w:t>autorité policière, dans un intérêt privé ou par abus de pouvoir, s</w:t>
      </w:r>
      <w:r w:rsidR="00323F39" w:rsidRPr="00350A15">
        <w:rPr>
          <w:lang w:eastAsia="ar-SA"/>
        </w:rPr>
        <w:t>’</w:t>
      </w:r>
      <w:r w:rsidR="00224B86" w:rsidRPr="00350A15">
        <w:rPr>
          <w:lang w:eastAsia="ar-SA"/>
        </w:rPr>
        <w:t>écartant de l</w:t>
      </w:r>
      <w:r w:rsidR="00323F39" w:rsidRPr="00350A15">
        <w:rPr>
          <w:lang w:eastAsia="ar-SA"/>
        </w:rPr>
        <w:t>’</w:t>
      </w:r>
      <w:r w:rsidR="00224B86" w:rsidRPr="00350A15">
        <w:rPr>
          <w:lang w:eastAsia="ar-SA"/>
        </w:rPr>
        <w:t>objet visé par la prestation des services de la police judiciaire.</w:t>
      </w:r>
    </w:p>
    <w:p w:rsidR="00E67F77" w:rsidRPr="00350A15" w:rsidRDefault="0036447F" w:rsidP="00002C9D">
      <w:pPr>
        <w:pStyle w:val="SingleTxtG"/>
        <w:rPr>
          <w:lang w:eastAsia="ar-SA"/>
        </w:rPr>
      </w:pPr>
      <w:r w:rsidRPr="00350A15">
        <w:rPr>
          <w:lang w:eastAsia="ar-SA"/>
        </w:rPr>
        <w:t>40.</w:t>
      </w:r>
      <w:r w:rsidRPr="00350A15">
        <w:rPr>
          <w:lang w:eastAsia="ar-SA"/>
        </w:rPr>
        <w:tab/>
      </w:r>
      <w:r w:rsidR="00E67F77" w:rsidRPr="00350A15">
        <w:rPr>
          <w:lang w:eastAsia="ar-SA"/>
        </w:rPr>
        <w:t>L</w:t>
      </w:r>
      <w:r w:rsidR="00224B86" w:rsidRPr="00350A15">
        <w:rPr>
          <w:lang w:eastAsia="ar-SA"/>
        </w:rPr>
        <w:t xml:space="preserve">e gouvernement a promulgué la </w:t>
      </w:r>
      <w:r w:rsidR="00EB0EE4" w:rsidRPr="00350A15">
        <w:rPr>
          <w:lang w:eastAsia="ar-SA"/>
        </w:rPr>
        <w:t>loi</w:t>
      </w:r>
      <w:r w:rsidR="00224B86" w:rsidRPr="00350A15">
        <w:rPr>
          <w:lang w:eastAsia="ar-SA"/>
        </w:rPr>
        <w:t xml:space="preserve"> organique relative aux services de la police judiciaire, </w:t>
      </w:r>
      <w:r w:rsidR="008F3996" w:rsidRPr="00350A15">
        <w:rPr>
          <w:lang w:eastAsia="ar-SA"/>
        </w:rPr>
        <w:t>qui régit le</w:t>
      </w:r>
      <w:r w:rsidR="00224B86" w:rsidRPr="00350A15">
        <w:rPr>
          <w:lang w:eastAsia="ar-SA"/>
        </w:rPr>
        <w:t xml:space="preserve"> </w:t>
      </w:r>
      <w:r w:rsidR="008F3996" w:rsidRPr="00350A15">
        <w:rPr>
          <w:lang w:eastAsia="ar-SA"/>
        </w:rPr>
        <w:t>service</w:t>
      </w:r>
      <w:r w:rsidR="00224B86" w:rsidRPr="00350A15">
        <w:rPr>
          <w:lang w:eastAsia="ar-SA"/>
        </w:rPr>
        <w:t xml:space="preserve"> des enquêtes scientifiques, pénales et criminalistiques et l</w:t>
      </w:r>
      <w:r w:rsidR="00323F39" w:rsidRPr="00350A15">
        <w:rPr>
          <w:lang w:eastAsia="ar-SA"/>
        </w:rPr>
        <w:t>’</w:t>
      </w:r>
      <w:r w:rsidR="00224B86" w:rsidRPr="00350A15">
        <w:rPr>
          <w:lang w:eastAsia="ar-SA"/>
        </w:rPr>
        <w:t>Institut national de médecine et des sciences légales</w:t>
      </w:r>
      <w:r w:rsidR="00E67F77" w:rsidRPr="00350A15">
        <w:rPr>
          <w:rStyle w:val="FootnoteReference"/>
        </w:rPr>
        <w:footnoteReference w:id="27"/>
      </w:r>
      <w:r w:rsidR="00002C9D" w:rsidRPr="00350A15">
        <w:rPr>
          <w:lang w:eastAsia="ar-SA"/>
        </w:rPr>
        <w:t>.</w:t>
      </w:r>
    </w:p>
    <w:p w:rsidR="00E67F77" w:rsidRPr="00350A15" w:rsidRDefault="0036447F" w:rsidP="0036447F">
      <w:pPr>
        <w:pStyle w:val="SingleTxtG"/>
        <w:rPr>
          <w:lang w:eastAsia="ar-SA"/>
        </w:rPr>
      </w:pPr>
      <w:r w:rsidRPr="00350A15">
        <w:rPr>
          <w:lang w:eastAsia="ar-SA"/>
        </w:rPr>
        <w:t>41.</w:t>
      </w:r>
      <w:r w:rsidRPr="00350A15">
        <w:rPr>
          <w:lang w:eastAsia="ar-SA"/>
        </w:rPr>
        <w:tab/>
      </w:r>
      <w:r w:rsidR="00E67F77" w:rsidRPr="00350A15">
        <w:rPr>
          <w:lang w:eastAsia="ar-SA"/>
        </w:rPr>
        <w:t xml:space="preserve">La </w:t>
      </w:r>
      <w:r w:rsidR="00EB0EE4" w:rsidRPr="00350A15">
        <w:rPr>
          <w:lang w:eastAsia="ar-SA"/>
        </w:rPr>
        <w:t>loi</w:t>
      </w:r>
      <w:r w:rsidR="00224B86" w:rsidRPr="00350A15">
        <w:rPr>
          <w:lang w:eastAsia="ar-SA"/>
        </w:rPr>
        <w:t xml:space="preserve"> relative au statut de la fonction publique</w:t>
      </w:r>
      <w:r w:rsidR="00E67F77" w:rsidRPr="00350A15">
        <w:rPr>
          <w:rStyle w:val="FootnoteReference"/>
        </w:rPr>
        <w:footnoteReference w:id="28"/>
      </w:r>
      <w:r w:rsidR="00E67F77" w:rsidRPr="00350A15">
        <w:rPr>
          <w:b/>
          <w:lang w:eastAsia="ar-SA"/>
        </w:rPr>
        <w:t xml:space="preserve"> </w:t>
      </w:r>
      <w:r w:rsidR="0093676B" w:rsidRPr="00350A15">
        <w:rPr>
          <w:lang w:eastAsia="ar-SA"/>
        </w:rPr>
        <w:t>dispose</w:t>
      </w:r>
      <w:r w:rsidR="00224B86" w:rsidRPr="00350A15">
        <w:rPr>
          <w:lang w:eastAsia="ar-SA"/>
        </w:rPr>
        <w:t xml:space="preserve"> </w:t>
      </w:r>
      <w:r w:rsidR="008F3996" w:rsidRPr="00350A15">
        <w:rPr>
          <w:lang w:eastAsia="ar-SA"/>
        </w:rPr>
        <w:t>en</w:t>
      </w:r>
      <w:r w:rsidR="00224B86" w:rsidRPr="00350A15">
        <w:rPr>
          <w:lang w:eastAsia="ar-SA"/>
        </w:rPr>
        <w:t xml:space="preserve"> son article 79</w:t>
      </w:r>
      <w:r w:rsidR="0093676B" w:rsidRPr="00350A15">
        <w:rPr>
          <w:lang w:eastAsia="ar-SA"/>
        </w:rPr>
        <w:t xml:space="preserve"> que</w:t>
      </w:r>
      <w:r w:rsidR="00224B86" w:rsidRPr="00350A15">
        <w:rPr>
          <w:lang w:eastAsia="ar-SA"/>
        </w:rPr>
        <w:t>:</w:t>
      </w:r>
      <w:r w:rsidR="00805641" w:rsidRPr="00350A15">
        <w:rPr>
          <w:lang w:eastAsia="ar-SA"/>
        </w:rPr>
        <w:t xml:space="preserve"> </w:t>
      </w:r>
      <w:r w:rsidR="006C665D" w:rsidRPr="00350A15">
        <w:rPr>
          <w:lang w:eastAsia="ar-SA"/>
        </w:rPr>
        <w:t>«</w:t>
      </w:r>
      <w:r w:rsidR="00D62C90" w:rsidRPr="00350A15">
        <w:rPr>
          <w:lang w:eastAsia="ar-SA"/>
        </w:rPr>
        <w:t>l</w:t>
      </w:r>
      <w:r w:rsidR="00224B86" w:rsidRPr="00350A15">
        <w:rPr>
          <w:lang w:eastAsia="ar-SA"/>
        </w:rPr>
        <w:t>es agents de l</w:t>
      </w:r>
      <w:r w:rsidR="00323F39" w:rsidRPr="00350A15">
        <w:rPr>
          <w:lang w:eastAsia="ar-SA"/>
        </w:rPr>
        <w:t>’</w:t>
      </w:r>
      <w:r w:rsidR="00170449" w:rsidRPr="00350A15">
        <w:rPr>
          <w:lang w:eastAsia="ar-SA"/>
        </w:rPr>
        <w:t>État</w:t>
      </w:r>
      <w:r w:rsidR="00224B86" w:rsidRPr="00350A15">
        <w:rPr>
          <w:lang w:eastAsia="ar-SA"/>
        </w:rPr>
        <w:t xml:space="preserve"> doivent répondre pénalement, civilement, administrativement et disciplinairement des infractions, fautes, actes illicites et irrégularités administratives commis dans l</w:t>
      </w:r>
      <w:r w:rsidR="00323F39" w:rsidRPr="00350A15">
        <w:rPr>
          <w:lang w:eastAsia="ar-SA"/>
        </w:rPr>
        <w:t>’</w:t>
      </w:r>
      <w:r w:rsidR="00224B86" w:rsidRPr="00350A15">
        <w:rPr>
          <w:lang w:eastAsia="ar-SA"/>
        </w:rPr>
        <w:t>exercice de leurs fonctions.</w:t>
      </w:r>
      <w:r w:rsidR="00805641" w:rsidRPr="00350A15">
        <w:rPr>
          <w:lang w:eastAsia="ar-SA"/>
        </w:rPr>
        <w:t xml:space="preserve"> </w:t>
      </w:r>
      <w:r w:rsidR="00224B86" w:rsidRPr="00350A15">
        <w:rPr>
          <w:lang w:eastAsia="ar-SA"/>
        </w:rPr>
        <w:t>Cette responsabilité est sans préjudice de celle qu</w:t>
      </w:r>
      <w:r w:rsidR="00323F39" w:rsidRPr="00350A15">
        <w:rPr>
          <w:lang w:eastAsia="ar-SA"/>
        </w:rPr>
        <w:t>’</w:t>
      </w:r>
      <w:r w:rsidR="00224B86" w:rsidRPr="00350A15">
        <w:rPr>
          <w:lang w:eastAsia="ar-SA"/>
        </w:rPr>
        <w:t>ils peuvent engager par effet d</w:t>
      </w:r>
      <w:r w:rsidR="00323F39" w:rsidRPr="00350A15">
        <w:rPr>
          <w:lang w:eastAsia="ar-SA"/>
        </w:rPr>
        <w:t>’</w:t>
      </w:r>
      <w:r w:rsidR="00224B86" w:rsidRPr="00350A15">
        <w:rPr>
          <w:lang w:eastAsia="ar-SA"/>
        </w:rPr>
        <w:t>autres lois ou de leur condition de citoyen</w:t>
      </w:r>
      <w:r w:rsidR="00E27B52" w:rsidRPr="00350A15">
        <w:rPr>
          <w:lang w:eastAsia="ar-SA"/>
        </w:rPr>
        <w:t>s</w:t>
      </w:r>
      <w:r w:rsidR="006C665D" w:rsidRPr="00350A15">
        <w:rPr>
          <w:lang w:eastAsia="ar-SA"/>
        </w:rPr>
        <w:t>»</w:t>
      </w:r>
      <w:r w:rsidR="00E67F77" w:rsidRPr="00350A15">
        <w:rPr>
          <w:lang w:eastAsia="ar-SA"/>
        </w:rPr>
        <w:t>.</w:t>
      </w:r>
    </w:p>
    <w:p w:rsidR="00E67F77" w:rsidRPr="00350A15" w:rsidRDefault="0036447F" w:rsidP="0036447F">
      <w:pPr>
        <w:pStyle w:val="SingleTxtG"/>
        <w:rPr>
          <w:lang w:eastAsia="ar-SA"/>
        </w:rPr>
      </w:pPr>
      <w:r w:rsidRPr="00350A15">
        <w:rPr>
          <w:lang w:eastAsia="ar-SA"/>
        </w:rPr>
        <w:t>42.</w:t>
      </w:r>
      <w:r w:rsidRPr="00350A15">
        <w:rPr>
          <w:lang w:eastAsia="ar-SA"/>
        </w:rPr>
        <w:tab/>
      </w:r>
      <w:r w:rsidR="00E71655" w:rsidRPr="00350A15">
        <w:rPr>
          <w:lang w:eastAsia="ar-SA"/>
        </w:rPr>
        <w:t>Le règlement interne de l</w:t>
      </w:r>
      <w:r w:rsidR="00323F39" w:rsidRPr="00350A15">
        <w:rPr>
          <w:lang w:eastAsia="ar-SA"/>
        </w:rPr>
        <w:t>’</w:t>
      </w:r>
      <w:r w:rsidR="00E71655" w:rsidRPr="00350A15">
        <w:rPr>
          <w:lang w:eastAsia="ar-SA"/>
        </w:rPr>
        <w:t>administration du personnel de l</w:t>
      </w:r>
      <w:r w:rsidR="00323F39" w:rsidRPr="00350A15">
        <w:rPr>
          <w:lang w:eastAsia="ar-SA"/>
        </w:rPr>
        <w:t>’</w:t>
      </w:r>
      <w:r w:rsidR="00E71655" w:rsidRPr="00350A15">
        <w:rPr>
          <w:lang w:eastAsia="ar-SA"/>
        </w:rPr>
        <w:t>ancienne Direction des services de renseignement et de prévention</w:t>
      </w:r>
      <w:r w:rsidR="00E67F77" w:rsidRPr="00350A15">
        <w:rPr>
          <w:rStyle w:val="FootnoteReference"/>
        </w:rPr>
        <w:footnoteReference w:id="29"/>
      </w:r>
      <w:r w:rsidR="00E71655" w:rsidRPr="00350A15">
        <w:rPr>
          <w:lang w:eastAsia="ar-SA"/>
        </w:rPr>
        <w:t>, désormais Service national bolivien de renseignement</w:t>
      </w:r>
      <w:r w:rsidR="00E67F77" w:rsidRPr="00350A15">
        <w:rPr>
          <w:rStyle w:val="FootnoteReference"/>
        </w:rPr>
        <w:footnoteReference w:id="30"/>
      </w:r>
      <w:r w:rsidR="00E67F77" w:rsidRPr="00350A15">
        <w:rPr>
          <w:lang w:eastAsia="ar-SA"/>
        </w:rPr>
        <w:t xml:space="preserve"> </w:t>
      </w:r>
      <w:r w:rsidR="005E7BDE" w:rsidRPr="00350A15">
        <w:rPr>
          <w:lang w:eastAsia="ar-SA"/>
        </w:rPr>
        <w:t>défin</w:t>
      </w:r>
      <w:r w:rsidR="007447F9" w:rsidRPr="00350A15">
        <w:rPr>
          <w:lang w:eastAsia="ar-SA"/>
        </w:rPr>
        <w:t>it les fautes</w:t>
      </w:r>
      <w:r w:rsidR="00B901AF" w:rsidRPr="00350A15">
        <w:rPr>
          <w:lang w:eastAsia="ar-SA"/>
        </w:rPr>
        <w:t xml:space="preserve"> commises par des </w:t>
      </w:r>
      <w:r w:rsidR="005E7BDE" w:rsidRPr="00350A15">
        <w:rPr>
          <w:lang w:eastAsia="ar-SA"/>
        </w:rPr>
        <w:t>agents relevant d</w:t>
      </w:r>
      <w:r w:rsidR="00B901AF" w:rsidRPr="00350A15">
        <w:rPr>
          <w:lang w:eastAsia="ar-SA"/>
        </w:rPr>
        <w:t>udit organisme qui engagent leur responsabilité dans l</w:t>
      </w:r>
      <w:r w:rsidR="00323F39" w:rsidRPr="00350A15">
        <w:rPr>
          <w:lang w:eastAsia="ar-SA"/>
        </w:rPr>
        <w:t>’</w:t>
      </w:r>
      <w:r w:rsidR="00B901AF" w:rsidRPr="00350A15">
        <w:rPr>
          <w:lang w:eastAsia="ar-SA"/>
        </w:rPr>
        <w:t xml:space="preserve">exercice de leurs fonctions, lesquelles sont prévues aux articles 52 et 53 qui disposent </w:t>
      </w:r>
      <w:r w:rsidR="00E97AD5" w:rsidRPr="00350A15">
        <w:rPr>
          <w:lang w:eastAsia="ar-SA"/>
        </w:rPr>
        <w:t>comme suit</w:t>
      </w:r>
      <w:r w:rsidR="00B901AF" w:rsidRPr="00350A15">
        <w:rPr>
          <w:lang w:eastAsia="ar-SA"/>
        </w:rPr>
        <w:t>:</w:t>
      </w:r>
      <w:r w:rsidR="00805641" w:rsidRPr="00350A15">
        <w:rPr>
          <w:lang w:eastAsia="ar-SA"/>
        </w:rPr>
        <w:t xml:space="preserve"> </w:t>
      </w:r>
      <w:r w:rsidR="006C665D" w:rsidRPr="00350A15">
        <w:rPr>
          <w:lang w:eastAsia="ar-SA"/>
        </w:rPr>
        <w:t>«</w:t>
      </w:r>
      <w:r w:rsidR="00A627FB" w:rsidRPr="00350A15">
        <w:rPr>
          <w:lang w:eastAsia="ar-SA"/>
        </w:rPr>
        <w:t xml:space="preserve">est </w:t>
      </w:r>
      <w:r w:rsidR="00B901AF" w:rsidRPr="00350A15">
        <w:rPr>
          <w:lang w:eastAsia="ar-SA"/>
        </w:rPr>
        <w:t>considérée comme faute toute action ou omission qui suppose un manquement au devoir ou une violation des règlements et des ordres de service.</w:t>
      </w:r>
      <w:r w:rsidR="00805641" w:rsidRPr="00350A15">
        <w:rPr>
          <w:lang w:eastAsia="ar-SA"/>
        </w:rPr>
        <w:t xml:space="preserve"> </w:t>
      </w:r>
      <w:r w:rsidR="00B901AF" w:rsidRPr="00350A15">
        <w:rPr>
          <w:lang w:eastAsia="ar-SA"/>
        </w:rPr>
        <w:t xml:space="preserve">La sanction disciplinaire </w:t>
      </w:r>
      <w:r w:rsidR="00030CCE" w:rsidRPr="00350A15">
        <w:rPr>
          <w:lang w:eastAsia="ar-SA"/>
        </w:rPr>
        <w:t>est autonome et la responsabilité pénale, civile ou administrative de</w:t>
      </w:r>
      <w:r w:rsidR="005E7BDE" w:rsidRPr="00350A15">
        <w:rPr>
          <w:lang w:eastAsia="ar-SA"/>
        </w:rPr>
        <w:t xml:space="preserve"> l</w:t>
      </w:r>
      <w:r w:rsidR="00323F39" w:rsidRPr="00350A15">
        <w:rPr>
          <w:lang w:eastAsia="ar-SA"/>
        </w:rPr>
        <w:t>’</w:t>
      </w:r>
      <w:r w:rsidR="005E7BDE" w:rsidRPr="00350A15">
        <w:rPr>
          <w:lang w:eastAsia="ar-SA"/>
        </w:rPr>
        <w:t>agent</w:t>
      </w:r>
      <w:r w:rsidR="00030CCE" w:rsidRPr="00350A15">
        <w:rPr>
          <w:lang w:eastAsia="ar-SA"/>
        </w:rPr>
        <w:t xml:space="preserve"> subsiste indépendamment de la procédure disciplinaire à laquelle il a été soumis;</w:t>
      </w:r>
      <w:r w:rsidR="00805641" w:rsidRPr="00350A15">
        <w:rPr>
          <w:lang w:eastAsia="ar-SA"/>
        </w:rPr>
        <w:t xml:space="preserve"> </w:t>
      </w:r>
      <w:r w:rsidR="00030CCE" w:rsidRPr="00350A15">
        <w:rPr>
          <w:lang w:eastAsia="ar-SA"/>
        </w:rPr>
        <w:t>en outre, est un manquement au devoir de diligence:</w:t>
      </w:r>
      <w:r w:rsidR="00805641" w:rsidRPr="00350A15">
        <w:rPr>
          <w:lang w:eastAsia="ar-SA"/>
        </w:rPr>
        <w:t xml:space="preserve"> </w:t>
      </w:r>
      <w:r w:rsidR="00E67F77" w:rsidRPr="00350A15">
        <w:rPr>
          <w:lang w:eastAsia="ar-SA"/>
        </w:rPr>
        <w:t xml:space="preserve">7) </w:t>
      </w:r>
      <w:r w:rsidR="00030CCE" w:rsidRPr="00350A15">
        <w:rPr>
          <w:lang w:eastAsia="ar-SA"/>
        </w:rPr>
        <w:t>le fait de ne pas rendre dûment compte sans motif valable de</w:t>
      </w:r>
      <w:r w:rsidR="00E97AD5" w:rsidRPr="00350A15">
        <w:rPr>
          <w:lang w:eastAsia="ar-SA"/>
        </w:rPr>
        <w:t>s biens reçus durant le service</w:t>
      </w:r>
      <w:r w:rsidR="00BA0D2D" w:rsidRPr="00350A15">
        <w:rPr>
          <w:lang w:eastAsia="ar-SA"/>
        </w:rPr>
        <w:t>.</w:t>
      </w:r>
      <w:r w:rsidR="006C665D" w:rsidRPr="00350A15">
        <w:rPr>
          <w:lang w:eastAsia="ar-SA"/>
        </w:rPr>
        <w:t>»</w:t>
      </w:r>
      <w:r w:rsidR="00030CCE" w:rsidRPr="00350A15">
        <w:rPr>
          <w:lang w:eastAsia="ar-SA"/>
        </w:rPr>
        <w:t>.</w:t>
      </w:r>
    </w:p>
    <w:p w:rsidR="00E67F77" w:rsidRPr="00350A15" w:rsidRDefault="0036447F" w:rsidP="0036447F">
      <w:pPr>
        <w:pStyle w:val="SingleTxtG"/>
        <w:rPr>
          <w:shd w:val="clear" w:color="auto" w:fill="FFFFFF"/>
          <w:lang w:eastAsia="ar-SA"/>
        </w:rPr>
      </w:pPr>
      <w:r w:rsidRPr="00350A15">
        <w:rPr>
          <w:lang w:eastAsia="ar-SA"/>
        </w:rPr>
        <w:t>43.</w:t>
      </w:r>
      <w:r w:rsidRPr="00350A15">
        <w:rPr>
          <w:lang w:eastAsia="ar-SA"/>
        </w:rPr>
        <w:tab/>
      </w:r>
      <w:r w:rsidR="00E67F77" w:rsidRPr="00350A15">
        <w:rPr>
          <w:shd w:val="clear" w:color="auto" w:fill="FFFFFF"/>
          <w:lang w:eastAsia="ar-SA"/>
        </w:rPr>
        <w:t>L</w:t>
      </w:r>
      <w:r w:rsidR="0003495D" w:rsidRPr="00350A15">
        <w:rPr>
          <w:shd w:val="clear" w:color="auto" w:fill="FFFFFF"/>
          <w:lang w:eastAsia="ar-SA"/>
        </w:rPr>
        <w:t>es organes de contrôle interne de la police</w:t>
      </w:r>
      <w:r w:rsidR="00604FB8" w:rsidRPr="00350A15">
        <w:rPr>
          <w:shd w:val="clear" w:color="auto" w:fill="FFFFFF"/>
          <w:lang w:eastAsia="ar-SA"/>
        </w:rPr>
        <w:t>,</w:t>
      </w:r>
      <w:r w:rsidR="0003495D" w:rsidRPr="00350A15">
        <w:rPr>
          <w:shd w:val="clear" w:color="auto" w:fill="FFFFFF"/>
          <w:lang w:eastAsia="ar-SA"/>
        </w:rPr>
        <w:t xml:space="preserve"> selon la </w:t>
      </w:r>
      <w:r w:rsidR="00EB0EE4" w:rsidRPr="00350A15">
        <w:rPr>
          <w:shd w:val="clear" w:color="auto" w:fill="FFFFFF"/>
          <w:lang w:eastAsia="ar-SA"/>
        </w:rPr>
        <w:t>loi</w:t>
      </w:r>
      <w:r w:rsidR="0003495D" w:rsidRPr="00350A15">
        <w:rPr>
          <w:shd w:val="clear" w:color="auto" w:fill="FFFFFF"/>
          <w:lang w:eastAsia="ar-SA"/>
        </w:rPr>
        <w:t xml:space="preserve"> relative au statut de la fonction </w:t>
      </w:r>
      <w:r w:rsidR="00604FB8" w:rsidRPr="00350A15">
        <w:rPr>
          <w:shd w:val="clear" w:color="auto" w:fill="FFFFFF"/>
          <w:lang w:eastAsia="ar-SA"/>
        </w:rPr>
        <w:t xml:space="preserve">de la </w:t>
      </w:r>
      <w:r w:rsidR="0003495D" w:rsidRPr="00350A15">
        <w:rPr>
          <w:shd w:val="clear" w:color="auto" w:fill="FFFFFF"/>
          <w:lang w:eastAsia="ar-SA"/>
        </w:rPr>
        <w:t>police sont les suivants:</w:t>
      </w:r>
      <w:r w:rsidR="00805641" w:rsidRPr="00350A15">
        <w:rPr>
          <w:shd w:val="clear" w:color="auto" w:fill="FFFFFF"/>
          <w:lang w:eastAsia="ar-SA"/>
        </w:rPr>
        <w:t xml:space="preserve"> </w:t>
      </w:r>
      <w:r w:rsidR="0003495D" w:rsidRPr="00350A15">
        <w:rPr>
          <w:shd w:val="clear" w:color="auto" w:fill="FFFFFF"/>
          <w:lang w:eastAsia="ar-SA"/>
        </w:rPr>
        <w:t>Bureau du contrôle des interventions policières, Bureau de traitement des irrégularités de la police et Conseil disciplinaire de la police</w:t>
      </w:r>
      <w:r w:rsidR="00E67F77" w:rsidRPr="00350A15">
        <w:rPr>
          <w:rStyle w:val="FootnoteReference"/>
        </w:rPr>
        <w:footnoteReference w:id="31"/>
      </w:r>
      <w:r w:rsidR="00C81524" w:rsidRPr="00350A15">
        <w:rPr>
          <w:shd w:val="clear" w:color="auto" w:fill="FFFFFF"/>
          <w:lang w:eastAsia="ar-SA"/>
        </w:rPr>
        <w:t>.</w:t>
      </w:r>
      <w:r w:rsidR="00805641" w:rsidRPr="00350A15">
        <w:rPr>
          <w:shd w:val="clear" w:color="auto" w:fill="FFFFFF"/>
          <w:lang w:eastAsia="ar-SA"/>
        </w:rPr>
        <w:t xml:space="preserve"> </w:t>
      </w:r>
      <w:r w:rsidR="0003495D" w:rsidRPr="00350A15">
        <w:rPr>
          <w:shd w:val="clear" w:color="auto" w:fill="FFFFFF"/>
          <w:lang w:eastAsia="ar-SA"/>
        </w:rPr>
        <w:t>Le Bureau du contrôle des interventions policières est un service admin</w:t>
      </w:r>
      <w:r w:rsidR="00600114" w:rsidRPr="00350A15">
        <w:rPr>
          <w:shd w:val="clear" w:color="auto" w:fill="FFFFFF"/>
          <w:lang w:eastAsia="ar-SA"/>
        </w:rPr>
        <w:t>i</w:t>
      </w:r>
      <w:r w:rsidR="0003495D" w:rsidRPr="00350A15">
        <w:rPr>
          <w:shd w:val="clear" w:color="auto" w:fill="FFFFFF"/>
          <w:lang w:eastAsia="ar-SA"/>
        </w:rPr>
        <w:t xml:space="preserve">stratif relevant de la direction de chaque </w:t>
      </w:r>
      <w:r w:rsidR="00604FB8" w:rsidRPr="00350A15">
        <w:rPr>
          <w:shd w:val="clear" w:color="auto" w:fill="FFFFFF"/>
          <w:lang w:eastAsia="ar-SA"/>
        </w:rPr>
        <w:t>corps</w:t>
      </w:r>
      <w:r w:rsidR="0003495D" w:rsidRPr="00350A15">
        <w:rPr>
          <w:shd w:val="clear" w:color="auto" w:fill="FFFFFF"/>
          <w:lang w:eastAsia="ar-SA"/>
        </w:rPr>
        <w:t xml:space="preserve"> de police nationale, des </w:t>
      </w:r>
      <w:r w:rsidR="00170449" w:rsidRPr="00350A15">
        <w:rPr>
          <w:shd w:val="clear" w:color="auto" w:fill="FFFFFF"/>
          <w:lang w:eastAsia="ar-SA"/>
        </w:rPr>
        <w:t>État</w:t>
      </w:r>
      <w:r w:rsidR="0003495D" w:rsidRPr="00350A15">
        <w:rPr>
          <w:shd w:val="clear" w:color="auto" w:fill="FFFFFF"/>
          <w:lang w:eastAsia="ar-SA"/>
        </w:rPr>
        <w:t>s ou municipale, selon le cas, qui applique des mesures et assure le suivi des procédures afin d</w:t>
      </w:r>
      <w:r w:rsidR="00323F39" w:rsidRPr="00350A15">
        <w:rPr>
          <w:shd w:val="clear" w:color="auto" w:fill="FFFFFF"/>
          <w:lang w:eastAsia="ar-SA"/>
        </w:rPr>
        <w:t>’</w:t>
      </w:r>
      <w:r w:rsidR="0003495D" w:rsidRPr="00350A15">
        <w:rPr>
          <w:shd w:val="clear" w:color="auto" w:fill="FFFFFF"/>
          <w:lang w:eastAsia="ar-SA"/>
        </w:rPr>
        <w:t>e</w:t>
      </w:r>
      <w:r w:rsidR="00604FB8" w:rsidRPr="00350A15">
        <w:rPr>
          <w:shd w:val="clear" w:color="auto" w:fill="FFFFFF"/>
          <w:lang w:eastAsia="ar-SA"/>
        </w:rPr>
        <w:t>n</w:t>
      </w:r>
      <w:r w:rsidR="0003495D" w:rsidRPr="00350A15">
        <w:rPr>
          <w:shd w:val="clear" w:color="auto" w:fill="FFFFFF"/>
          <w:lang w:eastAsia="ar-SA"/>
        </w:rPr>
        <w:t xml:space="preserve"> garantir </w:t>
      </w:r>
      <w:r w:rsidR="00604FB8" w:rsidRPr="00350A15">
        <w:rPr>
          <w:shd w:val="clear" w:color="auto" w:fill="FFFFFF"/>
          <w:lang w:eastAsia="ar-SA"/>
        </w:rPr>
        <w:t>le bon fonctionnement</w:t>
      </w:r>
      <w:r w:rsidR="0003495D" w:rsidRPr="00350A15">
        <w:rPr>
          <w:shd w:val="clear" w:color="auto" w:fill="FFFFFF"/>
          <w:lang w:eastAsia="ar-SA"/>
        </w:rPr>
        <w:t xml:space="preserve">, en </w:t>
      </w:r>
      <w:r w:rsidR="00DF757F" w:rsidRPr="00350A15">
        <w:rPr>
          <w:shd w:val="clear" w:color="auto" w:fill="FFFFFF"/>
          <w:lang w:eastAsia="ar-SA"/>
        </w:rPr>
        <w:t>metta</w:t>
      </w:r>
      <w:r w:rsidR="0003495D" w:rsidRPr="00350A15">
        <w:rPr>
          <w:shd w:val="clear" w:color="auto" w:fill="FFFFFF"/>
          <w:lang w:eastAsia="ar-SA"/>
        </w:rPr>
        <w:t>nt</w:t>
      </w:r>
      <w:r w:rsidR="00DF757F" w:rsidRPr="00350A15">
        <w:rPr>
          <w:shd w:val="clear" w:color="auto" w:fill="FFFFFF"/>
          <w:lang w:eastAsia="ar-SA"/>
        </w:rPr>
        <w:t xml:space="preserve"> en œuvre </w:t>
      </w:r>
      <w:r w:rsidR="0003495D" w:rsidRPr="00350A15">
        <w:rPr>
          <w:shd w:val="clear" w:color="auto" w:fill="FFFFFF"/>
          <w:lang w:eastAsia="ar-SA"/>
        </w:rPr>
        <w:t>les mécanismes de préalerte de fautes et d</w:t>
      </w:r>
      <w:r w:rsidR="00323F39" w:rsidRPr="00350A15">
        <w:rPr>
          <w:shd w:val="clear" w:color="auto" w:fill="FFFFFF"/>
          <w:lang w:eastAsia="ar-SA"/>
        </w:rPr>
        <w:t>’</w:t>
      </w:r>
      <w:r w:rsidR="0003495D" w:rsidRPr="00350A15">
        <w:rPr>
          <w:shd w:val="clear" w:color="auto" w:fill="FFFFFF"/>
          <w:lang w:eastAsia="ar-SA"/>
        </w:rPr>
        <w:t>infractions et la mise en place de bonnes pratiques policières.</w:t>
      </w:r>
    </w:p>
    <w:p w:rsidR="00E67F77" w:rsidRPr="00350A15" w:rsidRDefault="0036447F" w:rsidP="0036447F">
      <w:pPr>
        <w:pStyle w:val="SingleTxtG"/>
        <w:rPr>
          <w:shd w:val="clear" w:color="auto" w:fill="FFFFFF"/>
          <w:lang w:eastAsia="ar-SA"/>
        </w:rPr>
      </w:pPr>
      <w:r w:rsidRPr="00350A15">
        <w:rPr>
          <w:lang w:eastAsia="ar-SA"/>
        </w:rPr>
        <w:t>44.</w:t>
      </w:r>
      <w:r w:rsidRPr="00350A15">
        <w:rPr>
          <w:lang w:eastAsia="ar-SA"/>
        </w:rPr>
        <w:tab/>
      </w:r>
      <w:r w:rsidR="00E67F77" w:rsidRPr="00350A15">
        <w:rPr>
          <w:shd w:val="clear" w:color="auto" w:fill="FFFFFF"/>
          <w:lang w:eastAsia="ar-SA"/>
        </w:rPr>
        <w:t>L</w:t>
      </w:r>
      <w:r w:rsidR="0003495D" w:rsidRPr="00350A15">
        <w:rPr>
          <w:shd w:val="clear" w:color="auto" w:fill="FFFFFF"/>
          <w:lang w:eastAsia="ar-SA"/>
        </w:rPr>
        <w:t xml:space="preserve">e Bureau de traitement des irrégularités policières est un service administratif qui relève de la Direction de </w:t>
      </w:r>
      <w:r w:rsidR="005E7BDE" w:rsidRPr="00350A15">
        <w:rPr>
          <w:shd w:val="clear" w:color="auto" w:fill="FFFFFF"/>
          <w:lang w:eastAsia="ar-SA"/>
        </w:rPr>
        <w:t xml:space="preserve">la </w:t>
      </w:r>
      <w:r w:rsidR="0003495D" w:rsidRPr="00350A15">
        <w:rPr>
          <w:shd w:val="clear" w:color="auto" w:fill="FFFFFF"/>
          <w:lang w:eastAsia="ar-SA"/>
        </w:rPr>
        <w:t xml:space="preserve">police </w:t>
      </w:r>
      <w:r w:rsidR="005E7BDE" w:rsidRPr="00350A15">
        <w:rPr>
          <w:shd w:val="clear" w:color="auto" w:fill="FFFFFF"/>
          <w:lang w:eastAsia="ar-SA"/>
        </w:rPr>
        <w:t xml:space="preserve">nationale </w:t>
      </w:r>
      <w:r w:rsidR="0003495D" w:rsidRPr="00350A15">
        <w:rPr>
          <w:shd w:val="clear" w:color="auto" w:fill="FFFFFF"/>
          <w:lang w:eastAsia="ar-SA"/>
        </w:rPr>
        <w:t>et rend compte</w:t>
      </w:r>
      <w:r w:rsidR="00DF757F" w:rsidRPr="00350A15">
        <w:rPr>
          <w:shd w:val="clear" w:color="auto" w:fill="FFFFFF"/>
          <w:lang w:eastAsia="ar-SA"/>
        </w:rPr>
        <w:t>,</w:t>
      </w:r>
      <w:r w:rsidR="0003495D" w:rsidRPr="00350A15">
        <w:rPr>
          <w:shd w:val="clear" w:color="auto" w:fill="FFFFFF"/>
          <w:lang w:eastAsia="ar-SA"/>
        </w:rPr>
        <w:t xml:space="preserve"> au Ministère chargé de la sécurité</w:t>
      </w:r>
      <w:r w:rsidR="00DF757F" w:rsidRPr="00350A15">
        <w:rPr>
          <w:shd w:val="clear" w:color="auto" w:fill="FFFFFF"/>
          <w:lang w:eastAsia="ar-SA"/>
        </w:rPr>
        <w:t>,</w:t>
      </w:r>
      <w:r w:rsidR="0003495D" w:rsidRPr="00350A15">
        <w:rPr>
          <w:shd w:val="clear" w:color="auto" w:fill="FFFFFF"/>
          <w:lang w:eastAsia="ar-SA"/>
        </w:rPr>
        <w:t xml:space="preserve"> de situations complexes, structurées ou d</w:t>
      </w:r>
      <w:r w:rsidR="00323F39" w:rsidRPr="00350A15">
        <w:rPr>
          <w:shd w:val="clear" w:color="auto" w:fill="FFFFFF"/>
          <w:lang w:eastAsia="ar-SA"/>
        </w:rPr>
        <w:t>’</w:t>
      </w:r>
      <w:r w:rsidR="0003495D" w:rsidRPr="00350A15">
        <w:rPr>
          <w:shd w:val="clear" w:color="auto" w:fill="FFFFFF"/>
          <w:lang w:eastAsia="ar-SA"/>
        </w:rPr>
        <w:t xml:space="preserve">envergure impliquant la violation de la Constitution et de la législation </w:t>
      </w:r>
      <w:r w:rsidR="00604FB8" w:rsidRPr="00350A15">
        <w:rPr>
          <w:shd w:val="clear" w:color="auto" w:fill="FFFFFF"/>
          <w:lang w:eastAsia="ar-SA"/>
        </w:rPr>
        <w:t>relative au rôle de la</w:t>
      </w:r>
      <w:r w:rsidR="0003495D" w:rsidRPr="00350A15">
        <w:rPr>
          <w:shd w:val="clear" w:color="auto" w:fill="FFFFFF"/>
          <w:lang w:eastAsia="ar-SA"/>
        </w:rPr>
        <w:t xml:space="preserve"> polic</w:t>
      </w:r>
      <w:r w:rsidR="00604FB8" w:rsidRPr="00350A15">
        <w:rPr>
          <w:shd w:val="clear" w:color="auto" w:fill="FFFFFF"/>
          <w:lang w:eastAsia="ar-SA"/>
        </w:rPr>
        <w:t>e</w:t>
      </w:r>
      <w:r w:rsidR="0003495D" w:rsidRPr="00350A15">
        <w:rPr>
          <w:shd w:val="clear" w:color="auto" w:fill="FFFFFF"/>
          <w:lang w:eastAsia="ar-SA"/>
        </w:rPr>
        <w:t xml:space="preserve"> et menaçant le bon accomplissement du service selon les principes et orientations établis au titre IV de la </w:t>
      </w:r>
      <w:r w:rsidR="00EB0EE4" w:rsidRPr="00350A15">
        <w:rPr>
          <w:shd w:val="clear" w:color="auto" w:fill="FFFFFF"/>
          <w:lang w:eastAsia="ar-SA"/>
        </w:rPr>
        <w:t>loi</w:t>
      </w:r>
      <w:r w:rsidR="0003495D" w:rsidRPr="00350A15">
        <w:rPr>
          <w:shd w:val="clear" w:color="auto" w:fill="FFFFFF"/>
          <w:lang w:eastAsia="ar-SA"/>
        </w:rPr>
        <w:t xml:space="preserve"> organique relative à la police nationale bolivarienne.</w:t>
      </w:r>
    </w:p>
    <w:p w:rsidR="00E67F77" w:rsidRPr="00350A15" w:rsidRDefault="0036447F" w:rsidP="0036447F">
      <w:pPr>
        <w:pStyle w:val="SingleTxtG"/>
        <w:rPr>
          <w:shd w:val="clear" w:color="auto" w:fill="FFFFFF"/>
          <w:lang w:eastAsia="ar-SA"/>
        </w:rPr>
      </w:pPr>
      <w:r w:rsidRPr="00350A15">
        <w:rPr>
          <w:lang w:eastAsia="ar-SA"/>
        </w:rPr>
        <w:t>45.</w:t>
      </w:r>
      <w:r w:rsidRPr="00350A15">
        <w:rPr>
          <w:lang w:eastAsia="ar-SA"/>
        </w:rPr>
        <w:tab/>
      </w:r>
      <w:r w:rsidR="0003495D" w:rsidRPr="00350A15">
        <w:rPr>
          <w:lang w:eastAsia="ar-SA"/>
        </w:rPr>
        <w:t>Le Conseil disciplin</w:t>
      </w:r>
      <w:r w:rsidR="00604FB8" w:rsidRPr="00350A15">
        <w:rPr>
          <w:lang w:eastAsia="ar-SA"/>
        </w:rPr>
        <w:t>air</w:t>
      </w:r>
      <w:r w:rsidR="0003495D" w:rsidRPr="00350A15">
        <w:rPr>
          <w:lang w:eastAsia="ar-SA"/>
        </w:rPr>
        <w:t>e de la police est un organe collégial</w:t>
      </w:r>
      <w:r w:rsidR="00604FB8" w:rsidRPr="00350A15">
        <w:rPr>
          <w:lang w:eastAsia="ar-SA"/>
        </w:rPr>
        <w:t>,</w:t>
      </w:r>
      <w:r w:rsidR="0003495D" w:rsidRPr="00350A15">
        <w:rPr>
          <w:lang w:eastAsia="ar-SA"/>
        </w:rPr>
        <w:t xml:space="preserve"> objectif et indépendant qui appuie la Direction de </w:t>
      </w:r>
      <w:r w:rsidR="005E7BDE" w:rsidRPr="00350A15">
        <w:rPr>
          <w:lang w:eastAsia="ar-SA"/>
        </w:rPr>
        <w:t xml:space="preserve">la </w:t>
      </w:r>
      <w:r w:rsidR="0003495D" w:rsidRPr="00350A15">
        <w:rPr>
          <w:lang w:eastAsia="ar-SA"/>
        </w:rPr>
        <w:t xml:space="preserve">police nationale, des </w:t>
      </w:r>
      <w:r w:rsidR="00170449" w:rsidRPr="00350A15">
        <w:rPr>
          <w:lang w:eastAsia="ar-SA"/>
        </w:rPr>
        <w:t>État</w:t>
      </w:r>
      <w:r w:rsidR="0003495D" w:rsidRPr="00350A15">
        <w:rPr>
          <w:lang w:eastAsia="ar-SA"/>
        </w:rPr>
        <w:t>s ou municipale, selon le cas;</w:t>
      </w:r>
      <w:r w:rsidR="00805641" w:rsidRPr="00350A15">
        <w:rPr>
          <w:lang w:eastAsia="ar-SA"/>
        </w:rPr>
        <w:t xml:space="preserve"> </w:t>
      </w:r>
      <w:r w:rsidR="0003495D" w:rsidRPr="00350A15">
        <w:rPr>
          <w:lang w:eastAsia="ar-SA"/>
        </w:rPr>
        <w:t>il est chargé de connaître des infractions les plus graves faisant encourir la révocation, commises par les polic</w:t>
      </w:r>
      <w:r w:rsidR="00604FB8" w:rsidRPr="00350A15">
        <w:rPr>
          <w:lang w:eastAsia="ar-SA"/>
        </w:rPr>
        <w:t>i</w:t>
      </w:r>
      <w:r w:rsidR="0003495D" w:rsidRPr="00350A15">
        <w:rPr>
          <w:lang w:eastAsia="ar-SA"/>
        </w:rPr>
        <w:t>e</w:t>
      </w:r>
      <w:r w:rsidR="00604FB8" w:rsidRPr="00350A15">
        <w:rPr>
          <w:lang w:eastAsia="ar-SA"/>
        </w:rPr>
        <w:t>rs</w:t>
      </w:r>
      <w:r w:rsidR="0003495D" w:rsidRPr="00350A15">
        <w:rPr>
          <w:lang w:eastAsia="ar-SA"/>
        </w:rPr>
        <w:t xml:space="preserve"> de chaque corps de la police nationale, des </w:t>
      </w:r>
      <w:r w:rsidR="00170449" w:rsidRPr="00350A15">
        <w:rPr>
          <w:lang w:eastAsia="ar-SA"/>
        </w:rPr>
        <w:t>État</w:t>
      </w:r>
      <w:r w:rsidR="0003495D" w:rsidRPr="00350A15">
        <w:rPr>
          <w:lang w:eastAsia="ar-SA"/>
        </w:rPr>
        <w:t>s ou municipale, ainsi que de se prononcer à leur sujet.</w:t>
      </w:r>
      <w:r w:rsidR="00805641" w:rsidRPr="00350A15">
        <w:rPr>
          <w:lang w:eastAsia="ar-SA"/>
        </w:rPr>
        <w:t xml:space="preserve"> </w:t>
      </w:r>
      <w:r w:rsidR="0003495D" w:rsidRPr="00350A15">
        <w:rPr>
          <w:lang w:eastAsia="ar-SA"/>
        </w:rPr>
        <w:t xml:space="preserve">Les décisions rendues par ledit conseil après que le Directeur de </w:t>
      </w:r>
      <w:r w:rsidR="005E7BDE" w:rsidRPr="00350A15">
        <w:rPr>
          <w:lang w:eastAsia="ar-SA"/>
        </w:rPr>
        <w:t xml:space="preserve">la </w:t>
      </w:r>
      <w:r w:rsidR="0003495D" w:rsidRPr="00350A15">
        <w:rPr>
          <w:lang w:eastAsia="ar-SA"/>
        </w:rPr>
        <w:t xml:space="preserve">police nationale, des </w:t>
      </w:r>
      <w:r w:rsidR="00170449" w:rsidRPr="00350A15">
        <w:rPr>
          <w:lang w:eastAsia="ar-SA"/>
        </w:rPr>
        <w:t>État</w:t>
      </w:r>
      <w:r w:rsidR="0003495D" w:rsidRPr="00350A15">
        <w:rPr>
          <w:lang w:eastAsia="ar-SA"/>
        </w:rPr>
        <w:t xml:space="preserve">s ou municipale a formulé son opinion, sont contraignantes </w:t>
      </w:r>
      <w:r w:rsidR="00DF757F" w:rsidRPr="00350A15">
        <w:rPr>
          <w:lang w:eastAsia="ar-SA"/>
        </w:rPr>
        <w:t xml:space="preserve">dès </w:t>
      </w:r>
      <w:r w:rsidR="0003495D" w:rsidRPr="00350A15">
        <w:rPr>
          <w:lang w:eastAsia="ar-SA"/>
        </w:rPr>
        <w:t>adopt</w:t>
      </w:r>
      <w:r w:rsidR="00DF757F" w:rsidRPr="00350A15">
        <w:rPr>
          <w:lang w:eastAsia="ar-SA"/>
        </w:rPr>
        <w:t>ion</w:t>
      </w:r>
      <w:r w:rsidR="0003495D" w:rsidRPr="00350A15">
        <w:rPr>
          <w:lang w:eastAsia="ar-SA"/>
        </w:rPr>
        <w:t>.</w:t>
      </w:r>
      <w:r w:rsidR="00E67F77" w:rsidRPr="00350A15">
        <w:rPr>
          <w:lang w:eastAsia="ar-SA"/>
        </w:rPr>
        <w:t xml:space="preserve"> </w:t>
      </w:r>
    </w:p>
    <w:p w:rsidR="00E67F77" w:rsidRPr="00350A15" w:rsidRDefault="0036447F" w:rsidP="00C81524">
      <w:pPr>
        <w:pStyle w:val="SingleTxtG"/>
        <w:rPr>
          <w:i/>
          <w:lang w:eastAsia="ar-SA"/>
        </w:rPr>
      </w:pPr>
      <w:r w:rsidRPr="00350A15">
        <w:rPr>
          <w:lang w:eastAsia="ar-SA"/>
        </w:rPr>
        <w:t>46.</w:t>
      </w:r>
      <w:r w:rsidRPr="00350A15">
        <w:rPr>
          <w:lang w:eastAsia="ar-SA"/>
        </w:rPr>
        <w:tab/>
      </w:r>
      <w:r w:rsidR="0003495D" w:rsidRPr="00350A15">
        <w:rPr>
          <w:lang w:eastAsia="ar-SA"/>
        </w:rPr>
        <w:t xml:space="preserve">Quant à la jurisprudence, la deuxième </w:t>
      </w:r>
      <w:r w:rsidR="00C41C19" w:rsidRPr="00350A15">
        <w:rPr>
          <w:lang w:eastAsia="ar-SA"/>
        </w:rPr>
        <w:t>c</w:t>
      </w:r>
      <w:r w:rsidR="0003495D" w:rsidRPr="00350A15">
        <w:rPr>
          <w:lang w:eastAsia="ar-SA"/>
        </w:rPr>
        <w:t>hambre du tribunal administratif s</w:t>
      </w:r>
      <w:r w:rsidR="00323F39" w:rsidRPr="00350A15">
        <w:rPr>
          <w:lang w:eastAsia="ar-SA"/>
        </w:rPr>
        <w:t>’</w:t>
      </w:r>
      <w:r w:rsidR="0003495D" w:rsidRPr="00350A15">
        <w:rPr>
          <w:lang w:eastAsia="ar-SA"/>
        </w:rPr>
        <w:t>est attaché</w:t>
      </w:r>
      <w:r w:rsidR="00DF757F" w:rsidRPr="00350A15">
        <w:rPr>
          <w:lang w:eastAsia="ar-SA"/>
        </w:rPr>
        <w:t>e</w:t>
      </w:r>
      <w:r w:rsidR="0003495D" w:rsidRPr="00350A15">
        <w:rPr>
          <w:lang w:eastAsia="ar-SA"/>
        </w:rPr>
        <w:t xml:space="preserve"> à considér</w:t>
      </w:r>
      <w:r w:rsidR="00C41C19" w:rsidRPr="00350A15">
        <w:rPr>
          <w:lang w:eastAsia="ar-SA"/>
        </w:rPr>
        <w:t>er la probité avec laquelle les</w:t>
      </w:r>
      <w:r w:rsidR="0003495D" w:rsidRPr="00350A15">
        <w:rPr>
          <w:lang w:eastAsia="ar-SA"/>
        </w:rPr>
        <w:t xml:space="preserve"> polic</w:t>
      </w:r>
      <w:r w:rsidR="00C41C19" w:rsidRPr="00350A15">
        <w:rPr>
          <w:lang w:eastAsia="ar-SA"/>
        </w:rPr>
        <w:t>i</w:t>
      </w:r>
      <w:r w:rsidR="0003495D" w:rsidRPr="00350A15">
        <w:rPr>
          <w:lang w:eastAsia="ar-SA"/>
        </w:rPr>
        <w:t>e</w:t>
      </w:r>
      <w:r w:rsidR="00C41C19" w:rsidRPr="00350A15">
        <w:rPr>
          <w:lang w:eastAsia="ar-SA"/>
        </w:rPr>
        <w:t>rs</w:t>
      </w:r>
      <w:r w:rsidR="0003495D" w:rsidRPr="00350A15">
        <w:rPr>
          <w:lang w:eastAsia="ar-SA"/>
        </w:rPr>
        <w:t xml:space="preserve"> doivent agir</w:t>
      </w:r>
      <w:r w:rsidR="00C41C19" w:rsidRPr="00350A15">
        <w:rPr>
          <w:lang w:eastAsia="ar-SA"/>
        </w:rPr>
        <w:t>,</w:t>
      </w:r>
      <w:r w:rsidR="0003495D" w:rsidRPr="00350A15">
        <w:rPr>
          <w:lang w:eastAsia="ar-SA"/>
        </w:rPr>
        <w:t xml:space="preserve"> en déclarant que les </w:t>
      </w:r>
      <w:r w:rsidR="00C41C19" w:rsidRPr="00350A15">
        <w:rPr>
          <w:lang w:eastAsia="ar-SA"/>
        </w:rPr>
        <w:t>m</w:t>
      </w:r>
      <w:r w:rsidR="0003495D" w:rsidRPr="00350A15">
        <w:rPr>
          <w:lang w:eastAsia="ar-SA"/>
        </w:rPr>
        <w:t xml:space="preserve">embres de la police, de même que tout autre </w:t>
      </w:r>
      <w:r w:rsidR="00C41C19" w:rsidRPr="00350A15">
        <w:rPr>
          <w:lang w:eastAsia="ar-SA"/>
        </w:rPr>
        <w:t xml:space="preserve">agent de la </w:t>
      </w:r>
      <w:r w:rsidR="0003495D" w:rsidRPr="00350A15">
        <w:rPr>
          <w:lang w:eastAsia="ar-SA"/>
        </w:rPr>
        <w:t>fonction</w:t>
      </w:r>
      <w:r w:rsidR="00C41C19" w:rsidRPr="00350A15">
        <w:rPr>
          <w:lang w:eastAsia="ar-SA"/>
        </w:rPr>
        <w:t xml:space="preserve"> publique</w:t>
      </w:r>
      <w:r w:rsidR="0003495D" w:rsidRPr="00350A15">
        <w:rPr>
          <w:lang w:eastAsia="ar-SA"/>
        </w:rPr>
        <w:t>, jurent de respecter sans réserve la Constitution et la législation et que</w:t>
      </w:r>
      <w:r w:rsidR="00C41C19" w:rsidRPr="00350A15">
        <w:rPr>
          <w:lang w:eastAsia="ar-SA"/>
        </w:rPr>
        <w:t>,</w:t>
      </w:r>
      <w:r w:rsidR="0003495D" w:rsidRPr="00350A15">
        <w:rPr>
          <w:lang w:eastAsia="ar-SA"/>
        </w:rPr>
        <w:t xml:space="preserve"> partant</w:t>
      </w:r>
      <w:r w:rsidR="00C41C19" w:rsidRPr="00350A15">
        <w:rPr>
          <w:lang w:eastAsia="ar-SA"/>
        </w:rPr>
        <w:t>,</w:t>
      </w:r>
      <w:r w:rsidR="0003495D" w:rsidRPr="00350A15">
        <w:rPr>
          <w:lang w:eastAsia="ar-SA"/>
        </w:rPr>
        <w:t xml:space="preserve"> il ne saurait être conçu ni toléré qu</w:t>
      </w:r>
      <w:r w:rsidR="00323F39" w:rsidRPr="00350A15">
        <w:rPr>
          <w:lang w:eastAsia="ar-SA"/>
        </w:rPr>
        <w:t>’</w:t>
      </w:r>
      <w:r w:rsidR="0003495D" w:rsidRPr="00350A15">
        <w:rPr>
          <w:lang w:eastAsia="ar-SA"/>
        </w:rPr>
        <w:t>ils s</w:t>
      </w:r>
      <w:r w:rsidR="00323F39" w:rsidRPr="00350A15">
        <w:rPr>
          <w:lang w:eastAsia="ar-SA"/>
        </w:rPr>
        <w:t>’</w:t>
      </w:r>
      <w:r w:rsidR="0003495D" w:rsidRPr="00350A15">
        <w:rPr>
          <w:lang w:eastAsia="ar-SA"/>
        </w:rPr>
        <w:t>écartent délibérément de leur stricte observation, d</w:t>
      </w:r>
      <w:r w:rsidR="00323F39" w:rsidRPr="00350A15">
        <w:rPr>
          <w:lang w:eastAsia="ar-SA"/>
        </w:rPr>
        <w:t>’</w:t>
      </w:r>
      <w:r w:rsidR="0003495D" w:rsidRPr="00350A15">
        <w:rPr>
          <w:lang w:eastAsia="ar-SA"/>
        </w:rPr>
        <w:t>autant que l</w:t>
      </w:r>
      <w:r w:rsidR="00323F39" w:rsidRPr="00350A15">
        <w:rPr>
          <w:lang w:eastAsia="ar-SA"/>
        </w:rPr>
        <w:t>’</w:t>
      </w:r>
      <w:r w:rsidR="0003495D" w:rsidRPr="00350A15">
        <w:rPr>
          <w:lang w:eastAsia="ar-SA"/>
        </w:rPr>
        <w:t xml:space="preserve">existence harmonieuse et pacifique des citoyens dépend de ces </w:t>
      </w:r>
      <w:r w:rsidR="00C41C19" w:rsidRPr="00350A15">
        <w:rPr>
          <w:lang w:eastAsia="ar-SA"/>
        </w:rPr>
        <w:t>agents</w:t>
      </w:r>
      <w:r w:rsidR="0003495D" w:rsidRPr="00350A15">
        <w:rPr>
          <w:lang w:eastAsia="ar-SA"/>
        </w:rPr>
        <w:t>, dès lors que leurs actions garantissent aux citoyens le plein exercice de leurs droits et libertés dans le cadre de la Constitution et la législation, ainsi que leur existence pacifique dans l</w:t>
      </w:r>
      <w:r w:rsidR="00323F39" w:rsidRPr="00350A15">
        <w:rPr>
          <w:lang w:eastAsia="ar-SA"/>
        </w:rPr>
        <w:t>’</w:t>
      </w:r>
      <w:r w:rsidR="0003495D" w:rsidRPr="00350A15">
        <w:rPr>
          <w:lang w:eastAsia="ar-SA"/>
        </w:rPr>
        <w:t>environnement social</w:t>
      </w:r>
      <w:r w:rsidR="00E67F77" w:rsidRPr="00350A15">
        <w:rPr>
          <w:rStyle w:val="FootnoteReference"/>
        </w:rPr>
        <w:footnoteReference w:id="32"/>
      </w:r>
      <w:r w:rsidR="00C81524" w:rsidRPr="00350A15">
        <w:rPr>
          <w:lang w:eastAsia="ar-SA"/>
        </w:rPr>
        <w:t>.</w:t>
      </w:r>
    </w:p>
    <w:p w:rsidR="00E67F77" w:rsidRPr="00350A15" w:rsidRDefault="0036447F" w:rsidP="0036447F">
      <w:pPr>
        <w:pStyle w:val="SingleTxtG"/>
        <w:rPr>
          <w:lang w:eastAsia="ar-SA"/>
        </w:rPr>
      </w:pPr>
      <w:r w:rsidRPr="00350A15">
        <w:rPr>
          <w:lang w:eastAsia="ar-SA"/>
        </w:rPr>
        <w:t>47.</w:t>
      </w:r>
      <w:r w:rsidRPr="00350A15">
        <w:rPr>
          <w:lang w:eastAsia="ar-SA"/>
        </w:rPr>
        <w:tab/>
      </w:r>
      <w:r w:rsidR="00E67F77" w:rsidRPr="00350A15">
        <w:rPr>
          <w:lang w:eastAsia="ar-SA"/>
        </w:rPr>
        <w:t xml:space="preserve">La </w:t>
      </w:r>
      <w:r w:rsidR="00C41C19" w:rsidRPr="00350A15">
        <w:rPr>
          <w:lang w:eastAsia="ar-SA"/>
        </w:rPr>
        <w:t>c</w:t>
      </w:r>
      <w:r w:rsidR="00BF558C" w:rsidRPr="00350A15">
        <w:rPr>
          <w:lang w:eastAsia="ar-SA"/>
        </w:rPr>
        <w:t>hambre précise également que le polic</w:t>
      </w:r>
      <w:r w:rsidR="00C41C19" w:rsidRPr="00350A15">
        <w:rPr>
          <w:lang w:eastAsia="ar-SA"/>
        </w:rPr>
        <w:t>i</w:t>
      </w:r>
      <w:r w:rsidR="00BF558C" w:rsidRPr="00350A15">
        <w:rPr>
          <w:lang w:eastAsia="ar-SA"/>
        </w:rPr>
        <w:t>e</w:t>
      </w:r>
      <w:r w:rsidR="00C41C19" w:rsidRPr="00350A15">
        <w:rPr>
          <w:lang w:eastAsia="ar-SA"/>
        </w:rPr>
        <w:t>r</w:t>
      </w:r>
      <w:r w:rsidR="00BF558C" w:rsidRPr="00350A15">
        <w:rPr>
          <w:lang w:eastAsia="ar-SA"/>
        </w:rPr>
        <w:t xml:space="preserve"> doit remplir sa tâche selon les valeurs ét</w:t>
      </w:r>
      <w:r w:rsidR="00600114" w:rsidRPr="00350A15">
        <w:rPr>
          <w:lang w:eastAsia="ar-SA"/>
        </w:rPr>
        <w:t>h</w:t>
      </w:r>
      <w:r w:rsidR="00BF558C" w:rsidRPr="00350A15">
        <w:rPr>
          <w:lang w:eastAsia="ar-SA"/>
        </w:rPr>
        <w:t>iques qui doivent caractériser les actes des agents de l</w:t>
      </w:r>
      <w:r w:rsidR="00323F39" w:rsidRPr="00350A15">
        <w:rPr>
          <w:lang w:eastAsia="ar-SA"/>
        </w:rPr>
        <w:t>’</w:t>
      </w:r>
      <w:r w:rsidR="00170449" w:rsidRPr="00350A15">
        <w:rPr>
          <w:lang w:eastAsia="ar-SA"/>
        </w:rPr>
        <w:t>État</w:t>
      </w:r>
      <w:r w:rsidR="00BF558C" w:rsidRPr="00350A15">
        <w:rPr>
          <w:lang w:eastAsia="ar-SA"/>
        </w:rPr>
        <w:t xml:space="preserve"> en général, à savoir droiture, intégrité, honneur et responsabilité ou, en d</w:t>
      </w:r>
      <w:r w:rsidR="00323F39" w:rsidRPr="00350A15">
        <w:rPr>
          <w:lang w:eastAsia="ar-SA"/>
        </w:rPr>
        <w:t>’</w:t>
      </w:r>
      <w:r w:rsidR="00BF558C" w:rsidRPr="00350A15">
        <w:rPr>
          <w:lang w:eastAsia="ar-SA"/>
        </w:rPr>
        <w:t>autres termes, avec la probité qui est attendue de tout agent de la fonction publique.</w:t>
      </w:r>
    </w:p>
    <w:p w:rsidR="00E67F77" w:rsidRPr="00350A15" w:rsidRDefault="0036447F" w:rsidP="00C81524">
      <w:pPr>
        <w:pStyle w:val="H23G"/>
      </w:pPr>
      <w:r w:rsidRPr="00350A15">
        <w:rPr>
          <w:lang w:eastAsia="ar-SA"/>
        </w:rPr>
        <w:tab/>
      </w:r>
      <w:r w:rsidRPr="00350A15">
        <w:rPr>
          <w:lang w:eastAsia="ar-SA"/>
        </w:rPr>
        <w:tab/>
      </w:r>
      <w:r w:rsidR="00BF558C" w:rsidRPr="00350A15">
        <w:rPr>
          <w:lang w:eastAsia="ar-SA"/>
        </w:rPr>
        <w:t>Interdiction de toute forme de torture dans d</w:t>
      </w:r>
      <w:r w:rsidR="00323F39" w:rsidRPr="00350A15">
        <w:rPr>
          <w:lang w:eastAsia="ar-SA"/>
        </w:rPr>
        <w:t>’</w:t>
      </w:r>
      <w:r w:rsidR="00BF558C" w:rsidRPr="00350A15">
        <w:rPr>
          <w:lang w:eastAsia="ar-SA"/>
        </w:rPr>
        <w:t>autres instruments juridiques</w:t>
      </w:r>
    </w:p>
    <w:p w:rsidR="00E67F77" w:rsidRPr="00350A15" w:rsidRDefault="0036447F" w:rsidP="0036447F">
      <w:pPr>
        <w:pStyle w:val="SingleTxtG"/>
        <w:rPr>
          <w:lang w:eastAsia="ar-SA"/>
        </w:rPr>
      </w:pPr>
      <w:r w:rsidRPr="00350A15">
        <w:rPr>
          <w:lang w:eastAsia="ar-SA"/>
        </w:rPr>
        <w:t>48.</w:t>
      </w:r>
      <w:r w:rsidRPr="00350A15">
        <w:rPr>
          <w:lang w:eastAsia="ar-SA"/>
        </w:rPr>
        <w:tab/>
      </w:r>
      <w:r w:rsidR="00BF558C" w:rsidRPr="00350A15">
        <w:rPr>
          <w:lang w:eastAsia="ar-SA"/>
        </w:rPr>
        <w:t>L</w:t>
      </w:r>
      <w:r w:rsidR="00323F39" w:rsidRPr="00350A15">
        <w:rPr>
          <w:lang w:eastAsia="ar-SA"/>
        </w:rPr>
        <w:t>’</w:t>
      </w:r>
      <w:r w:rsidR="00BF558C" w:rsidRPr="00350A15">
        <w:rPr>
          <w:lang w:eastAsia="ar-SA"/>
        </w:rPr>
        <w:t xml:space="preserve">article </w:t>
      </w:r>
      <w:r w:rsidR="00E67F77" w:rsidRPr="00350A15">
        <w:rPr>
          <w:lang w:eastAsia="ar-SA"/>
        </w:rPr>
        <w:t xml:space="preserve">54 de la </w:t>
      </w:r>
      <w:r w:rsidR="00BF558C" w:rsidRPr="00350A15">
        <w:rPr>
          <w:lang w:eastAsia="ar-SA"/>
        </w:rPr>
        <w:t>Constitution interdit expressément l</w:t>
      </w:r>
      <w:r w:rsidR="00323F39" w:rsidRPr="00350A15">
        <w:rPr>
          <w:lang w:eastAsia="ar-SA"/>
        </w:rPr>
        <w:t>’</w:t>
      </w:r>
      <w:r w:rsidR="00BF558C" w:rsidRPr="00350A15">
        <w:rPr>
          <w:lang w:eastAsia="ar-SA"/>
        </w:rPr>
        <w:t>esclavage, la servitude ou la traite des personnes.</w:t>
      </w:r>
      <w:r w:rsidR="00805641" w:rsidRPr="00350A15">
        <w:rPr>
          <w:lang w:eastAsia="ar-SA"/>
        </w:rPr>
        <w:t xml:space="preserve"> </w:t>
      </w:r>
      <w:r w:rsidR="00BF558C" w:rsidRPr="00350A15">
        <w:rPr>
          <w:lang w:eastAsia="ar-SA"/>
        </w:rPr>
        <w:t xml:space="preserve">Il est indubitable que ce principe constitue une nouveauté législative qui renforce la prévention </w:t>
      </w:r>
      <w:r w:rsidR="00D96128" w:rsidRPr="00350A15">
        <w:rPr>
          <w:lang w:eastAsia="ar-SA"/>
        </w:rPr>
        <w:t>des actes</w:t>
      </w:r>
      <w:r w:rsidR="00BF558C" w:rsidRPr="00350A15">
        <w:rPr>
          <w:lang w:eastAsia="ar-SA"/>
        </w:rPr>
        <w:t xml:space="preserve"> de torture ou autres traitements cruels, inhumains ou dégradants.</w:t>
      </w:r>
    </w:p>
    <w:p w:rsidR="00E67F77" w:rsidRPr="00350A15" w:rsidRDefault="0036447F" w:rsidP="00C81524">
      <w:pPr>
        <w:pStyle w:val="SingleTxtG"/>
        <w:rPr>
          <w:lang w:eastAsia="ar-SA"/>
        </w:rPr>
      </w:pPr>
      <w:r w:rsidRPr="00350A15">
        <w:rPr>
          <w:lang w:eastAsia="ar-SA"/>
        </w:rPr>
        <w:t>49.</w:t>
      </w:r>
      <w:r w:rsidRPr="00350A15">
        <w:rPr>
          <w:lang w:eastAsia="ar-SA"/>
        </w:rPr>
        <w:tab/>
      </w:r>
      <w:r w:rsidR="00BF558C" w:rsidRPr="00350A15">
        <w:rPr>
          <w:lang w:eastAsia="ar-SA"/>
        </w:rPr>
        <w:t xml:space="preserve">Cette disposition constitutionnelle est transposée dans la </w:t>
      </w:r>
      <w:r w:rsidR="00EB0EE4" w:rsidRPr="00350A15">
        <w:rPr>
          <w:lang w:eastAsia="ar-SA"/>
        </w:rPr>
        <w:t>loi</w:t>
      </w:r>
      <w:r w:rsidR="00BF558C" w:rsidRPr="00350A15">
        <w:rPr>
          <w:lang w:eastAsia="ar-SA"/>
        </w:rPr>
        <w:t xml:space="preserve"> organique pour la protection des enfants et des adolescents</w:t>
      </w:r>
      <w:r w:rsidR="00E67F77" w:rsidRPr="00350A15">
        <w:rPr>
          <w:rStyle w:val="FootnoteReference"/>
        </w:rPr>
        <w:footnoteReference w:id="33"/>
      </w:r>
      <w:r w:rsidR="00BF558C" w:rsidRPr="00350A15">
        <w:rPr>
          <w:lang w:eastAsia="ar-SA"/>
        </w:rPr>
        <w:t xml:space="preserve"> qui, en ses articles </w:t>
      </w:r>
      <w:r w:rsidR="00E67F77" w:rsidRPr="00350A15">
        <w:rPr>
          <w:lang w:eastAsia="ar-SA"/>
        </w:rPr>
        <w:t xml:space="preserve">32, 33, 38 </w:t>
      </w:r>
      <w:r w:rsidR="00BF558C" w:rsidRPr="00350A15">
        <w:rPr>
          <w:lang w:eastAsia="ar-SA"/>
        </w:rPr>
        <w:t xml:space="preserve">et </w:t>
      </w:r>
      <w:r w:rsidR="00E67F77" w:rsidRPr="00350A15">
        <w:rPr>
          <w:lang w:eastAsia="ar-SA"/>
        </w:rPr>
        <w:t xml:space="preserve">40 </w:t>
      </w:r>
      <w:r w:rsidR="00BF558C" w:rsidRPr="00350A15">
        <w:rPr>
          <w:lang w:eastAsia="ar-SA"/>
        </w:rPr>
        <w:t xml:space="preserve">respectivement, </w:t>
      </w:r>
      <w:r w:rsidR="008A1629" w:rsidRPr="00350A15">
        <w:rPr>
          <w:lang w:eastAsia="ar-SA"/>
        </w:rPr>
        <w:t>dispose</w:t>
      </w:r>
      <w:r w:rsidR="00BF558C" w:rsidRPr="00350A15">
        <w:rPr>
          <w:lang w:eastAsia="ar-SA"/>
        </w:rPr>
        <w:t xml:space="preserve"> que</w:t>
      </w:r>
      <w:r w:rsidR="008A1629" w:rsidRPr="00350A15">
        <w:rPr>
          <w:lang w:eastAsia="ar-SA"/>
        </w:rPr>
        <w:t xml:space="preserve"> </w:t>
      </w:r>
      <w:r w:rsidR="006C665D" w:rsidRPr="00350A15">
        <w:rPr>
          <w:lang w:eastAsia="ar-SA"/>
        </w:rPr>
        <w:t>«</w:t>
      </w:r>
      <w:r w:rsidR="00BA0D2D" w:rsidRPr="00350A15">
        <w:rPr>
          <w:lang w:eastAsia="ar-SA"/>
        </w:rPr>
        <w:t xml:space="preserve">Tous </w:t>
      </w:r>
      <w:r w:rsidR="00BF558C" w:rsidRPr="00350A15">
        <w:rPr>
          <w:lang w:eastAsia="ar-SA"/>
        </w:rPr>
        <w:t>les enfants et adolescents ont le droit à l</w:t>
      </w:r>
      <w:r w:rsidR="00323F39" w:rsidRPr="00350A15">
        <w:rPr>
          <w:lang w:eastAsia="ar-SA"/>
        </w:rPr>
        <w:t>’</w:t>
      </w:r>
      <w:r w:rsidR="00BF558C" w:rsidRPr="00350A15">
        <w:rPr>
          <w:lang w:eastAsia="ar-SA"/>
        </w:rPr>
        <w:t>intégrité personnelle.</w:t>
      </w:r>
      <w:r w:rsidR="00805641" w:rsidRPr="00350A15">
        <w:rPr>
          <w:lang w:eastAsia="ar-SA"/>
        </w:rPr>
        <w:t xml:space="preserve"> </w:t>
      </w:r>
      <w:r w:rsidR="00BF558C" w:rsidRPr="00350A15">
        <w:rPr>
          <w:lang w:eastAsia="ar-SA"/>
        </w:rPr>
        <w:t>Ce droit s</w:t>
      </w:r>
      <w:r w:rsidR="00323F39" w:rsidRPr="00350A15">
        <w:rPr>
          <w:lang w:eastAsia="ar-SA"/>
        </w:rPr>
        <w:t>’</w:t>
      </w:r>
      <w:r w:rsidR="00BF558C" w:rsidRPr="00350A15">
        <w:rPr>
          <w:lang w:eastAsia="ar-SA"/>
        </w:rPr>
        <w:t>entend de l</w:t>
      </w:r>
      <w:r w:rsidR="00323F39" w:rsidRPr="00350A15">
        <w:rPr>
          <w:lang w:eastAsia="ar-SA"/>
        </w:rPr>
        <w:t>’</w:t>
      </w:r>
      <w:r w:rsidR="00BF558C" w:rsidRPr="00350A15">
        <w:rPr>
          <w:lang w:eastAsia="ar-SA"/>
        </w:rPr>
        <w:t>intégrit</w:t>
      </w:r>
      <w:r w:rsidR="008A1629" w:rsidRPr="00350A15">
        <w:rPr>
          <w:lang w:eastAsia="ar-SA"/>
        </w:rPr>
        <w:t>é physique, psychique et morale</w:t>
      </w:r>
      <w:r w:rsidR="006C665D" w:rsidRPr="00350A15">
        <w:rPr>
          <w:lang w:eastAsia="ar-SA"/>
        </w:rPr>
        <w:t>»</w:t>
      </w:r>
      <w:r w:rsidR="00BF558C" w:rsidRPr="00350A15">
        <w:rPr>
          <w:lang w:eastAsia="ar-SA"/>
        </w:rPr>
        <w:t>.</w:t>
      </w:r>
      <w:r w:rsidR="00805641" w:rsidRPr="00350A15">
        <w:rPr>
          <w:lang w:eastAsia="ar-SA"/>
        </w:rPr>
        <w:t xml:space="preserve"> </w:t>
      </w:r>
      <w:r w:rsidR="006C665D" w:rsidRPr="00350A15">
        <w:rPr>
          <w:lang w:eastAsia="ar-SA"/>
        </w:rPr>
        <w:t>«</w:t>
      </w:r>
      <w:r w:rsidR="00BF558C" w:rsidRPr="00350A15">
        <w:rPr>
          <w:lang w:eastAsia="ar-SA"/>
        </w:rPr>
        <w:t>Tous les enfants et adolescents ont le droit d</w:t>
      </w:r>
      <w:r w:rsidR="00323F39" w:rsidRPr="00350A15">
        <w:rPr>
          <w:lang w:eastAsia="ar-SA"/>
        </w:rPr>
        <w:t>’</w:t>
      </w:r>
      <w:r w:rsidR="00BF558C" w:rsidRPr="00350A15">
        <w:rPr>
          <w:lang w:eastAsia="ar-SA"/>
        </w:rPr>
        <w:t>être protégés contre toute forme d</w:t>
      </w:r>
      <w:r w:rsidR="00C41C19" w:rsidRPr="00350A15">
        <w:rPr>
          <w:lang w:eastAsia="ar-SA"/>
        </w:rPr>
        <w:t>e violence</w:t>
      </w:r>
      <w:r w:rsidR="008A1629" w:rsidRPr="00350A15">
        <w:rPr>
          <w:lang w:eastAsia="ar-SA"/>
        </w:rPr>
        <w:t xml:space="preserve"> et d</w:t>
      </w:r>
      <w:r w:rsidR="00323F39" w:rsidRPr="00350A15">
        <w:rPr>
          <w:lang w:eastAsia="ar-SA"/>
        </w:rPr>
        <w:t>’</w:t>
      </w:r>
      <w:r w:rsidR="008A1629" w:rsidRPr="00350A15">
        <w:rPr>
          <w:lang w:eastAsia="ar-SA"/>
        </w:rPr>
        <w:t>exploitation sexuelle</w:t>
      </w:r>
      <w:r w:rsidR="006C665D" w:rsidRPr="00350A15">
        <w:rPr>
          <w:lang w:eastAsia="ar-SA"/>
        </w:rPr>
        <w:t>»</w:t>
      </w:r>
      <w:r w:rsidR="00BF558C" w:rsidRPr="00350A15">
        <w:rPr>
          <w:lang w:eastAsia="ar-SA"/>
        </w:rPr>
        <w:t>.</w:t>
      </w:r>
      <w:r w:rsidR="00805641" w:rsidRPr="00350A15">
        <w:rPr>
          <w:lang w:eastAsia="ar-SA"/>
        </w:rPr>
        <w:t xml:space="preserve"> </w:t>
      </w:r>
      <w:r w:rsidR="006C665D" w:rsidRPr="00350A15">
        <w:rPr>
          <w:lang w:eastAsia="ar-SA"/>
        </w:rPr>
        <w:t>«</w:t>
      </w:r>
      <w:r w:rsidR="00BF558C" w:rsidRPr="00350A15">
        <w:rPr>
          <w:lang w:eastAsia="ar-SA"/>
        </w:rPr>
        <w:t>Aucun enfant ou adolescent ne peut être soumis à une forme quelconque d</w:t>
      </w:r>
      <w:r w:rsidR="00323F39" w:rsidRPr="00350A15">
        <w:rPr>
          <w:lang w:eastAsia="ar-SA"/>
        </w:rPr>
        <w:t>’</w:t>
      </w:r>
      <w:r w:rsidR="00BF558C" w:rsidRPr="00350A15">
        <w:rPr>
          <w:lang w:eastAsia="ar-SA"/>
        </w:rPr>
        <w:t>esclavage, de</w:t>
      </w:r>
      <w:r w:rsidR="008A1629" w:rsidRPr="00350A15">
        <w:rPr>
          <w:lang w:eastAsia="ar-SA"/>
        </w:rPr>
        <w:t xml:space="preserve"> servitude ou de travaux forcés</w:t>
      </w:r>
      <w:r w:rsidR="006C665D" w:rsidRPr="00350A15">
        <w:rPr>
          <w:lang w:eastAsia="ar-SA"/>
        </w:rPr>
        <w:t>»</w:t>
      </w:r>
      <w:r w:rsidR="00BF558C" w:rsidRPr="00350A15">
        <w:rPr>
          <w:lang w:eastAsia="ar-SA"/>
        </w:rPr>
        <w:t>.</w:t>
      </w:r>
      <w:r w:rsidR="00805641" w:rsidRPr="00350A15">
        <w:rPr>
          <w:lang w:eastAsia="ar-SA"/>
        </w:rPr>
        <w:t xml:space="preserve"> </w:t>
      </w:r>
      <w:r w:rsidR="00BF558C" w:rsidRPr="00350A15">
        <w:rPr>
          <w:lang w:eastAsia="ar-SA"/>
        </w:rPr>
        <w:t>Enfin</w:t>
      </w:r>
      <w:r w:rsidR="008A1629" w:rsidRPr="00350A15">
        <w:rPr>
          <w:lang w:eastAsia="ar-SA"/>
        </w:rPr>
        <w:t>,</w:t>
      </w:r>
      <w:r w:rsidR="00BF558C" w:rsidRPr="00350A15">
        <w:rPr>
          <w:lang w:eastAsia="ar-SA"/>
        </w:rPr>
        <w:t xml:space="preserve"> </w:t>
      </w:r>
      <w:r w:rsidR="006C665D" w:rsidRPr="00350A15">
        <w:rPr>
          <w:lang w:eastAsia="ar-SA"/>
        </w:rPr>
        <w:t>«</w:t>
      </w:r>
      <w:r w:rsidR="00BF558C" w:rsidRPr="00350A15">
        <w:rPr>
          <w:lang w:eastAsia="ar-SA"/>
        </w:rPr>
        <w:t>l</w:t>
      </w:r>
      <w:r w:rsidR="00323F39" w:rsidRPr="00350A15">
        <w:rPr>
          <w:lang w:eastAsia="ar-SA"/>
        </w:rPr>
        <w:t>’</w:t>
      </w:r>
      <w:r w:rsidR="00600114" w:rsidRPr="00350A15">
        <w:rPr>
          <w:lang w:eastAsia="ar-SA"/>
        </w:rPr>
        <w:t>État</w:t>
      </w:r>
      <w:r w:rsidR="00BF558C" w:rsidRPr="00350A15">
        <w:rPr>
          <w:lang w:eastAsia="ar-SA"/>
        </w:rPr>
        <w:t xml:space="preserve"> doit protéger tous les enfants et adolescents contre leur déplacement illégal sur le terr</w:t>
      </w:r>
      <w:r w:rsidR="008A1629" w:rsidRPr="00350A15">
        <w:rPr>
          <w:lang w:eastAsia="ar-SA"/>
        </w:rPr>
        <w:t>itoire national ou à l</w:t>
      </w:r>
      <w:r w:rsidR="00323F39" w:rsidRPr="00350A15">
        <w:rPr>
          <w:lang w:eastAsia="ar-SA"/>
        </w:rPr>
        <w:t>’</w:t>
      </w:r>
      <w:r w:rsidR="008A1629" w:rsidRPr="00350A15">
        <w:rPr>
          <w:lang w:eastAsia="ar-SA"/>
        </w:rPr>
        <w:t>étranger</w:t>
      </w:r>
      <w:r w:rsidR="006C665D" w:rsidRPr="00350A15">
        <w:rPr>
          <w:lang w:eastAsia="ar-SA"/>
        </w:rPr>
        <w:t>»</w:t>
      </w:r>
      <w:r w:rsidR="00BF558C" w:rsidRPr="00350A15">
        <w:rPr>
          <w:lang w:eastAsia="ar-SA"/>
        </w:rPr>
        <w:t>.</w:t>
      </w:r>
      <w:r w:rsidR="00E67F77" w:rsidRPr="00350A15">
        <w:rPr>
          <w:lang w:eastAsia="ar-SA"/>
        </w:rPr>
        <w:t xml:space="preserve"> </w:t>
      </w:r>
    </w:p>
    <w:p w:rsidR="00E67F77" w:rsidRPr="00350A15" w:rsidRDefault="0036447F" w:rsidP="0036447F">
      <w:pPr>
        <w:pStyle w:val="SingleTxtG"/>
        <w:rPr>
          <w:lang w:eastAsia="ar-SA"/>
        </w:rPr>
      </w:pPr>
      <w:r w:rsidRPr="00350A15">
        <w:rPr>
          <w:lang w:eastAsia="ar-SA"/>
        </w:rPr>
        <w:t>50.</w:t>
      </w:r>
      <w:r w:rsidRPr="00350A15">
        <w:rPr>
          <w:lang w:eastAsia="ar-SA"/>
        </w:rPr>
        <w:tab/>
      </w:r>
      <w:r w:rsidR="00BF558C" w:rsidRPr="00350A15">
        <w:rPr>
          <w:lang w:eastAsia="ar-SA"/>
        </w:rPr>
        <w:t>L</w:t>
      </w:r>
      <w:r w:rsidR="00323F39" w:rsidRPr="00350A15">
        <w:rPr>
          <w:lang w:eastAsia="ar-SA"/>
        </w:rPr>
        <w:t>’</w:t>
      </w:r>
      <w:r w:rsidR="00BF558C" w:rsidRPr="00350A15">
        <w:rPr>
          <w:lang w:eastAsia="ar-SA"/>
        </w:rPr>
        <w:t xml:space="preserve">article </w:t>
      </w:r>
      <w:r w:rsidR="00E67F77" w:rsidRPr="00350A15">
        <w:rPr>
          <w:bCs/>
          <w:lang w:eastAsia="ar-SA"/>
        </w:rPr>
        <w:t xml:space="preserve">24 de la </w:t>
      </w:r>
      <w:r w:rsidR="00EB0EE4" w:rsidRPr="00350A15">
        <w:rPr>
          <w:bCs/>
          <w:lang w:eastAsia="ar-SA"/>
        </w:rPr>
        <w:t>loi</w:t>
      </w:r>
      <w:r w:rsidR="00BF558C" w:rsidRPr="00350A15">
        <w:rPr>
          <w:bCs/>
          <w:lang w:eastAsia="ar-SA"/>
        </w:rPr>
        <w:t xml:space="preserve"> spéciale contre les infractions informatiques</w:t>
      </w:r>
      <w:r w:rsidR="00E67F77" w:rsidRPr="00350A15">
        <w:rPr>
          <w:rStyle w:val="FootnoteReference"/>
        </w:rPr>
        <w:footnoteReference w:id="34"/>
      </w:r>
      <w:r w:rsidR="00E67F77" w:rsidRPr="00350A15">
        <w:rPr>
          <w:lang w:eastAsia="ar-SA"/>
        </w:rPr>
        <w:t xml:space="preserve"> </w:t>
      </w:r>
      <w:r w:rsidR="00BF558C" w:rsidRPr="00350A15">
        <w:rPr>
          <w:lang w:eastAsia="ar-SA"/>
        </w:rPr>
        <w:t>dispose que toute personne qui, par tout moyen lié à l</w:t>
      </w:r>
      <w:r w:rsidR="00323F39" w:rsidRPr="00350A15">
        <w:rPr>
          <w:lang w:eastAsia="ar-SA"/>
        </w:rPr>
        <w:t>’</w:t>
      </w:r>
      <w:r w:rsidR="00BF558C" w:rsidRPr="00350A15">
        <w:rPr>
          <w:lang w:eastAsia="ar-SA"/>
        </w:rPr>
        <w:t>utilisation des technologies de l</w:t>
      </w:r>
      <w:r w:rsidR="00323F39" w:rsidRPr="00350A15">
        <w:rPr>
          <w:lang w:eastAsia="ar-SA"/>
        </w:rPr>
        <w:t>’</w:t>
      </w:r>
      <w:r w:rsidR="00BF558C" w:rsidRPr="00350A15">
        <w:rPr>
          <w:lang w:eastAsia="ar-SA"/>
        </w:rPr>
        <w:t>information, utilise un enfant ou un adolesc</w:t>
      </w:r>
      <w:r w:rsidR="00C41C19" w:rsidRPr="00350A15">
        <w:rPr>
          <w:lang w:eastAsia="ar-SA"/>
        </w:rPr>
        <w:t xml:space="preserve">ent, ou son image, à des fins </w:t>
      </w:r>
      <w:r w:rsidR="00BF558C" w:rsidRPr="00350A15">
        <w:rPr>
          <w:lang w:eastAsia="ar-SA"/>
        </w:rPr>
        <w:t xml:space="preserve">exhibitionnistes ou pornographiques encourt un </w:t>
      </w:r>
      <w:r w:rsidR="008A1629" w:rsidRPr="00350A15">
        <w:rPr>
          <w:lang w:eastAsia="ar-SA"/>
        </w:rPr>
        <w:t xml:space="preserve">emprisonnement </w:t>
      </w:r>
      <w:r w:rsidR="00BF558C" w:rsidRPr="00350A15">
        <w:rPr>
          <w:lang w:eastAsia="ar-SA"/>
        </w:rPr>
        <w:t xml:space="preserve">de </w:t>
      </w:r>
      <w:r w:rsidR="007F59B1" w:rsidRPr="00350A15">
        <w:rPr>
          <w:lang w:eastAsia="ar-SA"/>
        </w:rPr>
        <w:t xml:space="preserve">quatre </w:t>
      </w:r>
      <w:r w:rsidR="00BF558C" w:rsidRPr="00350A15">
        <w:rPr>
          <w:lang w:eastAsia="ar-SA"/>
        </w:rPr>
        <w:t xml:space="preserve">à </w:t>
      </w:r>
      <w:r w:rsidR="007F59B1" w:rsidRPr="00350A15">
        <w:rPr>
          <w:lang w:eastAsia="ar-SA"/>
        </w:rPr>
        <w:t xml:space="preserve">huit </w:t>
      </w:r>
      <w:r w:rsidR="00BF558C" w:rsidRPr="00350A15">
        <w:rPr>
          <w:lang w:eastAsia="ar-SA"/>
        </w:rPr>
        <w:t>ans</w:t>
      </w:r>
      <w:r w:rsidR="008A1629" w:rsidRPr="00350A15">
        <w:rPr>
          <w:lang w:eastAsia="ar-SA"/>
        </w:rPr>
        <w:t>,</w:t>
      </w:r>
      <w:r w:rsidR="00BF558C" w:rsidRPr="00350A15">
        <w:rPr>
          <w:lang w:eastAsia="ar-SA"/>
        </w:rPr>
        <w:t xml:space="preserve"> ainsi qu</w:t>
      </w:r>
      <w:r w:rsidR="00323F39" w:rsidRPr="00350A15">
        <w:rPr>
          <w:lang w:eastAsia="ar-SA"/>
        </w:rPr>
        <w:t>’</w:t>
      </w:r>
      <w:r w:rsidR="00BF558C" w:rsidRPr="00350A15">
        <w:rPr>
          <w:lang w:eastAsia="ar-SA"/>
        </w:rPr>
        <w:t>une amende de 400 à 800</w:t>
      </w:r>
      <w:r w:rsidR="007F59B1" w:rsidRPr="00350A15">
        <w:rPr>
          <w:lang w:eastAsia="ar-SA"/>
        </w:rPr>
        <w:t> </w:t>
      </w:r>
      <w:r w:rsidR="00BF558C" w:rsidRPr="00350A15">
        <w:rPr>
          <w:lang w:eastAsia="ar-SA"/>
        </w:rPr>
        <w:t>unités fiscales.</w:t>
      </w:r>
      <w:r w:rsidR="00E67F77" w:rsidRPr="00350A15">
        <w:rPr>
          <w:lang w:eastAsia="ar-SA"/>
        </w:rPr>
        <w:t xml:space="preserve"> </w:t>
      </w:r>
    </w:p>
    <w:p w:rsidR="00E67F77" w:rsidRPr="00350A15" w:rsidRDefault="0036447F" w:rsidP="00BA0D2D">
      <w:pPr>
        <w:pStyle w:val="SingleTxtG"/>
        <w:rPr>
          <w:lang w:eastAsia="ar-SA"/>
        </w:rPr>
      </w:pPr>
      <w:r w:rsidRPr="00350A15">
        <w:rPr>
          <w:lang w:eastAsia="ar-SA"/>
        </w:rPr>
        <w:t>51.</w:t>
      </w:r>
      <w:r w:rsidRPr="00350A15">
        <w:rPr>
          <w:lang w:eastAsia="ar-SA"/>
        </w:rPr>
        <w:tab/>
      </w:r>
      <w:r w:rsidR="00E67F77" w:rsidRPr="00350A15">
        <w:rPr>
          <w:bCs/>
          <w:lang w:eastAsia="ar-SA"/>
        </w:rPr>
        <w:t xml:space="preserve">La </w:t>
      </w:r>
      <w:r w:rsidR="00EB0EE4" w:rsidRPr="00350A15">
        <w:rPr>
          <w:bCs/>
          <w:lang w:eastAsia="ar-SA"/>
        </w:rPr>
        <w:t>loi</w:t>
      </w:r>
      <w:r w:rsidR="00BF558C" w:rsidRPr="00350A15">
        <w:rPr>
          <w:bCs/>
          <w:lang w:eastAsia="ar-SA"/>
        </w:rPr>
        <w:t xml:space="preserve"> relative aux migrations et aux étrangers</w:t>
      </w:r>
      <w:r w:rsidR="00E67F77" w:rsidRPr="00350A15">
        <w:rPr>
          <w:rStyle w:val="FootnoteReference"/>
        </w:rPr>
        <w:footnoteReference w:id="35"/>
      </w:r>
      <w:r w:rsidR="00E67F77" w:rsidRPr="00350A15">
        <w:rPr>
          <w:bCs/>
          <w:lang w:eastAsia="ar-SA"/>
        </w:rPr>
        <w:t xml:space="preserve"> </w:t>
      </w:r>
      <w:r w:rsidR="00BF558C" w:rsidRPr="00350A15">
        <w:rPr>
          <w:bCs/>
          <w:lang w:eastAsia="ar-SA"/>
        </w:rPr>
        <w:t>prévoit</w:t>
      </w:r>
      <w:r w:rsidR="00C41C19" w:rsidRPr="00350A15">
        <w:rPr>
          <w:bCs/>
          <w:lang w:eastAsia="ar-SA"/>
        </w:rPr>
        <w:t>,</w:t>
      </w:r>
      <w:r w:rsidR="00BF558C" w:rsidRPr="00350A15">
        <w:rPr>
          <w:bCs/>
          <w:lang w:eastAsia="ar-SA"/>
        </w:rPr>
        <w:t xml:space="preserve"> en son article</w:t>
      </w:r>
      <w:r w:rsidR="00E67F77" w:rsidRPr="00350A15">
        <w:rPr>
          <w:bCs/>
          <w:lang w:eastAsia="ar-SA"/>
        </w:rPr>
        <w:t xml:space="preserve"> </w:t>
      </w:r>
      <w:r w:rsidR="00E67F77" w:rsidRPr="00350A15">
        <w:rPr>
          <w:lang w:eastAsia="ar-SA"/>
        </w:rPr>
        <w:t>53</w:t>
      </w:r>
      <w:r w:rsidR="00C41C19" w:rsidRPr="00350A15">
        <w:rPr>
          <w:lang w:eastAsia="ar-SA"/>
        </w:rPr>
        <w:t>,</w:t>
      </w:r>
      <w:r w:rsidR="00E67F77" w:rsidRPr="00350A15">
        <w:rPr>
          <w:lang w:eastAsia="ar-SA"/>
        </w:rPr>
        <w:t xml:space="preserve"> </w:t>
      </w:r>
      <w:r w:rsidR="00BF558C" w:rsidRPr="00350A15">
        <w:rPr>
          <w:lang w:eastAsia="ar-SA"/>
        </w:rPr>
        <w:t>une peine de quatre à huit ans d</w:t>
      </w:r>
      <w:r w:rsidR="00323F39" w:rsidRPr="00350A15">
        <w:rPr>
          <w:lang w:eastAsia="ar-SA"/>
        </w:rPr>
        <w:t>’</w:t>
      </w:r>
      <w:r w:rsidR="00BF558C" w:rsidRPr="00350A15">
        <w:rPr>
          <w:lang w:eastAsia="ar-SA"/>
        </w:rPr>
        <w:t>emprisonnement pour quiconque emploie des étrangers dont le séjour sur le territoire vénézuélien est illégal, en vue de les exploiter comme main</w:t>
      </w:r>
      <w:r w:rsidR="00BA0D2D" w:rsidRPr="00350A15">
        <w:rPr>
          <w:lang w:eastAsia="ar-SA"/>
        </w:rPr>
        <w:t>-</w:t>
      </w:r>
      <w:r w:rsidR="00BF558C" w:rsidRPr="00350A15">
        <w:rPr>
          <w:lang w:eastAsia="ar-SA"/>
        </w:rPr>
        <w:t>d</w:t>
      </w:r>
      <w:r w:rsidR="00323F39" w:rsidRPr="00350A15">
        <w:rPr>
          <w:lang w:eastAsia="ar-SA"/>
        </w:rPr>
        <w:t>’</w:t>
      </w:r>
      <w:r w:rsidR="00BF558C" w:rsidRPr="00350A15">
        <w:rPr>
          <w:lang w:eastAsia="ar-SA"/>
        </w:rPr>
        <w:t>œuvre dans des conditions qui lèsent, suppriment ou limitent les droits au travail reconnu</w:t>
      </w:r>
      <w:r w:rsidR="00B84500" w:rsidRPr="00350A15">
        <w:rPr>
          <w:lang w:eastAsia="ar-SA"/>
        </w:rPr>
        <w:t>s par des dispositions légales, des conventions collectives ou un contrat individuel.</w:t>
      </w:r>
      <w:r w:rsidR="00805641" w:rsidRPr="00350A15">
        <w:rPr>
          <w:lang w:eastAsia="ar-SA"/>
        </w:rPr>
        <w:t xml:space="preserve"> </w:t>
      </w:r>
      <w:r w:rsidR="00B84500" w:rsidRPr="00350A15">
        <w:rPr>
          <w:lang w:eastAsia="ar-SA"/>
        </w:rPr>
        <w:t>Concernant l</w:t>
      </w:r>
      <w:r w:rsidR="00323F39" w:rsidRPr="00350A15">
        <w:rPr>
          <w:lang w:eastAsia="ar-SA"/>
        </w:rPr>
        <w:t>’</w:t>
      </w:r>
      <w:r w:rsidR="00170449" w:rsidRPr="00350A15">
        <w:rPr>
          <w:lang w:eastAsia="ar-SA"/>
        </w:rPr>
        <w:t>État</w:t>
      </w:r>
      <w:r w:rsidR="00B84500" w:rsidRPr="00350A15">
        <w:rPr>
          <w:lang w:eastAsia="ar-SA"/>
        </w:rPr>
        <w:t>, l</w:t>
      </w:r>
      <w:r w:rsidR="00323F39" w:rsidRPr="00350A15">
        <w:rPr>
          <w:lang w:eastAsia="ar-SA"/>
        </w:rPr>
        <w:t>’</w:t>
      </w:r>
      <w:r w:rsidR="00B84500" w:rsidRPr="00350A15">
        <w:rPr>
          <w:lang w:eastAsia="ar-SA"/>
        </w:rPr>
        <w:t xml:space="preserve">article </w:t>
      </w:r>
      <w:r w:rsidR="00E67F77" w:rsidRPr="00350A15">
        <w:rPr>
          <w:lang w:eastAsia="ar-SA"/>
        </w:rPr>
        <w:t xml:space="preserve">59 </w:t>
      </w:r>
      <w:r w:rsidR="00C41C19" w:rsidRPr="00350A15">
        <w:rPr>
          <w:lang w:eastAsia="ar-SA"/>
        </w:rPr>
        <w:t>dispose</w:t>
      </w:r>
      <w:r w:rsidR="00B84500" w:rsidRPr="00350A15">
        <w:rPr>
          <w:lang w:eastAsia="ar-SA"/>
        </w:rPr>
        <w:t xml:space="preserve"> que </w:t>
      </w:r>
      <w:r w:rsidR="006C665D" w:rsidRPr="00350A15">
        <w:rPr>
          <w:lang w:eastAsia="ar-SA"/>
        </w:rPr>
        <w:t>«</w:t>
      </w:r>
      <w:r w:rsidR="00B84500" w:rsidRPr="00350A15">
        <w:rPr>
          <w:lang w:eastAsia="ar-SA"/>
        </w:rPr>
        <w:t>les agents de la fonction publique, les autorités policières ou militaires qui, par quelque moyen, favorisent ou suscitent</w:t>
      </w:r>
      <w:r w:rsidR="009C2F14" w:rsidRPr="00350A15">
        <w:rPr>
          <w:lang w:eastAsia="ar-SA"/>
        </w:rPr>
        <w:t>,</w:t>
      </w:r>
      <w:r w:rsidR="00B84500" w:rsidRPr="00350A15">
        <w:rPr>
          <w:lang w:eastAsia="ar-SA"/>
        </w:rPr>
        <w:t xml:space="preserve"> par action ou omission</w:t>
      </w:r>
      <w:r w:rsidR="009C2F14" w:rsidRPr="00350A15">
        <w:rPr>
          <w:lang w:eastAsia="ar-SA"/>
        </w:rPr>
        <w:t>,</w:t>
      </w:r>
      <w:r w:rsidR="00B84500" w:rsidRPr="00350A15">
        <w:rPr>
          <w:lang w:eastAsia="ar-SA"/>
        </w:rPr>
        <w:t xml:space="preserve"> l</w:t>
      </w:r>
      <w:r w:rsidR="00323F39" w:rsidRPr="00350A15">
        <w:rPr>
          <w:lang w:eastAsia="ar-SA"/>
        </w:rPr>
        <w:t>’</w:t>
      </w:r>
      <w:r w:rsidR="00B84500" w:rsidRPr="00350A15">
        <w:rPr>
          <w:lang w:eastAsia="ar-SA"/>
        </w:rPr>
        <w:t>entrée ou la sortie du territoire de personnes</w:t>
      </w:r>
      <w:r w:rsidR="009C2F14" w:rsidRPr="00350A15">
        <w:rPr>
          <w:lang w:eastAsia="ar-SA"/>
        </w:rPr>
        <w:t>,</w:t>
      </w:r>
      <w:r w:rsidR="00B84500" w:rsidRPr="00350A15">
        <w:rPr>
          <w:lang w:eastAsia="ar-SA"/>
        </w:rPr>
        <w:t xml:space="preserve"> d</w:t>
      </w:r>
      <w:r w:rsidR="00323F39" w:rsidRPr="00350A15">
        <w:rPr>
          <w:lang w:eastAsia="ar-SA"/>
        </w:rPr>
        <w:t>’</w:t>
      </w:r>
      <w:r w:rsidR="00B84500" w:rsidRPr="00350A15">
        <w:rPr>
          <w:lang w:eastAsia="ar-SA"/>
        </w:rPr>
        <w:t>une manière clandestine ou par fraude dans la procédure de contrôle migratoire établi</w:t>
      </w:r>
      <w:r w:rsidR="0012087B" w:rsidRPr="00350A15">
        <w:rPr>
          <w:lang w:eastAsia="ar-SA"/>
        </w:rPr>
        <w:t xml:space="preserve"> dans l</w:t>
      </w:r>
      <w:r w:rsidR="000226C5" w:rsidRPr="00350A15">
        <w:rPr>
          <w:lang w:eastAsia="ar-SA"/>
        </w:rPr>
        <w:t>a législation</w:t>
      </w:r>
      <w:r w:rsidR="00A206A0" w:rsidRPr="00350A15">
        <w:rPr>
          <w:lang w:eastAsia="ar-SA"/>
        </w:rPr>
        <w:t xml:space="preserve"> vénézuélienne</w:t>
      </w:r>
      <w:r w:rsidR="0012087B" w:rsidRPr="00350A15">
        <w:rPr>
          <w:lang w:eastAsia="ar-SA"/>
        </w:rPr>
        <w:t xml:space="preserve">, </w:t>
      </w:r>
      <w:r w:rsidR="008A1629" w:rsidRPr="00350A15">
        <w:rPr>
          <w:lang w:eastAsia="ar-SA"/>
        </w:rPr>
        <w:t xml:space="preserve">encourent </w:t>
      </w:r>
      <w:r w:rsidR="0012087B" w:rsidRPr="00350A15">
        <w:rPr>
          <w:lang w:eastAsia="ar-SA"/>
        </w:rPr>
        <w:t>un</w:t>
      </w:r>
      <w:r w:rsidR="008A1629" w:rsidRPr="00350A15">
        <w:rPr>
          <w:lang w:eastAsia="ar-SA"/>
        </w:rPr>
        <w:t xml:space="preserve"> emprisonnement</w:t>
      </w:r>
      <w:r w:rsidR="0012087B" w:rsidRPr="00350A15">
        <w:rPr>
          <w:lang w:eastAsia="ar-SA"/>
        </w:rPr>
        <w:t xml:space="preserve"> de quatre à huit ans et une interdiction d</w:t>
      </w:r>
      <w:r w:rsidR="00323F39" w:rsidRPr="00350A15">
        <w:rPr>
          <w:lang w:eastAsia="ar-SA"/>
        </w:rPr>
        <w:t>’</w:t>
      </w:r>
      <w:r w:rsidR="0012087B" w:rsidRPr="00350A15">
        <w:rPr>
          <w:lang w:eastAsia="ar-SA"/>
        </w:rPr>
        <w:t>exercer toute charge dans l</w:t>
      </w:r>
      <w:r w:rsidR="00323F39" w:rsidRPr="00350A15">
        <w:rPr>
          <w:lang w:eastAsia="ar-SA"/>
        </w:rPr>
        <w:t>’</w:t>
      </w:r>
      <w:r w:rsidR="0012087B" w:rsidRPr="00350A15">
        <w:rPr>
          <w:lang w:eastAsia="ar-SA"/>
        </w:rPr>
        <w:t>administration publique pendant dix ans</w:t>
      </w:r>
      <w:r w:rsidR="006C665D" w:rsidRPr="00350A15">
        <w:rPr>
          <w:lang w:eastAsia="ar-SA"/>
        </w:rPr>
        <w:t>»</w:t>
      </w:r>
      <w:r w:rsidR="0012087B" w:rsidRPr="00350A15">
        <w:rPr>
          <w:lang w:eastAsia="ar-SA"/>
        </w:rPr>
        <w:t>.</w:t>
      </w:r>
    </w:p>
    <w:p w:rsidR="00E67F77" w:rsidRPr="00350A15" w:rsidRDefault="0036447F" w:rsidP="0036447F">
      <w:pPr>
        <w:pStyle w:val="SingleTxtG"/>
        <w:rPr>
          <w:lang w:eastAsia="ar-SA"/>
        </w:rPr>
      </w:pPr>
      <w:r w:rsidRPr="00350A15">
        <w:rPr>
          <w:lang w:eastAsia="ar-SA"/>
        </w:rPr>
        <w:t>52.</w:t>
      </w:r>
      <w:r w:rsidRPr="00350A15">
        <w:rPr>
          <w:lang w:eastAsia="ar-SA"/>
        </w:rPr>
        <w:tab/>
      </w:r>
      <w:r w:rsidR="0012087B" w:rsidRPr="00350A15">
        <w:rPr>
          <w:lang w:eastAsia="ar-SA"/>
        </w:rPr>
        <w:t>L</w:t>
      </w:r>
      <w:r w:rsidR="00323F39" w:rsidRPr="00350A15">
        <w:rPr>
          <w:lang w:eastAsia="ar-SA"/>
        </w:rPr>
        <w:t>’</w:t>
      </w:r>
      <w:r w:rsidR="0012087B" w:rsidRPr="00350A15">
        <w:rPr>
          <w:lang w:eastAsia="ar-SA"/>
        </w:rPr>
        <w:t xml:space="preserve">article </w:t>
      </w:r>
      <w:r w:rsidR="00E67F77" w:rsidRPr="00350A15">
        <w:rPr>
          <w:lang w:eastAsia="ar-SA"/>
        </w:rPr>
        <w:t xml:space="preserve">173 </w:t>
      </w:r>
      <w:r w:rsidR="0012087B" w:rsidRPr="00350A15">
        <w:rPr>
          <w:lang w:eastAsia="ar-SA"/>
        </w:rPr>
        <w:t xml:space="preserve">du Code pénal dispose que </w:t>
      </w:r>
      <w:r w:rsidR="006C665D" w:rsidRPr="00350A15">
        <w:rPr>
          <w:lang w:eastAsia="ar-SA"/>
        </w:rPr>
        <w:t>«</w:t>
      </w:r>
      <w:r w:rsidR="0012087B" w:rsidRPr="00350A15">
        <w:rPr>
          <w:lang w:eastAsia="ar-SA"/>
        </w:rPr>
        <w:t xml:space="preserve">quiconque réduit en </w:t>
      </w:r>
      <w:r w:rsidR="0012087B" w:rsidRPr="00350A15">
        <w:rPr>
          <w:i/>
          <w:lang w:eastAsia="ar-SA"/>
        </w:rPr>
        <w:t>esclavage</w:t>
      </w:r>
      <w:r w:rsidR="0012087B" w:rsidRPr="00350A15">
        <w:rPr>
          <w:lang w:eastAsia="ar-SA"/>
        </w:rPr>
        <w:t xml:space="preserve"> toute personne ou la soumet à une </w:t>
      </w:r>
      <w:r w:rsidR="0012087B" w:rsidRPr="00350A15">
        <w:rPr>
          <w:i/>
          <w:lang w:eastAsia="ar-SA"/>
        </w:rPr>
        <w:t>condition analogue</w:t>
      </w:r>
      <w:r w:rsidR="0012087B" w:rsidRPr="00350A15">
        <w:rPr>
          <w:lang w:eastAsia="ar-SA"/>
        </w:rPr>
        <w:t xml:space="preserve"> encourt un </w:t>
      </w:r>
      <w:r w:rsidR="008A1629" w:rsidRPr="00350A15">
        <w:rPr>
          <w:lang w:eastAsia="ar-SA"/>
        </w:rPr>
        <w:t xml:space="preserve">emprisonnement </w:t>
      </w:r>
      <w:r w:rsidR="0012087B" w:rsidRPr="00350A15">
        <w:rPr>
          <w:lang w:eastAsia="ar-SA"/>
        </w:rPr>
        <w:t xml:space="preserve">de </w:t>
      </w:r>
      <w:r w:rsidR="007F59B1" w:rsidRPr="00350A15">
        <w:rPr>
          <w:lang w:eastAsia="ar-SA"/>
        </w:rPr>
        <w:t xml:space="preserve">six </w:t>
      </w:r>
      <w:r w:rsidR="0012087B" w:rsidRPr="00350A15">
        <w:rPr>
          <w:lang w:eastAsia="ar-SA"/>
        </w:rPr>
        <w:t xml:space="preserve">à </w:t>
      </w:r>
      <w:r w:rsidR="007F59B1" w:rsidRPr="00350A15">
        <w:rPr>
          <w:lang w:eastAsia="ar-SA"/>
        </w:rPr>
        <w:t xml:space="preserve">douze </w:t>
      </w:r>
      <w:r w:rsidR="0012087B" w:rsidRPr="00350A15">
        <w:rPr>
          <w:lang w:eastAsia="ar-SA"/>
        </w:rPr>
        <w:t>ans.</w:t>
      </w:r>
      <w:r w:rsidR="00805641" w:rsidRPr="00350A15">
        <w:rPr>
          <w:lang w:eastAsia="ar-SA"/>
        </w:rPr>
        <w:t xml:space="preserve"> </w:t>
      </w:r>
      <w:r w:rsidR="0012087B" w:rsidRPr="00350A15">
        <w:rPr>
          <w:lang w:eastAsia="ar-SA"/>
        </w:rPr>
        <w:t>La même peine s</w:t>
      </w:r>
      <w:r w:rsidR="00323F39" w:rsidRPr="00350A15">
        <w:rPr>
          <w:lang w:eastAsia="ar-SA"/>
        </w:rPr>
        <w:t>’</w:t>
      </w:r>
      <w:r w:rsidR="0012087B" w:rsidRPr="00350A15">
        <w:rPr>
          <w:lang w:eastAsia="ar-SA"/>
        </w:rPr>
        <w:t>applique à ceux qui participent à la traite d</w:t>
      </w:r>
      <w:r w:rsidR="00323F39" w:rsidRPr="00350A15">
        <w:rPr>
          <w:lang w:eastAsia="ar-SA"/>
        </w:rPr>
        <w:t>’</w:t>
      </w:r>
      <w:r w:rsidR="0012087B" w:rsidRPr="00350A15">
        <w:rPr>
          <w:lang w:eastAsia="ar-SA"/>
        </w:rPr>
        <w:t>esclaves</w:t>
      </w:r>
      <w:r w:rsidR="006C665D" w:rsidRPr="00350A15">
        <w:rPr>
          <w:lang w:eastAsia="ar-SA"/>
        </w:rPr>
        <w:t>»</w:t>
      </w:r>
      <w:r w:rsidR="0012087B" w:rsidRPr="00350A15">
        <w:rPr>
          <w:lang w:eastAsia="ar-SA"/>
        </w:rPr>
        <w:t>.</w:t>
      </w:r>
      <w:r w:rsidR="00805641" w:rsidRPr="00350A15">
        <w:rPr>
          <w:lang w:eastAsia="ar-SA"/>
        </w:rPr>
        <w:t xml:space="preserve"> </w:t>
      </w:r>
      <w:r w:rsidR="0012087B" w:rsidRPr="00350A15">
        <w:rPr>
          <w:lang w:eastAsia="ar-SA"/>
        </w:rPr>
        <w:t>L</w:t>
      </w:r>
      <w:r w:rsidR="00323F39" w:rsidRPr="00350A15">
        <w:rPr>
          <w:lang w:eastAsia="ar-SA"/>
        </w:rPr>
        <w:t>’</w:t>
      </w:r>
      <w:r w:rsidR="0012087B" w:rsidRPr="00350A15">
        <w:rPr>
          <w:lang w:eastAsia="ar-SA"/>
        </w:rPr>
        <w:t xml:space="preserve">article 174 dispose que </w:t>
      </w:r>
      <w:r w:rsidR="006C665D" w:rsidRPr="00350A15">
        <w:rPr>
          <w:lang w:eastAsia="ar-SA"/>
        </w:rPr>
        <w:t>«</w:t>
      </w:r>
      <w:r w:rsidR="0012087B" w:rsidRPr="00350A15">
        <w:rPr>
          <w:lang w:eastAsia="ar-SA"/>
        </w:rPr>
        <w:t>quiconque aura illégalement privé autrui de sa liberté est passible d</w:t>
      </w:r>
      <w:r w:rsidR="00323F39" w:rsidRPr="00350A15">
        <w:rPr>
          <w:lang w:eastAsia="ar-SA"/>
        </w:rPr>
        <w:t>’</w:t>
      </w:r>
      <w:r w:rsidR="0012087B" w:rsidRPr="00350A15">
        <w:rPr>
          <w:lang w:eastAsia="ar-SA"/>
        </w:rPr>
        <w:t>un</w:t>
      </w:r>
      <w:r w:rsidR="008A1629" w:rsidRPr="00350A15">
        <w:rPr>
          <w:lang w:eastAsia="ar-SA"/>
        </w:rPr>
        <w:t xml:space="preserve"> emprisonnement</w:t>
      </w:r>
      <w:r w:rsidR="00323F39" w:rsidRPr="00350A15">
        <w:rPr>
          <w:lang w:eastAsia="ar-SA"/>
        </w:rPr>
        <w:t xml:space="preserve"> </w:t>
      </w:r>
      <w:r w:rsidR="0012087B" w:rsidRPr="00350A15">
        <w:rPr>
          <w:lang w:eastAsia="ar-SA"/>
        </w:rPr>
        <w:t xml:space="preserve">de </w:t>
      </w:r>
      <w:r w:rsidR="00B537CC" w:rsidRPr="00350A15">
        <w:rPr>
          <w:lang w:eastAsia="ar-SA"/>
        </w:rPr>
        <w:t xml:space="preserve">quinze </w:t>
      </w:r>
      <w:r w:rsidR="0012087B" w:rsidRPr="00350A15">
        <w:rPr>
          <w:lang w:eastAsia="ar-SA"/>
        </w:rPr>
        <w:t xml:space="preserve">jours à </w:t>
      </w:r>
      <w:r w:rsidR="00B537CC" w:rsidRPr="00350A15">
        <w:rPr>
          <w:lang w:eastAsia="ar-SA"/>
        </w:rPr>
        <w:t xml:space="preserve">trente </w:t>
      </w:r>
      <w:r w:rsidR="0012087B" w:rsidRPr="00350A15">
        <w:rPr>
          <w:lang w:eastAsia="ar-SA"/>
        </w:rPr>
        <w:t>mois</w:t>
      </w:r>
      <w:r w:rsidR="006C665D" w:rsidRPr="00350A15">
        <w:rPr>
          <w:lang w:eastAsia="ar-SA"/>
        </w:rPr>
        <w:t>»</w:t>
      </w:r>
      <w:r w:rsidR="0012087B" w:rsidRPr="00350A15">
        <w:rPr>
          <w:lang w:eastAsia="ar-SA"/>
        </w:rPr>
        <w:t>.</w:t>
      </w:r>
      <w:r w:rsidR="00805641" w:rsidRPr="00350A15">
        <w:rPr>
          <w:lang w:eastAsia="ar-SA"/>
        </w:rPr>
        <w:t xml:space="preserve"> </w:t>
      </w:r>
      <w:r w:rsidR="0012087B" w:rsidRPr="00350A15">
        <w:rPr>
          <w:lang w:eastAsia="ar-SA"/>
        </w:rPr>
        <w:t>Selon l</w:t>
      </w:r>
      <w:r w:rsidR="00323F39" w:rsidRPr="00350A15">
        <w:rPr>
          <w:lang w:eastAsia="ar-SA"/>
        </w:rPr>
        <w:t>’</w:t>
      </w:r>
      <w:r w:rsidR="0012087B" w:rsidRPr="00350A15">
        <w:rPr>
          <w:lang w:eastAsia="ar-SA"/>
        </w:rPr>
        <w:t>article 387</w:t>
      </w:r>
      <w:r w:rsidR="008A1629" w:rsidRPr="00350A15">
        <w:rPr>
          <w:lang w:eastAsia="ar-SA"/>
        </w:rPr>
        <w:t>,</w:t>
      </w:r>
      <w:r w:rsidR="00805641" w:rsidRPr="00350A15">
        <w:rPr>
          <w:lang w:eastAsia="ar-SA"/>
        </w:rPr>
        <w:t xml:space="preserve"> </w:t>
      </w:r>
      <w:r w:rsidR="006C665D" w:rsidRPr="00350A15">
        <w:rPr>
          <w:lang w:eastAsia="ar-SA"/>
        </w:rPr>
        <w:t>«</w:t>
      </w:r>
      <w:r w:rsidR="008A1629" w:rsidRPr="00350A15">
        <w:rPr>
          <w:lang w:eastAsia="ar-SA"/>
        </w:rPr>
        <w:t>c</w:t>
      </w:r>
      <w:r w:rsidR="0012087B" w:rsidRPr="00350A15">
        <w:rPr>
          <w:lang w:eastAsia="ar-SA"/>
        </w:rPr>
        <w:t>elui qui</w:t>
      </w:r>
      <w:r w:rsidR="009C2F14" w:rsidRPr="00350A15">
        <w:rPr>
          <w:lang w:eastAsia="ar-SA"/>
        </w:rPr>
        <w:t>,</w:t>
      </w:r>
      <w:r w:rsidR="0012087B" w:rsidRPr="00350A15">
        <w:rPr>
          <w:lang w:eastAsia="ar-SA"/>
        </w:rPr>
        <w:t xml:space="preserve"> pour satisfaire la passion d</w:t>
      </w:r>
      <w:r w:rsidR="00323F39" w:rsidRPr="00350A15">
        <w:rPr>
          <w:lang w:eastAsia="ar-SA"/>
        </w:rPr>
        <w:t>’</w:t>
      </w:r>
      <w:r w:rsidR="0012087B" w:rsidRPr="00350A15">
        <w:rPr>
          <w:lang w:eastAsia="ar-SA"/>
        </w:rPr>
        <w:t>autrui</w:t>
      </w:r>
      <w:r w:rsidR="009C2F14" w:rsidRPr="00350A15">
        <w:rPr>
          <w:lang w:eastAsia="ar-SA"/>
        </w:rPr>
        <w:t>,</w:t>
      </w:r>
      <w:r w:rsidR="0012087B" w:rsidRPr="00350A15">
        <w:rPr>
          <w:lang w:eastAsia="ar-SA"/>
        </w:rPr>
        <w:t xml:space="preserve"> aura incité à la prostitution ou à des actes de corruption une personne mineure, encourt un </w:t>
      </w:r>
      <w:r w:rsidR="008A1629" w:rsidRPr="00350A15">
        <w:rPr>
          <w:lang w:eastAsia="ar-SA"/>
        </w:rPr>
        <w:t>emprisonnement</w:t>
      </w:r>
      <w:r w:rsidR="00323F39" w:rsidRPr="00350A15">
        <w:rPr>
          <w:lang w:eastAsia="ar-SA"/>
        </w:rPr>
        <w:t xml:space="preserve"> </w:t>
      </w:r>
      <w:r w:rsidR="0012087B" w:rsidRPr="00350A15">
        <w:rPr>
          <w:lang w:eastAsia="ar-SA"/>
        </w:rPr>
        <w:t xml:space="preserve">de </w:t>
      </w:r>
      <w:r w:rsidR="00071099" w:rsidRPr="00350A15">
        <w:rPr>
          <w:lang w:eastAsia="ar-SA"/>
        </w:rPr>
        <w:t xml:space="preserve">trois </w:t>
      </w:r>
      <w:r w:rsidR="0012087B" w:rsidRPr="00350A15">
        <w:rPr>
          <w:lang w:eastAsia="ar-SA"/>
        </w:rPr>
        <w:t xml:space="preserve">à </w:t>
      </w:r>
      <w:r w:rsidR="00071099" w:rsidRPr="00350A15">
        <w:rPr>
          <w:lang w:eastAsia="ar-SA"/>
        </w:rPr>
        <w:t>dix</w:t>
      </w:r>
      <w:r w:rsidR="00FF0134" w:rsidRPr="00350A15">
        <w:rPr>
          <w:lang w:eastAsia="ar-SA"/>
        </w:rPr>
        <w:noBreakHyphen/>
      </w:r>
      <w:r w:rsidR="00071099" w:rsidRPr="00350A15">
        <w:rPr>
          <w:lang w:eastAsia="ar-SA"/>
        </w:rPr>
        <w:t xml:space="preserve">huit </w:t>
      </w:r>
      <w:r w:rsidR="0012087B" w:rsidRPr="00350A15">
        <w:rPr>
          <w:lang w:eastAsia="ar-SA"/>
        </w:rPr>
        <w:t>mois</w:t>
      </w:r>
      <w:r w:rsidR="006C665D" w:rsidRPr="00350A15">
        <w:rPr>
          <w:lang w:eastAsia="ar-SA"/>
        </w:rPr>
        <w:t>»</w:t>
      </w:r>
      <w:r w:rsidR="0012087B" w:rsidRPr="00350A15">
        <w:rPr>
          <w:lang w:eastAsia="ar-SA"/>
        </w:rPr>
        <w:t>.</w:t>
      </w:r>
    </w:p>
    <w:p w:rsidR="00E67F77" w:rsidRPr="00350A15" w:rsidRDefault="0036447F" w:rsidP="00C81524">
      <w:pPr>
        <w:pStyle w:val="SingleTxtG"/>
        <w:rPr>
          <w:lang w:eastAsia="ar-SA"/>
        </w:rPr>
      </w:pPr>
      <w:r w:rsidRPr="00350A15">
        <w:rPr>
          <w:lang w:eastAsia="ar-SA"/>
        </w:rPr>
        <w:t>53.</w:t>
      </w:r>
      <w:r w:rsidRPr="00350A15">
        <w:rPr>
          <w:lang w:eastAsia="ar-SA"/>
        </w:rPr>
        <w:tab/>
      </w:r>
      <w:r w:rsidR="0012087B" w:rsidRPr="00350A15">
        <w:rPr>
          <w:lang w:eastAsia="ar-SA"/>
        </w:rPr>
        <w:t xml:space="preserve">En ce qui concerne la protection due aux femmes contre cette forme de torture, la </w:t>
      </w:r>
      <w:r w:rsidR="00EB0EE4" w:rsidRPr="00350A15">
        <w:rPr>
          <w:lang w:eastAsia="ar-SA"/>
        </w:rPr>
        <w:t>loi</w:t>
      </w:r>
      <w:r w:rsidR="0012087B" w:rsidRPr="00350A15">
        <w:rPr>
          <w:lang w:eastAsia="ar-SA"/>
        </w:rPr>
        <w:t xml:space="preserve"> relative au droit des femmes à une vie sans violence</w:t>
      </w:r>
      <w:r w:rsidR="00E67F77" w:rsidRPr="00350A15">
        <w:rPr>
          <w:rStyle w:val="FootnoteReference"/>
        </w:rPr>
        <w:footnoteReference w:id="36"/>
      </w:r>
      <w:r w:rsidR="00E67F77" w:rsidRPr="00350A15">
        <w:rPr>
          <w:bCs/>
          <w:lang w:eastAsia="ar-SA"/>
        </w:rPr>
        <w:t xml:space="preserve"> </w:t>
      </w:r>
      <w:r w:rsidR="0012087B" w:rsidRPr="00350A15">
        <w:rPr>
          <w:bCs/>
          <w:lang w:eastAsia="ar-SA"/>
        </w:rPr>
        <w:t>reconnaît</w:t>
      </w:r>
      <w:r w:rsidR="005438DF" w:rsidRPr="00350A15">
        <w:rPr>
          <w:bCs/>
          <w:lang w:eastAsia="ar-SA"/>
        </w:rPr>
        <w:t>,</w:t>
      </w:r>
      <w:r w:rsidR="0012087B" w:rsidRPr="00350A15">
        <w:rPr>
          <w:bCs/>
          <w:lang w:eastAsia="ar-SA"/>
        </w:rPr>
        <w:t xml:space="preserve"> en son article 56</w:t>
      </w:r>
      <w:r w:rsidR="005438DF" w:rsidRPr="00350A15">
        <w:rPr>
          <w:bCs/>
          <w:lang w:eastAsia="ar-SA"/>
        </w:rPr>
        <w:t>,</w:t>
      </w:r>
      <w:r w:rsidR="0012087B" w:rsidRPr="00350A15">
        <w:rPr>
          <w:bCs/>
          <w:lang w:eastAsia="ar-SA"/>
        </w:rPr>
        <w:t xml:space="preserve"> </w:t>
      </w:r>
      <w:r w:rsidR="00C81524" w:rsidRPr="00350A15">
        <w:rPr>
          <w:bCs/>
          <w:lang w:eastAsia="ar-SA"/>
        </w:rPr>
        <w:t>19 </w:t>
      </w:r>
      <w:r w:rsidR="0012087B" w:rsidRPr="00350A15">
        <w:rPr>
          <w:bCs/>
          <w:lang w:eastAsia="ar-SA"/>
        </w:rPr>
        <w:t>formes de violence à l</w:t>
      </w:r>
      <w:r w:rsidR="00323F39" w:rsidRPr="00350A15">
        <w:rPr>
          <w:bCs/>
          <w:lang w:eastAsia="ar-SA"/>
        </w:rPr>
        <w:t>’</w:t>
      </w:r>
      <w:r w:rsidR="0012087B" w:rsidRPr="00350A15">
        <w:rPr>
          <w:bCs/>
          <w:lang w:eastAsia="ar-SA"/>
        </w:rPr>
        <w:t>égard des femmes, notamment la traite de femmes et de fillettes:</w:t>
      </w:r>
      <w:r w:rsidR="00805641" w:rsidRPr="00350A15">
        <w:rPr>
          <w:bCs/>
          <w:lang w:eastAsia="ar-SA"/>
        </w:rPr>
        <w:t xml:space="preserve"> </w:t>
      </w:r>
      <w:r w:rsidR="006C665D" w:rsidRPr="00350A15">
        <w:rPr>
          <w:bCs/>
          <w:lang w:eastAsia="ar-SA"/>
        </w:rPr>
        <w:t>«</w:t>
      </w:r>
      <w:r w:rsidR="00F71E8E" w:rsidRPr="00350A15">
        <w:rPr>
          <w:bCs/>
          <w:lang w:eastAsia="ar-SA"/>
        </w:rPr>
        <w:t>C</w:t>
      </w:r>
      <w:r w:rsidR="0012087B" w:rsidRPr="00350A15">
        <w:rPr>
          <w:bCs/>
          <w:lang w:eastAsia="ar-SA"/>
        </w:rPr>
        <w:t>elui qui encourage, favorise, facilite ou exécute le recrutement, le transport, l</w:t>
      </w:r>
      <w:r w:rsidR="00323F39" w:rsidRPr="00350A15">
        <w:rPr>
          <w:bCs/>
          <w:lang w:eastAsia="ar-SA"/>
        </w:rPr>
        <w:t>’</w:t>
      </w:r>
      <w:r w:rsidR="0012087B" w:rsidRPr="00350A15">
        <w:rPr>
          <w:bCs/>
          <w:lang w:eastAsia="ar-SA"/>
        </w:rPr>
        <w:t>hébergement ou l</w:t>
      </w:r>
      <w:r w:rsidR="00323F39" w:rsidRPr="00350A15">
        <w:rPr>
          <w:bCs/>
          <w:lang w:eastAsia="ar-SA"/>
        </w:rPr>
        <w:t>’</w:t>
      </w:r>
      <w:r w:rsidR="0012087B" w:rsidRPr="00350A15">
        <w:rPr>
          <w:bCs/>
          <w:lang w:eastAsia="ar-SA"/>
        </w:rPr>
        <w:t>accueil de femmes, de fillettes, d</w:t>
      </w:r>
      <w:r w:rsidR="00323F39" w:rsidRPr="00350A15">
        <w:rPr>
          <w:bCs/>
          <w:lang w:eastAsia="ar-SA"/>
        </w:rPr>
        <w:t>’</w:t>
      </w:r>
      <w:r w:rsidR="0012087B" w:rsidRPr="00350A15">
        <w:rPr>
          <w:bCs/>
          <w:lang w:eastAsia="ar-SA"/>
        </w:rPr>
        <w:t>adolescentes par la violence, des menaces, la duperie, l</w:t>
      </w:r>
      <w:r w:rsidR="00323F39" w:rsidRPr="00350A15">
        <w:rPr>
          <w:bCs/>
          <w:lang w:eastAsia="ar-SA"/>
        </w:rPr>
        <w:t>’</w:t>
      </w:r>
      <w:r w:rsidR="0012087B" w:rsidRPr="00350A15">
        <w:rPr>
          <w:bCs/>
          <w:lang w:eastAsia="ar-SA"/>
        </w:rPr>
        <w:t>enlèvement, la contrainte ou tout autre moyen frauduleux, à des fins d</w:t>
      </w:r>
      <w:r w:rsidR="00323F39" w:rsidRPr="00350A15">
        <w:rPr>
          <w:bCs/>
          <w:lang w:eastAsia="ar-SA"/>
        </w:rPr>
        <w:t>’</w:t>
      </w:r>
      <w:r w:rsidR="0012087B" w:rsidRPr="00350A15">
        <w:rPr>
          <w:bCs/>
          <w:lang w:eastAsia="ar-SA"/>
        </w:rPr>
        <w:t>exploitation sexuelle, de prostitution, de travail forcé, d</w:t>
      </w:r>
      <w:r w:rsidR="00323F39" w:rsidRPr="00350A15">
        <w:rPr>
          <w:bCs/>
          <w:lang w:eastAsia="ar-SA"/>
        </w:rPr>
        <w:t>’</w:t>
      </w:r>
      <w:r w:rsidR="0012087B" w:rsidRPr="00350A15">
        <w:rPr>
          <w:bCs/>
          <w:lang w:eastAsia="ar-SA"/>
        </w:rPr>
        <w:t>esclavage, d</w:t>
      </w:r>
      <w:r w:rsidR="00323F39" w:rsidRPr="00350A15">
        <w:rPr>
          <w:bCs/>
          <w:lang w:eastAsia="ar-SA"/>
        </w:rPr>
        <w:t>’</w:t>
      </w:r>
      <w:r w:rsidR="0012087B" w:rsidRPr="00350A15">
        <w:rPr>
          <w:bCs/>
          <w:lang w:eastAsia="ar-SA"/>
        </w:rPr>
        <w:t>adoption illégale ou d</w:t>
      </w:r>
      <w:r w:rsidR="00323F39" w:rsidRPr="00350A15">
        <w:rPr>
          <w:bCs/>
          <w:lang w:eastAsia="ar-SA"/>
        </w:rPr>
        <w:t>’</w:t>
      </w:r>
      <w:r w:rsidR="0012087B" w:rsidRPr="00350A15">
        <w:rPr>
          <w:bCs/>
          <w:lang w:eastAsia="ar-SA"/>
        </w:rPr>
        <w:t>extraction d</w:t>
      </w:r>
      <w:r w:rsidR="00323F39" w:rsidRPr="00350A15">
        <w:rPr>
          <w:bCs/>
          <w:lang w:eastAsia="ar-SA"/>
        </w:rPr>
        <w:t>’</w:t>
      </w:r>
      <w:r w:rsidR="0012087B" w:rsidRPr="00350A15">
        <w:rPr>
          <w:bCs/>
          <w:lang w:eastAsia="ar-SA"/>
        </w:rPr>
        <w:t xml:space="preserve">organes, encourt un </w:t>
      </w:r>
      <w:r w:rsidR="008A1629" w:rsidRPr="00350A15">
        <w:rPr>
          <w:bCs/>
          <w:lang w:eastAsia="ar-SA"/>
        </w:rPr>
        <w:t>emprisonnement</w:t>
      </w:r>
      <w:r w:rsidR="00323F39" w:rsidRPr="00350A15">
        <w:rPr>
          <w:bCs/>
          <w:lang w:eastAsia="ar-SA"/>
        </w:rPr>
        <w:t xml:space="preserve"> </w:t>
      </w:r>
      <w:r w:rsidR="0012087B" w:rsidRPr="00350A15">
        <w:rPr>
          <w:bCs/>
          <w:lang w:eastAsia="ar-SA"/>
        </w:rPr>
        <w:t xml:space="preserve">de </w:t>
      </w:r>
      <w:r w:rsidR="007F59B1" w:rsidRPr="00350A15">
        <w:rPr>
          <w:bCs/>
          <w:lang w:eastAsia="ar-SA"/>
        </w:rPr>
        <w:t>quinze</w:t>
      </w:r>
      <w:r w:rsidR="0012087B" w:rsidRPr="00350A15">
        <w:rPr>
          <w:bCs/>
          <w:lang w:eastAsia="ar-SA"/>
        </w:rPr>
        <w:t xml:space="preserve"> à </w:t>
      </w:r>
      <w:r w:rsidR="007F59B1" w:rsidRPr="00350A15">
        <w:rPr>
          <w:bCs/>
          <w:lang w:eastAsia="ar-SA"/>
        </w:rPr>
        <w:t xml:space="preserve">vingt </w:t>
      </w:r>
      <w:r w:rsidR="0012087B" w:rsidRPr="00350A15">
        <w:rPr>
          <w:bCs/>
          <w:lang w:eastAsia="ar-SA"/>
        </w:rPr>
        <w:t>ans</w:t>
      </w:r>
      <w:r w:rsidR="006C665D" w:rsidRPr="00350A15">
        <w:rPr>
          <w:bCs/>
          <w:lang w:eastAsia="ar-SA"/>
        </w:rPr>
        <w:t>»</w:t>
      </w:r>
      <w:r w:rsidR="00030C53" w:rsidRPr="00350A15">
        <w:rPr>
          <w:lang w:eastAsia="ar-SA"/>
        </w:rPr>
        <w:t>.</w:t>
      </w:r>
    </w:p>
    <w:p w:rsidR="00E67F77" w:rsidRPr="00350A15" w:rsidRDefault="0036447F" w:rsidP="00323F39">
      <w:pPr>
        <w:pStyle w:val="SingleTxtG"/>
        <w:rPr>
          <w:lang w:eastAsia="ar-SA"/>
        </w:rPr>
      </w:pPr>
      <w:r w:rsidRPr="00350A15">
        <w:rPr>
          <w:lang w:eastAsia="ar-SA"/>
        </w:rPr>
        <w:t>54.</w:t>
      </w:r>
      <w:r w:rsidRPr="00350A15">
        <w:rPr>
          <w:lang w:eastAsia="ar-SA"/>
        </w:rPr>
        <w:tab/>
      </w:r>
      <w:r w:rsidR="00030C53" w:rsidRPr="00350A15">
        <w:rPr>
          <w:lang w:eastAsia="ar-SA"/>
        </w:rPr>
        <w:t xml:space="preserve">La </w:t>
      </w:r>
      <w:r w:rsidR="009C2F14" w:rsidRPr="00350A15">
        <w:rPr>
          <w:lang w:eastAsia="ar-SA"/>
        </w:rPr>
        <w:t>c</w:t>
      </w:r>
      <w:r w:rsidR="00030C53" w:rsidRPr="00350A15">
        <w:rPr>
          <w:lang w:eastAsia="ar-SA"/>
        </w:rPr>
        <w:t xml:space="preserve">hambre criminelle du Tribunal </w:t>
      </w:r>
      <w:r w:rsidR="00520998" w:rsidRPr="00350A15">
        <w:rPr>
          <w:lang w:eastAsia="ar-SA"/>
        </w:rPr>
        <w:t>de cassation</w:t>
      </w:r>
      <w:r w:rsidR="00A76A41" w:rsidRPr="00350A15">
        <w:rPr>
          <w:lang w:eastAsia="ar-SA"/>
        </w:rPr>
        <w:t>, dans le cadre de</w:t>
      </w:r>
      <w:r w:rsidR="00323F39" w:rsidRPr="00350A15">
        <w:rPr>
          <w:lang w:eastAsia="ar-SA"/>
        </w:rPr>
        <w:t xml:space="preserve"> </w:t>
      </w:r>
      <w:r w:rsidR="00A76A41" w:rsidRPr="00350A15">
        <w:rPr>
          <w:lang w:eastAsia="ar-SA"/>
        </w:rPr>
        <w:t>l</w:t>
      </w:r>
      <w:r w:rsidR="00323F39" w:rsidRPr="00350A15">
        <w:rPr>
          <w:lang w:eastAsia="ar-SA"/>
        </w:rPr>
        <w:t>’</w:t>
      </w:r>
      <w:r w:rsidR="00030C53" w:rsidRPr="00350A15">
        <w:rPr>
          <w:lang w:eastAsia="ar-SA"/>
        </w:rPr>
        <w:t>interprétation de l</w:t>
      </w:r>
      <w:r w:rsidR="00323F39" w:rsidRPr="00350A15">
        <w:rPr>
          <w:lang w:eastAsia="ar-SA"/>
        </w:rPr>
        <w:t>’</w:t>
      </w:r>
      <w:r w:rsidR="00030C53" w:rsidRPr="00350A15">
        <w:rPr>
          <w:lang w:eastAsia="ar-SA"/>
        </w:rPr>
        <w:t>article 46 de la Constitution</w:t>
      </w:r>
      <w:r w:rsidR="00A76A41" w:rsidRPr="00350A15">
        <w:rPr>
          <w:lang w:eastAsia="ar-SA"/>
        </w:rPr>
        <w:t>, a</w:t>
      </w:r>
      <w:r w:rsidR="00030C53" w:rsidRPr="00350A15">
        <w:rPr>
          <w:lang w:eastAsia="ar-SA"/>
        </w:rPr>
        <w:t xml:space="preserve"> rendu un arrêt </w:t>
      </w:r>
      <w:r w:rsidR="009C2F14" w:rsidRPr="00350A15">
        <w:rPr>
          <w:lang w:eastAsia="ar-SA"/>
        </w:rPr>
        <w:t xml:space="preserve">qui fait </w:t>
      </w:r>
      <w:r w:rsidR="00030C53" w:rsidRPr="00350A15">
        <w:rPr>
          <w:lang w:eastAsia="ar-SA"/>
        </w:rPr>
        <w:t>jurispruden</w:t>
      </w:r>
      <w:r w:rsidR="009C2F14" w:rsidRPr="00350A15">
        <w:rPr>
          <w:lang w:eastAsia="ar-SA"/>
        </w:rPr>
        <w:t>ce</w:t>
      </w:r>
      <w:r w:rsidR="00030C53" w:rsidRPr="00350A15">
        <w:rPr>
          <w:lang w:eastAsia="ar-SA"/>
        </w:rPr>
        <w:t xml:space="preserve"> quant aux examens médicaux utilisés comme moyen de preuve</w:t>
      </w:r>
      <w:r w:rsidR="00E67F77" w:rsidRPr="00350A15">
        <w:rPr>
          <w:rStyle w:val="FootnoteReference"/>
        </w:rPr>
        <w:footnoteReference w:id="37"/>
      </w:r>
      <w:r w:rsidR="00323F39" w:rsidRPr="00350A15">
        <w:rPr>
          <w:lang w:eastAsia="ar-SA"/>
        </w:rPr>
        <w:t>.</w:t>
      </w:r>
    </w:p>
    <w:p w:rsidR="00E67F77" w:rsidRPr="00350A15" w:rsidRDefault="0036447F" w:rsidP="0036447F">
      <w:pPr>
        <w:pStyle w:val="SingleTxtG"/>
        <w:rPr>
          <w:shd w:val="clear" w:color="auto" w:fill="FFFFFF"/>
          <w:lang w:eastAsia="ar-SA"/>
        </w:rPr>
      </w:pPr>
      <w:r w:rsidRPr="00350A15">
        <w:rPr>
          <w:lang w:eastAsia="ar-SA"/>
        </w:rPr>
        <w:t>55.</w:t>
      </w:r>
      <w:r w:rsidRPr="00350A15">
        <w:rPr>
          <w:lang w:eastAsia="ar-SA"/>
        </w:rPr>
        <w:tab/>
      </w:r>
      <w:r w:rsidR="00030C53" w:rsidRPr="00350A15">
        <w:rPr>
          <w:lang w:eastAsia="ar-SA"/>
        </w:rPr>
        <w:t>Quant au</w:t>
      </w:r>
      <w:r w:rsidR="009C2F14" w:rsidRPr="00350A15">
        <w:rPr>
          <w:lang w:eastAsia="ar-SA"/>
        </w:rPr>
        <w:t>x</w:t>
      </w:r>
      <w:r w:rsidR="00030C53" w:rsidRPr="00350A15">
        <w:rPr>
          <w:lang w:eastAsia="ar-SA"/>
        </w:rPr>
        <w:t xml:space="preserve"> jugement</w:t>
      </w:r>
      <w:r w:rsidR="009C2F14" w:rsidRPr="00350A15">
        <w:rPr>
          <w:lang w:eastAsia="ar-SA"/>
        </w:rPr>
        <w:t>s</w:t>
      </w:r>
      <w:r w:rsidR="00030C53" w:rsidRPr="00350A15">
        <w:rPr>
          <w:lang w:eastAsia="ar-SA"/>
        </w:rPr>
        <w:t xml:space="preserve"> où les magistrats du </w:t>
      </w:r>
      <w:r w:rsidR="00EB0EE4" w:rsidRPr="00350A15">
        <w:rPr>
          <w:lang w:eastAsia="ar-SA"/>
        </w:rPr>
        <w:t>ministère public</w:t>
      </w:r>
      <w:r w:rsidR="00030C53" w:rsidRPr="00350A15">
        <w:rPr>
          <w:lang w:eastAsia="ar-SA"/>
        </w:rPr>
        <w:t xml:space="preserve"> sont parvenus à établir la responsabilité pénale de certains policiers, il convient de souligner notamment:</w:t>
      </w:r>
      <w:r w:rsidR="00805641" w:rsidRPr="00350A15">
        <w:rPr>
          <w:lang w:eastAsia="ar-SA"/>
        </w:rPr>
        <w:t xml:space="preserve"> </w:t>
      </w:r>
      <w:r w:rsidR="00030C53" w:rsidRPr="00350A15">
        <w:rPr>
          <w:lang w:eastAsia="ar-SA"/>
        </w:rPr>
        <w:t xml:space="preserve">le jugement du septième </w:t>
      </w:r>
      <w:r w:rsidR="00EB0EE4" w:rsidRPr="00350A15">
        <w:rPr>
          <w:lang w:eastAsia="ar-SA"/>
        </w:rPr>
        <w:t>tribunal</w:t>
      </w:r>
      <w:r w:rsidR="00030C53" w:rsidRPr="00350A15">
        <w:rPr>
          <w:lang w:eastAsia="ar-SA"/>
        </w:rPr>
        <w:t xml:space="preserve"> de contrôle de l</w:t>
      </w:r>
      <w:r w:rsidR="00323F39" w:rsidRPr="00350A15">
        <w:rPr>
          <w:lang w:eastAsia="ar-SA"/>
        </w:rPr>
        <w:t>’</w:t>
      </w:r>
      <w:r w:rsidR="00170449" w:rsidRPr="00350A15">
        <w:rPr>
          <w:lang w:eastAsia="ar-SA"/>
        </w:rPr>
        <w:t>État</w:t>
      </w:r>
      <w:r w:rsidR="00030C53" w:rsidRPr="00350A15">
        <w:rPr>
          <w:lang w:eastAsia="ar-SA"/>
        </w:rPr>
        <w:t xml:space="preserve"> d</w:t>
      </w:r>
      <w:r w:rsidR="00323F39" w:rsidRPr="00350A15">
        <w:rPr>
          <w:lang w:eastAsia="ar-SA"/>
        </w:rPr>
        <w:t>’</w:t>
      </w:r>
      <w:r w:rsidR="00030C53" w:rsidRPr="00350A15">
        <w:rPr>
          <w:lang w:eastAsia="ar-SA"/>
        </w:rPr>
        <w:t xml:space="preserve">Aragua, du 6 février 2008, qui a condamné trois policiers dudit </w:t>
      </w:r>
      <w:r w:rsidR="00170449" w:rsidRPr="00350A15">
        <w:rPr>
          <w:lang w:eastAsia="ar-SA"/>
        </w:rPr>
        <w:t>État</w:t>
      </w:r>
      <w:r w:rsidR="00030C53" w:rsidRPr="00350A15">
        <w:rPr>
          <w:lang w:eastAsia="ar-SA"/>
        </w:rPr>
        <w:t>, lesquels ont reconnu s</w:t>
      </w:r>
      <w:r w:rsidR="00323F39" w:rsidRPr="00350A15">
        <w:rPr>
          <w:lang w:eastAsia="ar-SA"/>
        </w:rPr>
        <w:t>’</w:t>
      </w:r>
      <w:r w:rsidR="00030C53" w:rsidRPr="00350A15">
        <w:rPr>
          <w:lang w:eastAsia="ar-SA"/>
        </w:rPr>
        <w:t>être rendus coupables d</w:t>
      </w:r>
      <w:r w:rsidR="00323F39" w:rsidRPr="00350A15">
        <w:rPr>
          <w:lang w:eastAsia="ar-SA"/>
        </w:rPr>
        <w:t>’</w:t>
      </w:r>
      <w:r w:rsidR="00030C53" w:rsidRPr="00350A15">
        <w:rPr>
          <w:lang w:eastAsia="ar-SA"/>
        </w:rPr>
        <w:t>actes de torture, de traitements cruels et inhumains au préjudice de deux citoyens le 9 janvier 2008.</w:t>
      </w:r>
      <w:r w:rsidR="00805641" w:rsidRPr="00350A15">
        <w:rPr>
          <w:lang w:eastAsia="ar-SA"/>
        </w:rPr>
        <w:t xml:space="preserve"> </w:t>
      </w:r>
      <w:r w:rsidR="00030C53" w:rsidRPr="00350A15">
        <w:rPr>
          <w:lang w:eastAsia="ar-SA"/>
        </w:rPr>
        <w:t xml:space="preserve">Les </w:t>
      </w:r>
      <w:r w:rsidR="00A76A41" w:rsidRPr="00350A15">
        <w:rPr>
          <w:lang w:eastAsia="ar-SA"/>
        </w:rPr>
        <w:t>policier</w:t>
      </w:r>
      <w:r w:rsidR="00030C53" w:rsidRPr="00350A15">
        <w:rPr>
          <w:lang w:eastAsia="ar-SA"/>
        </w:rPr>
        <w:t>s, NS, DC et GE, ont été condamnés pour violation des pactes et conventions internationaux, actes de torture et coups et blessures légers.</w:t>
      </w:r>
      <w:r w:rsidR="00805641" w:rsidRPr="00350A15">
        <w:rPr>
          <w:lang w:eastAsia="ar-SA"/>
        </w:rPr>
        <w:t xml:space="preserve"> </w:t>
      </w:r>
      <w:r w:rsidR="00030C53" w:rsidRPr="00350A15">
        <w:rPr>
          <w:lang w:eastAsia="ar-SA"/>
        </w:rPr>
        <w:t xml:space="preserve">Le quatrième </w:t>
      </w:r>
      <w:r w:rsidR="00520998" w:rsidRPr="00350A15">
        <w:rPr>
          <w:lang w:eastAsia="ar-SA"/>
        </w:rPr>
        <w:t>t</w:t>
      </w:r>
      <w:r w:rsidR="00EB0EE4" w:rsidRPr="00350A15">
        <w:rPr>
          <w:lang w:eastAsia="ar-SA"/>
        </w:rPr>
        <w:t>ribunal</w:t>
      </w:r>
      <w:r w:rsidR="00030C53" w:rsidRPr="00350A15">
        <w:rPr>
          <w:lang w:eastAsia="ar-SA"/>
        </w:rPr>
        <w:t xml:space="preserve"> de première instance </w:t>
      </w:r>
      <w:r w:rsidR="00520998" w:rsidRPr="00350A15">
        <w:rPr>
          <w:lang w:eastAsia="ar-SA"/>
        </w:rPr>
        <w:t xml:space="preserve">siégeant en tant que juridiction </w:t>
      </w:r>
      <w:r w:rsidR="00030C53" w:rsidRPr="00350A15">
        <w:rPr>
          <w:lang w:eastAsia="ar-SA"/>
        </w:rPr>
        <w:t>de jugement de l</w:t>
      </w:r>
      <w:r w:rsidR="00323F39" w:rsidRPr="00350A15">
        <w:rPr>
          <w:lang w:eastAsia="ar-SA"/>
        </w:rPr>
        <w:t>’</w:t>
      </w:r>
      <w:r w:rsidR="00170449" w:rsidRPr="00350A15">
        <w:rPr>
          <w:lang w:eastAsia="ar-SA"/>
        </w:rPr>
        <w:t>État</w:t>
      </w:r>
      <w:r w:rsidR="00030C53" w:rsidRPr="00350A15">
        <w:rPr>
          <w:lang w:eastAsia="ar-SA"/>
        </w:rPr>
        <w:t xml:space="preserve"> de </w:t>
      </w:r>
      <w:r w:rsidR="00B728C1" w:rsidRPr="00350A15">
        <w:rPr>
          <w:lang w:eastAsia="ar-SA"/>
        </w:rPr>
        <w:t xml:space="preserve">Sucre a rendu, le 17 octobre 2005, un jugement condamnant les citoyens JR, RP et OA à un </w:t>
      </w:r>
      <w:r w:rsidR="00121F12" w:rsidRPr="00350A15">
        <w:rPr>
          <w:lang w:eastAsia="ar-SA"/>
        </w:rPr>
        <w:t xml:space="preserve">emprisonnement </w:t>
      </w:r>
      <w:r w:rsidR="00B728C1" w:rsidRPr="00350A15">
        <w:rPr>
          <w:lang w:eastAsia="ar-SA"/>
        </w:rPr>
        <w:t xml:space="preserve">de neuf ans et neuf mois </w:t>
      </w:r>
      <w:r w:rsidR="00121F12" w:rsidRPr="00350A15">
        <w:rPr>
          <w:lang w:eastAsia="ar-SA"/>
        </w:rPr>
        <w:t>au motif</w:t>
      </w:r>
      <w:r w:rsidR="00B728C1" w:rsidRPr="00350A15">
        <w:rPr>
          <w:lang w:eastAsia="ar-SA"/>
        </w:rPr>
        <w:t xml:space="preserve"> des infractions d</w:t>
      </w:r>
      <w:r w:rsidR="00323F39" w:rsidRPr="00350A15">
        <w:rPr>
          <w:lang w:eastAsia="ar-SA"/>
        </w:rPr>
        <w:t>’</w:t>
      </w:r>
      <w:r w:rsidR="00B728C1" w:rsidRPr="00350A15">
        <w:rPr>
          <w:lang w:eastAsia="ar-SA"/>
        </w:rPr>
        <w:t>extorsion, de privation illégale de la liberté et de torture au préjudice d</w:t>
      </w:r>
      <w:r w:rsidR="00323F39" w:rsidRPr="00350A15">
        <w:rPr>
          <w:lang w:eastAsia="ar-SA"/>
        </w:rPr>
        <w:t>’</w:t>
      </w:r>
      <w:r w:rsidR="00B728C1" w:rsidRPr="00350A15">
        <w:rPr>
          <w:lang w:eastAsia="ar-SA"/>
        </w:rPr>
        <w:t>un citoyen.</w:t>
      </w:r>
      <w:r w:rsidR="00805641" w:rsidRPr="00350A15">
        <w:rPr>
          <w:lang w:eastAsia="ar-SA"/>
        </w:rPr>
        <w:t xml:space="preserve"> </w:t>
      </w:r>
      <w:r w:rsidR="00B728C1" w:rsidRPr="00350A15">
        <w:rPr>
          <w:lang w:eastAsia="ar-SA"/>
        </w:rPr>
        <w:t xml:space="preserve">Le septième </w:t>
      </w:r>
      <w:r w:rsidR="00520998" w:rsidRPr="00350A15">
        <w:rPr>
          <w:lang w:eastAsia="ar-SA"/>
        </w:rPr>
        <w:t>t</w:t>
      </w:r>
      <w:r w:rsidR="00EB0EE4" w:rsidRPr="00350A15">
        <w:rPr>
          <w:lang w:eastAsia="ar-SA"/>
        </w:rPr>
        <w:t>ribunal</w:t>
      </w:r>
      <w:r w:rsidR="00B728C1" w:rsidRPr="00350A15">
        <w:rPr>
          <w:lang w:eastAsia="ar-SA"/>
        </w:rPr>
        <w:t xml:space="preserve"> de première instance </w:t>
      </w:r>
      <w:r w:rsidR="00520998" w:rsidRPr="00350A15">
        <w:rPr>
          <w:lang w:eastAsia="ar-SA"/>
        </w:rPr>
        <w:t xml:space="preserve">siégeant en tant que juridiction </w:t>
      </w:r>
      <w:r w:rsidR="00B728C1" w:rsidRPr="00350A15">
        <w:rPr>
          <w:lang w:eastAsia="ar-SA"/>
        </w:rPr>
        <w:t>de jugement d</w:t>
      </w:r>
      <w:r w:rsidR="00520998" w:rsidRPr="00350A15">
        <w:rPr>
          <w:lang w:eastAsia="ar-SA"/>
        </w:rPr>
        <w:t>u ressort</w:t>
      </w:r>
      <w:r w:rsidR="00B728C1" w:rsidRPr="00350A15">
        <w:rPr>
          <w:lang w:eastAsia="ar-SA"/>
        </w:rPr>
        <w:t xml:space="preserve"> de la zone métropolitaine de </w:t>
      </w:r>
      <w:r w:rsidR="00E67F77" w:rsidRPr="00350A15">
        <w:rPr>
          <w:lang w:eastAsia="ar-SA"/>
        </w:rPr>
        <w:t>Caracas</w:t>
      </w:r>
      <w:r w:rsidR="00B728C1" w:rsidRPr="00350A15">
        <w:rPr>
          <w:lang w:eastAsia="ar-SA"/>
        </w:rPr>
        <w:t xml:space="preserve"> a rendu le 13 octobre 2006 un jugement condamnant</w:t>
      </w:r>
      <w:r w:rsidR="000F4021" w:rsidRPr="00350A15">
        <w:rPr>
          <w:lang w:eastAsia="ar-SA"/>
        </w:rPr>
        <w:t>,</w:t>
      </w:r>
      <w:r w:rsidR="00B728C1" w:rsidRPr="00350A15">
        <w:rPr>
          <w:lang w:eastAsia="ar-SA"/>
        </w:rPr>
        <w:t xml:space="preserve"> au motif des infractions d</w:t>
      </w:r>
      <w:r w:rsidR="00323F39" w:rsidRPr="00350A15">
        <w:rPr>
          <w:lang w:eastAsia="ar-SA"/>
        </w:rPr>
        <w:t>’</w:t>
      </w:r>
      <w:r w:rsidR="00B728C1" w:rsidRPr="00350A15">
        <w:rPr>
          <w:lang w:eastAsia="ar-SA"/>
        </w:rPr>
        <w:t>homicide qualifié, d</w:t>
      </w:r>
      <w:r w:rsidR="00323F39" w:rsidRPr="00350A15">
        <w:rPr>
          <w:lang w:eastAsia="ar-SA"/>
        </w:rPr>
        <w:t>’</w:t>
      </w:r>
      <w:r w:rsidR="00B728C1" w:rsidRPr="00350A15">
        <w:rPr>
          <w:lang w:eastAsia="ar-SA"/>
        </w:rPr>
        <w:t xml:space="preserve">homicide qualifié manqué, de recours </w:t>
      </w:r>
      <w:r w:rsidR="008E617C" w:rsidRPr="00350A15">
        <w:rPr>
          <w:lang w:eastAsia="ar-SA"/>
        </w:rPr>
        <w:t>indu</w:t>
      </w:r>
      <w:r w:rsidR="00B728C1" w:rsidRPr="00350A15">
        <w:rPr>
          <w:lang w:eastAsia="ar-SA"/>
        </w:rPr>
        <w:t xml:space="preserve"> aux armes à feu et de recel, </w:t>
      </w:r>
      <w:r w:rsidR="00F71E8E" w:rsidRPr="00350A15">
        <w:rPr>
          <w:lang w:eastAsia="ar-SA"/>
        </w:rPr>
        <w:t xml:space="preserve">23 </w:t>
      </w:r>
      <w:r w:rsidR="00B728C1" w:rsidRPr="00350A15">
        <w:rPr>
          <w:lang w:eastAsia="ar-SA"/>
        </w:rPr>
        <w:t xml:space="preserve">policiers à des peines allant de </w:t>
      </w:r>
      <w:r w:rsidR="007F59B1" w:rsidRPr="00350A15">
        <w:rPr>
          <w:lang w:eastAsia="ar-SA"/>
        </w:rPr>
        <w:t xml:space="preserve">trois </w:t>
      </w:r>
      <w:r w:rsidR="00B728C1" w:rsidRPr="00350A15">
        <w:rPr>
          <w:lang w:eastAsia="ar-SA"/>
        </w:rPr>
        <w:t xml:space="preserve">à </w:t>
      </w:r>
      <w:r w:rsidR="007F59B1" w:rsidRPr="00350A15">
        <w:rPr>
          <w:lang w:eastAsia="ar-SA"/>
        </w:rPr>
        <w:t xml:space="preserve">trente </w:t>
      </w:r>
      <w:r w:rsidR="00B728C1" w:rsidRPr="00350A15">
        <w:rPr>
          <w:lang w:eastAsia="ar-SA"/>
        </w:rPr>
        <w:t>ans d</w:t>
      </w:r>
      <w:r w:rsidR="00323F39" w:rsidRPr="00350A15">
        <w:rPr>
          <w:lang w:eastAsia="ar-SA"/>
        </w:rPr>
        <w:t>’</w:t>
      </w:r>
      <w:r w:rsidR="00B728C1" w:rsidRPr="00350A15">
        <w:rPr>
          <w:lang w:eastAsia="ar-SA"/>
        </w:rPr>
        <w:t xml:space="preserve">emprisonnement au motif des faits survenus le 27 juillet 2005 où </w:t>
      </w:r>
      <w:r w:rsidR="00310D2F" w:rsidRPr="00350A15">
        <w:rPr>
          <w:lang w:eastAsia="ar-SA"/>
        </w:rPr>
        <w:t xml:space="preserve">trois </w:t>
      </w:r>
      <w:r w:rsidR="00B728C1" w:rsidRPr="00350A15">
        <w:rPr>
          <w:lang w:eastAsia="ar-SA"/>
        </w:rPr>
        <w:t xml:space="preserve">étudiants ont </w:t>
      </w:r>
      <w:r w:rsidR="000F4021" w:rsidRPr="00350A15">
        <w:rPr>
          <w:lang w:eastAsia="ar-SA"/>
        </w:rPr>
        <w:t>été tu</w:t>
      </w:r>
      <w:r w:rsidR="00B728C1" w:rsidRPr="00350A15">
        <w:rPr>
          <w:lang w:eastAsia="ar-SA"/>
        </w:rPr>
        <w:t xml:space="preserve">és et </w:t>
      </w:r>
      <w:r w:rsidR="00310D2F" w:rsidRPr="00350A15">
        <w:rPr>
          <w:lang w:eastAsia="ar-SA"/>
        </w:rPr>
        <w:t>trois</w:t>
      </w:r>
      <w:r w:rsidR="00B728C1" w:rsidRPr="00350A15">
        <w:rPr>
          <w:lang w:eastAsia="ar-SA"/>
        </w:rPr>
        <w:t xml:space="preserve"> autres blessés.</w:t>
      </w:r>
    </w:p>
    <w:p w:rsidR="00E67F77" w:rsidRPr="00350A15" w:rsidRDefault="0036447F" w:rsidP="00DB37C6">
      <w:pPr>
        <w:pStyle w:val="SingleTxtG"/>
        <w:rPr>
          <w:shd w:val="clear" w:color="auto" w:fill="FFFFFF"/>
        </w:rPr>
      </w:pPr>
      <w:r w:rsidRPr="00350A15">
        <w:rPr>
          <w:lang w:eastAsia="ar-SA"/>
        </w:rPr>
        <w:t>56.</w:t>
      </w:r>
      <w:r w:rsidRPr="00350A15">
        <w:rPr>
          <w:lang w:eastAsia="ar-SA"/>
        </w:rPr>
        <w:tab/>
      </w:r>
      <w:r w:rsidR="00B728C1" w:rsidRPr="00350A15">
        <w:rPr>
          <w:lang w:eastAsia="ar-SA"/>
        </w:rPr>
        <w:t xml:space="preserve">La Direction des droits fondamentaux, rattachée à la Direction des actes de procédure du </w:t>
      </w:r>
      <w:r w:rsidR="00EB0EE4" w:rsidRPr="00350A15">
        <w:rPr>
          <w:lang w:eastAsia="ar-SA"/>
        </w:rPr>
        <w:t>ministère public</w:t>
      </w:r>
      <w:r w:rsidR="00B728C1" w:rsidRPr="00350A15">
        <w:rPr>
          <w:lang w:eastAsia="ar-SA"/>
        </w:rPr>
        <w:t xml:space="preserve">, </w:t>
      </w:r>
      <w:r w:rsidR="00B728C1" w:rsidRPr="00350A15">
        <w:t>a indiqué qu</w:t>
      </w:r>
      <w:r w:rsidR="00121F12" w:rsidRPr="00350A15">
        <w:t xml:space="preserve">e </w:t>
      </w:r>
      <w:r w:rsidR="00B728C1" w:rsidRPr="00350A15">
        <w:t>636 personnes</w:t>
      </w:r>
      <w:r w:rsidR="00121F12" w:rsidRPr="00350A15">
        <w:t>, entre 2000 et 2011,</w:t>
      </w:r>
      <w:r w:rsidR="00323F39" w:rsidRPr="00350A15">
        <w:t xml:space="preserve"> </w:t>
      </w:r>
      <w:r w:rsidR="00B728C1" w:rsidRPr="00350A15">
        <w:t>ont été condamnées pour des infractions constitutives de violation des droits de l</w:t>
      </w:r>
      <w:r w:rsidR="00323F39" w:rsidRPr="00350A15">
        <w:t>’</w:t>
      </w:r>
      <w:r w:rsidR="00B728C1" w:rsidRPr="00350A15">
        <w:t>homme:</w:t>
      </w:r>
      <w:r w:rsidR="00805641" w:rsidRPr="00350A15">
        <w:t xml:space="preserve"> </w:t>
      </w:r>
      <w:r w:rsidR="00B728C1" w:rsidRPr="00350A15">
        <w:t>coups et blessures, torture, disparation forcée, privation illégale de liberté et homicide</w:t>
      </w:r>
      <w:r w:rsidR="00E67F77" w:rsidRPr="00350A15">
        <w:rPr>
          <w:shd w:val="clear" w:color="auto" w:fill="FFFFFF"/>
          <w:lang w:eastAsia="ar-SA"/>
        </w:rPr>
        <w:t xml:space="preserve">. </w:t>
      </w:r>
    </w:p>
    <w:p w:rsidR="00E67F77" w:rsidRPr="00350A15" w:rsidRDefault="0036447F" w:rsidP="00582378">
      <w:pPr>
        <w:pStyle w:val="SingleTxtG"/>
        <w:rPr>
          <w:shd w:val="clear" w:color="auto" w:fill="FFFFFF"/>
          <w:lang w:eastAsia="ar-SA"/>
        </w:rPr>
      </w:pPr>
      <w:r w:rsidRPr="00350A15">
        <w:rPr>
          <w:lang w:eastAsia="ar-SA"/>
        </w:rPr>
        <w:t>57.</w:t>
      </w:r>
      <w:r w:rsidRPr="00350A15">
        <w:rPr>
          <w:lang w:eastAsia="ar-SA"/>
        </w:rPr>
        <w:tab/>
      </w:r>
      <w:r w:rsidR="00B728C1" w:rsidRPr="00350A15">
        <w:rPr>
          <w:lang w:eastAsia="ar-SA"/>
        </w:rPr>
        <w:t>Le cas le plus exemplaire d</w:t>
      </w:r>
      <w:r w:rsidR="00323F39" w:rsidRPr="00350A15">
        <w:rPr>
          <w:lang w:eastAsia="ar-SA"/>
        </w:rPr>
        <w:t>’</w:t>
      </w:r>
      <w:r w:rsidR="00B728C1" w:rsidRPr="00350A15">
        <w:rPr>
          <w:lang w:eastAsia="ar-SA"/>
        </w:rPr>
        <w:t>application de l</w:t>
      </w:r>
      <w:r w:rsidR="00323F39" w:rsidRPr="00350A15">
        <w:rPr>
          <w:lang w:eastAsia="ar-SA"/>
        </w:rPr>
        <w:t>’</w:t>
      </w:r>
      <w:r w:rsidR="00B728C1" w:rsidRPr="00350A15">
        <w:rPr>
          <w:lang w:eastAsia="ar-SA"/>
        </w:rPr>
        <w:t>article 155 se vérifie dans l</w:t>
      </w:r>
      <w:r w:rsidR="00323F39" w:rsidRPr="00350A15">
        <w:rPr>
          <w:lang w:eastAsia="ar-SA"/>
        </w:rPr>
        <w:t>’</w:t>
      </w:r>
      <w:r w:rsidR="00B728C1" w:rsidRPr="00350A15">
        <w:rPr>
          <w:lang w:eastAsia="ar-SA"/>
        </w:rPr>
        <w:t xml:space="preserve">accusation soutenue par le </w:t>
      </w:r>
      <w:r w:rsidR="00EB0EE4" w:rsidRPr="00350A15">
        <w:rPr>
          <w:lang w:eastAsia="ar-SA"/>
        </w:rPr>
        <w:t>ministère public</w:t>
      </w:r>
      <w:r w:rsidR="00B728C1" w:rsidRPr="00350A15">
        <w:rPr>
          <w:lang w:eastAsia="ar-SA"/>
        </w:rPr>
        <w:t xml:space="preserve"> à l</w:t>
      </w:r>
      <w:r w:rsidR="00323F39" w:rsidRPr="00350A15">
        <w:rPr>
          <w:lang w:eastAsia="ar-SA"/>
        </w:rPr>
        <w:t>’</w:t>
      </w:r>
      <w:r w:rsidR="00B728C1" w:rsidRPr="00350A15">
        <w:rPr>
          <w:lang w:eastAsia="ar-SA"/>
        </w:rPr>
        <w:t>égard des prévenus</w:t>
      </w:r>
      <w:r w:rsidR="00E67F77" w:rsidRPr="00350A15">
        <w:rPr>
          <w:rStyle w:val="FootnoteReference"/>
        </w:rPr>
        <w:footnoteReference w:id="38"/>
      </w:r>
      <w:r w:rsidR="00E67F77" w:rsidRPr="00350A15">
        <w:rPr>
          <w:lang w:eastAsia="ar-SA"/>
        </w:rPr>
        <w:t xml:space="preserve"> </w:t>
      </w:r>
      <w:r w:rsidR="008C6891" w:rsidRPr="00350A15">
        <w:rPr>
          <w:lang w:eastAsia="ar-SA"/>
        </w:rPr>
        <w:t>des faits survenus durant les émeutes (</w:t>
      </w:r>
      <w:r w:rsidR="00E67F77" w:rsidRPr="00350A15">
        <w:rPr>
          <w:shd w:val="clear" w:color="auto" w:fill="FFFFFF"/>
          <w:lang w:eastAsia="ar-SA"/>
        </w:rPr>
        <w:t>El Caracazo</w:t>
      </w:r>
      <w:r w:rsidR="008C6891" w:rsidRPr="00350A15">
        <w:rPr>
          <w:shd w:val="clear" w:color="auto" w:fill="FFFFFF"/>
          <w:lang w:eastAsia="ar-SA"/>
        </w:rPr>
        <w:t xml:space="preserve">) auxquels sont reprochés la complicité de </w:t>
      </w:r>
      <w:r w:rsidR="008E617C" w:rsidRPr="00350A15">
        <w:rPr>
          <w:shd w:val="clear" w:color="auto" w:fill="FFFFFF"/>
          <w:lang w:eastAsia="ar-SA"/>
        </w:rPr>
        <w:t>meurtre</w:t>
      </w:r>
      <w:r w:rsidR="008C6891" w:rsidRPr="00350A15">
        <w:rPr>
          <w:shd w:val="clear" w:color="auto" w:fill="FFFFFF"/>
          <w:lang w:eastAsia="ar-SA"/>
        </w:rPr>
        <w:t xml:space="preserve"> qualifié d</w:t>
      </w:r>
      <w:r w:rsidR="00323F39" w:rsidRPr="00350A15">
        <w:rPr>
          <w:shd w:val="clear" w:color="auto" w:fill="FFFFFF"/>
          <w:lang w:eastAsia="ar-SA"/>
        </w:rPr>
        <w:t>’</w:t>
      </w:r>
      <w:r w:rsidR="008C6891" w:rsidRPr="00350A15">
        <w:rPr>
          <w:shd w:val="clear" w:color="auto" w:fill="FFFFFF"/>
          <w:lang w:eastAsia="ar-SA"/>
        </w:rPr>
        <w:t>homicide intentionnel</w:t>
      </w:r>
      <w:r w:rsidR="00E67F77" w:rsidRPr="00350A15">
        <w:rPr>
          <w:shd w:val="clear" w:color="auto" w:fill="FFFFFF"/>
          <w:lang w:eastAsia="ar-SA"/>
        </w:rPr>
        <w:t xml:space="preserve"> </w:t>
      </w:r>
      <w:r w:rsidR="008C6891" w:rsidRPr="00350A15">
        <w:rPr>
          <w:shd w:val="clear" w:color="auto" w:fill="FFFFFF"/>
          <w:lang w:eastAsia="ar-SA"/>
        </w:rPr>
        <w:t xml:space="preserve">et </w:t>
      </w:r>
      <w:r w:rsidR="000F4021" w:rsidRPr="00350A15">
        <w:rPr>
          <w:shd w:val="clear" w:color="auto" w:fill="FFFFFF"/>
          <w:lang w:eastAsia="ar-SA"/>
        </w:rPr>
        <w:t xml:space="preserve">la </w:t>
      </w:r>
      <w:r w:rsidR="008C6891" w:rsidRPr="00350A15">
        <w:rPr>
          <w:shd w:val="clear" w:color="auto" w:fill="FFFFFF"/>
          <w:lang w:eastAsia="ar-SA"/>
        </w:rPr>
        <w:t xml:space="preserve">violation de pactes et conventions internationaux, pour leur participation présumée à la mort de </w:t>
      </w:r>
      <w:r w:rsidR="00582378" w:rsidRPr="00350A15">
        <w:rPr>
          <w:shd w:val="clear" w:color="auto" w:fill="FFFFFF"/>
          <w:lang w:eastAsia="ar-SA"/>
        </w:rPr>
        <w:t>71</w:t>
      </w:r>
      <w:r w:rsidR="00310D2F" w:rsidRPr="00350A15">
        <w:rPr>
          <w:shd w:val="clear" w:color="auto" w:fill="FFFFFF"/>
          <w:lang w:eastAsia="ar-SA"/>
        </w:rPr>
        <w:t xml:space="preserve"> </w:t>
      </w:r>
      <w:r w:rsidR="008C6891" w:rsidRPr="00350A15">
        <w:rPr>
          <w:shd w:val="clear" w:color="auto" w:fill="FFFFFF"/>
          <w:lang w:eastAsia="ar-SA"/>
        </w:rPr>
        <w:t>personnes, a indiqué la Procureure générale</w:t>
      </w:r>
      <w:r w:rsidR="00E67F77" w:rsidRPr="00350A15">
        <w:rPr>
          <w:rStyle w:val="FootnoteReference"/>
        </w:rPr>
        <w:footnoteReference w:id="39"/>
      </w:r>
      <w:r w:rsidR="00DB37C6" w:rsidRPr="00350A15">
        <w:rPr>
          <w:shd w:val="clear" w:color="auto" w:fill="FFFFFF"/>
          <w:lang w:eastAsia="ar-SA"/>
        </w:rPr>
        <w:t>.</w:t>
      </w:r>
    </w:p>
    <w:p w:rsidR="00E67F77" w:rsidRPr="00350A15" w:rsidRDefault="0036447F" w:rsidP="00291AFB">
      <w:pPr>
        <w:pStyle w:val="SingleTxtG"/>
        <w:rPr>
          <w:shd w:val="clear" w:color="auto" w:fill="FFFFFF"/>
          <w:lang w:eastAsia="ar-SA"/>
        </w:rPr>
      </w:pPr>
      <w:r w:rsidRPr="00350A15">
        <w:rPr>
          <w:lang w:eastAsia="ar-SA"/>
        </w:rPr>
        <w:t>58.</w:t>
      </w:r>
      <w:r w:rsidRPr="00350A15">
        <w:rPr>
          <w:lang w:eastAsia="ar-SA"/>
        </w:rPr>
        <w:tab/>
      </w:r>
      <w:r w:rsidR="008C6891" w:rsidRPr="00350A15">
        <w:rPr>
          <w:lang w:eastAsia="ar-SA"/>
        </w:rPr>
        <w:t>La vague de protestations, de</w:t>
      </w:r>
      <w:r w:rsidR="00291AFB" w:rsidRPr="00350A15">
        <w:rPr>
          <w:lang w:eastAsia="ar-SA"/>
        </w:rPr>
        <w:t xml:space="preserve"> troubles et de pillages, dite «</w:t>
      </w:r>
      <w:r w:rsidR="00E67F77" w:rsidRPr="00350A15">
        <w:rPr>
          <w:shd w:val="clear" w:color="auto" w:fill="FFFFFF"/>
          <w:lang w:eastAsia="ar-SA"/>
        </w:rPr>
        <w:t>El Caracazo</w:t>
      </w:r>
      <w:r w:rsidR="00291AFB" w:rsidRPr="00350A15">
        <w:rPr>
          <w:shd w:val="clear" w:color="auto" w:fill="FFFFFF"/>
          <w:lang w:eastAsia="ar-SA"/>
        </w:rPr>
        <w:t>»</w:t>
      </w:r>
      <w:r w:rsidR="008C6891" w:rsidRPr="00350A15">
        <w:rPr>
          <w:shd w:val="clear" w:color="auto" w:fill="FFFFFF"/>
          <w:lang w:eastAsia="ar-SA"/>
        </w:rPr>
        <w:t xml:space="preserve">, qui a commencé à </w:t>
      </w:r>
      <w:r w:rsidR="00E67F77" w:rsidRPr="00350A15">
        <w:rPr>
          <w:shd w:val="clear" w:color="auto" w:fill="FFFFFF"/>
          <w:lang w:eastAsia="ar-SA"/>
        </w:rPr>
        <w:t xml:space="preserve">Guarenas </w:t>
      </w:r>
      <w:r w:rsidR="008C6891" w:rsidRPr="00350A15">
        <w:rPr>
          <w:shd w:val="clear" w:color="auto" w:fill="FFFFFF"/>
          <w:lang w:eastAsia="ar-SA"/>
        </w:rPr>
        <w:t>pour s</w:t>
      </w:r>
      <w:r w:rsidR="00323F39" w:rsidRPr="00350A15">
        <w:rPr>
          <w:shd w:val="clear" w:color="auto" w:fill="FFFFFF"/>
          <w:lang w:eastAsia="ar-SA"/>
        </w:rPr>
        <w:t>’</w:t>
      </w:r>
      <w:r w:rsidR="008C6891" w:rsidRPr="00350A15">
        <w:rPr>
          <w:shd w:val="clear" w:color="auto" w:fill="FFFFFF"/>
          <w:lang w:eastAsia="ar-SA"/>
        </w:rPr>
        <w:t>étendre jusqu</w:t>
      </w:r>
      <w:r w:rsidR="00323F39" w:rsidRPr="00350A15">
        <w:rPr>
          <w:shd w:val="clear" w:color="auto" w:fill="FFFFFF"/>
          <w:lang w:eastAsia="ar-SA"/>
        </w:rPr>
        <w:t>’</w:t>
      </w:r>
      <w:r w:rsidR="008C6891" w:rsidRPr="00350A15">
        <w:rPr>
          <w:shd w:val="clear" w:color="auto" w:fill="FFFFFF"/>
          <w:lang w:eastAsia="ar-SA"/>
        </w:rPr>
        <w:t>à Caracas et dans d</w:t>
      </w:r>
      <w:r w:rsidR="00323F39" w:rsidRPr="00350A15">
        <w:rPr>
          <w:shd w:val="clear" w:color="auto" w:fill="FFFFFF"/>
          <w:lang w:eastAsia="ar-SA"/>
        </w:rPr>
        <w:t>’</w:t>
      </w:r>
      <w:r w:rsidR="008C6891" w:rsidRPr="00350A15">
        <w:rPr>
          <w:shd w:val="clear" w:color="auto" w:fill="FFFFFF"/>
          <w:lang w:eastAsia="ar-SA"/>
        </w:rPr>
        <w:t>autres villes du pays les 27 et 28 février 1989, a suivi l</w:t>
      </w:r>
      <w:r w:rsidR="00323F39" w:rsidRPr="00350A15">
        <w:rPr>
          <w:shd w:val="clear" w:color="auto" w:fill="FFFFFF"/>
          <w:lang w:eastAsia="ar-SA"/>
        </w:rPr>
        <w:t>’</w:t>
      </w:r>
      <w:r w:rsidR="008C6891" w:rsidRPr="00350A15">
        <w:rPr>
          <w:shd w:val="clear" w:color="auto" w:fill="FFFFFF"/>
          <w:lang w:eastAsia="ar-SA"/>
        </w:rPr>
        <w:t>annonce faite par le Président d</w:t>
      </w:r>
      <w:r w:rsidR="00323F39" w:rsidRPr="00350A15">
        <w:rPr>
          <w:shd w:val="clear" w:color="auto" w:fill="FFFFFF"/>
          <w:lang w:eastAsia="ar-SA"/>
        </w:rPr>
        <w:t>’</w:t>
      </w:r>
      <w:r w:rsidR="008C6891" w:rsidRPr="00350A15">
        <w:rPr>
          <w:shd w:val="clear" w:color="auto" w:fill="FFFFFF"/>
          <w:lang w:eastAsia="ar-SA"/>
        </w:rPr>
        <w:t>augmenter, dès le 26 février, de 30</w:t>
      </w:r>
      <w:r w:rsidR="00ED3E72" w:rsidRPr="00350A15">
        <w:rPr>
          <w:shd w:val="clear" w:color="auto" w:fill="FFFFFF"/>
          <w:lang w:eastAsia="ar-SA"/>
        </w:rPr>
        <w:t> </w:t>
      </w:r>
      <w:r w:rsidR="008C6891" w:rsidRPr="00350A15">
        <w:rPr>
          <w:shd w:val="clear" w:color="auto" w:fill="FFFFFF"/>
          <w:lang w:eastAsia="ar-SA"/>
        </w:rPr>
        <w:t>% le prix de l</w:t>
      </w:r>
      <w:r w:rsidR="00323F39" w:rsidRPr="00350A15">
        <w:rPr>
          <w:shd w:val="clear" w:color="auto" w:fill="FFFFFF"/>
          <w:lang w:eastAsia="ar-SA"/>
        </w:rPr>
        <w:t>’</w:t>
      </w:r>
      <w:r w:rsidR="008C6891" w:rsidRPr="00350A15">
        <w:rPr>
          <w:shd w:val="clear" w:color="auto" w:fill="FFFFFF"/>
          <w:lang w:eastAsia="ar-SA"/>
        </w:rPr>
        <w:t>essence</w:t>
      </w:r>
      <w:r w:rsidR="00FF73B5" w:rsidRPr="00350A15">
        <w:rPr>
          <w:shd w:val="clear" w:color="auto" w:fill="FFFFFF"/>
          <w:lang w:eastAsia="ar-SA"/>
        </w:rPr>
        <w:t>,</w:t>
      </w:r>
      <w:r w:rsidR="008C6891" w:rsidRPr="00350A15">
        <w:rPr>
          <w:shd w:val="clear" w:color="auto" w:fill="FFFFFF"/>
          <w:lang w:eastAsia="ar-SA"/>
        </w:rPr>
        <w:t xml:space="preserve"> ainsi que du même taux les tarifs des transports urbains et interurbains à compter du 27 février et pendant trois mois, à l</w:t>
      </w:r>
      <w:r w:rsidR="00323F39" w:rsidRPr="00350A15">
        <w:rPr>
          <w:shd w:val="clear" w:color="auto" w:fill="FFFFFF"/>
          <w:lang w:eastAsia="ar-SA"/>
        </w:rPr>
        <w:t>’</w:t>
      </w:r>
      <w:r w:rsidR="008C6891" w:rsidRPr="00350A15">
        <w:rPr>
          <w:shd w:val="clear" w:color="auto" w:fill="FFFFFF"/>
          <w:lang w:eastAsia="ar-SA"/>
        </w:rPr>
        <w:t>issue desquels ils pourraient s</w:t>
      </w:r>
      <w:r w:rsidR="00323F39" w:rsidRPr="00350A15">
        <w:rPr>
          <w:shd w:val="clear" w:color="auto" w:fill="FFFFFF"/>
          <w:lang w:eastAsia="ar-SA"/>
        </w:rPr>
        <w:t>’</w:t>
      </w:r>
      <w:r w:rsidR="008C6891" w:rsidRPr="00350A15">
        <w:rPr>
          <w:shd w:val="clear" w:color="auto" w:fill="FFFFFF"/>
          <w:lang w:eastAsia="ar-SA"/>
        </w:rPr>
        <w:t>accroître de 100</w:t>
      </w:r>
      <w:r w:rsidR="00ED3E72" w:rsidRPr="00350A15">
        <w:rPr>
          <w:shd w:val="clear" w:color="auto" w:fill="FFFFFF"/>
          <w:lang w:eastAsia="ar-SA"/>
        </w:rPr>
        <w:t> </w:t>
      </w:r>
      <w:r w:rsidR="008C6891" w:rsidRPr="00350A15">
        <w:rPr>
          <w:shd w:val="clear" w:color="auto" w:fill="FFFFFF"/>
          <w:lang w:eastAsia="ar-SA"/>
        </w:rPr>
        <w:t>%.</w:t>
      </w:r>
      <w:r w:rsidR="00805641" w:rsidRPr="00350A15">
        <w:rPr>
          <w:shd w:val="clear" w:color="auto" w:fill="FFFFFF"/>
          <w:lang w:eastAsia="ar-SA"/>
        </w:rPr>
        <w:t xml:space="preserve"> </w:t>
      </w:r>
      <w:r w:rsidR="008C6891" w:rsidRPr="00350A15">
        <w:rPr>
          <w:shd w:val="clear" w:color="auto" w:fill="FFFFFF"/>
          <w:lang w:eastAsia="ar-SA"/>
        </w:rPr>
        <w:t>Cette mesure faisait partie d</w:t>
      </w:r>
      <w:r w:rsidR="00323F39" w:rsidRPr="00350A15">
        <w:rPr>
          <w:shd w:val="clear" w:color="auto" w:fill="FFFFFF"/>
          <w:lang w:eastAsia="ar-SA"/>
        </w:rPr>
        <w:t>’</w:t>
      </w:r>
      <w:r w:rsidR="008C6891" w:rsidRPr="00350A15">
        <w:rPr>
          <w:shd w:val="clear" w:color="auto" w:fill="FFFFFF"/>
          <w:lang w:eastAsia="ar-SA"/>
        </w:rPr>
        <w:t xml:space="preserve">un </w:t>
      </w:r>
      <w:r w:rsidR="006C665D" w:rsidRPr="00350A15">
        <w:rPr>
          <w:shd w:val="clear" w:color="auto" w:fill="FFFFFF"/>
          <w:lang w:eastAsia="ar-SA"/>
        </w:rPr>
        <w:t>«</w:t>
      </w:r>
      <w:r w:rsidR="008C6891" w:rsidRPr="00350A15">
        <w:rPr>
          <w:shd w:val="clear" w:color="auto" w:fill="FFFFFF"/>
          <w:lang w:eastAsia="ar-SA"/>
        </w:rPr>
        <w:t>paquet économique</w:t>
      </w:r>
      <w:r w:rsidR="006C665D" w:rsidRPr="00350A15">
        <w:rPr>
          <w:shd w:val="clear" w:color="auto" w:fill="FFFFFF"/>
          <w:lang w:eastAsia="ar-SA"/>
        </w:rPr>
        <w:t>»</w:t>
      </w:r>
      <w:r w:rsidR="008C6891" w:rsidRPr="00350A15">
        <w:rPr>
          <w:shd w:val="clear" w:color="auto" w:fill="FFFFFF"/>
          <w:lang w:eastAsia="ar-SA"/>
        </w:rPr>
        <w:t xml:space="preserve"> qui prévoyait notamment la libération des prix </w:t>
      </w:r>
      <w:r w:rsidR="00FD42EF" w:rsidRPr="00350A15">
        <w:rPr>
          <w:shd w:val="clear" w:color="auto" w:fill="FFFFFF"/>
          <w:lang w:eastAsia="ar-SA"/>
        </w:rPr>
        <w:t>et la suppression de la réglementation des changes créant un réalignement extrêmement abrupt pour les personnes à faible revenu.</w:t>
      </w:r>
      <w:r w:rsidR="00805641" w:rsidRPr="00350A15">
        <w:rPr>
          <w:shd w:val="clear" w:color="auto" w:fill="FFFFFF"/>
          <w:lang w:eastAsia="ar-SA"/>
        </w:rPr>
        <w:t xml:space="preserve"> </w:t>
      </w:r>
      <w:r w:rsidR="00FD42EF" w:rsidRPr="00350A15">
        <w:rPr>
          <w:shd w:val="clear" w:color="auto" w:fill="FFFFFF"/>
          <w:lang w:eastAsia="ar-SA"/>
        </w:rPr>
        <w:t xml:space="preserve">Ces manifestations ont provoqué une répression de la part des forces de la police métropolitaine, de la </w:t>
      </w:r>
      <w:r w:rsidR="00DB37C6" w:rsidRPr="00350A15">
        <w:rPr>
          <w:shd w:val="clear" w:color="auto" w:fill="FFFFFF"/>
          <w:lang w:eastAsia="ar-SA"/>
        </w:rPr>
        <w:t>d</w:t>
      </w:r>
      <w:r w:rsidR="00FD42EF" w:rsidRPr="00350A15">
        <w:rPr>
          <w:shd w:val="clear" w:color="auto" w:fill="FFFFFF"/>
          <w:lang w:eastAsia="ar-SA"/>
        </w:rPr>
        <w:t xml:space="preserve">irection des services de </w:t>
      </w:r>
      <w:r w:rsidR="00604FB8" w:rsidRPr="00350A15">
        <w:rPr>
          <w:shd w:val="clear" w:color="auto" w:fill="FFFFFF"/>
          <w:lang w:eastAsia="ar-SA"/>
        </w:rPr>
        <w:t>renseignement</w:t>
      </w:r>
      <w:r w:rsidR="00FD42EF" w:rsidRPr="00350A15">
        <w:rPr>
          <w:shd w:val="clear" w:color="auto" w:fill="FFFFFF"/>
          <w:lang w:eastAsia="ar-SA"/>
        </w:rPr>
        <w:t xml:space="preserve"> et de prévention, de l</w:t>
      </w:r>
      <w:r w:rsidR="00323F39" w:rsidRPr="00350A15">
        <w:rPr>
          <w:shd w:val="clear" w:color="auto" w:fill="FFFFFF"/>
          <w:lang w:eastAsia="ar-SA"/>
        </w:rPr>
        <w:t>’</w:t>
      </w:r>
      <w:r w:rsidR="00FD42EF" w:rsidRPr="00350A15">
        <w:rPr>
          <w:shd w:val="clear" w:color="auto" w:fill="FFFFFF"/>
          <w:lang w:eastAsia="ar-SA"/>
        </w:rPr>
        <w:t xml:space="preserve">armée et </w:t>
      </w:r>
      <w:r w:rsidR="00FF73B5" w:rsidRPr="00350A15">
        <w:rPr>
          <w:shd w:val="clear" w:color="auto" w:fill="FFFFFF"/>
          <w:lang w:eastAsia="ar-SA"/>
        </w:rPr>
        <w:t xml:space="preserve">de </w:t>
      </w:r>
      <w:r w:rsidR="00FD42EF" w:rsidRPr="00350A15">
        <w:rPr>
          <w:shd w:val="clear" w:color="auto" w:fill="FFFFFF"/>
          <w:lang w:eastAsia="ar-SA"/>
        </w:rPr>
        <w:t xml:space="preserve">la </w:t>
      </w:r>
      <w:r w:rsidR="00CE5D31" w:rsidRPr="00350A15">
        <w:rPr>
          <w:shd w:val="clear" w:color="auto" w:fill="FFFFFF"/>
          <w:lang w:eastAsia="ar-SA"/>
        </w:rPr>
        <w:t>G</w:t>
      </w:r>
      <w:r w:rsidR="00FD42EF" w:rsidRPr="00350A15">
        <w:rPr>
          <w:shd w:val="clear" w:color="auto" w:fill="FFFFFF"/>
          <w:lang w:eastAsia="ar-SA"/>
        </w:rPr>
        <w:t xml:space="preserve">arde nationale sous les ordres du </w:t>
      </w:r>
      <w:r w:rsidR="00DB37C6" w:rsidRPr="00350A15">
        <w:rPr>
          <w:shd w:val="clear" w:color="auto" w:fill="FFFFFF"/>
          <w:lang w:eastAsia="ar-SA"/>
        </w:rPr>
        <w:t xml:space="preserve">Président </w:t>
      </w:r>
      <w:r w:rsidR="00E67F77" w:rsidRPr="00350A15">
        <w:rPr>
          <w:spacing w:val="-2"/>
          <w:shd w:val="clear" w:color="auto" w:fill="FFFFFF"/>
          <w:lang w:eastAsia="ar-SA"/>
        </w:rPr>
        <w:t>Carlos Andrés Pérez.</w:t>
      </w:r>
      <w:r w:rsidR="00805641" w:rsidRPr="00350A15">
        <w:rPr>
          <w:spacing w:val="-2"/>
          <w:shd w:val="clear" w:color="auto" w:fill="FFFFFF"/>
          <w:lang w:eastAsia="ar-SA"/>
        </w:rPr>
        <w:t xml:space="preserve"> </w:t>
      </w:r>
      <w:r w:rsidR="00FD42EF" w:rsidRPr="00350A15">
        <w:rPr>
          <w:spacing w:val="-2"/>
          <w:shd w:val="clear" w:color="auto" w:fill="FFFFFF"/>
          <w:lang w:eastAsia="ar-SA"/>
        </w:rPr>
        <w:t>Le bilan de cette répression, par les organes gouvernementaux qui se sont concentrés dans les quartiers pauvres de la capitale, s</w:t>
      </w:r>
      <w:r w:rsidR="00323F39" w:rsidRPr="00350A15">
        <w:rPr>
          <w:spacing w:val="-2"/>
          <w:shd w:val="clear" w:color="auto" w:fill="FFFFFF"/>
          <w:lang w:eastAsia="ar-SA"/>
        </w:rPr>
        <w:t>’</w:t>
      </w:r>
      <w:r w:rsidR="00FD42EF" w:rsidRPr="00350A15">
        <w:rPr>
          <w:spacing w:val="-2"/>
          <w:shd w:val="clear" w:color="auto" w:fill="FFFFFF"/>
          <w:lang w:eastAsia="ar-SA"/>
        </w:rPr>
        <w:t>est élevé à plus de 300 morts et des milliers de blessés.</w:t>
      </w:r>
      <w:r w:rsidR="00805641" w:rsidRPr="00350A15">
        <w:rPr>
          <w:spacing w:val="-2"/>
          <w:shd w:val="clear" w:color="auto" w:fill="FFFFFF"/>
          <w:lang w:eastAsia="ar-SA"/>
        </w:rPr>
        <w:t xml:space="preserve"> </w:t>
      </w:r>
    </w:p>
    <w:p w:rsidR="00E67F77" w:rsidRPr="00350A15" w:rsidRDefault="0036447F" w:rsidP="00DB37C6">
      <w:pPr>
        <w:pStyle w:val="H1G"/>
      </w:pPr>
      <w:r w:rsidRPr="00350A15">
        <w:rPr>
          <w:lang w:eastAsia="ar-SA"/>
        </w:rPr>
        <w:tab/>
      </w:r>
      <w:r w:rsidRPr="00350A15">
        <w:rPr>
          <w:lang w:eastAsia="ar-SA"/>
        </w:rPr>
        <w:tab/>
      </w:r>
      <w:r w:rsidR="00E67F77" w:rsidRPr="00350A15">
        <w:rPr>
          <w:lang w:eastAsia="ar-SA"/>
        </w:rPr>
        <w:t>Art</w:t>
      </w:r>
      <w:r w:rsidR="00FD42EF" w:rsidRPr="00350A15">
        <w:rPr>
          <w:lang w:eastAsia="ar-SA"/>
        </w:rPr>
        <w:t xml:space="preserve">icles </w:t>
      </w:r>
      <w:r w:rsidR="00E67F77" w:rsidRPr="00350A15">
        <w:rPr>
          <w:lang w:eastAsia="ar-SA"/>
        </w:rPr>
        <w:t xml:space="preserve">2 </w:t>
      </w:r>
      <w:r w:rsidR="00FD42EF" w:rsidRPr="00350A15">
        <w:rPr>
          <w:lang w:eastAsia="ar-SA"/>
        </w:rPr>
        <w:t xml:space="preserve">et </w:t>
      </w:r>
      <w:r w:rsidR="00E67F77" w:rsidRPr="00350A15">
        <w:rPr>
          <w:lang w:eastAsia="ar-SA"/>
        </w:rPr>
        <w:t>16</w:t>
      </w:r>
    </w:p>
    <w:p w:rsidR="00E67F77" w:rsidRPr="00350A15" w:rsidRDefault="0036447F" w:rsidP="00E94461">
      <w:pPr>
        <w:pStyle w:val="SingleTxtG"/>
        <w:rPr>
          <w:lang w:eastAsia="ar-SA"/>
        </w:rPr>
      </w:pPr>
      <w:r w:rsidRPr="00350A15">
        <w:rPr>
          <w:lang w:eastAsia="ar-SA"/>
        </w:rPr>
        <w:t>59.</w:t>
      </w:r>
      <w:r w:rsidRPr="00350A15">
        <w:rPr>
          <w:lang w:eastAsia="ar-SA"/>
        </w:rPr>
        <w:tab/>
      </w:r>
      <w:r w:rsidR="00FD42EF" w:rsidRPr="00350A15">
        <w:rPr>
          <w:lang w:eastAsia="ar-SA"/>
        </w:rPr>
        <w:t>L</w:t>
      </w:r>
      <w:r w:rsidR="00323F39" w:rsidRPr="00350A15">
        <w:rPr>
          <w:lang w:eastAsia="ar-SA"/>
        </w:rPr>
        <w:t>’</w:t>
      </w:r>
      <w:r w:rsidR="00FD42EF" w:rsidRPr="00350A15">
        <w:rPr>
          <w:lang w:eastAsia="ar-SA"/>
        </w:rPr>
        <w:t>entrée en vigueur du Code de procédure pénale en juillet 1999 a produit un changement radical avec le passage du système inquisitoire au système accusatoire qui a permis, notamment, d</w:t>
      </w:r>
      <w:r w:rsidR="00323F39" w:rsidRPr="00350A15">
        <w:rPr>
          <w:lang w:eastAsia="ar-SA"/>
        </w:rPr>
        <w:t>’</w:t>
      </w:r>
      <w:r w:rsidR="00FD42EF" w:rsidRPr="00350A15">
        <w:rPr>
          <w:lang w:eastAsia="ar-SA"/>
        </w:rPr>
        <w:t>adopter les principes d</w:t>
      </w:r>
      <w:r w:rsidR="00323F39" w:rsidRPr="00350A15">
        <w:rPr>
          <w:lang w:eastAsia="ar-SA"/>
        </w:rPr>
        <w:t>’</w:t>
      </w:r>
      <w:r w:rsidR="00FD42EF" w:rsidRPr="00350A15">
        <w:rPr>
          <w:lang w:eastAsia="ar-SA"/>
        </w:rPr>
        <w:t>oralité et de présomption d</w:t>
      </w:r>
      <w:r w:rsidR="00323F39" w:rsidRPr="00350A15">
        <w:rPr>
          <w:lang w:eastAsia="ar-SA"/>
        </w:rPr>
        <w:t>’</w:t>
      </w:r>
      <w:r w:rsidR="00FD42EF" w:rsidRPr="00350A15">
        <w:rPr>
          <w:lang w:eastAsia="ar-SA"/>
        </w:rPr>
        <w:t>innocence, de supprimer l</w:t>
      </w:r>
      <w:r w:rsidR="00323F39" w:rsidRPr="00350A15">
        <w:rPr>
          <w:lang w:eastAsia="ar-SA"/>
        </w:rPr>
        <w:t>’</w:t>
      </w:r>
      <w:r w:rsidR="00FD42EF" w:rsidRPr="00350A15">
        <w:rPr>
          <w:lang w:eastAsia="ar-SA"/>
        </w:rPr>
        <w:t>enquête préliminaire</w:t>
      </w:r>
      <w:r w:rsidR="00F85899" w:rsidRPr="00350A15">
        <w:rPr>
          <w:lang w:eastAsia="ar-SA"/>
        </w:rPr>
        <w:t xml:space="preserve"> sur les faits</w:t>
      </w:r>
      <w:r w:rsidR="00F125B2" w:rsidRPr="00350A15">
        <w:rPr>
          <w:lang w:eastAsia="ar-SA"/>
        </w:rPr>
        <w:t xml:space="preserve"> seuls</w:t>
      </w:r>
      <w:r w:rsidR="00E67F77" w:rsidRPr="00350A15">
        <w:rPr>
          <w:rStyle w:val="FootnoteReference"/>
        </w:rPr>
        <w:footnoteReference w:id="40"/>
      </w:r>
      <w:r w:rsidR="00E67F77" w:rsidRPr="00350A15">
        <w:rPr>
          <w:lang w:eastAsia="ar-SA"/>
        </w:rPr>
        <w:t xml:space="preserve"> </w:t>
      </w:r>
      <w:r w:rsidR="00FD42EF" w:rsidRPr="00350A15">
        <w:rPr>
          <w:lang w:eastAsia="ar-SA"/>
        </w:rPr>
        <w:t xml:space="preserve">et la procédure sommaire, ainsi que </w:t>
      </w:r>
      <w:r w:rsidR="00F85899" w:rsidRPr="00350A15">
        <w:rPr>
          <w:lang w:eastAsia="ar-SA"/>
        </w:rPr>
        <w:t xml:space="preserve">de reconnaître </w:t>
      </w:r>
      <w:r w:rsidR="00FD42EF" w:rsidRPr="00350A15">
        <w:rPr>
          <w:lang w:eastAsia="ar-SA"/>
        </w:rPr>
        <w:t>la légitimité des moyens de preuve interdits jusque</w:t>
      </w:r>
      <w:r w:rsidR="00DB37C6" w:rsidRPr="00350A15">
        <w:rPr>
          <w:lang w:eastAsia="ar-SA"/>
        </w:rPr>
        <w:t>-</w:t>
      </w:r>
      <w:r w:rsidR="00FD42EF" w:rsidRPr="00350A15">
        <w:rPr>
          <w:lang w:eastAsia="ar-SA"/>
        </w:rPr>
        <w:t>là.</w:t>
      </w:r>
      <w:r w:rsidR="00805641" w:rsidRPr="00350A15">
        <w:rPr>
          <w:lang w:eastAsia="ar-SA"/>
        </w:rPr>
        <w:t xml:space="preserve"> </w:t>
      </w:r>
      <w:r w:rsidR="00FD42EF" w:rsidRPr="00350A15">
        <w:rPr>
          <w:lang w:eastAsia="ar-SA"/>
        </w:rPr>
        <w:t>Ainsi différents obstacles à l</w:t>
      </w:r>
      <w:r w:rsidR="00323F39" w:rsidRPr="00350A15">
        <w:rPr>
          <w:lang w:eastAsia="ar-SA"/>
        </w:rPr>
        <w:t>’</w:t>
      </w:r>
      <w:r w:rsidR="00FD42EF" w:rsidRPr="00350A15">
        <w:rPr>
          <w:lang w:eastAsia="ar-SA"/>
        </w:rPr>
        <w:t>accès à la justice sont éliminés, en particulier lors de violations des droits de l</w:t>
      </w:r>
      <w:r w:rsidR="00323F39" w:rsidRPr="00350A15">
        <w:rPr>
          <w:lang w:eastAsia="ar-SA"/>
        </w:rPr>
        <w:t>’</w:t>
      </w:r>
      <w:r w:rsidR="00FD42EF" w:rsidRPr="00350A15">
        <w:rPr>
          <w:lang w:eastAsia="ar-SA"/>
        </w:rPr>
        <w:t>homme par abus ou excès de pouvoir.</w:t>
      </w:r>
      <w:r w:rsidR="00805641" w:rsidRPr="00350A15">
        <w:rPr>
          <w:lang w:eastAsia="ar-SA"/>
        </w:rPr>
        <w:t xml:space="preserve"> </w:t>
      </w:r>
      <w:r w:rsidR="00FD42EF" w:rsidRPr="00350A15">
        <w:rPr>
          <w:lang w:eastAsia="ar-SA"/>
        </w:rPr>
        <w:t>Le passage de la procédure sommaire à la procédure orale et publique permet une transparence accrue, l</w:t>
      </w:r>
      <w:r w:rsidR="00323F39" w:rsidRPr="00350A15">
        <w:rPr>
          <w:lang w:eastAsia="ar-SA"/>
        </w:rPr>
        <w:t>’</w:t>
      </w:r>
      <w:r w:rsidR="00FD42EF" w:rsidRPr="00350A15">
        <w:rPr>
          <w:lang w:eastAsia="ar-SA"/>
        </w:rPr>
        <w:t>obtention d</w:t>
      </w:r>
      <w:r w:rsidR="00323F39" w:rsidRPr="00350A15">
        <w:rPr>
          <w:lang w:eastAsia="ar-SA"/>
        </w:rPr>
        <w:t>’</w:t>
      </w:r>
      <w:r w:rsidR="00FD42EF" w:rsidRPr="00350A15">
        <w:rPr>
          <w:lang w:eastAsia="ar-SA"/>
        </w:rPr>
        <w:t>informations et une meilleure garantie de l</w:t>
      </w:r>
      <w:r w:rsidR="00323F39" w:rsidRPr="00350A15">
        <w:rPr>
          <w:lang w:eastAsia="ar-SA"/>
        </w:rPr>
        <w:t>’</w:t>
      </w:r>
      <w:r w:rsidR="00FD42EF" w:rsidRPr="00350A15">
        <w:rPr>
          <w:lang w:eastAsia="ar-SA"/>
        </w:rPr>
        <w:t>impartialité du juge durant le procès.</w:t>
      </w:r>
    </w:p>
    <w:p w:rsidR="00E67F77" w:rsidRPr="00350A15" w:rsidRDefault="0036447F" w:rsidP="00E94461">
      <w:pPr>
        <w:pStyle w:val="SingleTxtG"/>
        <w:rPr>
          <w:lang w:eastAsia="ar-SA"/>
        </w:rPr>
      </w:pPr>
      <w:r w:rsidRPr="00350A15">
        <w:rPr>
          <w:lang w:eastAsia="ar-SA"/>
        </w:rPr>
        <w:t>60.</w:t>
      </w:r>
      <w:r w:rsidRPr="00350A15">
        <w:rPr>
          <w:lang w:eastAsia="ar-SA"/>
        </w:rPr>
        <w:tab/>
      </w:r>
      <w:r w:rsidR="00FD42EF" w:rsidRPr="00350A15">
        <w:rPr>
          <w:lang w:eastAsia="ar-SA"/>
        </w:rPr>
        <w:t xml:space="preserve">Le </w:t>
      </w:r>
      <w:r w:rsidR="00E67F77" w:rsidRPr="00350A15">
        <w:rPr>
          <w:lang w:eastAsia="ar-SA"/>
        </w:rPr>
        <w:t xml:space="preserve">15 </w:t>
      </w:r>
      <w:r w:rsidR="00FD42EF" w:rsidRPr="00350A15">
        <w:rPr>
          <w:lang w:eastAsia="ar-SA"/>
        </w:rPr>
        <w:t xml:space="preserve">juin </w:t>
      </w:r>
      <w:r w:rsidR="00E67F77" w:rsidRPr="00350A15">
        <w:rPr>
          <w:lang w:eastAsia="ar-SA"/>
        </w:rPr>
        <w:t>2012</w:t>
      </w:r>
      <w:r w:rsidR="00FD42EF" w:rsidRPr="00350A15">
        <w:rPr>
          <w:lang w:eastAsia="ar-SA"/>
        </w:rPr>
        <w:t>, ces principes ont été ratifiés par l</w:t>
      </w:r>
      <w:r w:rsidR="00323F39" w:rsidRPr="00350A15">
        <w:rPr>
          <w:lang w:eastAsia="ar-SA"/>
        </w:rPr>
        <w:t>’</w:t>
      </w:r>
      <w:r w:rsidR="00FD42EF" w:rsidRPr="00350A15">
        <w:rPr>
          <w:lang w:eastAsia="ar-SA"/>
        </w:rPr>
        <w:t>adoption d</w:t>
      </w:r>
      <w:r w:rsidR="00323F39" w:rsidRPr="00350A15">
        <w:rPr>
          <w:lang w:eastAsia="ar-SA"/>
        </w:rPr>
        <w:t>’</w:t>
      </w:r>
      <w:r w:rsidR="00FD42EF" w:rsidRPr="00350A15">
        <w:rPr>
          <w:lang w:eastAsia="ar-SA"/>
        </w:rPr>
        <w:t xml:space="preserve">un nouveau </w:t>
      </w:r>
      <w:r w:rsidR="00526AF9" w:rsidRPr="00350A15">
        <w:rPr>
          <w:lang w:eastAsia="ar-SA"/>
        </w:rPr>
        <w:t>C</w:t>
      </w:r>
      <w:r w:rsidR="00FD42EF" w:rsidRPr="00350A15">
        <w:rPr>
          <w:lang w:eastAsia="ar-SA"/>
        </w:rPr>
        <w:t>ode de procédure pénale, fondé sur la nécessité d</w:t>
      </w:r>
      <w:r w:rsidR="00323F39" w:rsidRPr="00350A15">
        <w:rPr>
          <w:lang w:eastAsia="ar-SA"/>
        </w:rPr>
        <w:t>’</w:t>
      </w:r>
      <w:r w:rsidR="00FD42EF" w:rsidRPr="00350A15">
        <w:rPr>
          <w:lang w:eastAsia="ar-SA"/>
        </w:rPr>
        <w:t>adapter les règles de procédure pénale au mandat constitutionnel et à la réalité vénézuélienne</w:t>
      </w:r>
      <w:r w:rsidR="00F85899" w:rsidRPr="00350A15">
        <w:rPr>
          <w:lang w:eastAsia="ar-SA"/>
        </w:rPr>
        <w:t>,</w:t>
      </w:r>
      <w:r w:rsidR="00FD42EF" w:rsidRPr="00350A15">
        <w:rPr>
          <w:lang w:eastAsia="ar-SA"/>
        </w:rPr>
        <w:t xml:space="preserve"> afin d</w:t>
      </w:r>
      <w:r w:rsidR="00323F39" w:rsidRPr="00350A15">
        <w:rPr>
          <w:lang w:eastAsia="ar-SA"/>
        </w:rPr>
        <w:t>’</w:t>
      </w:r>
      <w:r w:rsidR="00FD42EF" w:rsidRPr="00350A15">
        <w:rPr>
          <w:lang w:eastAsia="ar-SA"/>
        </w:rPr>
        <w:t>appliquer des normes conformes à ses particularités;</w:t>
      </w:r>
      <w:r w:rsidR="00805641" w:rsidRPr="00350A15">
        <w:rPr>
          <w:lang w:eastAsia="ar-SA"/>
        </w:rPr>
        <w:t xml:space="preserve"> </w:t>
      </w:r>
      <w:r w:rsidR="00FD42EF" w:rsidRPr="00350A15">
        <w:rPr>
          <w:lang w:eastAsia="ar-SA"/>
        </w:rPr>
        <w:t>ainsi est supprimée l</w:t>
      </w:r>
      <w:r w:rsidR="00323F39" w:rsidRPr="00350A15">
        <w:rPr>
          <w:lang w:eastAsia="ar-SA"/>
        </w:rPr>
        <w:t>’</w:t>
      </w:r>
      <w:r w:rsidR="00FD42EF" w:rsidRPr="00350A15">
        <w:rPr>
          <w:lang w:eastAsia="ar-SA"/>
        </w:rPr>
        <w:t>institution du jury populaire, imité</w:t>
      </w:r>
      <w:r w:rsidR="00526AF9" w:rsidRPr="00350A15">
        <w:rPr>
          <w:lang w:eastAsia="ar-SA"/>
        </w:rPr>
        <w:t>e</w:t>
      </w:r>
      <w:r w:rsidR="00FD42EF" w:rsidRPr="00350A15">
        <w:rPr>
          <w:lang w:eastAsia="ar-SA"/>
        </w:rPr>
        <w:t xml:space="preserve"> du système allemand et totalement éloigné</w:t>
      </w:r>
      <w:r w:rsidR="00526AF9" w:rsidRPr="00350A15">
        <w:rPr>
          <w:lang w:eastAsia="ar-SA"/>
        </w:rPr>
        <w:t>e</w:t>
      </w:r>
      <w:r w:rsidR="00FD42EF" w:rsidRPr="00350A15">
        <w:rPr>
          <w:lang w:eastAsia="ar-SA"/>
        </w:rPr>
        <w:t xml:space="preserve"> des coutumes, traditions juridi</w:t>
      </w:r>
      <w:r w:rsidR="00DB37C6" w:rsidRPr="00350A15">
        <w:rPr>
          <w:lang w:eastAsia="ar-SA"/>
        </w:rPr>
        <w:t>ques et réalités vénézuéliennes</w:t>
      </w:r>
      <w:r w:rsidR="00E67F77" w:rsidRPr="00350A15">
        <w:rPr>
          <w:rStyle w:val="FootnoteReference"/>
        </w:rPr>
        <w:footnoteReference w:id="41"/>
      </w:r>
      <w:r w:rsidR="00DB37C6" w:rsidRPr="00350A15">
        <w:rPr>
          <w:lang w:eastAsia="ar-SA"/>
        </w:rPr>
        <w:t>.</w:t>
      </w:r>
      <w:r w:rsidR="00805641" w:rsidRPr="00350A15">
        <w:rPr>
          <w:lang w:eastAsia="ar-SA"/>
        </w:rPr>
        <w:t xml:space="preserve"> </w:t>
      </w:r>
      <w:r w:rsidR="00526AF9" w:rsidRPr="00350A15">
        <w:rPr>
          <w:lang w:eastAsia="ar-SA"/>
        </w:rPr>
        <w:t xml:space="preserve">La </w:t>
      </w:r>
      <w:r w:rsidR="00661685" w:rsidRPr="00350A15">
        <w:rPr>
          <w:lang w:eastAsia="ar-SA"/>
        </w:rPr>
        <w:t>justic</w:t>
      </w:r>
      <w:r w:rsidR="00526AF9" w:rsidRPr="00350A15">
        <w:rPr>
          <w:lang w:eastAsia="ar-SA"/>
        </w:rPr>
        <w:t xml:space="preserve">e pénale est étendue aux communes avec la création des tribunaux de première instance </w:t>
      </w:r>
      <w:r w:rsidR="00F85899" w:rsidRPr="00350A15">
        <w:rPr>
          <w:lang w:eastAsia="ar-SA"/>
        </w:rPr>
        <w:t>municipale compétents e</w:t>
      </w:r>
      <w:r w:rsidR="00526AF9" w:rsidRPr="00350A15">
        <w:rPr>
          <w:lang w:eastAsia="ar-SA"/>
        </w:rPr>
        <w:t>n matière pénale;</w:t>
      </w:r>
      <w:r w:rsidR="00805641" w:rsidRPr="00350A15">
        <w:rPr>
          <w:lang w:eastAsia="ar-SA"/>
        </w:rPr>
        <w:t xml:space="preserve"> </w:t>
      </w:r>
      <w:r w:rsidR="00526AF9" w:rsidRPr="00350A15">
        <w:rPr>
          <w:lang w:eastAsia="ar-SA"/>
        </w:rPr>
        <w:t>un système de participation des citoyens est proposé pour améliorer la démocratisation et la légitimité de</w:t>
      </w:r>
      <w:r w:rsidR="00F85899" w:rsidRPr="00350A15">
        <w:rPr>
          <w:lang w:eastAsia="ar-SA"/>
        </w:rPr>
        <w:t>s</w:t>
      </w:r>
      <w:r w:rsidR="00526AF9" w:rsidRPr="00350A15">
        <w:rPr>
          <w:lang w:eastAsia="ar-SA"/>
        </w:rPr>
        <w:t xml:space="preserve"> décisions judiciaires, ainsi que la possibilité d</w:t>
      </w:r>
      <w:r w:rsidR="00323F39" w:rsidRPr="00350A15">
        <w:rPr>
          <w:lang w:eastAsia="ar-SA"/>
        </w:rPr>
        <w:t>’</w:t>
      </w:r>
      <w:r w:rsidR="00526AF9" w:rsidRPr="00350A15">
        <w:rPr>
          <w:lang w:eastAsia="ar-SA"/>
        </w:rPr>
        <w:t>une libération provisoire.</w:t>
      </w:r>
    </w:p>
    <w:p w:rsidR="00E67F77" w:rsidRPr="00350A15" w:rsidRDefault="0036447F" w:rsidP="0036447F">
      <w:pPr>
        <w:pStyle w:val="SingleTxtG"/>
        <w:rPr>
          <w:lang w:eastAsia="ar-SA"/>
        </w:rPr>
      </w:pPr>
      <w:r w:rsidRPr="00350A15">
        <w:rPr>
          <w:lang w:eastAsia="ar-SA"/>
        </w:rPr>
        <w:t>61.</w:t>
      </w:r>
      <w:r w:rsidRPr="00350A15">
        <w:rPr>
          <w:lang w:eastAsia="ar-SA"/>
        </w:rPr>
        <w:tab/>
      </w:r>
      <w:r w:rsidR="00526AF9" w:rsidRPr="00350A15">
        <w:rPr>
          <w:lang w:eastAsia="ar-SA"/>
        </w:rPr>
        <w:t>Cette réorientation est attestée à l</w:t>
      </w:r>
      <w:r w:rsidR="00323F39" w:rsidRPr="00350A15">
        <w:rPr>
          <w:lang w:eastAsia="ar-SA"/>
        </w:rPr>
        <w:t>’</w:t>
      </w:r>
      <w:r w:rsidR="00526AF9" w:rsidRPr="00350A15">
        <w:rPr>
          <w:lang w:eastAsia="ar-SA"/>
        </w:rPr>
        <w:t>article 10 de la nouvelle loi de procédure pénale:</w:t>
      </w:r>
      <w:r w:rsidR="00805641" w:rsidRPr="00350A15">
        <w:rPr>
          <w:lang w:eastAsia="ar-SA"/>
        </w:rPr>
        <w:t xml:space="preserve"> </w:t>
      </w:r>
      <w:r w:rsidR="006C665D" w:rsidRPr="00350A15">
        <w:rPr>
          <w:lang w:eastAsia="ar-SA"/>
        </w:rPr>
        <w:t>«</w:t>
      </w:r>
      <w:r w:rsidR="00526AF9" w:rsidRPr="00350A15">
        <w:rPr>
          <w:lang w:eastAsia="ar-SA"/>
        </w:rPr>
        <w:t xml:space="preserve">Dans </w:t>
      </w:r>
      <w:r w:rsidR="00F85899" w:rsidRPr="00350A15">
        <w:rPr>
          <w:lang w:eastAsia="ar-SA"/>
        </w:rPr>
        <w:t>tout</w:t>
      </w:r>
      <w:r w:rsidR="00526AF9" w:rsidRPr="00350A15">
        <w:rPr>
          <w:lang w:eastAsia="ar-SA"/>
        </w:rPr>
        <w:t>e procédure pénale, la personne doit être traitée avec tout le respect dû à la dignité inhérente à la personne humaine et les droits en découlant doivent être protégés;</w:t>
      </w:r>
      <w:r w:rsidR="00805641" w:rsidRPr="00350A15">
        <w:rPr>
          <w:lang w:eastAsia="ar-SA"/>
        </w:rPr>
        <w:t xml:space="preserve"> </w:t>
      </w:r>
      <w:r w:rsidR="00526AF9" w:rsidRPr="00350A15">
        <w:rPr>
          <w:lang w:eastAsia="ar-SA"/>
        </w:rPr>
        <w:t>elle peut exiger de l</w:t>
      </w:r>
      <w:r w:rsidR="00323F39" w:rsidRPr="00350A15">
        <w:rPr>
          <w:lang w:eastAsia="ar-SA"/>
        </w:rPr>
        <w:t>’</w:t>
      </w:r>
      <w:r w:rsidR="00526AF9" w:rsidRPr="00350A15">
        <w:rPr>
          <w:lang w:eastAsia="ar-SA"/>
        </w:rPr>
        <w:t>autorité qui la fait comparaître le droit d</w:t>
      </w:r>
      <w:r w:rsidR="00323F39" w:rsidRPr="00350A15">
        <w:rPr>
          <w:lang w:eastAsia="ar-SA"/>
        </w:rPr>
        <w:t>’</w:t>
      </w:r>
      <w:r w:rsidR="00526AF9" w:rsidRPr="00350A15">
        <w:rPr>
          <w:lang w:eastAsia="ar-SA"/>
        </w:rPr>
        <w:t>être as</w:t>
      </w:r>
      <w:r w:rsidR="00FF73B5" w:rsidRPr="00350A15">
        <w:rPr>
          <w:lang w:eastAsia="ar-SA"/>
        </w:rPr>
        <w:t>sistée d</w:t>
      </w:r>
      <w:r w:rsidR="00323F39" w:rsidRPr="00350A15">
        <w:rPr>
          <w:lang w:eastAsia="ar-SA"/>
        </w:rPr>
        <w:t>’</w:t>
      </w:r>
      <w:r w:rsidR="00FF73B5" w:rsidRPr="00350A15">
        <w:rPr>
          <w:lang w:eastAsia="ar-SA"/>
        </w:rPr>
        <w:t>un avocat de son choix</w:t>
      </w:r>
      <w:r w:rsidR="006C665D" w:rsidRPr="00350A15">
        <w:rPr>
          <w:lang w:eastAsia="ar-SA"/>
        </w:rPr>
        <w:t>»</w:t>
      </w:r>
      <w:r w:rsidR="00526AF9" w:rsidRPr="00350A15">
        <w:rPr>
          <w:lang w:eastAsia="ar-SA"/>
        </w:rPr>
        <w:t>.</w:t>
      </w:r>
    </w:p>
    <w:p w:rsidR="00E67F77" w:rsidRPr="00350A15" w:rsidRDefault="0036447F" w:rsidP="0036447F">
      <w:pPr>
        <w:pStyle w:val="SingleTxtG"/>
        <w:rPr>
          <w:lang w:eastAsia="ar-SA"/>
        </w:rPr>
      </w:pPr>
      <w:r w:rsidRPr="00350A15">
        <w:rPr>
          <w:lang w:eastAsia="ar-SA"/>
        </w:rPr>
        <w:t>62.</w:t>
      </w:r>
      <w:r w:rsidRPr="00350A15">
        <w:rPr>
          <w:lang w:eastAsia="ar-SA"/>
        </w:rPr>
        <w:tab/>
      </w:r>
      <w:r w:rsidR="00E67F77" w:rsidRPr="00350A15">
        <w:rPr>
          <w:lang w:eastAsia="ar-SA"/>
        </w:rPr>
        <w:t xml:space="preserve">En </w:t>
      </w:r>
      <w:r w:rsidR="00661685" w:rsidRPr="00350A15">
        <w:rPr>
          <w:lang w:eastAsia="ar-SA"/>
        </w:rPr>
        <w:t>ce qui concerne l</w:t>
      </w:r>
      <w:r w:rsidR="00323F39" w:rsidRPr="00350A15">
        <w:rPr>
          <w:lang w:eastAsia="ar-SA"/>
        </w:rPr>
        <w:t>’</w:t>
      </w:r>
      <w:r w:rsidR="00526AF9" w:rsidRPr="00350A15">
        <w:rPr>
          <w:lang w:eastAsia="ar-SA"/>
        </w:rPr>
        <w:t xml:space="preserve">enfance et </w:t>
      </w:r>
      <w:r w:rsidR="00661685" w:rsidRPr="00350A15">
        <w:rPr>
          <w:lang w:eastAsia="ar-SA"/>
        </w:rPr>
        <w:t>l</w:t>
      </w:r>
      <w:r w:rsidR="00323F39" w:rsidRPr="00350A15">
        <w:rPr>
          <w:lang w:eastAsia="ar-SA"/>
        </w:rPr>
        <w:t>’</w:t>
      </w:r>
      <w:r w:rsidR="00526AF9" w:rsidRPr="00350A15">
        <w:rPr>
          <w:lang w:eastAsia="ar-SA"/>
        </w:rPr>
        <w:t>adolescence, il convient de souligner que le Code réaffirme la doctrine de la protection intégrale, laquelle renverse l</w:t>
      </w:r>
      <w:r w:rsidR="00323F39" w:rsidRPr="00350A15">
        <w:rPr>
          <w:lang w:eastAsia="ar-SA"/>
        </w:rPr>
        <w:t>’</w:t>
      </w:r>
      <w:r w:rsidR="00526AF9" w:rsidRPr="00350A15">
        <w:rPr>
          <w:lang w:eastAsia="ar-SA"/>
        </w:rPr>
        <w:t xml:space="preserve">ancien principe de la situation irrégulière et du flou dans la définition du comportement </w:t>
      </w:r>
      <w:r w:rsidR="008E617C" w:rsidRPr="00350A15">
        <w:rPr>
          <w:lang w:eastAsia="ar-SA"/>
        </w:rPr>
        <w:t>asocial</w:t>
      </w:r>
      <w:r w:rsidR="00526AF9" w:rsidRPr="00350A15">
        <w:rPr>
          <w:lang w:eastAsia="ar-SA"/>
        </w:rPr>
        <w:t>, édifiant ainsi un système pénal de responsabilité des adolescents qui prévoit</w:t>
      </w:r>
      <w:r w:rsidR="00F85899" w:rsidRPr="00350A15">
        <w:rPr>
          <w:lang w:eastAsia="ar-SA"/>
        </w:rPr>
        <w:t>,</w:t>
      </w:r>
      <w:r w:rsidR="00526AF9" w:rsidRPr="00350A15">
        <w:rPr>
          <w:lang w:eastAsia="ar-SA"/>
        </w:rPr>
        <w:t xml:space="preserve"> comme régime de sanctions</w:t>
      </w:r>
      <w:r w:rsidR="00F85899" w:rsidRPr="00350A15">
        <w:rPr>
          <w:lang w:eastAsia="ar-SA"/>
        </w:rPr>
        <w:t>,</w:t>
      </w:r>
      <w:r w:rsidR="00526AF9" w:rsidRPr="00350A15">
        <w:rPr>
          <w:lang w:eastAsia="ar-SA"/>
        </w:rPr>
        <w:t xml:space="preserve"> des mesures à des fins éducatives, avec les mêmes droits et garanties que pour les adultes, compte tenu toutefois de leur âge et de certaines particularités:</w:t>
      </w:r>
      <w:r w:rsidR="00805641" w:rsidRPr="00350A15">
        <w:rPr>
          <w:lang w:eastAsia="ar-SA"/>
        </w:rPr>
        <w:t xml:space="preserve"> </w:t>
      </w:r>
      <w:r w:rsidR="00526AF9" w:rsidRPr="00350A15">
        <w:rPr>
          <w:lang w:eastAsia="ar-SA"/>
        </w:rPr>
        <w:t>secret de l</w:t>
      </w:r>
      <w:r w:rsidR="00323F39" w:rsidRPr="00350A15">
        <w:rPr>
          <w:lang w:eastAsia="ar-SA"/>
        </w:rPr>
        <w:t>’</w:t>
      </w:r>
      <w:r w:rsidR="00526AF9" w:rsidRPr="00350A15">
        <w:rPr>
          <w:lang w:eastAsia="ar-SA"/>
        </w:rPr>
        <w:t xml:space="preserve">identité et </w:t>
      </w:r>
      <w:r w:rsidR="00F85899" w:rsidRPr="00350A15">
        <w:rPr>
          <w:lang w:eastAsia="ar-SA"/>
        </w:rPr>
        <w:t xml:space="preserve">confidentialité </w:t>
      </w:r>
      <w:r w:rsidR="00526AF9" w:rsidRPr="00350A15">
        <w:rPr>
          <w:lang w:eastAsia="ar-SA"/>
        </w:rPr>
        <w:t>des actes de procédure, en vue d</w:t>
      </w:r>
      <w:r w:rsidR="00323F39" w:rsidRPr="00350A15">
        <w:rPr>
          <w:lang w:eastAsia="ar-SA"/>
        </w:rPr>
        <w:t>’</w:t>
      </w:r>
      <w:r w:rsidR="00526AF9" w:rsidRPr="00350A15">
        <w:rPr>
          <w:lang w:eastAsia="ar-SA"/>
        </w:rPr>
        <w:t>éviter la stigmatisation et de permettre la réadaptation et la réinsertion sociale des adolescents.</w:t>
      </w:r>
    </w:p>
    <w:p w:rsidR="00E67F77" w:rsidRPr="00350A15" w:rsidRDefault="0036447F" w:rsidP="00291AFB">
      <w:pPr>
        <w:pStyle w:val="SingleTxtG"/>
      </w:pPr>
      <w:r w:rsidRPr="00350A15">
        <w:rPr>
          <w:lang w:eastAsia="ar-SA"/>
        </w:rPr>
        <w:t>63.</w:t>
      </w:r>
      <w:r w:rsidRPr="00350A15">
        <w:rPr>
          <w:lang w:eastAsia="ar-SA"/>
        </w:rPr>
        <w:tab/>
      </w:r>
      <w:r w:rsidR="00526AF9" w:rsidRPr="00350A15">
        <w:t>L</w:t>
      </w:r>
      <w:r w:rsidR="00323F39" w:rsidRPr="00350A15">
        <w:t>’</w:t>
      </w:r>
      <w:r w:rsidR="00526AF9" w:rsidRPr="00350A15">
        <w:t>article 127 dudit code énonce</w:t>
      </w:r>
      <w:r w:rsidR="00545217" w:rsidRPr="00350A15">
        <w:t>,</w:t>
      </w:r>
      <w:r w:rsidR="00526AF9" w:rsidRPr="00350A15">
        <w:t xml:space="preserve"> entre autres droits reconnus au prévenu, celui de </w:t>
      </w:r>
      <w:r w:rsidR="006C665D" w:rsidRPr="00350A15">
        <w:t>«</w:t>
      </w:r>
      <w:r w:rsidR="00545217" w:rsidRPr="00350A15">
        <w:t xml:space="preserve">… </w:t>
      </w:r>
      <w:r w:rsidR="00526AF9" w:rsidRPr="00350A15">
        <w:t xml:space="preserve">communiquer avec ses proches, une personne de confiance ou un </w:t>
      </w:r>
      <w:r w:rsidR="006A3A2F" w:rsidRPr="00350A15">
        <w:t>cabinet</w:t>
      </w:r>
      <w:r w:rsidR="00526AF9" w:rsidRPr="00350A15">
        <w:t xml:space="preserve"> d</w:t>
      </w:r>
      <w:r w:rsidR="00323F39" w:rsidRPr="00350A15">
        <w:t>’</w:t>
      </w:r>
      <w:r w:rsidR="00526AF9" w:rsidRPr="00350A15">
        <w:t>aide juridictionnel</w:t>
      </w:r>
      <w:r w:rsidR="00545217" w:rsidRPr="00350A15">
        <w:t>le</w:t>
      </w:r>
      <w:r w:rsidR="00526AF9" w:rsidRPr="00350A15">
        <w:t>, pour les informer de son arrestation;</w:t>
      </w:r>
      <w:r w:rsidR="00805641" w:rsidRPr="00350A15">
        <w:t xml:space="preserve"> </w:t>
      </w:r>
      <w:r w:rsidR="00526AF9" w:rsidRPr="00350A15">
        <w:t>d</w:t>
      </w:r>
      <w:r w:rsidR="00323F39" w:rsidRPr="00350A15">
        <w:t>’</w:t>
      </w:r>
      <w:r w:rsidR="00526AF9" w:rsidRPr="00350A15">
        <w:t>être assisté, dès les premiers actes de l</w:t>
      </w:r>
      <w:r w:rsidR="00323F39" w:rsidRPr="00350A15">
        <w:t>’</w:t>
      </w:r>
      <w:r w:rsidR="00526AF9" w:rsidRPr="00350A15">
        <w:t xml:space="preserve">enquête, par un </w:t>
      </w:r>
      <w:r w:rsidR="00545217" w:rsidRPr="00350A15">
        <w:t>avocat</w:t>
      </w:r>
      <w:r w:rsidR="00526AF9" w:rsidRPr="00350A15">
        <w:t xml:space="preserve"> désigné par lui ou ses proches et, à défaut, un défenseur public;</w:t>
      </w:r>
      <w:r w:rsidR="00805641" w:rsidRPr="00350A15">
        <w:t xml:space="preserve"> </w:t>
      </w:r>
      <w:r w:rsidR="00526AF9" w:rsidRPr="00350A15">
        <w:t>d</w:t>
      </w:r>
      <w:r w:rsidR="00323F39" w:rsidRPr="00350A15">
        <w:t>’</w:t>
      </w:r>
      <w:r w:rsidR="00526AF9" w:rsidRPr="00350A15">
        <w:t>être assisté gratuitement d</w:t>
      </w:r>
      <w:r w:rsidR="00323F39" w:rsidRPr="00350A15">
        <w:t>’</w:t>
      </w:r>
      <w:r w:rsidR="00526AF9" w:rsidRPr="00350A15">
        <w:t>un traducteur ou interprète s</w:t>
      </w:r>
      <w:r w:rsidR="00323F39" w:rsidRPr="00350A15">
        <w:t>’</w:t>
      </w:r>
      <w:r w:rsidR="00526AF9" w:rsidRPr="00350A15">
        <w:t>il ne parle ni ne comprend la langue espagnole, de ne pas être soumis à la torture ou autres traitements cruels, inhumains ou dégradants, de ne pas être l</w:t>
      </w:r>
      <w:r w:rsidR="00323F39" w:rsidRPr="00350A15">
        <w:t>’</w:t>
      </w:r>
      <w:r w:rsidR="00526AF9" w:rsidRPr="00350A15">
        <w:t>objet de techniques ou méthodes qui portent atteinte à son libre arbitre</w:t>
      </w:r>
      <w:r w:rsidR="00D56A87" w:rsidRPr="00350A15">
        <w:t>, même s</w:t>
      </w:r>
      <w:r w:rsidR="00323F39" w:rsidRPr="00350A15">
        <w:t>’</w:t>
      </w:r>
      <w:r w:rsidR="00D56A87" w:rsidRPr="00350A15">
        <w:t>il y consent</w:t>
      </w:r>
      <w:r w:rsidR="006C665D" w:rsidRPr="00350A15">
        <w:rPr>
          <w:shd w:val="clear" w:color="auto" w:fill="FFFFFF"/>
          <w:lang w:eastAsia="ar-SA"/>
        </w:rPr>
        <w:t>»</w:t>
      </w:r>
      <w:r w:rsidR="00D56A87" w:rsidRPr="00350A15">
        <w:rPr>
          <w:shd w:val="clear" w:color="auto" w:fill="FFFFFF"/>
          <w:lang w:eastAsia="ar-SA"/>
        </w:rPr>
        <w:t>.</w:t>
      </w:r>
    </w:p>
    <w:p w:rsidR="00E67F77" w:rsidRPr="00350A15" w:rsidRDefault="0036447F" w:rsidP="0036447F">
      <w:pPr>
        <w:pStyle w:val="SingleTxtG"/>
        <w:rPr>
          <w:lang w:eastAsia="ar-SA"/>
        </w:rPr>
      </w:pPr>
      <w:r w:rsidRPr="00350A15">
        <w:rPr>
          <w:lang w:eastAsia="ar-SA"/>
        </w:rPr>
        <w:t>64.</w:t>
      </w:r>
      <w:r w:rsidRPr="00350A15">
        <w:rPr>
          <w:lang w:eastAsia="ar-SA"/>
        </w:rPr>
        <w:tab/>
      </w:r>
      <w:r w:rsidR="00D56A87" w:rsidRPr="00350A15">
        <w:rPr>
          <w:lang w:eastAsia="ar-SA"/>
        </w:rPr>
        <w:t>L</w:t>
      </w:r>
      <w:r w:rsidR="00323F39" w:rsidRPr="00350A15">
        <w:rPr>
          <w:lang w:eastAsia="ar-SA"/>
        </w:rPr>
        <w:t>’</w:t>
      </w:r>
      <w:r w:rsidR="00D56A87" w:rsidRPr="00350A15">
        <w:rPr>
          <w:lang w:eastAsia="ar-SA"/>
        </w:rPr>
        <w:t xml:space="preserve">article </w:t>
      </w:r>
      <w:r w:rsidR="00E67F77" w:rsidRPr="00350A15">
        <w:rPr>
          <w:lang w:eastAsia="ar-SA"/>
        </w:rPr>
        <w:t xml:space="preserve">269.3 </w:t>
      </w:r>
      <w:r w:rsidR="00D56A87" w:rsidRPr="00350A15">
        <w:rPr>
          <w:lang w:eastAsia="ar-SA"/>
        </w:rPr>
        <w:t>compte</w:t>
      </w:r>
      <w:r w:rsidR="009279A3" w:rsidRPr="00350A15">
        <w:rPr>
          <w:lang w:eastAsia="ar-SA"/>
        </w:rPr>
        <w:t>,</w:t>
      </w:r>
      <w:r w:rsidR="00D56A87" w:rsidRPr="00350A15">
        <w:rPr>
          <w:lang w:eastAsia="ar-SA"/>
        </w:rPr>
        <w:t xml:space="preserve"> parmi les personnes tenues de dénoncer des faits délictueux, les chirurgiens et autres spécialistes de la santé qui, au motif d</w:t>
      </w:r>
      <w:r w:rsidR="00323F39" w:rsidRPr="00350A15">
        <w:rPr>
          <w:lang w:eastAsia="ar-SA"/>
        </w:rPr>
        <w:t>’</w:t>
      </w:r>
      <w:r w:rsidR="00D56A87" w:rsidRPr="00350A15">
        <w:rPr>
          <w:lang w:eastAsia="ar-SA"/>
        </w:rPr>
        <w:t xml:space="preserve">un empoisonnement, de blessures ou autres types de </w:t>
      </w:r>
      <w:r w:rsidR="003A2925" w:rsidRPr="00350A15">
        <w:rPr>
          <w:lang w:eastAsia="ar-SA"/>
        </w:rPr>
        <w:t>préjudices</w:t>
      </w:r>
      <w:r w:rsidR="00D56A87" w:rsidRPr="00350A15">
        <w:rPr>
          <w:lang w:eastAsia="ar-SA"/>
        </w:rPr>
        <w:t>, d</w:t>
      </w:r>
      <w:r w:rsidR="00323F39" w:rsidRPr="00350A15">
        <w:rPr>
          <w:lang w:eastAsia="ar-SA"/>
        </w:rPr>
        <w:t>’</w:t>
      </w:r>
      <w:r w:rsidR="00D56A87" w:rsidRPr="00350A15">
        <w:rPr>
          <w:lang w:eastAsia="ar-SA"/>
        </w:rPr>
        <w:t>avortement ou de soustraction de nouveau</w:t>
      </w:r>
      <w:r w:rsidR="00FF0134" w:rsidRPr="00350A15">
        <w:rPr>
          <w:lang w:eastAsia="ar-SA"/>
        </w:rPr>
        <w:noBreakHyphen/>
      </w:r>
      <w:r w:rsidR="00D56A87" w:rsidRPr="00350A15">
        <w:rPr>
          <w:lang w:eastAsia="ar-SA"/>
        </w:rPr>
        <w:t>né</w:t>
      </w:r>
      <w:r w:rsidR="00545217" w:rsidRPr="00350A15">
        <w:rPr>
          <w:lang w:eastAsia="ar-SA"/>
        </w:rPr>
        <w:t>,</w:t>
      </w:r>
      <w:r w:rsidR="00D56A87" w:rsidRPr="00350A15">
        <w:rPr>
          <w:lang w:eastAsia="ar-SA"/>
        </w:rPr>
        <w:t xml:space="preserve"> ont été appelés à exercer leur art ou leur science et doivent en l</w:t>
      </w:r>
      <w:r w:rsidR="00323F39" w:rsidRPr="00350A15">
        <w:rPr>
          <w:lang w:eastAsia="ar-SA"/>
        </w:rPr>
        <w:t>’</w:t>
      </w:r>
      <w:r w:rsidR="00D56A87" w:rsidRPr="00350A15">
        <w:rPr>
          <w:lang w:eastAsia="ar-SA"/>
        </w:rPr>
        <w:t>occurrence en informer l</w:t>
      </w:r>
      <w:r w:rsidR="00323F39" w:rsidRPr="00350A15">
        <w:rPr>
          <w:lang w:eastAsia="ar-SA"/>
        </w:rPr>
        <w:t>’</w:t>
      </w:r>
      <w:r w:rsidR="00D56A87" w:rsidRPr="00350A15">
        <w:rPr>
          <w:lang w:eastAsia="ar-SA"/>
        </w:rPr>
        <w:t>autorité.</w:t>
      </w:r>
    </w:p>
    <w:p w:rsidR="00E67F77" w:rsidRPr="00350A15" w:rsidRDefault="0036447F" w:rsidP="00E94461">
      <w:pPr>
        <w:pStyle w:val="SingleTxtG"/>
        <w:rPr>
          <w:lang w:eastAsia="ar-SA"/>
        </w:rPr>
      </w:pPr>
      <w:r w:rsidRPr="00350A15">
        <w:rPr>
          <w:lang w:eastAsia="ar-SA"/>
        </w:rPr>
        <w:t>65.</w:t>
      </w:r>
      <w:r w:rsidRPr="00350A15">
        <w:rPr>
          <w:lang w:eastAsia="ar-SA"/>
        </w:rPr>
        <w:tab/>
      </w:r>
      <w:r w:rsidR="00D56A87" w:rsidRPr="00350A15">
        <w:rPr>
          <w:lang w:eastAsia="ar-SA"/>
        </w:rPr>
        <w:t>Dans ce domaine, parmi les mesures législatives destinées à empêcher la commission d</w:t>
      </w:r>
      <w:r w:rsidR="00323F39" w:rsidRPr="00350A15">
        <w:rPr>
          <w:lang w:eastAsia="ar-SA"/>
        </w:rPr>
        <w:t>’</w:t>
      </w:r>
      <w:r w:rsidR="00D56A87" w:rsidRPr="00350A15">
        <w:rPr>
          <w:lang w:eastAsia="ar-SA"/>
        </w:rPr>
        <w:t>actes de torture, le Code de procédure pénale dispose qu</w:t>
      </w:r>
      <w:r w:rsidR="00323F39" w:rsidRPr="00350A15">
        <w:rPr>
          <w:lang w:eastAsia="ar-SA"/>
        </w:rPr>
        <w:t>’</w:t>
      </w:r>
      <w:r w:rsidR="00D56A87" w:rsidRPr="00350A15">
        <w:rPr>
          <w:lang w:eastAsia="ar-SA"/>
        </w:rPr>
        <w:t>une personne ne peut être privée de liberté qu</w:t>
      </w:r>
      <w:r w:rsidR="00323F39" w:rsidRPr="00350A15">
        <w:rPr>
          <w:lang w:eastAsia="ar-SA"/>
        </w:rPr>
        <w:t>’</w:t>
      </w:r>
      <w:r w:rsidR="00D56A87" w:rsidRPr="00350A15">
        <w:rPr>
          <w:lang w:eastAsia="ar-SA"/>
        </w:rPr>
        <w:t>en cas de flagrance ou sur ordonnance judiciaire et qu</w:t>
      </w:r>
      <w:r w:rsidR="00323F39" w:rsidRPr="00350A15">
        <w:rPr>
          <w:lang w:eastAsia="ar-SA"/>
        </w:rPr>
        <w:t>’</w:t>
      </w:r>
      <w:r w:rsidR="00D56A87" w:rsidRPr="00350A15">
        <w:rPr>
          <w:lang w:eastAsia="ar-SA"/>
        </w:rPr>
        <w:t xml:space="preserve">elle doit être conduite dans les </w:t>
      </w:r>
      <w:r w:rsidR="00545217" w:rsidRPr="00350A15">
        <w:rPr>
          <w:lang w:eastAsia="ar-SA"/>
        </w:rPr>
        <w:t>quarante-huit</w:t>
      </w:r>
      <w:r w:rsidR="00D56A87" w:rsidRPr="00350A15">
        <w:rPr>
          <w:lang w:eastAsia="ar-SA"/>
        </w:rPr>
        <w:t xml:space="preserve"> heures après son arrestation devant un juge de contrôle qui décidera de maintenir la mesure privative de liberté ou d</w:t>
      </w:r>
      <w:r w:rsidR="00323F39" w:rsidRPr="00350A15">
        <w:rPr>
          <w:lang w:eastAsia="ar-SA"/>
        </w:rPr>
        <w:t>’</w:t>
      </w:r>
      <w:r w:rsidR="00D56A87" w:rsidRPr="00350A15">
        <w:rPr>
          <w:lang w:eastAsia="ar-SA"/>
        </w:rPr>
        <w:t>imposer une mesure moins sévère, telle que la mise en liberté provisoire.</w:t>
      </w:r>
      <w:r w:rsidR="00805641" w:rsidRPr="00350A15">
        <w:rPr>
          <w:lang w:eastAsia="ar-SA"/>
        </w:rPr>
        <w:t xml:space="preserve"> </w:t>
      </w:r>
      <w:r w:rsidR="00D56A87" w:rsidRPr="00350A15">
        <w:rPr>
          <w:lang w:eastAsia="ar-SA"/>
        </w:rPr>
        <w:t>Ces dispositions permettent une meilleure surveillance des garanties constitutionnelles face à tout abus de pouvoir de la police</w:t>
      </w:r>
      <w:r w:rsidR="00D56A87" w:rsidRPr="00350A15">
        <w:rPr>
          <w:shd w:val="clear" w:color="auto" w:fill="FFFFFF"/>
          <w:lang w:eastAsia="ar-SA"/>
        </w:rPr>
        <w:t>.</w:t>
      </w:r>
    </w:p>
    <w:p w:rsidR="00E67F77" w:rsidRPr="00350A15" w:rsidRDefault="0036447F" w:rsidP="0036447F">
      <w:pPr>
        <w:pStyle w:val="SingleTxtG"/>
      </w:pPr>
      <w:r w:rsidRPr="00350A15">
        <w:rPr>
          <w:lang w:eastAsia="ar-SA"/>
        </w:rPr>
        <w:t>66.</w:t>
      </w:r>
      <w:r w:rsidRPr="00350A15">
        <w:rPr>
          <w:lang w:eastAsia="ar-SA"/>
        </w:rPr>
        <w:tab/>
      </w:r>
      <w:r w:rsidR="00E83618" w:rsidRPr="00350A15">
        <w:rPr>
          <w:lang w:eastAsia="ar-SA"/>
        </w:rPr>
        <w:t>Parallèlement, l</w:t>
      </w:r>
      <w:r w:rsidR="00323F39" w:rsidRPr="00350A15">
        <w:rPr>
          <w:lang w:eastAsia="ar-SA"/>
        </w:rPr>
        <w:t>’</w:t>
      </w:r>
      <w:r w:rsidR="00E83618" w:rsidRPr="00350A15">
        <w:rPr>
          <w:lang w:eastAsia="ar-SA"/>
        </w:rPr>
        <w:t xml:space="preserve">entrée en vigueur de la </w:t>
      </w:r>
      <w:r w:rsidR="00EB0EE4" w:rsidRPr="00350A15">
        <w:rPr>
          <w:lang w:eastAsia="ar-SA"/>
        </w:rPr>
        <w:t>loi</w:t>
      </w:r>
      <w:r w:rsidR="00E83618" w:rsidRPr="00350A15">
        <w:rPr>
          <w:lang w:eastAsia="ar-SA"/>
        </w:rPr>
        <w:t xml:space="preserve"> organique relative au s</w:t>
      </w:r>
      <w:r w:rsidR="008A07AD" w:rsidRPr="00350A15">
        <w:rPr>
          <w:lang w:eastAsia="ar-SA"/>
        </w:rPr>
        <w:t>ervice</w:t>
      </w:r>
      <w:r w:rsidR="00E83618" w:rsidRPr="00350A15">
        <w:rPr>
          <w:lang w:eastAsia="ar-SA"/>
        </w:rPr>
        <w:t xml:space="preserve"> de la police</w:t>
      </w:r>
      <w:r w:rsidR="008A07AD" w:rsidRPr="00350A15">
        <w:rPr>
          <w:lang w:eastAsia="ar-SA"/>
        </w:rPr>
        <w:t xml:space="preserve"> et du corps de la police nationale bolivarienne</w:t>
      </w:r>
      <w:r w:rsidR="00E67F77" w:rsidRPr="00350A15">
        <w:rPr>
          <w:rStyle w:val="FootnoteReference"/>
        </w:rPr>
        <w:footnoteReference w:id="42"/>
      </w:r>
      <w:r w:rsidR="00E83618" w:rsidRPr="00350A15">
        <w:rPr>
          <w:shd w:val="clear" w:color="auto" w:fill="FFFFFF"/>
          <w:lang w:eastAsia="ar-SA"/>
        </w:rPr>
        <w:t xml:space="preserve">, </w:t>
      </w:r>
      <w:r w:rsidR="00E83618" w:rsidRPr="00350A15">
        <w:t>rompant les schémas connus jusqu</w:t>
      </w:r>
      <w:r w:rsidR="00323F39" w:rsidRPr="00350A15">
        <w:t>’</w:t>
      </w:r>
      <w:r w:rsidR="00E83618" w:rsidRPr="00350A15">
        <w:t xml:space="preserve">à présent </w:t>
      </w:r>
      <w:r w:rsidR="008A07AD" w:rsidRPr="00350A15">
        <w:t>dans le domaine de la</w:t>
      </w:r>
      <w:r w:rsidR="00E83618" w:rsidRPr="00350A15">
        <w:t xml:space="preserve"> police, consacre et garantit la défense et la protection des droits de l</w:t>
      </w:r>
      <w:r w:rsidR="00323F39" w:rsidRPr="00350A15">
        <w:t>’</w:t>
      </w:r>
      <w:r w:rsidR="00E83618" w:rsidRPr="00350A15">
        <w:t>homme sans aucune discrimination, en prévenant expressément la pratique de la torture et de</w:t>
      </w:r>
      <w:r w:rsidR="00545217" w:rsidRPr="00350A15">
        <w:t>s</w:t>
      </w:r>
      <w:r w:rsidR="00E83618" w:rsidRPr="00350A15">
        <w:t xml:space="preserve"> traitements cruels et dégradants;</w:t>
      </w:r>
      <w:r w:rsidR="00805641" w:rsidRPr="00350A15">
        <w:t xml:space="preserve"> </w:t>
      </w:r>
      <w:r w:rsidR="00E83618" w:rsidRPr="00350A15">
        <w:t xml:space="preserve">elle </w:t>
      </w:r>
      <w:r w:rsidR="008A07AD" w:rsidRPr="00350A15">
        <w:t>prévo</w:t>
      </w:r>
      <w:r w:rsidR="00E83618" w:rsidRPr="00350A15">
        <w:t>it également une dérogation qui permet aux polic</w:t>
      </w:r>
      <w:r w:rsidR="00545217" w:rsidRPr="00350A15">
        <w:t>i</w:t>
      </w:r>
      <w:r w:rsidR="00E83618" w:rsidRPr="00350A15">
        <w:t>e</w:t>
      </w:r>
      <w:r w:rsidR="00545217" w:rsidRPr="00350A15">
        <w:t>rs</w:t>
      </w:r>
      <w:r w:rsidR="00E83618" w:rsidRPr="00350A15">
        <w:t xml:space="preserve"> de s</w:t>
      </w:r>
      <w:r w:rsidR="00323F39" w:rsidRPr="00350A15">
        <w:t>’</w:t>
      </w:r>
      <w:r w:rsidR="00E83618" w:rsidRPr="00350A15">
        <w:t>abstenir d</w:t>
      </w:r>
      <w:r w:rsidR="00323F39" w:rsidRPr="00350A15">
        <w:t>’</w:t>
      </w:r>
      <w:r w:rsidR="00E83618" w:rsidRPr="00350A15">
        <w:t>exécuter des ordres de leurs supérieurs susceptibles de léser les droits de l</w:t>
      </w:r>
      <w:r w:rsidR="00323F39" w:rsidRPr="00350A15">
        <w:t>’</w:t>
      </w:r>
      <w:r w:rsidR="00E83618" w:rsidRPr="00350A15">
        <w:t>homme garantis dans la Constituti</w:t>
      </w:r>
      <w:r w:rsidR="00291AFB" w:rsidRPr="00350A15">
        <w:t>on</w:t>
      </w:r>
      <w:r w:rsidR="00E67F77" w:rsidRPr="00350A15">
        <w:rPr>
          <w:rStyle w:val="FootnoteReference"/>
        </w:rPr>
        <w:footnoteReference w:id="43"/>
      </w:r>
      <w:r w:rsidR="00291AFB" w:rsidRPr="00350A15">
        <w:t>.</w:t>
      </w:r>
    </w:p>
    <w:p w:rsidR="00E67F77" w:rsidRPr="00350A15" w:rsidRDefault="0036447F" w:rsidP="0036447F">
      <w:pPr>
        <w:pStyle w:val="SingleTxtG"/>
        <w:rPr>
          <w:lang w:eastAsia="ar-SA"/>
        </w:rPr>
      </w:pPr>
      <w:r w:rsidRPr="00350A15">
        <w:rPr>
          <w:lang w:eastAsia="ar-SA"/>
        </w:rPr>
        <w:t>67.</w:t>
      </w:r>
      <w:r w:rsidRPr="00350A15">
        <w:rPr>
          <w:lang w:eastAsia="ar-SA"/>
        </w:rPr>
        <w:tab/>
      </w:r>
      <w:r w:rsidR="00E83618" w:rsidRPr="00350A15">
        <w:t>Cette loi porte création de la police nationale bolivarienne</w:t>
      </w:r>
      <w:r w:rsidR="00E67F77" w:rsidRPr="00350A15">
        <w:rPr>
          <w:rStyle w:val="FootnoteReference"/>
        </w:rPr>
        <w:footnoteReference w:id="44"/>
      </w:r>
      <w:r w:rsidR="00E67F77" w:rsidRPr="00350A15">
        <w:t xml:space="preserve">, </w:t>
      </w:r>
      <w:r w:rsidR="00606B43" w:rsidRPr="00350A15">
        <w:t>en tant qu</w:t>
      </w:r>
      <w:r w:rsidR="00323F39" w:rsidRPr="00350A15">
        <w:t>’</w:t>
      </w:r>
      <w:r w:rsidR="00606B43" w:rsidRPr="00350A15">
        <w:t>organe décentralisé chargé de la s</w:t>
      </w:r>
      <w:r w:rsidR="00545217" w:rsidRPr="00350A15">
        <w:t>écuri</w:t>
      </w:r>
      <w:r w:rsidR="00606B43" w:rsidRPr="00350A15">
        <w:t>té publique, de caractère civil, public, permanent, professionnel et organisé, compétent sur tout le territoire national dans les domaines suivants des services de police:</w:t>
      </w:r>
      <w:r w:rsidR="00805641" w:rsidRPr="00350A15">
        <w:t xml:space="preserve"> </w:t>
      </w:r>
      <w:r w:rsidR="00606B43" w:rsidRPr="00350A15">
        <w:t xml:space="preserve">ordre public, circulation, surveillance des frontières, tourisme, surveillance des aéroports, garde diplomatique et protection des personnalités, </w:t>
      </w:r>
      <w:r w:rsidR="00545217" w:rsidRPr="00350A15">
        <w:t>système</w:t>
      </w:r>
      <w:r w:rsidR="00606B43" w:rsidRPr="00350A15">
        <w:t xml:space="preserve"> </w:t>
      </w:r>
      <w:r w:rsidR="008E617C" w:rsidRPr="00350A15">
        <w:t>pénitentiaire</w:t>
      </w:r>
      <w:r w:rsidR="00606B43" w:rsidRPr="00350A15">
        <w:t>, migration</w:t>
      </w:r>
      <w:r w:rsidR="00545217" w:rsidRPr="00350A15">
        <w:t>s</w:t>
      </w:r>
      <w:r w:rsidR="00606B43" w:rsidRPr="00350A15">
        <w:t>, trafic maritime, lutte contre la corruption, les drogues et</w:t>
      </w:r>
      <w:r w:rsidR="00545217" w:rsidRPr="00350A15">
        <w:t xml:space="preserve"> les</w:t>
      </w:r>
      <w:r w:rsidR="00606B43" w:rsidRPr="00350A15">
        <w:t xml:space="preserve"> substances psychotropes, protection de l</w:t>
      </w:r>
      <w:r w:rsidR="00323F39" w:rsidRPr="00350A15">
        <w:t>’</w:t>
      </w:r>
      <w:r w:rsidR="00606B43" w:rsidRPr="00350A15">
        <w:t xml:space="preserve">environnement, criminalité organisée, action contre les enlèvements, sécurité alimentaire, groupes armés irréguliers et les attributions que la Constitution et la législation confèrent au pouvoir public national, ainsi que toutes autres liées à la prévention des infractions qui relèvent administrativement et </w:t>
      </w:r>
      <w:r w:rsidR="00061080" w:rsidRPr="00350A15">
        <w:t>fonctionnell</w:t>
      </w:r>
      <w:r w:rsidR="00606B43" w:rsidRPr="00350A15">
        <w:t>ement du Ministère chargé de la sécurité publique, dont le régime disciplinaire favorise l</w:t>
      </w:r>
      <w:r w:rsidR="00323F39" w:rsidRPr="00350A15">
        <w:t>’</w:t>
      </w:r>
      <w:r w:rsidR="00606B43" w:rsidRPr="00350A15">
        <w:t>adhésion aux normes et permet de promptement corriger d</w:t>
      </w:r>
      <w:r w:rsidR="00323F39" w:rsidRPr="00350A15">
        <w:t>’</w:t>
      </w:r>
      <w:r w:rsidR="00606B43" w:rsidRPr="00350A15">
        <w:t>une manière opportune et efficace les fautes commises par des policiers.</w:t>
      </w:r>
    </w:p>
    <w:p w:rsidR="00E67F77" w:rsidRPr="00350A15" w:rsidRDefault="0036447F" w:rsidP="0036447F">
      <w:pPr>
        <w:pStyle w:val="SingleTxtG"/>
      </w:pPr>
      <w:r w:rsidRPr="00350A15">
        <w:rPr>
          <w:lang w:eastAsia="ar-SA"/>
        </w:rPr>
        <w:t>68.</w:t>
      </w:r>
      <w:r w:rsidRPr="00350A15">
        <w:rPr>
          <w:lang w:eastAsia="ar-SA"/>
        </w:rPr>
        <w:tab/>
      </w:r>
      <w:r w:rsidR="00D65ADD" w:rsidRPr="00350A15">
        <w:t>L</w:t>
      </w:r>
      <w:r w:rsidR="00323F39" w:rsidRPr="00350A15">
        <w:t>’</w:t>
      </w:r>
      <w:r w:rsidR="00D65ADD" w:rsidRPr="00350A15">
        <w:t xml:space="preserve">article </w:t>
      </w:r>
      <w:r w:rsidR="00E67F77" w:rsidRPr="00350A15">
        <w:t xml:space="preserve">65 de la </w:t>
      </w:r>
      <w:r w:rsidR="00EB0EE4" w:rsidRPr="00350A15">
        <w:t>loi</w:t>
      </w:r>
      <w:r w:rsidR="00D65ADD" w:rsidRPr="00350A15">
        <w:t xml:space="preserve">, qui porte création de la police nationale, dispose que </w:t>
      </w:r>
      <w:r w:rsidR="006C665D" w:rsidRPr="00350A15">
        <w:t>«</w:t>
      </w:r>
      <w:r w:rsidR="00D11EE1" w:rsidRPr="00350A15">
        <w:t>l</w:t>
      </w:r>
      <w:r w:rsidR="00323F39" w:rsidRPr="00350A15">
        <w:t>’</w:t>
      </w:r>
      <w:r w:rsidR="00D65ADD" w:rsidRPr="00350A15">
        <w:t xml:space="preserve">intervention des </w:t>
      </w:r>
      <w:r w:rsidR="00061080" w:rsidRPr="00350A15">
        <w:t xml:space="preserve">agents </w:t>
      </w:r>
      <w:r w:rsidR="00D65ADD" w:rsidRPr="00350A15">
        <w:t>de</w:t>
      </w:r>
      <w:r w:rsidR="00061080" w:rsidRPr="00350A15">
        <w:t xml:space="preserve"> la force publique</w:t>
      </w:r>
      <w:r w:rsidR="00D65ADD" w:rsidRPr="00350A15">
        <w:t xml:space="preserve"> et autres organes et entités qui en exercent à titre exceptionnel les fonctions est soumise aux règles fondamentales suivantes:</w:t>
      </w:r>
      <w:r w:rsidR="00805641" w:rsidRPr="00350A15">
        <w:t xml:space="preserve"> </w:t>
      </w:r>
      <w:r w:rsidR="00ED7D0A" w:rsidRPr="00350A15">
        <w:t xml:space="preserve">[...] </w:t>
      </w:r>
      <w:r w:rsidR="00E67F77" w:rsidRPr="00350A15">
        <w:t>7. Respe</w:t>
      </w:r>
      <w:r w:rsidR="00D65ADD" w:rsidRPr="00350A15">
        <w:t>cter l</w:t>
      </w:r>
      <w:r w:rsidR="00323F39" w:rsidRPr="00350A15">
        <w:t>’</w:t>
      </w:r>
      <w:r w:rsidR="00D65ADD" w:rsidRPr="00350A15">
        <w:t>intégrité physique de toutes les personnes et, en aucune circonstance, n</w:t>
      </w:r>
      <w:r w:rsidR="00323F39" w:rsidRPr="00350A15">
        <w:t>’</w:t>
      </w:r>
      <w:r w:rsidR="00D65ADD" w:rsidRPr="00350A15">
        <w:t>infliger, n</w:t>
      </w:r>
      <w:r w:rsidR="00323F39" w:rsidRPr="00350A15">
        <w:t>’</w:t>
      </w:r>
      <w:r w:rsidR="00D65ADD" w:rsidRPr="00350A15">
        <w:t xml:space="preserve">encourager ni ne tolérer aucun acte arbitraire, illégal, discriminatoire </w:t>
      </w:r>
      <w:r w:rsidR="00E26B76" w:rsidRPr="00350A15">
        <w:t>ou de torture ou autres peines ou traitements cruels, inhumains ou dégradants qui entraînent une violence physique, psychologique et morale, en application du caractère absolu du droit à l</w:t>
      </w:r>
      <w:r w:rsidR="00323F39" w:rsidRPr="00350A15">
        <w:t>’</w:t>
      </w:r>
      <w:r w:rsidR="00E26B76" w:rsidRPr="00350A15">
        <w:t>intégrité physique, psychique et mora</w:t>
      </w:r>
      <w:r w:rsidR="00FF73B5" w:rsidRPr="00350A15">
        <w:t>le que garantit la Constitution</w:t>
      </w:r>
      <w:r w:rsidR="009F59E4" w:rsidRPr="00350A15">
        <w:t>.</w:t>
      </w:r>
      <w:r w:rsidR="006C665D" w:rsidRPr="00350A15">
        <w:t>»</w:t>
      </w:r>
      <w:r w:rsidR="00E26B76" w:rsidRPr="00350A15">
        <w:t>.</w:t>
      </w:r>
    </w:p>
    <w:p w:rsidR="00E67F77" w:rsidRPr="00350A15" w:rsidRDefault="0036447F" w:rsidP="00291AFB">
      <w:pPr>
        <w:pStyle w:val="SingleTxtG"/>
        <w:rPr>
          <w:spacing w:val="-2"/>
          <w:lang w:eastAsia="en-US"/>
        </w:rPr>
      </w:pPr>
      <w:r w:rsidRPr="00350A15">
        <w:rPr>
          <w:spacing w:val="-2"/>
          <w:lang w:eastAsia="en-US"/>
        </w:rPr>
        <w:t>69.</w:t>
      </w:r>
      <w:r w:rsidRPr="00350A15">
        <w:rPr>
          <w:spacing w:val="-2"/>
          <w:lang w:eastAsia="en-US"/>
        </w:rPr>
        <w:tab/>
      </w:r>
      <w:r w:rsidR="00E26B76" w:rsidRPr="00350A15">
        <w:t xml:space="preserve">Eu égard au recours à la force par les corps de police, la </w:t>
      </w:r>
      <w:r w:rsidR="00EB0EE4" w:rsidRPr="00350A15">
        <w:t>loi</w:t>
      </w:r>
      <w:r w:rsidR="00E26B76" w:rsidRPr="00350A15">
        <w:t xml:space="preserve"> dispose en son article 68 que l</w:t>
      </w:r>
      <w:r w:rsidR="00323F39" w:rsidRPr="00350A15">
        <w:t>’</w:t>
      </w:r>
      <w:r w:rsidR="00E26B76" w:rsidRPr="00350A15">
        <w:t>emploi de la force est guidé par le principe de l</w:t>
      </w:r>
      <w:r w:rsidR="00323F39" w:rsidRPr="00350A15">
        <w:t>’</w:t>
      </w:r>
      <w:r w:rsidR="00E26B76" w:rsidRPr="00350A15">
        <w:t>affirmation de la vie p</w:t>
      </w:r>
      <w:r w:rsidR="00061080" w:rsidRPr="00350A15">
        <w:t>ou</w:t>
      </w:r>
      <w:r w:rsidR="00E26B76" w:rsidRPr="00350A15">
        <w:t>r sa valeur et l</w:t>
      </w:r>
      <w:r w:rsidR="00323F39" w:rsidRPr="00350A15">
        <w:t>’</w:t>
      </w:r>
      <w:r w:rsidR="00E26B76" w:rsidRPr="00350A15">
        <w:t>adoption d</w:t>
      </w:r>
      <w:r w:rsidR="00323F39" w:rsidRPr="00350A15">
        <w:t>’</w:t>
      </w:r>
      <w:r w:rsidR="00E26B76" w:rsidRPr="00350A15">
        <w:t>une échelle progressive en fonction du degré de résistance et d</w:t>
      </w:r>
      <w:r w:rsidR="00323F39" w:rsidRPr="00350A15">
        <w:t>’</w:t>
      </w:r>
      <w:r w:rsidR="00E26B76" w:rsidRPr="00350A15">
        <w:t>opposition de citoyens</w:t>
      </w:r>
      <w:r w:rsidR="00E26B76" w:rsidRPr="00350A15">
        <w:rPr>
          <w:shd w:val="clear" w:color="auto" w:fill="FFFFFF"/>
          <w:lang w:eastAsia="ar-SA"/>
        </w:rPr>
        <w:t>.</w:t>
      </w:r>
    </w:p>
    <w:p w:rsidR="00E67F77" w:rsidRPr="00350A15" w:rsidRDefault="0036447F" w:rsidP="00291AFB">
      <w:pPr>
        <w:pStyle w:val="SingleTxtG"/>
        <w:rPr>
          <w:spacing w:val="-2"/>
          <w:lang w:eastAsia="en-US"/>
        </w:rPr>
      </w:pPr>
      <w:r w:rsidRPr="00350A15">
        <w:rPr>
          <w:spacing w:val="-2"/>
          <w:lang w:eastAsia="en-US"/>
        </w:rPr>
        <w:t>70.</w:t>
      </w:r>
      <w:r w:rsidRPr="00350A15">
        <w:rPr>
          <w:spacing w:val="-2"/>
          <w:lang w:eastAsia="en-US"/>
        </w:rPr>
        <w:tab/>
      </w:r>
      <w:r w:rsidR="00E26B76" w:rsidRPr="00350A15">
        <w:rPr>
          <w:lang w:eastAsia="en-US"/>
        </w:rPr>
        <w:t>L</w:t>
      </w:r>
      <w:r w:rsidR="00323F39" w:rsidRPr="00350A15">
        <w:rPr>
          <w:lang w:eastAsia="en-US"/>
        </w:rPr>
        <w:t>’</w:t>
      </w:r>
      <w:r w:rsidR="00E26B76" w:rsidRPr="00350A15">
        <w:rPr>
          <w:lang w:eastAsia="en-US"/>
        </w:rPr>
        <w:t xml:space="preserve">article 70 de la </w:t>
      </w:r>
      <w:r w:rsidR="00EB0EE4" w:rsidRPr="00350A15">
        <w:rPr>
          <w:lang w:eastAsia="en-US"/>
        </w:rPr>
        <w:t>loi</w:t>
      </w:r>
      <w:r w:rsidR="00E26B76" w:rsidRPr="00350A15">
        <w:rPr>
          <w:lang w:eastAsia="en-US"/>
        </w:rPr>
        <w:t xml:space="preserve"> précise les critères de gradation du recours à la force</w:t>
      </w:r>
      <w:r w:rsidR="00E67F77" w:rsidRPr="00350A15">
        <w:rPr>
          <w:lang w:eastAsia="en-US"/>
        </w:rPr>
        <w:t>:</w:t>
      </w:r>
    </w:p>
    <w:p w:rsidR="00E67F77" w:rsidRPr="00350A15" w:rsidRDefault="00A93022" w:rsidP="0036447F">
      <w:pPr>
        <w:pStyle w:val="SingleTxtG"/>
        <w:rPr>
          <w:lang w:eastAsia="en-US"/>
        </w:rPr>
      </w:pPr>
      <w:r w:rsidRPr="00350A15">
        <w:rPr>
          <w:lang w:eastAsia="en-US"/>
        </w:rPr>
        <w:tab/>
        <w:t>a)</w:t>
      </w:r>
      <w:r w:rsidR="0036447F" w:rsidRPr="00350A15">
        <w:rPr>
          <w:lang w:eastAsia="en-US"/>
        </w:rPr>
        <w:tab/>
      </w:r>
      <w:r w:rsidR="00E26B76" w:rsidRPr="00350A15">
        <w:rPr>
          <w:lang w:eastAsia="en-US"/>
        </w:rPr>
        <w:t>Selon la conduite de la personne et non par prédisposition d</w:t>
      </w:r>
      <w:r w:rsidR="00061080" w:rsidRPr="00350A15">
        <w:rPr>
          <w:lang w:eastAsia="en-US"/>
        </w:rPr>
        <w:t>e l</w:t>
      </w:r>
      <w:r w:rsidR="00323F39" w:rsidRPr="00350A15">
        <w:rPr>
          <w:lang w:eastAsia="en-US"/>
        </w:rPr>
        <w:t>’</w:t>
      </w:r>
      <w:r w:rsidR="00924322" w:rsidRPr="00350A15">
        <w:rPr>
          <w:lang w:eastAsia="en-US"/>
        </w:rPr>
        <w:t>agent;</w:t>
      </w:r>
    </w:p>
    <w:p w:rsidR="00E67F77" w:rsidRPr="00350A15" w:rsidRDefault="00A93022" w:rsidP="0036447F">
      <w:pPr>
        <w:pStyle w:val="SingleTxtG"/>
        <w:rPr>
          <w:lang w:eastAsia="en-US"/>
        </w:rPr>
      </w:pPr>
      <w:r w:rsidRPr="00350A15">
        <w:rPr>
          <w:lang w:eastAsia="en-US"/>
        </w:rPr>
        <w:tab/>
        <w:t>b)</w:t>
      </w:r>
      <w:r w:rsidR="0036447F" w:rsidRPr="00350A15">
        <w:rPr>
          <w:lang w:eastAsia="en-US"/>
        </w:rPr>
        <w:tab/>
      </w:r>
      <w:r w:rsidR="00E67F77" w:rsidRPr="00350A15">
        <w:rPr>
          <w:lang w:eastAsia="en-US"/>
        </w:rPr>
        <w:t xml:space="preserve">Entre </w:t>
      </w:r>
      <w:r w:rsidR="00E26B76" w:rsidRPr="00350A15">
        <w:rPr>
          <w:lang w:eastAsia="en-US"/>
        </w:rPr>
        <w:t>l</w:t>
      </w:r>
      <w:r w:rsidR="00323F39" w:rsidRPr="00350A15">
        <w:rPr>
          <w:lang w:eastAsia="en-US"/>
        </w:rPr>
        <w:t>’</w:t>
      </w:r>
      <w:r w:rsidR="00E26B76" w:rsidRPr="00350A15">
        <w:rPr>
          <w:lang w:eastAsia="en-US"/>
        </w:rPr>
        <w:t>intimidation psychique et la force potentiellement mortelle, l</w:t>
      </w:r>
      <w:r w:rsidR="00323F39" w:rsidRPr="00350A15">
        <w:rPr>
          <w:lang w:eastAsia="en-US"/>
        </w:rPr>
        <w:t>’</w:t>
      </w:r>
      <w:r w:rsidR="00061080" w:rsidRPr="00350A15">
        <w:rPr>
          <w:lang w:eastAsia="en-US"/>
        </w:rPr>
        <w:t>agent</w:t>
      </w:r>
      <w:r w:rsidR="00E26B76" w:rsidRPr="00350A15">
        <w:rPr>
          <w:lang w:eastAsia="en-US"/>
        </w:rPr>
        <w:t xml:space="preserve"> graduera son utilisation selon l</w:t>
      </w:r>
      <w:r w:rsidR="00323F39" w:rsidRPr="00350A15">
        <w:rPr>
          <w:lang w:eastAsia="en-US"/>
        </w:rPr>
        <w:t>’</w:t>
      </w:r>
      <w:r w:rsidR="00E26B76" w:rsidRPr="00350A15">
        <w:rPr>
          <w:lang w:eastAsia="en-US"/>
        </w:rPr>
        <w:t>évolution de la personne entre la résistance passive et l</w:t>
      </w:r>
      <w:r w:rsidR="00323F39" w:rsidRPr="00350A15">
        <w:rPr>
          <w:lang w:eastAsia="en-US"/>
        </w:rPr>
        <w:t>’</w:t>
      </w:r>
      <w:r w:rsidR="00E26B76" w:rsidRPr="00350A15">
        <w:rPr>
          <w:lang w:eastAsia="en-US"/>
        </w:rPr>
        <w:t>agression qui menace la vie</w:t>
      </w:r>
      <w:r w:rsidR="00924322" w:rsidRPr="00350A15">
        <w:rPr>
          <w:lang w:eastAsia="en-US"/>
        </w:rPr>
        <w:t>;</w:t>
      </w:r>
    </w:p>
    <w:p w:rsidR="00E67F77" w:rsidRPr="00350A15" w:rsidRDefault="00A93022" w:rsidP="0036447F">
      <w:pPr>
        <w:pStyle w:val="SingleTxtG"/>
        <w:rPr>
          <w:lang w:eastAsia="en-US"/>
        </w:rPr>
      </w:pPr>
      <w:r w:rsidRPr="00350A15">
        <w:rPr>
          <w:lang w:eastAsia="en-US"/>
        </w:rPr>
        <w:tab/>
        <w:t>c)</w:t>
      </w:r>
      <w:r w:rsidR="0036447F" w:rsidRPr="00350A15">
        <w:rPr>
          <w:lang w:eastAsia="en-US"/>
        </w:rPr>
        <w:tab/>
      </w:r>
      <w:r w:rsidR="00E26B76" w:rsidRPr="00350A15">
        <w:rPr>
          <w:lang w:eastAsia="en-US"/>
        </w:rPr>
        <w:t>L</w:t>
      </w:r>
      <w:r w:rsidR="00323F39" w:rsidRPr="00350A15">
        <w:rPr>
          <w:lang w:eastAsia="en-US"/>
        </w:rPr>
        <w:t>’</w:t>
      </w:r>
      <w:r w:rsidR="00061080" w:rsidRPr="00350A15">
        <w:rPr>
          <w:lang w:eastAsia="en-US"/>
        </w:rPr>
        <w:t>agent</w:t>
      </w:r>
      <w:r w:rsidR="00E26B76" w:rsidRPr="00350A15">
        <w:rPr>
          <w:lang w:eastAsia="en-US"/>
        </w:rPr>
        <w:t xml:space="preserve"> doit s</w:t>
      </w:r>
      <w:r w:rsidR="00323F39" w:rsidRPr="00350A15">
        <w:rPr>
          <w:lang w:eastAsia="en-US"/>
        </w:rPr>
        <w:t>’</w:t>
      </w:r>
      <w:r w:rsidR="00E26B76" w:rsidRPr="00350A15">
        <w:rPr>
          <w:lang w:eastAsia="en-US"/>
        </w:rPr>
        <w:t>en tenir au degré minimal de recours à la force pour atteindre l</w:t>
      </w:r>
      <w:r w:rsidR="00323F39" w:rsidRPr="00350A15">
        <w:rPr>
          <w:lang w:eastAsia="en-US"/>
        </w:rPr>
        <w:t>’</w:t>
      </w:r>
      <w:r w:rsidR="00E26B76" w:rsidRPr="00350A15">
        <w:rPr>
          <w:lang w:eastAsia="en-US"/>
        </w:rPr>
        <w:t>objectif proposé</w:t>
      </w:r>
      <w:r w:rsidR="00924322" w:rsidRPr="00350A15">
        <w:rPr>
          <w:lang w:eastAsia="en-US"/>
        </w:rPr>
        <w:t>;</w:t>
      </w:r>
    </w:p>
    <w:p w:rsidR="00E67F77" w:rsidRPr="00350A15" w:rsidRDefault="00A93022" w:rsidP="0036447F">
      <w:pPr>
        <w:pStyle w:val="SingleTxtG"/>
        <w:rPr>
          <w:lang w:eastAsia="en-US"/>
        </w:rPr>
      </w:pPr>
      <w:r w:rsidRPr="00350A15">
        <w:rPr>
          <w:lang w:eastAsia="en-US"/>
        </w:rPr>
        <w:tab/>
        <w:t>d)</w:t>
      </w:r>
      <w:r w:rsidR="0036447F" w:rsidRPr="00350A15">
        <w:rPr>
          <w:lang w:eastAsia="en-US"/>
        </w:rPr>
        <w:tab/>
      </w:r>
      <w:r w:rsidR="00E26B76" w:rsidRPr="00350A15">
        <w:rPr>
          <w:lang w:eastAsia="en-US"/>
        </w:rPr>
        <w:t>Les dommages physiques inutiles, mauvais traitements psychologiques envers les personnes faisant l</w:t>
      </w:r>
      <w:r w:rsidR="00323F39" w:rsidRPr="00350A15">
        <w:rPr>
          <w:lang w:eastAsia="en-US"/>
        </w:rPr>
        <w:t>’</w:t>
      </w:r>
      <w:r w:rsidR="00E26B76" w:rsidRPr="00350A15">
        <w:rPr>
          <w:lang w:eastAsia="en-US"/>
        </w:rPr>
        <w:t>objet de l</w:t>
      </w:r>
      <w:r w:rsidR="00323F39" w:rsidRPr="00350A15">
        <w:rPr>
          <w:lang w:eastAsia="en-US"/>
        </w:rPr>
        <w:t>’</w:t>
      </w:r>
      <w:r w:rsidR="00E26B76" w:rsidRPr="00350A15">
        <w:rPr>
          <w:lang w:eastAsia="en-US"/>
        </w:rPr>
        <w:t>intervention policière et le recours à la force comme forme de châtiment direct doivent être évités.</w:t>
      </w:r>
    </w:p>
    <w:p w:rsidR="00E67F77" w:rsidRPr="00350A15" w:rsidRDefault="0036447F" w:rsidP="009F59E4">
      <w:pPr>
        <w:pStyle w:val="SingleTxtG"/>
        <w:rPr>
          <w:lang w:eastAsia="ar-SA"/>
        </w:rPr>
      </w:pPr>
      <w:r w:rsidRPr="00350A15">
        <w:rPr>
          <w:lang w:eastAsia="ar-SA"/>
        </w:rPr>
        <w:t>71.</w:t>
      </w:r>
      <w:r w:rsidRPr="00350A15">
        <w:rPr>
          <w:lang w:eastAsia="ar-SA"/>
        </w:rPr>
        <w:tab/>
      </w:r>
      <w:r w:rsidR="00E26B76" w:rsidRPr="00350A15">
        <w:rPr>
          <w:lang w:eastAsia="ar-SA"/>
        </w:rPr>
        <w:t xml:space="preserve">Le </w:t>
      </w:r>
      <w:r w:rsidR="00A17F72" w:rsidRPr="00350A15">
        <w:rPr>
          <w:lang w:eastAsia="ar-SA"/>
        </w:rPr>
        <w:t>d</w:t>
      </w:r>
      <w:r w:rsidR="00E26B76" w:rsidRPr="00350A15">
        <w:rPr>
          <w:lang w:eastAsia="ar-SA"/>
        </w:rPr>
        <w:t xml:space="preserve">écret ayant rang, valeur et force de </w:t>
      </w:r>
      <w:r w:rsidR="00EB0EE4" w:rsidRPr="00350A15">
        <w:rPr>
          <w:lang w:eastAsia="ar-SA"/>
        </w:rPr>
        <w:t>loi</w:t>
      </w:r>
      <w:r w:rsidR="00E26B76" w:rsidRPr="00350A15">
        <w:rPr>
          <w:lang w:eastAsia="ar-SA"/>
        </w:rPr>
        <w:t xml:space="preserve"> organique relative </w:t>
      </w:r>
      <w:r w:rsidR="00283914" w:rsidRPr="00350A15">
        <w:rPr>
          <w:lang w:eastAsia="ar-SA"/>
        </w:rPr>
        <w:t>au service de la police et du corps de la police nationale bolivarienne</w:t>
      </w:r>
      <w:r w:rsidR="00E67F77" w:rsidRPr="00350A15">
        <w:rPr>
          <w:rStyle w:val="FootnoteReference"/>
        </w:rPr>
        <w:footnoteReference w:id="45"/>
      </w:r>
      <w:r w:rsidR="00E26B76" w:rsidRPr="00350A15">
        <w:rPr>
          <w:lang w:eastAsia="en-US"/>
        </w:rPr>
        <w:t xml:space="preserve"> a précédé cette loi et porté création</w:t>
      </w:r>
      <w:r w:rsidR="00FF73B5" w:rsidRPr="00350A15">
        <w:rPr>
          <w:lang w:eastAsia="en-US"/>
        </w:rPr>
        <w:t>,</w:t>
      </w:r>
      <w:r w:rsidR="00E26B76" w:rsidRPr="00350A15">
        <w:rPr>
          <w:lang w:eastAsia="en-US"/>
        </w:rPr>
        <w:t xml:space="preserve"> entre autres institutions</w:t>
      </w:r>
      <w:r w:rsidR="0004555E" w:rsidRPr="00350A15">
        <w:rPr>
          <w:lang w:eastAsia="en-US"/>
        </w:rPr>
        <w:t xml:space="preserve"> énoncées au paragraphe</w:t>
      </w:r>
      <w:r w:rsidR="009F59E4" w:rsidRPr="00350A15">
        <w:rPr>
          <w:lang w:eastAsia="en-US"/>
        </w:rPr>
        <w:t xml:space="preserve"> </w:t>
      </w:r>
      <w:r w:rsidR="0004555E" w:rsidRPr="00350A15">
        <w:rPr>
          <w:lang w:eastAsia="en-US"/>
        </w:rPr>
        <w:t xml:space="preserve">9, du Conseil général de la police rattaché au Ministère chargé de la sécurité </w:t>
      </w:r>
      <w:r w:rsidR="00276494" w:rsidRPr="00350A15">
        <w:rPr>
          <w:lang w:eastAsia="en-US"/>
        </w:rPr>
        <w:t>publiqu</w:t>
      </w:r>
      <w:r w:rsidR="0004555E" w:rsidRPr="00350A15">
        <w:rPr>
          <w:lang w:eastAsia="en-US"/>
        </w:rPr>
        <w:t xml:space="preserve">e, </w:t>
      </w:r>
      <w:r w:rsidR="00061080" w:rsidRPr="00350A15">
        <w:rPr>
          <w:lang w:eastAsia="en-US"/>
        </w:rPr>
        <w:t>le</w:t>
      </w:r>
      <w:r w:rsidR="0004555E" w:rsidRPr="00350A15">
        <w:rPr>
          <w:lang w:eastAsia="en-US"/>
        </w:rPr>
        <w:t>qu</w:t>
      </w:r>
      <w:r w:rsidR="00061080" w:rsidRPr="00350A15">
        <w:rPr>
          <w:lang w:eastAsia="en-US"/>
        </w:rPr>
        <w:t>el</w:t>
      </w:r>
      <w:r w:rsidR="0004555E" w:rsidRPr="00350A15">
        <w:rPr>
          <w:lang w:eastAsia="en-US"/>
        </w:rPr>
        <w:t xml:space="preserve">, instauré en 2009, compte faire avancer les politiques publiques propres à normaliser les corps de police pour les adapter au nouveau système </w:t>
      </w:r>
      <w:r w:rsidR="00283914" w:rsidRPr="00350A15">
        <w:rPr>
          <w:lang w:eastAsia="en-US"/>
        </w:rPr>
        <w:t>d</w:t>
      </w:r>
      <w:r w:rsidR="00323F39" w:rsidRPr="00350A15">
        <w:rPr>
          <w:lang w:eastAsia="en-US"/>
        </w:rPr>
        <w:t>’</w:t>
      </w:r>
      <w:r w:rsidR="00283914" w:rsidRPr="00350A15">
        <w:rPr>
          <w:lang w:eastAsia="en-US"/>
        </w:rPr>
        <w:t>autorité</w:t>
      </w:r>
      <w:r w:rsidR="0004555E" w:rsidRPr="00350A15">
        <w:rPr>
          <w:lang w:eastAsia="en-US"/>
        </w:rPr>
        <w:t>.</w:t>
      </w:r>
      <w:r w:rsidR="00805641" w:rsidRPr="00350A15">
        <w:rPr>
          <w:lang w:eastAsia="en-US"/>
        </w:rPr>
        <w:t xml:space="preserve"> </w:t>
      </w:r>
      <w:r w:rsidR="0004555E" w:rsidRPr="00350A15">
        <w:rPr>
          <w:lang w:eastAsia="en-US"/>
        </w:rPr>
        <w:t>L</w:t>
      </w:r>
      <w:r w:rsidR="00323F39" w:rsidRPr="00350A15">
        <w:rPr>
          <w:lang w:eastAsia="en-US"/>
        </w:rPr>
        <w:t>’</w:t>
      </w:r>
      <w:r w:rsidR="0004555E" w:rsidRPr="00350A15">
        <w:rPr>
          <w:lang w:eastAsia="en-US"/>
        </w:rPr>
        <w:t>objectif principal du Conseil général de la police, durant son premier mandat de gestion (2009</w:t>
      </w:r>
      <w:r w:rsidR="00291AFB" w:rsidRPr="00350A15">
        <w:rPr>
          <w:lang w:eastAsia="en-US"/>
        </w:rPr>
        <w:t>-</w:t>
      </w:r>
      <w:r w:rsidR="0004555E" w:rsidRPr="00350A15">
        <w:rPr>
          <w:lang w:eastAsia="en-US"/>
        </w:rPr>
        <w:t xml:space="preserve">2010), a été de recommander au Ministre les éléments nécessaires pour élaborer le nouveau système </w:t>
      </w:r>
      <w:r w:rsidR="00283914" w:rsidRPr="00350A15">
        <w:rPr>
          <w:lang w:eastAsia="en-US"/>
        </w:rPr>
        <w:t>d</w:t>
      </w:r>
      <w:r w:rsidR="00323F39" w:rsidRPr="00350A15">
        <w:rPr>
          <w:lang w:eastAsia="en-US"/>
        </w:rPr>
        <w:t>’</w:t>
      </w:r>
      <w:r w:rsidR="00283914" w:rsidRPr="00350A15">
        <w:rPr>
          <w:lang w:eastAsia="en-US"/>
        </w:rPr>
        <w:t>autorité</w:t>
      </w:r>
      <w:r w:rsidR="0004555E" w:rsidRPr="00350A15">
        <w:rPr>
          <w:lang w:eastAsia="en-US"/>
        </w:rPr>
        <w:t xml:space="preserve"> et rehausser le prestige de la fonction, dans un cadre juridique institutionnel et administratif qui permette de concevoir la police comme une institution publique dont les fonctions sont inaliénables, civile</w:t>
      </w:r>
      <w:r w:rsidR="00061080" w:rsidRPr="00350A15">
        <w:rPr>
          <w:lang w:eastAsia="en-US"/>
        </w:rPr>
        <w:t>,</w:t>
      </w:r>
      <w:r w:rsidR="0004555E" w:rsidRPr="00350A15">
        <w:rPr>
          <w:lang w:eastAsia="en-US"/>
        </w:rPr>
        <w:t xml:space="preserve"> qui agit dans le cadre de la Constitution et des traités et principes internationaux relatifs à la protection des droits de l</w:t>
      </w:r>
      <w:r w:rsidR="00323F39" w:rsidRPr="00350A15">
        <w:rPr>
          <w:lang w:eastAsia="en-US"/>
        </w:rPr>
        <w:t>’</w:t>
      </w:r>
      <w:r w:rsidR="0004555E" w:rsidRPr="00350A15">
        <w:rPr>
          <w:lang w:eastAsia="en-US"/>
        </w:rPr>
        <w:t>homme</w:t>
      </w:r>
      <w:r w:rsidR="00E67F77" w:rsidRPr="00350A15">
        <w:rPr>
          <w:rStyle w:val="FootnoteReference"/>
        </w:rPr>
        <w:footnoteReference w:id="46"/>
      </w:r>
      <w:r w:rsidR="00291AFB" w:rsidRPr="00350A15">
        <w:rPr>
          <w:lang w:eastAsia="en-US"/>
        </w:rPr>
        <w:t>.</w:t>
      </w:r>
      <w:r w:rsidR="00E67F77" w:rsidRPr="00350A15">
        <w:rPr>
          <w:lang w:eastAsia="en-US"/>
        </w:rPr>
        <w:t xml:space="preserve"> </w:t>
      </w:r>
    </w:p>
    <w:p w:rsidR="00E67F77" w:rsidRPr="00350A15" w:rsidRDefault="0036447F" w:rsidP="00E94461">
      <w:pPr>
        <w:pStyle w:val="SingleTxtG"/>
        <w:rPr>
          <w:lang w:eastAsia="ar-SA"/>
        </w:rPr>
      </w:pPr>
      <w:r w:rsidRPr="00350A15">
        <w:rPr>
          <w:lang w:eastAsia="ar-SA"/>
        </w:rPr>
        <w:t>72.</w:t>
      </w:r>
      <w:r w:rsidRPr="00350A15">
        <w:rPr>
          <w:lang w:eastAsia="ar-SA"/>
        </w:rPr>
        <w:tab/>
      </w:r>
      <w:r w:rsidR="00E67F77" w:rsidRPr="00350A15">
        <w:rPr>
          <w:lang w:eastAsia="en-US"/>
        </w:rPr>
        <w:t xml:space="preserve">En 2010, </w:t>
      </w:r>
      <w:r w:rsidR="0004555E" w:rsidRPr="00350A15">
        <w:rPr>
          <w:lang w:eastAsia="en-US"/>
        </w:rPr>
        <w:t>le Conseil a élaboré le Manuel d</w:t>
      </w:r>
      <w:r w:rsidR="00323F39" w:rsidRPr="00350A15">
        <w:rPr>
          <w:lang w:eastAsia="en-US"/>
        </w:rPr>
        <w:t>’</w:t>
      </w:r>
      <w:r w:rsidR="0004555E" w:rsidRPr="00350A15">
        <w:rPr>
          <w:lang w:eastAsia="en-US"/>
        </w:rPr>
        <w:t>utilisation progressive et différenciée de la force par la police, qui vise à établir des normes et modalités d</w:t>
      </w:r>
      <w:r w:rsidR="00323F39" w:rsidRPr="00350A15">
        <w:rPr>
          <w:lang w:eastAsia="en-US"/>
        </w:rPr>
        <w:t>’</w:t>
      </w:r>
      <w:r w:rsidR="0004555E" w:rsidRPr="00350A15">
        <w:rPr>
          <w:lang w:eastAsia="en-US"/>
        </w:rPr>
        <w:t>intervention respectueuses des droits de l</w:t>
      </w:r>
      <w:r w:rsidR="00323F39" w:rsidRPr="00350A15">
        <w:rPr>
          <w:lang w:eastAsia="en-US"/>
        </w:rPr>
        <w:t>’</w:t>
      </w:r>
      <w:r w:rsidR="0004555E" w:rsidRPr="00350A15">
        <w:rPr>
          <w:lang w:eastAsia="en-US"/>
        </w:rPr>
        <w:t xml:space="preserve">homme </w:t>
      </w:r>
      <w:r w:rsidR="00FF73B5" w:rsidRPr="00350A15">
        <w:rPr>
          <w:lang w:eastAsia="en-US"/>
        </w:rPr>
        <w:t>concernant</w:t>
      </w:r>
      <w:r w:rsidR="0004555E" w:rsidRPr="00350A15">
        <w:rPr>
          <w:lang w:eastAsia="en-US"/>
        </w:rPr>
        <w:t xml:space="preserve"> </w:t>
      </w:r>
      <w:r w:rsidR="00283914" w:rsidRPr="00350A15">
        <w:rPr>
          <w:lang w:eastAsia="en-US"/>
        </w:rPr>
        <w:t>l</w:t>
      </w:r>
      <w:r w:rsidR="00323F39" w:rsidRPr="00350A15">
        <w:rPr>
          <w:lang w:eastAsia="en-US"/>
        </w:rPr>
        <w:t>’</w:t>
      </w:r>
      <w:r w:rsidR="0004555E" w:rsidRPr="00350A15">
        <w:rPr>
          <w:lang w:eastAsia="en-US"/>
        </w:rPr>
        <w:t xml:space="preserve">utilisation de la force par la police et </w:t>
      </w:r>
      <w:r w:rsidR="00FF73B5" w:rsidRPr="00350A15">
        <w:rPr>
          <w:lang w:eastAsia="en-US"/>
        </w:rPr>
        <w:t>s</w:t>
      </w:r>
      <w:r w:rsidR="0004555E" w:rsidRPr="00350A15">
        <w:rPr>
          <w:lang w:eastAsia="en-US"/>
        </w:rPr>
        <w:t>a réglement</w:t>
      </w:r>
      <w:r w:rsidR="00FF73B5" w:rsidRPr="00350A15">
        <w:rPr>
          <w:lang w:eastAsia="en-US"/>
        </w:rPr>
        <w:t>ation</w:t>
      </w:r>
      <w:r w:rsidR="0004555E" w:rsidRPr="00350A15">
        <w:rPr>
          <w:lang w:eastAsia="en-US"/>
        </w:rPr>
        <w:t xml:space="preserve"> selon la nouvelle conception du service de police </w:t>
      </w:r>
      <w:r w:rsidR="00FF73B5" w:rsidRPr="00350A15">
        <w:rPr>
          <w:lang w:eastAsia="en-US"/>
        </w:rPr>
        <w:t>prévu</w:t>
      </w:r>
      <w:r w:rsidR="0004555E" w:rsidRPr="00350A15">
        <w:rPr>
          <w:lang w:eastAsia="en-US"/>
        </w:rPr>
        <w:t xml:space="preserve">e dans la </w:t>
      </w:r>
      <w:r w:rsidR="00EB0EE4" w:rsidRPr="00350A15">
        <w:rPr>
          <w:lang w:eastAsia="en-US"/>
        </w:rPr>
        <w:t>loi</w:t>
      </w:r>
      <w:r w:rsidR="00FF73B5" w:rsidRPr="00350A15">
        <w:rPr>
          <w:lang w:eastAsia="en-US"/>
        </w:rPr>
        <w:t xml:space="preserve"> en la matière</w:t>
      </w:r>
      <w:r w:rsidR="0004555E" w:rsidRPr="00350A15">
        <w:rPr>
          <w:lang w:eastAsia="en-US"/>
        </w:rPr>
        <w:t xml:space="preserve">, en privilégiant le respect des principes de légalité, de nécessité et de proportionnalité, qui </w:t>
      </w:r>
      <w:r w:rsidR="00071099" w:rsidRPr="00350A15">
        <w:rPr>
          <w:lang w:eastAsia="en-US"/>
        </w:rPr>
        <w:t>participe</w:t>
      </w:r>
      <w:r w:rsidR="008072D7" w:rsidRPr="00350A15">
        <w:rPr>
          <w:lang w:eastAsia="en-US"/>
        </w:rPr>
        <w:t>nt</w:t>
      </w:r>
      <w:r w:rsidR="0004555E" w:rsidRPr="00350A15">
        <w:rPr>
          <w:lang w:eastAsia="en-US"/>
        </w:rPr>
        <w:t xml:space="preserve"> de la déontologie</w:t>
      </w:r>
      <w:r w:rsidR="00E67F77" w:rsidRPr="00350A15">
        <w:rPr>
          <w:lang w:eastAsia="en-US"/>
        </w:rPr>
        <w:t>.</w:t>
      </w:r>
      <w:r w:rsidR="00805641" w:rsidRPr="00350A15">
        <w:rPr>
          <w:lang w:eastAsia="en-US"/>
        </w:rPr>
        <w:t xml:space="preserve"> </w:t>
      </w:r>
      <w:r w:rsidR="00FF73B5" w:rsidRPr="00350A15">
        <w:rPr>
          <w:lang w:eastAsia="en-US"/>
        </w:rPr>
        <w:t>Le manuel</w:t>
      </w:r>
      <w:r w:rsidR="0004555E" w:rsidRPr="00350A15">
        <w:rPr>
          <w:lang w:eastAsia="en-US"/>
        </w:rPr>
        <w:t xml:space="preserve"> devient ainsi un instrument dont l</w:t>
      </w:r>
      <w:r w:rsidR="00323F39" w:rsidRPr="00350A15">
        <w:rPr>
          <w:lang w:eastAsia="en-US"/>
        </w:rPr>
        <w:t>’</w:t>
      </w:r>
      <w:r w:rsidR="0004555E" w:rsidRPr="00350A15">
        <w:rPr>
          <w:lang w:eastAsia="en-US"/>
        </w:rPr>
        <w:t>usage est obligatoire, sans aucune forme de distinction au motif de la hiérarchie, du rang ou de la charge dans l</w:t>
      </w:r>
      <w:r w:rsidR="00323F39" w:rsidRPr="00350A15">
        <w:rPr>
          <w:lang w:eastAsia="en-US"/>
        </w:rPr>
        <w:t>’</w:t>
      </w:r>
      <w:r w:rsidR="0004555E" w:rsidRPr="00350A15">
        <w:rPr>
          <w:lang w:eastAsia="en-US"/>
        </w:rPr>
        <w:t>exercice de la fonction, mais aussi dans le cadre de la formation et la spécialisation, qui s</w:t>
      </w:r>
      <w:r w:rsidR="00323F39" w:rsidRPr="00350A15">
        <w:rPr>
          <w:lang w:eastAsia="en-US"/>
        </w:rPr>
        <w:t>’</w:t>
      </w:r>
      <w:r w:rsidR="0004555E" w:rsidRPr="00350A15">
        <w:rPr>
          <w:lang w:eastAsia="en-US"/>
        </w:rPr>
        <w:t>applique</w:t>
      </w:r>
      <w:r w:rsidR="0024768D" w:rsidRPr="00350A15">
        <w:rPr>
          <w:lang w:eastAsia="en-US"/>
        </w:rPr>
        <w:t xml:space="preserve"> dans tous les domaines politiques aux échelons national, des </w:t>
      </w:r>
      <w:r w:rsidR="00170449" w:rsidRPr="00350A15">
        <w:rPr>
          <w:lang w:eastAsia="en-US"/>
        </w:rPr>
        <w:t>État</w:t>
      </w:r>
      <w:r w:rsidR="00291AFB" w:rsidRPr="00350A15">
        <w:rPr>
          <w:lang w:eastAsia="en-US"/>
        </w:rPr>
        <w:t>s et des communes</w:t>
      </w:r>
      <w:r w:rsidR="00E67F77" w:rsidRPr="00350A15">
        <w:rPr>
          <w:rStyle w:val="FootnoteReference"/>
        </w:rPr>
        <w:footnoteReference w:id="47"/>
      </w:r>
      <w:r w:rsidR="00291AFB" w:rsidRPr="00350A15">
        <w:rPr>
          <w:lang w:eastAsia="en-US"/>
        </w:rPr>
        <w:t>.</w:t>
      </w:r>
      <w:r w:rsidR="00805641" w:rsidRPr="00350A15">
        <w:rPr>
          <w:lang w:eastAsia="en-US"/>
        </w:rPr>
        <w:t xml:space="preserve"> </w:t>
      </w:r>
      <w:r w:rsidR="0024768D" w:rsidRPr="00350A15">
        <w:rPr>
          <w:lang w:eastAsia="en-US"/>
        </w:rPr>
        <w:t>Il est ainsi donné effet à ce qu</w:t>
      </w:r>
      <w:r w:rsidR="00323F39" w:rsidRPr="00350A15">
        <w:rPr>
          <w:lang w:eastAsia="en-US"/>
        </w:rPr>
        <w:t>’</w:t>
      </w:r>
      <w:r w:rsidR="0024768D" w:rsidRPr="00350A15">
        <w:rPr>
          <w:lang w:eastAsia="en-US"/>
        </w:rPr>
        <w:t>a établi la Cour interaméricaine des droits de l</w:t>
      </w:r>
      <w:r w:rsidR="00323F39" w:rsidRPr="00350A15">
        <w:rPr>
          <w:lang w:eastAsia="en-US"/>
        </w:rPr>
        <w:t>’</w:t>
      </w:r>
      <w:r w:rsidR="0024768D" w:rsidRPr="00350A15">
        <w:rPr>
          <w:lang w:eastAsia="en-US"/>
        </w:rPr>
        <w:t>homme dans son arrêt concernant l</w:t>
      </w:r>
      <w:r w:rsidR="00323F39" w:rsidRPr="00350A15">
        <w:rPr>
          <w:lang w:eastAsia="en-US"/>
        </w:rPr>
        <w:t>’</w:t>
      </w:r>
      <w:r w:rsidR="0024768D" w:rsidRPr="00350A15">
        <w:rPr>
          <w:lang w:eastAsia="en-US"/>
        </w:rPr>
        <w:t xml:space="preserve">affaire opposant </w:t>
      </w:r>
      <w:r w:rsidR="00E67F77" w:rsidRPr="00350A15">
        <w:rPr>
          <w:lang w:eastAsia="en-US"/>
        </w:rPr>
        <w:t xml:space="preserve">El Caracazo </w:t>
      </w:r>
      <w:r w:rsidR="0024768D" w:rsidRPr="00350A15">
        <w:rPr>
          <w:lang w:eastAsia="en-US"/>
        </w:rPr>
        <w:t>au Venezuela</w:t>
      </w:r>
      <w:r w:rsidR="008072D7" w:rsidRPr="00350A15">
        <w:rPr>
          <w:lang w:eastAsia="en-US"/>
        </w:rPr>
        <w:t>,</w:t>
      </w:r>
      <w:r w:rsidR="0024768D" w:rsidRPr="00350A15">
        <w:rPr>
          <w:lang w:eastAsia="en-US"/>
        </w:rPr>
        <w:t xml:space="preserve"> où elle dispose que </w:t>
      </w:r>
      <w:r w:rsidR="00E94461" w:rsidRPr="00350A15">
        <w:rPr>
          <w:lang w:eastAsia="en-US"/>
        </w:rPr>
        <w:t>le Venezuela</w:t>
      </w:r>
      <w:r w:rsidR="0024768D" w:rsidRPr="00350A15">
        <w:rPr>
          <w:lang w:eastAsia="en-US"/>
        </w:rPr>
        <w:t xml:space="preserve"> </w:t>
      </w:r>
      <w:r w:rsidR="008072D7" w:rsidRPr="00350A15">
        <w:rPr>
          <w:lang w:eastAsia="en-US"/>
        </w:rPr>
        <w:t xml:space="preserve">doit </w:t>
      </w:r>
      <w:r w:rsidR="0024768D" w:rsidRPr="00350A15">
        <w:rPr>
          <w:lang w:eastAsia="en-US"/>
        </w:rPr>
        <w:t>garanti</w:t>
      </w:r>
      <w:r w:rsidR="008072D7" w:rsidRPr="00350A15">
        <w:rPr>
          <w:lang w:eastAsia="en-US"/>
        </w:rPr>
        <w:t>r</w:t>
      </w:r>
      <w:r w:rsidR="0024768D" w:rsidRPr="00350A15">
        <w:rPr>
          <w:lang w:eastAsia="en-US"/>
        </w:rPr>
        <w:t xml:space="preserve"> qu</w:t>
      </w:r>
      <w:r w:rsidR="00323F39" w:rsidRPr="00350A15">
        <w:rPr>
          <w:lang w:eastAsia="en-US"/>
        </w:rPr>
        <w:t>’</w:t>
      </w:r>
      <w:r w:rsidR="0024768D" w:rsidRPr="00350A15">
        <w:rPr>
          <w:lang w:eastAsia="en-US"/>
        </w:rPr>
        <w:t>en cas de recours nécessaire aux moyens physiques face à des situations qui perturbent l</w:t>
      </w:r>
      <w:r w:rsidR="00323F39" w:rsidRPr="00350A15">
        <w:rPr>
          <w:lang w:eastAsia="en-US"/>
        </w:rPr>
        <w:t>’</w:t>
      </w:r>
      <w:r w:rsidR="0024768D" w:rsidRPr="00350A15">
        <w:rPr>
          <w:lang w:eastAsia="en-US"/>
        </w:rPr>
        <w:t xml:space="preserve">ordre public, les membres de </w:t>
      </w:r>
      <w:r w:rsidR="008072D7" w:rsidRPr="00350A15">
        <w:rPr>
          <w:lang w:eastAsia="en-US"/>
        </w:rPr>
        <w:t>s</w:t>
      </w:r>
      <w:r w:rsidR="0024768D" w:rsidRPr="00350A15">
        <w:rPr>
          <w:lang w:eastAsia="en-US"/>
        </w:rPr>
        <w:t xml:space="preserve">es corps armés et de </w:t>
      </w:r>
      <w:r w:rsidR="008072D7" w:rsidRPr="00350A15">
        <w:rPr>
          <w:lang w:eastAsia="en-US"/>
        </w:rPr>
        <w:t>s</w:t>
      </w:r>
      <w:r w:rsidR="0024768D" w:rsidRPr="00350A15">
        <w:rPr>
          <w:lang w:eastAsia="en-US"/>
        </w:rPr>
        <w:t>es organes de sécurité utilisent uniquement ceux qui sont indispensables pour maîtriser ces situations d</w:t>
      </w:r>
      <w:r w:rsidR="00323F39" w:rsidRPr="00350A15">
        <w:rPr>
          <w:lang w:eastAsia="en-US"/>
        </w:rPr>
        <w:t>’</w:t>
      </w:r>
      <w:r w:rsidR="0024768D" w:rsidRPr="00350A15">
        <w:rPr>
          <w:lang w:eastAsia="en-US"/>
        </w:rPr>
        <w:t>une manière rationnelle et proportionnée, tout en respectant le droit à la vie et à l</w:t>
      </w:r>
      <w:r w:rsidR="00323F39" w:rsidRPr="00350A15">
        <w:rPr>
          <w:lang w:eastAsia="en-US"/>
        </w:rPr>
        <w:t>’</w:t>
      </w:r>
      <w:r w:rsidR="0024768D" w:rsidRPr="00350A15">
        <w:rPr>
          <w:lang w:eastAsia="en-US"/>
        </w:rPr>
        <w:t>intégrité de</w:t>
      </w:r>
      <w:r w:rsidR="00291AFB" w:rsidRPr="00350A15">
        <w:rPr>
          <w:lang w:eastAsia="en-US"/>
        </w:rPr>
        <w:t>s personnes</w:t>
      </w:r>
      <w:r w:rsidR="00E67F77" w:rsidRPr="00350A15">
        <w:rPr>
          <w:rStyle w:val="FootnoteReference"/>
        </w:rPr>
        <w:footnoteReference w:id="48"/>
      </w:r>
      <w:r w:rsidR="00291AFB" w:rsidRPr="00350A15">
        <w:rPr>
          <w:lang w:eastAsia="en-US"/>
        </w:rPr>
        <w:t>.</w:t>
      </w:r>
    </w:p>
    <w:p w:rsidR="00E67F77" w:rsidRPr="00350A15" w:rsidRDefault="0036447F" w:rsidP="00291AFB">
      <w:pPr>
        <w:pStyle w:val="H23G"/>
      </w:pPr>
      <w:r w:rsidRPr="00350A15">
        <w:rPr>
          <w:lang w:eastAsia="ar-SA"/>
        </w:rPr>
        <w:tab/>
      </w:r>
      <w:r w:rsidRPr="00350A15">
        <w:rPr>
          <w:lang w:eastAsia="ar-SA"/>
        </w:rPr>
        <w:tab/>
      </w:r>
      <w:r w:rsidR="00E67F77" w:rsidRPr="00350A15">
        <w:rPr>
          <w:lang w:eastAsia="ar-SA"/>
        </w:rPr>
        <w:t>M</w:t>
      </w:r>
      <w:r w:rsidR="0024768D" w:rsidRPr="00350A15">
        <w:rPr>
          <w:lang w:eastAsia="ar-SA"/>
        </w:rPr>
        <w:t>esures adoptées pour lutter contre la traite des personnes</w:t>
      </w:r>
    </w:p>
    <w:p w:rsidR="00E67F77" w:rsidRPr="00350A15" w:rsidRDefault="0036447F" w:rsidP="007E7B7F">
      <w:pPr>
        <w:pStyle w:val="SingleTxtG"/>
        <w:rPr>
          <w:spacing w:val="-4"/>
          <w:lang w:eastAsia="ar-SA"/>
        </w:rPr>
      </w:pPr>
      <w:r w:rsidRPr="00350A15">
        <w:rPr>
          <w:spacing w:val="-4"/>
          <w:lang w:eastAsia="ar-SA"/>
        </w:rPr>
        <w:t>73.</w:t>
      </w:r>
      <w:r w:rsidRPr="00350A15">
        <w:rPr>
          <w:spacing w:val="-4"/>
          <w:lang w:eastAsia="ar-SA"/>
        </w:rPr>
        <w:tab/>
      </w:r>
      <w:r w:rsidR="0024768D" w:rsidRPr="00350A15">
        <w:rPr>
          <w:spacing w:val="-4"/>
          <w:lang w:eastAsia="ar-SA"/>
        </w:rPr>
        <w:t>Concernant ce point, il n</w:t>
      </w:r>
      <w:r w:rsidR="00323F39" w:rsidRPr="00350A15">
        <w:rPr>
          <w:spacing w:val="-4"/>
          <w:lang w:eastAsia="ar-SA"/>
        </w:rPr>
        <w:t>’</w:t>
      </w:r>
      <w:r w:rsidR="0024768D" w:rsidRPr="00350A15">
        <w:rPr>
          <w:spacing w:val="-4"/>
          <w:lang w:eastAsia="ar-SA"/>
        </w:rPr>
        <w:t>y a rien à ajouter aux renseignements fournis aux paragraphes</w:t>
      </w:r>
      <w:r w:rsidR="00924322" w:rsidRPr="00350A15">
        <w:rPr>
          <w:spacing w:val="-4"/>
          <w:lang w:eastAsia="ar-SA"/>
        </w:rPr>
        <w:t xml:space="preserve"> </w:t>
      </w:r>
      <w:r w:rsidR="0024768D" w:rsidRPr="00350A15">
        <w:rPr>
          <w:spacing w:val="-4"/>
          <w:lang w:eastAsia="ar-SA"/>
        </w:rPr>
        <w:t xml:space="preserve">219 à 239 du rapport soumis par </w:t>
      </w:r>
      <w:r w:rsidR="007E7B7F" w:rsidRPr="00350A15">
        <w:rPr>
          <w:spacing w:val="-4"/>
          <w:lang w:eastAsia="ar-SA"/>
        </w:rPr>
        <w:t>le Venezuela</w:t>
      </w:r>
      <w:r w:rsidR="0024768D" w:rsidRPr="00350A15">
        <w:rPr>
          <w:spacing w:val="-4"/>
          <w:lang w:eastAsia="ar-SA"/>
        </w:rPr>
        <w:t xml:space="preserve"> au Comité des droits de l</w:t>
      </w:r>
      <w:r w:rsidR="00323F39" w:rsidRPr="00350A15">
        <w:rPr>
          <w:spacing w:val="-4"/>
          <w:lang w:eastAsia="ar-SA"/>
        </w:rPr>
        <w:t>’</w:t>
      </w:r>
      <w:r w:rsidR="0024768D" w:rsidRPr="00350A15">
        <w:rPr>
          <w:spacing w:val="-4"/>
          <w:lang w:eastAsia="ar-SA"/>
        </w:rPr>
        <w:t>enfant en application du Protocole facultatif à la Convention relative aux droits de l</w:t>
      </w:r>
      <w:r w:rsidR="00323F39" w:rsidRPr="00350A15">
        <w:rPr>
          <w:spacing w:val="-4"/>
          <w:lang w:eastAsia="ar-SA"/>
        </w:rPr>
        <w:t>’</w:t>
      </w:r>
      <w:r w:rsidR="0024768D" w:rsidRPr="00350A15">
        <w:rPr>
          <w:spacing w:val="-4"/>
          <w:lang w:eastAsia="ar-SA"/>
        </w:rPr>
        <w:t>enfant concernant la vente d</w:t>
      </w:r>
      <w:r w:rsidR="00323F39" w:rsidRPr="00350A15">
        <w:rPr>
          <w:spacing w:val="-4"/>
          <w:lang w:eastAsia="ar-SA"/>
        </w:rPr>
        <w:t>’</w:t>
      </w:r>
      <w:r w:rsidR="0024768D" w:rsidRPr="00350A15">
        <w:rPr>
          <w:spacing w:val="-4"/>
          <w:lang w:eastAsia="ar-SA"/>
        </w:rPr>
        <w:t>enfants, la prostitution des enfants et la pornographie mettant en scène des enfants.</w:t>
      </w:r>
      <w:r w:rsidR="00805641" w:rsidRPr="00350A15">
        <w:rPr>
          <w:spacing w:val="-4"/>
          <w:lang w:eastAsia="ar-SA"/>
        </w:rPr>
        <w:t xml:space="preserve"> </w:t>
      </w:r>
      <w:r w:rsidR="008072D7" w:rsidRPr="00350A15">
        <w:rPr>
          <w:spacing w:val="-4"/>
          <w:lang w:eastAsia="ar-SA"/>
        </w:rPr>
        <w:t>En particulier, l</w:t>
      </w:r>
      <w:r w:rsidR="0024768D" w:rsidRPr="00350A15">
        <w:rPr>
          <w:spacing w:val="-4"/>
          <w:lang w:eastAsia="ar-SA"/>
        </w:rPr>
        <w:t xml:space="preserve">es mesures </w:t>
      </w:r>
      <w:r w:rsidR="00315A4A" w:rsidRPr="00350A15">
        <w:rPr>
          <w:spacing w:val="-4"/>
          <w:lang w:eastAsia="ar-SA"/>
        </w:rPr>
        <w:t xml:space="preserve">mises en œuvre </w:t>
      </w:r>
      <w:r w:rsidR="0024768D" w:rsidRPr="00350A15">
        <w:rPr>
          <w:spacing w:val="-4"/>
          <w:lang w:eastAsia="ar-SA"/>
        </w:rPr>
        <w:t xml:space="preserve">par le Ministère chargé de la sécurité </w:t>
      </w:r>
      <w:r w:rsidR="00276494" w:rsidRPr="00350A15">
        <w:rPr>
          <w:spacing w:val="-4"/>
          <w:lang w:eastAsia="ar-SA"/>
        </w:rPr>
        <w:t>publiqu</w:t>
      </w:r>
      <w:r w:rsidR="0024768D" w:rsidRPr="00350A15">
        <w:rPr>
          <w:spacing w:val="-4"/>
          <w:lang w:eastAsia="ar-SA"/>
        </w:rPr>
        <w:t xml:space="preserve">e </w:t>
      </w:r>
      <w:r w:rsidR="008072D7" w:rsidRPr="00350A15">
        <w:rPr>
          <w:spacing w:val="-4"/>
          <w:lang w:eastAsia="ar-SA"/>
        </w:rPr>
        <w:t>reconnaiss</w:t>
      </w:r>
      <w:r w:rsidR="0024768D" w:rsidRPr="00350A15">
        <w:rPr>
          <w:spacing w:val="-4"/>
          <w:lang w:eastAsia="ar-SA"/>
        </w:rPr>
        <w:t>ent</w:t>
      </w:r>
      <w:r w:rsidR="008072D7" w:rsidRPr="00350A15">
        <w:rPr>
          <w:spacing w:val="-4"/>
          <w:lang w:eastAsia="ar-SA"/>
        </w:rPr>
        <w:t>,</w:t>
      </w:r>
      <w:r w:rsidR="0024768D" w:rsidRPr="00350A15">
        <w:rPr>
          <w:spacing w:val="-4"/>
          <w:lang w:eastAsia="ar-SA"/>
        </w:rPr>
        <w:t xml:space="preserve"> </w:t>
      </w:r>
      <w:r w:rsidR="008072D7" w:rsidRPr="00350A15">
        <w:rPr>
          <w:spacing w:val="-4"/>
          <w:lang w:eastAsia="ar-SA"/>
        </w:rPr>
        <w:t xml:space="preserve">dans </w:t>
      </w:r>
      <w:r w:rsidR="0024768D" w:rsidRPr="00350A15">
        <w:rPr>
          <w:spacing w:val="-4"/>
          <w:lang w:eastAsia="ar-SA"/>
        </w:rPr>
        <w:t>la direction générale de la prévention des infractions</w:t>
      </w:r>
      <w:r w:rsidR="008072D7" w:rsidRPr="00350A15">
        <w:rPr>
          <w:spacing w:val="-4"/>
          <w:lang w:eastAsia="ar-SA"/>
        </w:rPr>
        <w:t>,</w:t>
      </w:r>
      <w:r w:rsidR="0024768D" w:rsidRPr="00350A15">
        <w:rPr>
          <w:spacing w:val="-4"/>
          <w:lang w:eastAsia="ar-SA"/>
        </w:rPr>
        <w:t xml:space="preserve"> </w:t>
      </w:r>
      <w:r w:rsidR="008072D7" w:rsidRPr="00350A15">
        <w:rPr>
          <w:spacing w:val="-4"/>
          <w:lang w:eastAsia="ar-SA"/>
        </w:rPr>
        <w:t>l</w:t>
      </w:r>
      <w:r w:rsidR="00323F39" w:rsidRPr="00350A15">
        <w:rPr>
          <w:spacing w:val="-4"/>
          <w:lang w:eastAsia="ar-SA"/>
        </w:rPr>
        <w:t>’</w:t>
      </w:r>
      <w:r w:rsidR="0024768D" w:rsidRPr="00350A15">
        <w:rPr>
          <w:spacing w:val="-4"/>
          <w:lang w:eastAsia="ar-SA"/>
        </w:rPr>
        <w:t>autorité centrale qui élabore, coordonne et exécute les mesures de prévention et de coopération prévues à l</w:t>
      </w:r>
      <w:r w:rsidR="00323F39" w:rsidRPr="00350A15">
        <w:rPr>
          <w:spacing w:val="-4"/>
          <w:lang w:eastAsia="ar-SA"/>
        </w:rPr>
        <w:t>’</w:t>
      </w:r>
      <w:r w:rsidR="0024768D" w:rsidRPr="00350A15">
        <w:rPr>
          <w:spacing w:val="-4"/>
          <w:lang w:eastAsia="ar-SA"/>
        </w:rPr>
        <w:t>article</w:t>
      </w:r>
      <w:r w:rsidR="00924322" w:rsidRPr="00350A15">
        <w:rPr>
          <w:spacing w:val="-4"/>
          <w:lang w:eastAsia="ar-SA"/>
        </w:rPr>
        <w:t xml:space="preserve"> </w:t>
      </w:r>
      <w:r w:rsidR="0024768D" w:rsidRPr="00350A15">
        <w:rPr>
          <w:spacing w:val="-4"/>
          <w:lang w:eastAsia="ar-SA"/>
        </w:rPr>
        <w:t xml:space="preserve">9 du Protocole additionnel à la Convention des Nations Unies contre la criminalité transnationale organisée visant à prévenir, réprimer et punir la traite des personnes, en particulier des femmes et des enfants (Protocole de </w:t>
      </w:r>
      <w:r w:rsidR="00E67F77" w:rsidRPr="00350A15">
        <w:rPr>
          <w:iCs/>
          <w:spacing w:val="-4"/>
          <w:lang w:eastAsia="ar-SA"/>
        </w:rPr>
        <w:t>Palerm</w:t>
      </w:r>
      <w:r w:rsidR="0024768D" w:rsidRPr="00350A15">
        <w:rPr>
          <w:iCs/>
          <w:spacing w:val="-4"/>
          <w:lang w:eastAsia="ar-SA"/>
        </w:rPr>
        <w:t>e</w:t>
      </w:r>
      <w:r w:rsidR="00E67F77" w:rsidRPr="00350A15">
        <w:rPr>
          <w:iCs/>
          <w:spacing w:val="-4"/>
          <w:lang w:eastAsia="ar-SA"/>
        </w:rPr>
        <w:t>, 2000)</w:t>
      </w:r>
      <w:r w:rsidR="00E67F77" w:rsidRPr="00350A15">
        <w:rPr>
          <w:rStyle w:val="FootnoteReference"/>
        </w:rPr>
        <w:footnoteReference w:id="49"/>
      </w:r>
      <w:r w:rsidR="00291AFB" w:rsidRPr="00350A15">
        <w:rPr>
          <w:spacing w:val="-4"/>
          <w:lang w:eastAsia="ar-SA"/>
        </w:rPr>
        <w:t>.</w:t>
      </w:r>
    </w:p>
    <w:p w:rsidR="00E67F77" w:rsidRPr="00350A15" w:rsidRDefault="0036447F" w:rsidP="008209F1">
      <w:pPr>
        <w:pStyle w:val="SingleTxtG"/>
        <w:rPr>
          <w:lang w:eastAsia="ar-SA"/>
        </w:rPr>
      </w:pPr>
      <w:r w:rsidRPr="00350A15">
        <w:rPr>
          <w:lang w:eastAsia="ar-SA"/>
        </w:rPr>
        <w:t>74.</w:t>
      </w:r>
      <w:r w:rsidRPr="00350A15">
        <w:rPr>
          <w:lang w:eastAsia="ar-SA"/>
        </w:rPr>
        <w:tab/>
      </w:r>
      <w:r w:rsidR="0024768D" w:rsidRPr="00350A15">
        <w:rPr>
          <w:lang w:eastAsia="ar-SA"/>
        </w:rPr>
        <w:t xml:space="preserve">La Direction générale de prévention des infractions, </w:t>
      </w:r>
      <w:r w:rsidR="00960C34" w:rsidRPr="00350A15">
        <w:rPr>
          <w:lang w:eastAsia="ar-SA"/>
        </w:rPr>
        <w:t>qui correspond à</w:t>
      </w:r>
      <w:r w:rsidR="0024768D" w:rsidRPr="00350A15">
        <w:rPr>
          <w:lang w:eastAsia="ar-SA"/>
        </w:rPr>
        <w:t xml:space="preserve"> </w:t>
      </w:r>
      <w:r w:rsidR="002B38AA" w:rsidRPr="00350A15">
        <w:rPr>
          <w:lang w:eastAsia="ar-SA"/>
        </w:rPr>
        <w:t>l</w:t>
      </w:r>
      <w:r w:rsidR="00323F39" w:rsidRPr="00350A15">
        <w:rPr>
          <w:lang w:eastAsia="ar-SA"/>
        </w:rPr>
        <w:t>’</w:t>
      </w:r>
      <w:r w:rsidR="0024768D" w:rsidRPr="00350A15">
        <w:rPr>
          <w:lang w:eastAsia="ar-SA"/>
        </w:rPr>
        <w:t xml:space="preserve">autorité centrale </w:t>
      </w:r>
      <w:r w:rsidR="006446F8" w:rsidRPr="00350A15">
        <w:rPr>
          <w:lang w:eastAsia="ar-SA"/>
        </w:rPr>
        <w:t>chargée des questions</w:t>
      </w:r>
      <w:r w:rsidR="0024768D" w:rsidRPr="00350A15">
        <w:rPr>
          <w:lang w:eastAsia="ar-SA"/>
        </w:rPr>
        <w:t xml:space="preserve"> de traite des personnes, a présenté à l</w:t>
      </w:r>
      <w:r w:rsidR="00323F39" w:rsidRPr="00350A15">
        <w:rPr>
          <w:lang w:eastAsia="ar-SA"/>
        </w:rPr>
        <w:t>’</w:t>
      </w:r>
      <w:r w:rsidR="0024768D" w:rsidRPr="00350A15">
        <w:rPr>
          <w:lang w:eastAsia="ar-SA"/>
        </w:rPr>
        <w:t>Assemblée nationale un avant</w:t>
      </w:r>
      <w:r w:rsidR="00FF0134" w:rsidRPr="00350A15">
        <w:rPr>
          <w:lang w:eastAsia="ar-SA"/>
        </w:rPr>
        <w:noBreakHyphen/>
      </w:r>
      <w:r w:rsidR="0024768D" w:rsidRPr="00350A15">
        <w:rPr>
          <w:lang w:eastAsia="ar-SA"/>
        </w:rPr>
        <w:t>projet de loi sur la prévention et la répression de la traite des personnes et l</w:t>
      </w:r>
      <w:r w:rsidR="00323F39" w:rsidRPr="00350A15">
        <w:rPr>
          <w:lang w:eastAsia="ar-SA"/>
        </w:rPr>
        <w:t>’</w:t>
      </w:r>
      <w:r w:rsidR="0024768D" w:rsidRPr="00350A15">
        <w:rPr>
          <w:lang w:eastAsia="ar-SA"/>
        </w:rPr>
        <w:t xml:space="preserve">assistance intégrale aux victimes, qui vise à prévenir et </w:t>
      </w:r>
      <w:r w:rsidR="008072D7" w:rsidRPr="00350A15">
        <w:rPr>
          <w:lang w:eastAsia="ar-SA"/>
        </w:rPr>
        <w:t>sanctionne</w:t>
      </w:r>
      <w:r w:rsidR="0024768D" w:rsidRPr="00350A15">
        <w:rPr>
          <w:lang w:eastAsia="ar-SA"/>
        </w:rPr>
        <w:t>r les infractions liées à la traite des personnes, ainsi qu</w:t>
      </w:r>
      <w:r w:rsidR="00323F39" w:rsidRPr="00350A15">
        <w:rPr>
          <w:lang w:eastAsia="ar-SA"/>
        </w:rPr>
        <w:t>’</w:t>
      </w:r>
      <w:r w:rsidR="0024768D" w:rsidRPr="00350A15">
        <w:rPr>
          <w:lang w:eastAsia="ar-SA"/>
        </w:rPr>
        <w:t>à garantir le respect des droits de l</w:t>
      </w:r>
      <w:r w:rsidR="00323F39" w:rsidRPr="00350A15">
        <w:rPr>
          <w:lang w:eastAsia="ar-SA"/>
        </w:rPr>
        <w:t>’</w:t>
      </w:r>
      <w:r w:rsidR="0024768D" w:rsidRPr="00350A15">
        <w:rPr>
          <w:lang w:eastAsia="ar-SA"/>
        </w:rPr>
        <w:t>homme, la prise en charge, l</w:t>
      </w:r>
      <w:r w:rsidR="00323F39" w:rsidRPr="00350A15">
        <w:rPr>
          <w:lang w:eastAsia="ar-SA"/>
        </w:rPr>
        <w:t>’</w:t>
      </w:r>
      <w:r w:rsidR="0024768D" w:rsidRPr="00350A15">
        <w:rPr>
          <w:lang w:eastAsia="ar-SA"/>
        </w:rPr>
        <w:t xml:space="preserve">assistance intégrale et la protection aux victimes et à leurs proches, en application des dispositions de la Constitution, </w:t>
      </w:r>
      <w:r w:rsidR="008209F1" w:rsidRPr="00350A15">
        <w:rPr>
          <w:lang w:eastAsia="ar-SA"/>
        </w:rPr>
        <w:t>d’instruments</w:t>
      </w:r>
      <w:r w:rsidR="0024768D" w:rsidRPr="00350A15">
        <w:rPr>
          <w:lang w:eastAsia="ar-SA"/>
        </w:rPr>
        <w:t xml:space="preserve"> internationaux s</w:t>
      </w:r>
      <w:r w:rsidR="008072D7" w:rsidRPr="00350A15">
        <w:rPr>
          <w:lang w:eastAsia="ar-SA"/>
        </w:rPr>
        <w:t>igné</w:t>
      </w:r>
      <w:r w:rsidR="0024768D" w:rsidRPr="00350A15">
        <w:rPr>
          <w:lang w:eastAsia="ar-SA"/>
        </w:rPr>
        <w:t>s</w:t>
      </w:r>
      <w:r w:rsidR="008072D7" w:rsidRPr="00350A15">
        <w:rPr>
          <w:lang w:eastAsia="ar-SA"/>
        </w:rPr>
        <w:t xml:space="preserve"> et ratifiés</w:t>
      </w:r>
      <w:r w:rsidR="0024768D" w:rsidRPr="00350A15">
        <w:rPr>
          <w:lang w:eastAsia="ar-SA"/>
        </w:rPr>
        <w:t xml:space="preserve"> par</w:t>
      </w:r>
      <w:r w:rsidR="008209F1" w:rsidRPr="00350A15">
        <w:rPr>
          <w:lang w:eastAsia="ar-SA"/>
        </w:rPr>
        <w:t xml:space="preserve"> le Venezuela</w:t>
      </w:r>
      <w:r w:rsidR="0024768D" w:rsidRPr="00350A15">
        <w:rPr>
          <w:lang w:eastAsia="ar-SA"/>
        </w:rPr>
        <w:t>.</w:t>
      </w:r>
      <w:r w:rsidR="00E67F77" w:rsidRPr="00350A15">
        <w:rPr>
          <w:lang w:eastAsia="ar-SA"/>
        </w:rPr>
        <w:t xml:space="preserve"> </w:t>
      </w:r>
    </w:p>
    <w:p w:rsidR="00E67F77" w:rsidRPr="00350A15" w:rsidRDefault="0036447F" w:rsidP="00291AFB">
      <w:pPr>
        <w:pStyle w:val="SingleTxtG"/>
        <w:rPr>
          <w:lang w:eastAsia="ar-SA"/>
        </w:rPr>
      </w:pPr>
      <w:r w:rsidRPr="00350A15">
        <w:rPr>
          <w:lang w:eastAsia="ar-SA"/>
        </w:rPr>
        <w:t>75.</w:t>
      </w:r>
      <w:r w:rsidRPr="00350A15">
        <w:rPr>
          <w:lang w:eastAsia="ar-SA"/>
        </w:rPr>
        <w:tab/>
      </w:r>
      <w:r w:rsidR="00E67F77" w:rsidRPr="00350A15">
        <w:rPr>
          <w:lang w:eastAsia="ar-SA"/>
        </w:rPr>
        <w:t>L</w:t>
      </w:r>
      <w:r w:rsidR="00323F39" w:rsidRPr="00350A15">
        <w:rPr>
          <w:lang w:eastAsia="ar-SA"/>
        </w:rPr>
        <w:t>’</w:t>
      </w:r>
      <w:r w:rsidR="006446F8" w:rsidRPr="00350A15">
        <w:rPr>
          <w:lang w:eastAsia="ar-SA"/>
        </w:rPr>
        <w:t>a</w:t>
      </w:r>
      <w:r w:rsidR="005E1903" w:rsidRPr="00350A15">
        <w:rPr>
          <w:lang w:eastAsia="ar-SA"/>
        </w:rPr>
        <w:t xml:space="preserve">utorité </w:t>
      </w:r>
      <w:r w:rsidR="00A66512" w:rsidRPr="00350A15">
        <w:rPr>
          <w:lang w:eastAsia="ar-SA"/>
        </w:rPr>
        <w:t xml:space="preserve">centrale a également participé à la réforme de la </w:t>
      </w:r>
      <w:r w:rsidR="00EB0EE4" w:rsidRPr="00350A15">
        <w:rPr>
          <w:lang w:eastAsia="ar-SA"/>
        </w:rPr>
        <w:t>loi</w:t>
      </w:r>
      <w:r w:rsidR="00A66512" w:rsidRPr="00350A15">
        <w:rPr>
          <w:lang w:eastAsia="ar-SA"/>
        </w:rPr>
        <w:t xml:space="preserve"> organique contre la criminalité organisée et présenté le texte dudit avant</w:t>
      </w:r>
      <w:r w:rsidR="00FF0134" w:rsidRPr="00350A15">
        <w:rPr>
          <w:lang w:eastAsia="ar-SA"/>
        </w:rPr>
        <w:noBreakHyphen/>
      </w:r>
      <w:r w:rsidR="00A66512" w:rsidRPr="00350A15">
        <w:rPr>
          <w:lang w:eastAsia="ar-SA"/>
        </w:rPr>
        <w:t>projet pour que certains aspects y soient repris.</w:t>
      </w:r>
      <w:r w:rsidR="00805641" w:rsidRPr="00350A15">
        <w:rPr>
          <w:lang w:eastAsia="ar-SA"/>
        </w:rPr>
        <w:t xml:space="preserve"> </w:t>
      </w:r>
      <w:r w:rsidR="00A66512" w:rsidRPr="00350A15">
        <w:rPr>
          <w:lang w:eastAsia="ar-SA"/>
        </w:rPr>
        <w:t>Ainsi, l</w:t>
      </w:r>
      <w:r w:rsidR="00323F39" w:rsidRPr="00350A15">
        <w:rPr>
          <w:lang w:eastAsia="ar-SA"/>
        </w:rPr>
        <w:t>’</w:t>
      </w:r>
      <w:r w:rsidR="00A66512" w:rsidRPr="00350A15">
        <w:rPr>
          <w:lang w:eastAsia="ar-SA"/>
        </w:rPr>
        <w:t xml:space="preserve">infraction de traite des personnes </w:t>
      </w:r>
      <w:r w:rsidR="00FF73B5" w:rsidRPr="00350A15">
        <w:rPr>
          <w:lang w:eastAsia="ar-SA"/>
        </w:rPr>
        <w:t>est prévu</w:t>
      </w:r>
      <w:r w:rsidR="00A66512" w:rsidRPr="00350A15">
        <w:rPr>
          <w:lang w:eastAsia="ar-SA"/>
        </w:rPr>
        <w:t xml:space="preserve">e dans la réforme de la </w:t>
      </w:r>
      <w:r w:rsidR="00EB0EE4" w:rsidRPr="00350A15">
        <w:rPr>
          <w:lang w:eastAsia="ar-SA"/>
        </w:rPr>
        <w:t>loi</w:t>
      </w:r>
      <w:r w:rsidR="00A66512" w:rsidRPr="00350A15">
        <w:rPr>
          <w:lang w:eastAsia="ar-SA"/>
        </w:rPr>
        <w:t xml:space="preserve"> organique contre la criminalité organisée et le financement du terrorisme</w:t>
      </w:r>
      <w:r w:rsidR="00E67F77" w:rsidRPr="00350A15">
        <w:rPr>
          <w:rStyle w:val="FootnoteReference"/>
        </w:rPr>
        <w:footnoteReference w:id="50"/>
      </w:r>
      <w:r w:rsidR="00291AFB" w:rsidRPr="00350A15">
        <w:rPr>
          <w:lang w:eastAsia="ar-SA"/>
        </w:rPr>
        <w:t>.</w:t>
      </w:r>
    </w:p>
    <w:p w:rsidR="00E67F77" w:rsidRPr="00350A15" w:rsidRDefault="0036447F" w:rsidP="0036447F">
      <w:pPr>
        <w:pStyle w:val="SingleTxtG"/>
        <w:rPr>
          <w:lang w:eastAsia="ar-SA"/>
        </w:rPr>
      </w:pPr>
      <w:r w:rsidRPr="00350A15">
        <w:rPr>
          <w:lang w:eastAsia="ar-SA"/>
        </w:rPr>
        <w:t>76.</w:t>
      </w:r>
      <w:r w:rsidRPr="00350A15">
        <w:rPr>
          <w:lang w:eastAsia="ar-SA"/>
        </w:rPr>
        <w:tab/>
      </w:r>
      <w:r w:rsidR="00391C00" w:rsidRPr="00350A15">
        <w:rPr>
          <w:lang w:eastAsia="ar-SA"/>
        </w:rPr>
        <w:t>Parmi les initiatives prises par le pouvoir exécutif</w:t>
      </w:r>
      <w:r w:rsidR="005C0A8F" w:rsidRPr="00350A15">
        <w:rPr>
          <w:lang w:eastAsia="ar-SA"/>
        </w:rPr>
        <w:t>,</w:t>
      </w:r>
      <w:r w:rsidR="00391C00" w:rsidRPr="00350A15">
        <w:rPr>
          <w:lang w:eastAsia="ar-SA"/>
        </w:rPr>
        <w:t xml:space="preserve"> qui appellent une réponse cohérente et coordonnée entre les différentes institutions de l</w:t>
      </w:r>
      <w:r w:rsidR="00323F39" w:rsidRPr="00350A15">
        <w:rPr>
          <w:lang w:eastAsia="ar-SA"/>
        </w:rPr>
        <w:t>’</w:t>
      </w:r>
      <w:r w:rsidR="00170449" w:rsidRPr="00350A15">
        <w:rPr>
          <w:lang w:eastAsia="ar-SA"/>
        </w:rPr>
        <w:t>État</w:t>
      </w:r>
      <w:r w:rsidR="00391C00" w:rsidRPr="00350A15">
        <w:rPr>
          <w:lang w:eastAsia="ar-SA"/>
        </w:rPr>
        <w:t>, voire entre différents pays, il faut souligner notamment:</w:t>
      </w:r>
      <w:r w:rsidR="00805641" w:rsidRPr="00350A15">
        <w:rPr>
          <w:lang w:eastAsia="ar-SA"/>
        </w:rPr>
        <w:t xml:space="preserve"> </w:t>
      </w:r>
      <w:r w:rsidR="00391C00" w:rsidRPr="00350A15">
        <w:rPr>
          <w:lang w:eastAsia="ar-SA"/>
        </w:rPr>
        <w:t>la première réunion des autorités nationales en matière de traite des personnes de l</w:t>
      </w:r>
      <w:r w:rsidR="00323F39" w:rsidRPr="00350A15">
        <w:rPr>
          <w:lang w:eastAsia="ar-SA"/>
        </w:rPr>
        <w:t>’</w:t>
      </w:r>
      <w:r w:rsidR="00391C00" w:rsidRPr="00350A15">
        <w:rPr>
          <w:lang w:eastAsia="ar-SA"/>
        </w:rPr>
        <w:t xml:space="preserve">Organisation des </w:t>
      </w:r>
      <w:r w:rsidR="00170449" w:rsidRPr="00350A15">
        <w:rPr>
          <w:lang w:eastAsia="ar-SA"/>
        </w:rPr>
        <w:t>État</w:t>
      </w:r>
      <w:r w:rsidR="00391C00" w:rsidRPr="00350A15">
        <w:rPr>
          <w:lang w:eastAsia="ar-SA"/>
        </w:rPr>
        <w:t>s américains</w:t>
      </w:r>
      <w:r w:rsidR="005C0A8F" w:rsidRPr="00350A15">
        <w:rPr>
          <w:lang w:eastAsia="ar-SA"/>
        </w:rPr>
        <w:t xml:space="preserve"> (OEA)</w:t>
      </w:r>
      <w:r w:rsidR="00391C00" w:rsidRPr="00350A15">
        <w:rPr>
          <w:lang w:eastAsia="ar-SA"/>
        </w:rPr>
        <w:t>, du 14 au 17 mars 2006 dans l</w:t>
      </w:r>
      <w:r w:rsidR="00323F39" w:rsidRPr="00350A15">
        <w:rPr>
          <w:lang w:eastAsia="ar-SA"/>
        </w:rPr>
        <w:t>’</w:t>
      </w:r>
      <w:r w:rsidR="00391C00" w:rsidRPr="00350A15">
        <w:rPr>
          <w:lang w:eastAsia="ar-SA"/>
        </w:rPr>
        <w:t>île de</w:t>
      </w:r>
      <w:r w:rsidR="00E67F77" w:rsidRPr="00350A15">
        <w:rPr>
          <w:lang w:eastAsia="ar-SA"/>
        </w:rPr>
        <w:t xml:space="preserve"> Margarita, </w:t>
      </w:r>
      <w:r w:rsidR="00391C00" w:rsidRPr="00350A15">
        <w:rPr>
          <w:lang w:eastAsia="ar-SA"/>
        </w:rPr>
        <w:t>où la République bolivarienne du Venezuela a exposé les progrès réalisés dans la lutte contre la traite des personnes sur son territoire;</w:t>
      </w:r>
      <w:r w:rsidR="00805641" w:rsidRPr="00350A15">
        <w:rPr>
          <w:lang w:eastAsia="ar-SA"/>
        </w:rPr>
        <w:t xml:space="preserve"> </w:t>
      </w:r>
      <w:r w:rsidR="00391C00" w:rsidRPr="00350A15">
        <w:rPr>
          <w:lang w:eastAsia="ar-SA"/>
        </w:rPr>
        <w:t>à cette même réunion, les participants ont signé le document des conclusions et recommandations relatives aux mesures de coopération, de prévention, de lutte et d</w:t>
      </w:r>
      <w:r w:rsidR="00323F39" w:rsidRPr="00350A15">
        <w:rPr>
          <w:lang w:eastAsia="ar-SA"/>
        </w:rPr>
        <w:t>’</w:t>
      </w:r>
      <w:r w:rsidR="00391C00" w:rsidRPr="00350A15">
        <w:rPr>
          <w:lang w:eastAsia="ar-SA"/>
        </w:rPr>
        <w:t>assistance aux victimes de ce type d</w:t>
      </w:r>
      <w:r w:rsidR="00323F39" w:rsidRPr="00350A15">
        <w:rPr>
          <w:lang w:eastAsia="ar-SA"/>
        </w:rPr>
        <w:t>’</w:t>
      </w:r>
      <w:r w:rsidR="00391C00" w:rsidRPr="00350A15">
        <w:rPr>
          <w:lang w:eastAsia="ar-SA"/>
        </w:rPr>
        <w:t xml:space="preserve">infraction, </w:t>
      </w:r>
      <w:r w:rsidR="00246D17" w:rsidRPr="00350A15">
        <w:rPr>
          <w:lang w:eastAsia="ar-SA"/>
        </w:rPr>
        <w:t>qui a été approuvé par tous les membres en séance plénière avant d</w:t>
      </w:r>
      <w:r w:rsidR="00323F39" w:rsidRPr="00350A15">
        <w:rPr>
          <w:lang w:eastAsia="ar-SA"/>
        </w:rPr>
        <w:t>’</w:t>
      </w:r>
      <w:r w:rsidR="00246D17" w:rsidRPr="00350A15">
        <w:rPr>
          <w:lang w:eastAsia="ar-SA"/>
        </w:rPr>
        <w:t>être examiné en assemblée générale.</w:t>
      </w:r>
    </w:p>
    <w:p w:rsidR="00E67F77" w:rsidRPr="00350A15" w:rsidRDefault="0036447F" w:rsidP="0036447F">
      <w:pPr>
        <w:pStyle w:val="SingleTxtG"/>
        <w:rPr>
          <w:lang w:eastAsia="ar-SA"/>
        </w:rPr>
      </w:pPr>
      <w:r w:rsidRPr="00350A15">
        <w:rPr>
          <w:lang w:eastAsia="ar-SA"/>
        </w:rPr>
        <w:t>77.</w:t>
      </w:r>
      <w:r w:rsidRPr="00350A15">
        <w:rPr>
          <w:lang w:eastAsia="ar-SA"/>
        </w:rPr>
        <w:tab/>
      </w:r>
      <w:r w:rsidR="00246D17" w:rsidRPr="00350A15">
        <w:rPr>
          <w:lang w:eastAsia="ar-SA"/>
        </w:rPr>
        <w:t xml:space="preserve">La rencontre bilatérale entre la Colombie et le Venezuela aux fins de coordination de la lutte contre la traite des personnes, qui a eu lieu le 8 mai 2006 à </w:t>
      </w:r>
      <w:r w:rsidR="00E67F77" w:rsidRPr="00350A15">
        <w:rPr>
          <w:lang w:eastAsia="ar-SA"/>
        </w:rPr>
        <w:t xml:space="preserve">Cúcuta, </w:t>
      </w:r>
      <w:r w:rsidR="00246D17" w:rsidRPr="00350A15">
        <w:rPr>
          <w:lang w:eastAsia="ar-SA"/>
        </w:rPr>
        <w:t>a réuni diverses institutions des deux républiques, qui ont échangé des données d</w:t>
      </w:r>
      <w:r w:rsidR="00323F39" w:rsidRPr="00350A15">
        <w:rPr>
          <w:lang w:eastAsia="ar-SA"/>
        </w:rPr>
        <w:t>’</w:t>
      </w:r>
      <w:r w:rsidR="00246D17" w:rsidRPr="00350A15">
        <w:rPr>
          <w:lang w:eastAsia="ar-SA"/>
        </w:rPr>
        <w:t>expérience et des informations sur le phénomène et sont convenues d</w:t>
      </w:r>
      <w:r w:rsidR="00323F39" w:rsidRPr="00350A15">
        <w:rPr>
          <w:lang w:eastAsia="ar-SA"/>
        </w:rPr>
        <w:t>’</w:t>
      </w:r>
      <w:r w:rsidR="006446F8" w:rsidRPr="00350A15">
        <w:rPr>
          <w:lang w:eastAsia="ar-SA"/>
        </w:rPr>
        <w:t>instaure</w:t>
      </w:r>
      <w:r w:rsidR="00246D17" w:rsidRPr="00350A15">
        <w:rPr>
          <w:lang w:eastAsia="ar-SA"/>
        </w:rPr>
        <w:t xml:space="preserve">r des mécanismes de coopération </w:t>
      </w:r>
      <w:r w:rsidR="006446F8" w:rsidRPr="00350A15">
        <w:rPr>
          <w:lang w:eastAsia="ar-SA"/>
        </w:rPr>
        <w:t>relatifs à la</w:t>
      </w:r>
      <w:r w:rsidR="00246D17" w:rsidRPr="00350A15">
        <w:rPr>
          <w:lang w:eastAsia="ar-SA"/>
        </w:rPr>
        <w:t xml:space="preserve"> prévention, </w:t>
      </w:r>
      <w:r w:rsidR="006446F8" w:rsidRPr="00350A15">
        <w:rPr>
          <w:lang w:eastAsia="ar-SA"/>
        </w:rPr>
        <w:t>la</w:t>
      </w:r>
      <w:r w:rsidR="00246D17" w:rsidRPr="00350A15">
        <w:rPr>
          <w:lang w:eastAsia="ar-SA"/>
        </w:rPr>
        <w:t xml:space="preserve"> lutte et </w:t>
      </w:r>
      <w:r w:rsidR="006446F8" w:rsidRPr="00350A15">
        <w:rPr>
          <w:lang w:eastAsia="ar-SA"/>
        </w:rPr>
        <w:t>l</w:t>
      </w:r>
      <w:r w:rsidR="00323F39" w:rsidRPr="00350A15">
        <w:rPr>
          <w:lang w:eastAsia="ar-SA"/>
        </w:rPr>
        <w:t>’</w:t>
      </w:r>
      <w:r w:rsidR="00246D17" w:rsidRPr="00350A15">
        <w:rPr>
          <w:lang w:eastAsia="ar-SA"/>
        </w:rPr>
        <w:t>assistance intégrale aux victimes.</w:t>
      </w:r>
    </w:p>
    <w:p w:rsidR="00E67F77" w:rsidRPr="00350A15" w:rsidRDefault="0036447F" w:rsidP="00291AFB">
      <w:pPr>
        <w:pStyle w:val="SingleTxtG"/>
        <w:rPr>
          <w:lang w:eastAsia="ar-SA"/>
        </w:rPr>
      </w:pPr>
      <w:r w:rsidRPr="00350A15">
        <w:rPr>
          <w:lang w:eastAsia="ar-SA"/>
        </w:rPr>
        <w:t>78.</w:t>
      </w:r>
      <w:r w:rsidRPr="00350A15">
        <w:rPr>
          <w:lang w:eastAsia="ar-SA"/>
        </w:rPr>
        <w:tab/>
      </w:r>
      <w:r w:rsidR="00E67F77" w:rsidRPr="00350A15">
        <w:rPr>
          <w:lang w:eastAsia="ar-SA"/>
        </w:rPr>
        <w:t>L</w:t>
      </w:r>
      <w:r w:rsidR="00323F39" w:rsidRPr="00350A15">
        <w:rPr>
          <w:lang w:eastAsia="ar-SA"/>
        </w:rPr>
        <w:t>’</w:t>
      </w:r>
      <w:r w:rsidR="006446F8" w:rsidRPr="00350A15">
        <w:rPr>
          <w:lang w:eastAsia="ar-SA"/>
        </w:rPr>
        <w:t>a</w:t>
      </w:r>
      <w:r w:rsidR="00246D17" w:rsidRPr="00350A15">
        <w:rPr>
          <w:lang w:eastAsia="ar-SA"/>
        </w:rPr>
        <w:t>utorité centrale a élaboré un Protocole de prise en charge judiciarisé</w:t>
      </w:r>
      <w:r w:rsidR="00FF73B5" w:rsidRPr="00350A15">
        <w:rPr>
          <w:lang w:eastAsia="ar-SA"/>
        </w:rPr>
        <w:t>e</w:t>
      </w:r>
      <w:r w:rsidR="00246D17" w:rsidRPr="00350A15">
        <w:rPr>
          <w:lang w:eastAsia="ar-SA"/>
        </w:rPr>
        <w:t xml:space="preserve"> des victimes de traite des personnes au Venezuela, qui a bénéficié de la consultation et la participation des autorités intervenant dans </w:t>
      </w:r>
      <w:r w:rsidR="00C63A8A" w:rsidRPr="00350A15">
        <w:rPr>
          <w:lang w:eastAsia="ar-SA"/>
        </w:rPr>
        <w:t>ce domaine</w:t>
      </w:r>
      <w:r w:rsidR="005C0A8F" w:rsidRPr="00350A15">
        <w:rPr>
          <w:lang w:eastAsia="ar-SA"/>
        </w:rPr>
        <w:t>,</w:t>
      </w:r>
      <w:r w:rsidR="00246D17" w:rsidRPr="00350A15">
        <w:rPr>
          <w:lang w:eastAsia="ar-SA"/>
        </w:rPr>
        <w:t xml:space="preserve"> en vue d</w:t>
      </w:r>
      <w:r w:rsidR="00323F39" w:rsidRPr="00350A15">
        <w:rPr>
          <w:lang w:eastAsia="ar-SA"/>
        </w:rPr>
        <w:t>’</w:t>
      </w:r>
      <w:r w:rsidR="00246D17" w:rsidRPr="00350A15">
        <w:rPr>
          <w:lang w:eastAsia="ar-SA"/>
        </w:rPr>
        <w:t>obtenir leurs observations, suggestions et recommandations:</w:t>
      </w:r>
      <w:r w:rsidR="00805641" w:rsidRPr="00350A15">
        <w:rPr>
          <w:lang w:eastAsia="ar-SA"/>
        </w:rPr>
        <w:t xml:space="preserve"> </w:t>
      </w:r>
      <w:r w:rsidR="00246D17" w:rsidRPr="00350A15">
        <w:rPr>
          <w:lang w:eastAsia="ar-SA"/>
        </w:rPr>
        <w:t>le document est actuellement soumis à l</w:t>
      </w:r>
      <w:r w:rsidR="00323F39" w:rsidRPr="00350A15">
        <w:rPr>
          <w:lang w:eastAsia="ar-SA"/>
        </w:rPr>
        <w:t>’</w:t>
      </w:r>
      <w:r w:rsidR="00246D17" w:rsidRPr="00350A15">
        <w:rPr>
          <w:lang w:eastAsia="ar-SA"/>
        </w:rPr>
        <w:t>examen du Vice</w:t>
      </w:r>
      <w:r w:rsidR="00291AFB" w:rsidRPr="00350A15">
        <w:rPr>
          <w:lang w:eastAsia="ar-SA"/>
        </w:rPr>
        <w:t>-</w:t>
      </w:r>
      <w:r w:rsidR="00246D17" w:rsidRPr="00350A15">
        <w:rPr>
          <w:lang w:eastAsia="ar-SA"/>
        </w:rPr>
        <w:t>Ministère de la prévention et la sécurité civile aux fins d</w:t>
      </w:r>
      <w:r w:rsidR="00323F39" w:rsidRPr="00350A15">
        <w:rPr>
          <w:lang w:eastAsia="ar-SA"/>
        </w:rPr>
        <w:t>’</w:t>
      </w:r>
      <w:r w:rsidR="00246D17" w:rsidRPr="00350A15">
        <w:rPr>
          <w:lang w:eastAsia="ar-SA"/>
        </w:rPr>
        <w:t>intégration dans les plans de cette institution.</w:t>
      </w:r>
    </w:p>
    <w:p w:rsidR="00E67F77" w:rsidRPr="00350A15" w:rsidRDefault="0036447F" w:rsidP="0036447F">
      <w:pPr>
        <w:pStyle w:val="SingleTxtG"/>
        <w:rPr>
          <w:lang w:eastAsia="ar-SA"/>
        </w:rPr>
      </w:pPr>
      <w:r w:rsidRPr="00350A15">
        <w:rPr>
          <w:lang w:eastAsia="ar-SA"/>
        </w:rPr>
        <w:t>79.</w:t>
      </w:r>
      <w:r w:rsidRPr="00350A15">
        <w:rPr>
          <w:lang w:eastAsia="ar-SA"/>
        </w:rPr>
        <w:tab/>
      </w:r>
      <w:r w:rsidR="00246D17" w:rsidRPr="00350A15">
        <w:rPr>
          <w:lang w:eastAsia="ar-SA"/>
        </w:rPr>
        <w:t xml:space="preserve">Le </w:t>
      </w:r>
      <w:r w:rsidR="00924322" w:rsidRPr="00350A15">
        <w:rPr>
          <w:lang w:eastAsia="ar-SA"/>
        </w:rPr>
        <w:t xml:space="preserve">Gouvernement </w:t>
      </w:r>
      <w:r w:rsidR="00246D17" w:rsidRPr="00350A15">
        <w:rPr>
          <w:lang w:eastAsia="ar-SA"/>
        </w:rPr>
        <w:t>a fait élabor</w:t>
      </w:r>
      <w:r w:rsidR="006446F8" w:rsidRPr="00350A15">
        <w:rPr>
          <w:lang w:eastAsia="ar-SA"/>
        </w:rPr>
        <w:t>er</w:t>
      </w:r>
      <w:r w:rsidR="00246D17" w:rsidRPr="00350A15">
        <w:rPr>
          <w:lang w:eastAsia="ar-SA"/>
        </w:rPr>
        <w:t xml:space="preserve"> par l</w:t>
      </w:r>
      <w:r w:rsidR="00323F39" w:rsidRPr="00350A15">
        <w:rPr>
          <w:lang w:eastAsia="ar-SA"/>
        </w:rPr>
        <w:t>’</w:t>
      </w:r>
      <w:r w:rsidR="006446F8" w:rsidRPr="00350A15">
        <w:rPr>
          <w:lang w:eastAsia="ar-SA"/>
        </w:rPr>
        <w:t>a</w:t>
      </w:r>
      <w:r w:rsidR="00246D17" w:rsidRPr="00350A15">
        <w:rPr>
          <w:lang w:eastAsia="ar-SA"/>
        </w:rPr>
        <w:t>utorité centrale un plan de travail de concert avec le Service administratif d</w:t>
      </w:r>
      <w:r w:rsidR="00323F39" w:rsidRPr="00350A15">
        <w:rPr>
          <w:lang w:eastAsia="ar-SA"/>
        </w:rPr>
        <w:t>’</w:t>
      </w:r>
      <w:r w:rsidR="00246D17" w:rsidRPr="00350A15">
        <w:rPr>
          <w:lang w:eastAsia="ar-SA"/>
        </w:rPr>
        <w:t>identification, des migrations et des étrangers, l</w:t>
      </w:r>
      <w:r w:rsidR="00323F39" w:rsidRPr="00350A15">
        <w:rPr>
          <w:lang w:eastAsia="ar-SA"/>
        </w:rPr>
        <w:t>’</w:t>
      </w:r>
      <w:r w:rsidR="00246D17" w:rsidRPr="00350A15">
        <w:rPr>
          <w:lang w:eastAsia="ar-SA"/>
        </w:rPr>
        <w:t>Institut national de l</w:t>
      </w:r>
      <w:r w:rsidR="00323F39" w:rsidRPr="00350A15">
        <w:rPr>
          <w:lang w:eastAsia="ar-SA"/>
        </w:rPr>
        <w:t>’</w:t>
      </w:r>
      <w:r w:rsidR="00246D17" w:rsidRPr="00350A15">
        <w:rPr>
          <w:lang w:eastAsia="ar-SA"/>
        </w:rPr>
        <w:t xml:space="preserve">aéronautique civile et des lignes aériennes vénézuéliennes, en vue de la formation et la sensibilisation de ses </w:t>
      </w:r>
      <w:r w:rsidR="00C63A8A" w:rsidRPr="00350A15">
        <w:rPr>
          <w:lang w:eastAsia="ar-SA"/>
        </w:rPr>
        <w:t>membres</w:t>
      </w:r>
      <w:r w:rsidR="00246D17" w:rsidRPr="00350A15">
        <w:rPr>
          <w:lang w:eastAsia="ar-SA"/>
        </w:rPr>
        <w:t xml:space="preserve"> </w:t>
      </w:r>
      <w:r w:rsidR="006446F8" w:rsidRPr="00350A15">
        <w:rPr>
          <w:lang w:eastAsia="ar-SA"/>
        </w:rPr>
        <w:t>aux questions</w:t>
      </w:r>
      <w:r w:rsidR="00246D17" w:rsidRPr="00350A15">
        <w:rPr>
          <w:lang w:eastAsia="ar-SA"/>
        </w:rPr>
        <w:t xml:space="preserve"> de traite des personnes et de trafic illicite de migrants, dans le cadre du </w:t>
      </w:r>
      <w:r w:rsidR="00F1762A" w:rsidRPr="00350A15">
        <w:rPr>
          <w:lang w:eastAsia="ar-SA"/>
        </w:rPr>
        <w:t>p</w:t>
      </w:r>
      <w:r w:rsidR="00246D17" w:rsidRPr="00350A15">
        <w:rPr>
          <w:lang w:eastAsia="ar-SA"/>
        </w:rPr>
        <w:t>lan de sécurité en vigueur</w:t>
      </w:r>
      <w:r w:rsidR="00E67F77" w:rsidRPr="00350A15">
        <w:rPr>
          <w:lang w:eastAsia="ar-SA"/>
        </w:rPr>
        <w:t xml:space="preserve">. </w:t>
      </w:r>
    </w:p>
    <w:p w:rsidR="00E67F77" w:rsidRPr="00350A15" w:rsidRDefault="0036447F" w:rsidP="0036447F">
      <w:pPr>
        <w:pStyle w:val="SingleTxtG"/>
        <w:rPr>
          <w:lang w:eastAsia="ar-SA"/>
        </w:rPr>
      </w:pPr>
      <w:r w:rsidRPr="00350A15">
        <w:rPr>
          <w:lang w:eastAsia="ar-SA"/>
        </w:rPr>
        <w:t>80.</w:t>
      </w:r>
      <w:r w:rsidRPr="00350A15">
        <w:rPr>
          <w:lang w:eastAsia="ar-SA"/>
        </w:rPr>
        <w:tab/>
      </w:r>
      <w:r w:rsidR="00246D17" w:rsidRPr="00350A15">
        <w:rPr>
          <w:lang w:eastAsia="ar-SA"/>
        </w:rPr>
        <w:t>Le Ministère chargé de la sécurité, représenté par l</w:t>
      </w:r>
      <w:r w:rsidR="00323F39" w:rsidRPr="00350A15">
        <w:rPr>
          <w:lang w:eastAsia="ar-SA"/>
        </w:rPr>
        <w:t>’</w:t>
      </w:r>
      <w:r w:rsidR="006446F8" w:rsidRPr="00350A15">
        <w:rPr>
          <w:lang w:eastAsia="ar-SA"/>
        </w:rPr>
        <w:t>a</w:t>
      </w:r>
      <w:r w:rsidR="00071099" w:rsidRPr="00350A15">
        <w:rPr>
          <w:lang w:eastAsia="ar-SA"/>
        </w:rPr>
        <w:t xml:space="preserve">utorité </w:t>
      </w:r>
      <w:r w:rsidR="00246D17" w:rsidRPr="00350A15">
        <w:rPr>
          <w:lang w:eastAsia="ar-SA"/>
        </w:rPr>
        <w:t>centrale</w:t>
      </w:r>
      <w:r w:rsidR="005E1D09" w:rsidRPr="00350A15">
        <w:rPr>
          <w:lang w:eastAsia="ar-SA"/>
        </w:rPr>
        <w:t xml:space="preserve"> </w:t>
      </w:r>
      <w:r w:rsidR="006446F8" w:rsidRPr="00350A15">
        <w:rPr>
          <w:lang w:eastAsia="ar-SA"/>
        </w:rPr>
        <w:t>chargée des questions</w:t>
      </w:r>
      <w:r w:rsidR="005E1D09" w:rsidRPr="00350A15">
        <w:rPr>
          <w:lang w:eastAsia="ar-SA"/>
        </w:rPr>
        <w:t xml:space="preserve"> de traite des personnes et </w:t>
      </w:r>
      <w:r w:rsidR="00246D17" w:rsidRPr="00350A15">
        <w:rPr>
          <w:lang w:eastAsia="ar-SA"/>
        </w:rPr>
        <w:t>le Ministère du pouvoir populaire pour le tourisme</w:t>
      </w:r>
      <w:r w:rsidR="005E1D09" w:rsidRPr="00350A15">
        <w:rPr>
          <w:lang w:eastAsia="ar-SA"/>
        </w:rPr>
        <w:t>, représenté par</w:t>
      </w:r>
      <w:r w:rsidR="00246D17" w:rsidRPr="00350A15">
        <w:rPr>
          <w:lang w:eastAsia="ar-SA"/>
        </w:rPr>
        <w:t xml:space="preserve"> l</w:t>
      </w:r>
      <w:r w:rsidR="00323F39" w:rsidRPr="00350A15">
        <w:rPr>
          <w:lang w:eastAsia="ar-SA"/>
        </w:rPr>
        <w:t>’</w:t>
      </w:r>
      <w:r w:rsidR="00246D17" w:rsidRPr="00350A15">
        <w:rPr>
          <w:lang w:eastAsia="ar-SA"/>
        </w:rPr>
        <w:t>Institut national du tourisme,</w:t>
      </w:r>
      <w:r w:rsidR="005E1D09" w:rsidRPr="00350A15">
        <w:rPr>
          <w:lang w:eastAsia="ar-SA"/>
        </w:rPr>
        <w:t xml:space="preserve"> ont</w:t>
      </w:r>
      <w:r w:rsidR="00246D17" w:rsidRPr="00350A15">
        <w:rPr>
          <w:lang w:eastAsia="ar-SA"/>
        </w:rPr>
        <w:t xml:space="preserve"> s</w:t>
      </w:r>
      <w:r w:rsidR="005E1D09" w:rsidRPr="00350A15">
        <w:rPr>
          <w:lang w:eastAsia="ar-SA"/>
        </w:rPr>
        <w:t xml:space="preserve">igné </w:t>
      </w:r>
      <w:r w:rsidR="00246D17" w:rsidRPr="00350A15">
        <w:rPr>
          <w:lang w:eastAsia="ar-SA"/>
        </w:rPr>
        <w:t xml:space="preserve">un accord public </w:t>
      </w:r>
      <w:r w:rsidR="00040E14" w:rsidRPr="00350A15">
        <w:rPr>
          <w:lang w:eastAsia="ar-SA"/>
        </w:rPr>
        <w:t xml:space="preserve">de formation et sensibilisation des prestataires de services touristiques </w:t>
      </w:r>
      <w:r w:rsidR="006446F8" w:rsidRPr="00350A15">
        <w:rPr>
          <w:lang w:eastAsia="ar-SA"/>
        </w:rPr>
        <w:t>à la</w:t>
      </w:r>
      <w:r w:rsidR="00040E14" w:rsidRPr="00350A15">
        <w:rPr>
          <w:lang w:eastAsia="ar-SA"/>
        </w:rPr>
        <w:t xml:space="preserve"> prévention de cette infraction.</w:t>
      </w:r>
    </w:p>
    <w:p w:rsidR="00E67F77" w:rsidRPr="00350A15" w:rsidRDefault="0036447F" w:rsidP="00291AFB">
      <w:pPr>
        <w:pStyle w:val="SingleTxtG"/>
        <w:rPr>
          <w:lang w:eastAsia="ar-SA"/>
        </w:rPr>
      </w:pPr>
      <w:r w:rsidRPr="00350A15">
        <w:rPr>
          <w:lang w:eastAsia="ar-SA"/>
        </w:rPr>
        <w:t>81.</w:t>
      </w:r>
      <w:r w:rsidRPr="00350A15">
        <w:rPr>
          <w:lang w:eastAsia="ar-SA"/>
        </w:rPr>
        <w:tab/>
      </w:r>
      <w:r w:rsidR="00040E14" w:rsidRPr="00350A15">
        <w:rPr>
          <w:lang w:eastAsia="ar-SA"/>
        </w:rPr>
        <w:t>L</w:t>
      </w:r>
      <w:r w:rsidR="00323F39" w:rsidRPr="00350A15">
        <w:rPr>
          <w:lang w:eastAsia="ar-SA"/>
        </w:rPr>
        <w:t>’</w:t>
      </w:r>
      <w:r w:rsidR="00D63D3C" w:rsidRPr="00350A15">
        <w:rPr>
          <w:lang w:eastAsia="ar-SA"/>
        </w:rPr>
        <w:t>autorité centrale, à la demande du</w:t>
      </w:r>
      <w:r w:rsidR="00040E14" w:rsidRPr="00350A15">
        <w:rPr>
          <w:lang w:eastAsia="ar-SA"/>
        </w:rPr>
        <w:t xml:space="preserve"> Ministère chargé de la sécurité</w:t>
      </w:r>
      <w:r w:rsidR="00323F39" w:rsidRPr="00350A15">
        <w:rPr>
          <w:lang w:eastAsia="ar-SA"/>
        </w:rPr>
        <w:t xml:space="preserve"> </w:t>
      </w:r>
      <w:r w:rsidR="00D63D3C" w:rsidRPr="00350A15">
        <w:rPr>
          <w:lang w:eastAsia="ar-SA"/>
        </w:rPr>
        <w:t xml:space="preserve">et </w:t>
      </w:r>
      <w:r w:rsidR="005E1D09" w:rsidRPr="00350A15">
        <w:rPr>
          <w:lang w:eastAsia="ar-SA"/>
        </w:rPr>
        <w:t>avec</w:t>
      </w:r>
      <w:r w:rsidR="00040E14" w:rsidRPr="00350A15">
        <w:rPr>
          <w:lang w:eastAsia="ar-SA"/>
        </w:rPr>
        <w:t xml:space="preserve"> l</w:t>
      </w:r>
      <w:r w:rsidR="00323F39" w:rsidRPr="00350A15">
        <w:rPr>
          <w:lang w:eastAsia="ar-SA"/>
        </w:rPr>
        <w:t>’</w:t>
      </w:r>
      <w:r w:rsidR="00040E14" w:rsidRPr="00350A15">
        <w:rPr>
          <w:lang w:eastAsia="ar-SA"/>
        </w:rPr>
        <w:t>appui du Fonds des Nations Unies pour l</w:t>
      </w:r>
      <w:r w:rsidR="00323F39" w:rsidRPr="00350A15">
        <w:rPr>
          <w:lang w:eastAsia="ar-SA"/>
        </w:rPr>
        <w:t>’</w:t>
      </w:r>
      <w:r w:rsidR="00040E14" w:rsidRPr="00350A15">
        <w:rPr>
          <w:lang w:eastAsia="ar-SA"/>
        </w:rPr>
        <w:t xml:space="preserve">enfance, </w:t>
      </w:r>
      <w:r w:rsidR="005E1D09" w:rsidRPr="00350A15">
        <w:rPr>
          <w:lang w:eastAsia="ar-SA"/>
        </w:rPr>
        <w:t>le</w:t>
      </w:r>
      <w:r w:rsidR="00040E14" w:rsidRPr="00350A15">
        <w:rPr>
          <w:lang w:eastAsia="ar-SA"/>
        </w:rPr>
        <w:t xml:space="preserve"> Haut</w:t>
      </w:r>
      <w:r w:rsidR="00291AFB" w:rsidRPr="00350A15">
        <w:rPr>
          <w:lang w:eastAsia="ar-SA"/>
        </w:rPr>
        <w:t>-</w:t>
      </w:r>
      <w:r w:rsidR="00040E14" w:rsidRPr="00350A15">
        <w:rPr>
          <w:lang w:eastAsia="ar-SA"/>
        </w:rPr>
        <w:t>Commissariat des Nations Unies pour les réfugiés et l</w:t>
      </w:r>
      <w:r w:rsidR="00323F39" w:rsidRPr="00350A15">
        <w:rPr>
          <w:lang w:eastAsia="ar-SA"/>
        </w:rPr>
        <w:t>’</w:t>
      </w:r>
      <w:r w:rsidR="00040E14" w:rsidRPr="00350A15">
        <w:rPr>
          <w:lang w:eastAsia="ar-SA"/>
        </w:rPr>
        <w:t>Institut latino</w:t>
      </w:r>
      <w:r w:rsidR="00291AFB" w:rsidRPr="00350A15">
        <w:rPr>
          <w:lang w:eastAsia="ar-SA"/>
        </w:rPr>
        <w:t>-</w:t>
      </w:r>
      <w:r w:rsidR="00040E14" w:rsidRPr="00350A15">
        <w:rPr>
          <w:lang w:eastAsia="ar-SA"/>
        </w:rPr>
        <w:t xml:space="preserve">américain des Nations Unies pour la prévention du crime et le traitement des délinquants, </w:t>
      </w:r>
      <w:r w:rsidR="005E1D09" w:rsidRPr="00350A15">
        <w:rPr>
          <w:lang w:eastAsia="ar-SA"/>
        </w:rPr>
        <w:t>ont dispens</w:t>
      </w:r>
      <w:r w:rsidR="00040E14" w:rsidRPr="00350A15">
        <w:rPr>
          <w:lang w:eastAsia="ar-SA"/>
        </w:rPr>
        <w:t>é</w:t>
      </w:r>
      <w:r w:rsidR="005E1D09" w:rsidRPr="00350A15">
        <w:rPr>
          <w:lang w:eastAsia="ar-SA"/>
        </w:rPr>
        <w:t>,</w:t>
      </w:r>
      <w:r w:rsidR="00040E14" w:rsidRPr="00350A15">
        <w:rPr>
          <w:lang w:eastAsia="ar-SA"/>
        </w:rPr>
        <w:t xml:space="preserve"> du 12 au 16 décembre 2011</w:t>
      </w:r>
      <w:r w:rsidR="000D7DD7" w:rsidRPr="00350A15">
        <w:rPr>
          <w:lang w:eastAsia="ar-SA"/>
        </w:rPr>
        <w:t>,</w:t>
      </w:r>
      <w:r w:rsidR="00040E14" w:rsidRPr="00350A15">
        <w:rPr>
          <w:lang w:eastAsia="ar-SA"/>
        </w:rPr>
        <w:t xml:space="preserve"> une formation de haut niveau en matière de poursuite</w:t>
      </w:r>
      <w:r w:rsidR="000D7DD7" w:rsidRPr="00350A15">
        <w:rPr>
          <w:lang w:eastAsia="ar-SA"/>
        </w:rPr>
        <w:t>s</w:t>
      </w:r>
      <w:r w:rsidR="00040E14" w:rsidRPr="00350A15">
        <w:rPr>
          <w:lang w:eastAsia="ar-SA"/>
        </w:rPr>
        <w:t xml:space="preserve"> pénale</w:t>
      </w:r>
      <w:r w:rsidR="000D7DD7" w:rsidRPr="00350A15">
        <w:rPr>
          <w:lang w:eastAsia="ar-SA"/>
        </w:rPr>
        <w:t>s</w:t>
      </w:r>
      <w:r w:rsidR="00040E14" w:rsidRPr="00350A15">
        <w:rPr>
          <w:lang w:eastAsia="ar-SA"/>
        </w:rPr>
        <w:t xml:space="preserve"> et de traite des personnes, </w:t>
      </w:r>
      <w:r w:rsidR="000D7DD7" w:rsidRPr="00350A15">
        <w:rPr>
          <w:lang w:eastAsia="ar-SA"/>
        </w:rPr>
        <w:t>notamment</w:t>
      </w:r>
      <w:r w:rsidR="00040E14" w:rsidRPr="00350A15">
        <w:rPr>
          <w:lang w:eastAsia="ar-SA"/>
        </w:rPr>
        <w:t xml:space="preserve"> aux membres de la police, du corps diplomatique et du pouvoir judiciaire, pour qu</w:t>
      </w:r>
      <w:r w:rsidR="00323F39" w:rsidRPr="00350A15">
        <w:rPr>
          <w:lang w:eastAsia="ar-SA"/>
        </w:rPr>
        <w:t>’</w:t>
      </w:r>
      <w:r w:rsidR="00040E14" w:rsidRPr="00350A15">
        <w:rPr>
          <w:lang w:eastAsia="ar-SA"/>
        </w:rPr>
        <w:t>ils s</w:t>
      </w:r>
      <w:r w:rsidR="000D7DD7" w:rsidRPr="00350A15">
        <w:rPr>
          <w:lang w:eastAsia="ar-SA"/>
        </w:rPr>
        <w:t>ervent d</w:t>
      </w:r>
      <w:r w:rsidR="00323F39" w:rsidRPr="00350A15">
        <w:rPr>
          <w:lang w:eastAsia="ar-SA"/>
        </w:rPr>
        <w:t>’</w:t>
      </w:r>
      <w:r w:rsidR="000D7DD7" w:rsidRPr="00350A15">
        <w:rPr>
          <w:lang w:eastAsia="ar-SA"/>
        </w:rPr>
        <w:t>agents de vulgarisati</w:t>
      </w:r>
      <w:r w:rsidR="00040E14" w:rsidRPr="00350A15">
        <w:rPr>
          <w:lang w:eastAsia="ar-SA"/>
        </w:rPr>
        <w:t>on au sein de leurs institutions</w:t>
      </w:r>
      <w:r w:rsidR="00E67F77" w:rsidRPr="00350A15">
        <w:rPr>
          <w:lang w:eastAsia="ar-SA"/>
        </w:rPr>
        <w:t>.</w:t>
      </w:r>
    </w:p>
    <w:p w:rsidR="00E67F77" w:rsidRPr="00350A15" w:rsidRDefault="0036447F" w:rsidP="009F59E4">
      <w:pPr>
        <w:pStyle w:val="SingleTxtG"/>
        <w:rPr>
          <w:lang w:eastAsia="ar-SA"/>
        </w:rPr>
      </w:pPr>
      <w:r w:rsidRPr="00350A15">
        <w:rPr>
          <w:lang w:eastAsia="ar-SA"/>
        </w:rPr>
        <w:t>82.</w:t>
      </w:r>
      <w:r w:rsidRPr="00350A15">
        <w:rPr>
          <w:lang w:eastAsia="ar-SA"/>
        </w:rPr>
        <w:tab/>
      </w:r>
      <w:r w:rsidR="00E67F77" w:rsidRPr="00350A15">
        <w:rPr>
          <w:lang w:eastAsia="ar-SA"/>
        </w:rPr>
        <w:t xml:space="preserve">En </w:t>
      </w:r>
      <w:r w:rsidR="00004692" w:rsidRPr="00350A15">
        <w:rPr>
          <w:lang w:eastAsia="ar-SA"/>
        </w:rPr>
        <w:t>ce qui concerne la</w:t>
      </w:r>
      <w:r w:rsidR="00040E14" w:rsidRPr="00350A15">
        <w:rPr>
          <w:lang w:eastAsia="ar-SA"/>
        </w:rPr>
        <w:t xml:space="preserve"> protection des droits de la femme, en particulier </w:t>
      </w:r>
      <w:r w:rsidR="00004692" w:rsidRPr="00350A15">
        <w:rPr>
          <w:lang w:eastAsia="ar-SA"/>
        </w:rPr>
        <w:t>l</w:t>
      </w:r>
      <w:r w:rsidR="00040E14" w:rsidRPr="00350A15">
        <w:rPr>
          <w:lang w:eastAsia="ar-SA"/>
        </w:rPr>
        <w:t xml:space="preserve">es mesures adoptées pour lutter contre la traite des personnes, </w:t>
      </w:r>
      <w:r w:rsidR="00A206A0" w:rsidRPr="00350A15">
        <w:rPr>
          <w:lang w:eastAsia="ar-SA"/>
        </w:rPr>
        <w:t>le</w:t>
      </w:r>
      <w:r w:rsidR="00040E14" w:rsidRPr="00350A15">
        <w:rPr>
          <w:lang w:eastAsia="ar-SA"/>
        </w:rPr>
        <w:t xml:space="preserve"> </w:t>
      </w:r>
      <w:r w:rsidR="00EB0EE4" w:rsidRPr="00350A15">
        <w:rPr>
          <w:lang w:eastAsia="ar-SA"/>
        </w:rPr>
        <w:t>ministère public</w:t>
      </w:r>
      <w:r w:rsidR="00040E14" w:rsidRPr="00350A15">
        <w:rPr>
          <w:lang w:eastAsia="ar-SA"/>
        </w:rPr>
        <w:t xml:space="preserve"> </w:t>
      </w:r>
      <w:r w:rsidR="00A206A0" w:rsidRPr="00350A15">
        <w:rPr>
          <w:lang w:eastAsia="ar-SA"/>
        </w:rPr>
        <w:t xml:space="preserve">a instauré </w:t>
      </w:r>
      <w:r w:rsidR="00040E14" w:rsidRPr="00350A15">
        <w:rPr>
          <w:lang w:eastAsia="ar-SA"/>
        </w:rPr>
        <w:t>la Direction de la défense de</w:t>
      </w:r>
      <w:r w:rsidR="00A206A0" w:rsidRPr="00350A15">
        <w:rPr>
          <w:lang w:eastAsia="ar-SA"/>
        </w:rPr>
        <w:t xml:space="preserve"> la</w:t>
      </w:r>
      <w:r w:rsidR="00040E14" w:rsidRPr="00350A15">
        <w:rPr>
          <w:lang w:eastAsia="ar-SA"/>
        </w:rPr>
        <w:t xml:space="preserve"> femme</w:t>
      </w:r>
      <w:r w:rsidR="00E67F77" w:rsidRPr="00350A15">
        <w:rPr>
          <w:rStyle w:val="FootnoteReference"/>
        </w:rPr>
        <w:footnoteReference w:id="51"/>
      </w:r>
      <w:r w:rsidR="00E67F77" w:rsidRPr="00350A15">
        <w:rPr>
          <w:lang w:eastAsia="ar-SA"/>
        </w:rPr>
        <w:t>,</w:t>
      </w:r>
      <w:r w:rsidR="00040E14" w:rsidRPr="00350A15">
        <w:rPr>
          <w:lang w:eastAsia="ar-SA"/>
        </w:rPr>
        <w:t xml:space="preserve"> </w:t>
      </w:r>
      <w:r w:rsidR="00A206A0" w:rsidRPr="00350A15">
        <w:rPr>
          <w:lang w:eastAsia="ar-SA"/>
        </w:rPr>
        <w:t xml:space="preserve">qui est un </w:t>
      </w:r>
      <w:r w:rsidR="00040E14" w:rsidRPr="00350A15">
        <w:rPr>
          <w:lang w:eastAsia="ar-SA"/>
        </w:rPr>
        <w:t xml:space="preserve">service spécialisé en matière de violence sexiste </w:t>
      </w:r>
      <w:r w:rsidR="00A206A0" w:rsidRPr="00350A15">
        <w:rPr>
          <w:lang w:eastAsia="ar-SA"/>
        </w:rPr>
        <w:t xml:space="preserve">et </w:t>
      </w:r>
      <w:r w:rsidR="00040E14" w:rsidRPr="00350A15">
        <w:rPr>
          <w:lang w:eastAsia="ar-SA"/>
        </w:rPr>
        <w:t>dont relèvent les procureurs qui connaissent exclusivement des enquêtes et des affaires relatives à la commission d</w:t>
      </w:r>
      <w:r w:rsidR="00323F39" w:rsidRPr="00350A15">
        <w:rPr>
          <w:lang w:eastAsia="ar-SA"/>
        </w:rPr>
        <w:t>’</w:t>
      </w:r>
      <w:r w:rsidR="00040E14" w:rsidRPr="00350A15">
        <w:rPr>
          <w:lang w:eastAsia="ar-SA"/>
        </w:rPr>
        <w:t xml:space="preserve">infractions visées dans la </w:t>
      </w:r>
      <w:r w:rsidR="00EB0EE4" w:rsidRPr="00350A15">
        <w:rPr>
          <w:lang w:eastAsia="ar-SA"/>
        </w:rPr>
        <w:t>loi</w:t>
      </w:r>
      <w:r w:rsidR="00040E14" w:rsidRPr="00350A15">
        <w:rPr>
          <w:lang w:eastAsia="ar-SA"/>
        </w:rPr>
        <w:t xml:space="preserve"> organique relative au droit des femmes à une vie sans violence, notamment la traite</w:t>
      </w:r>
      <w:r w:rsidR="000D7DD7" w:rsidRPr="00350A15">
        <w:rPr>
          <w:lang w:eastAsia="ar-SA"/>
        </w:rPr>
        <w:t>;</w:t>
      </w:r>
      <w:r w:rsidR="00040E14" w:rsidRPr="00350A15">
        <w:rPr>
          <w:lang w:eastAsia="ar-SA"/>
        </w:rPr>
        <w:t xml:space="preserve"> </w:t>
      </w:r>
      <w:r w:rsidR="000D7DD7" w:rsidRPr="00350A15">
        <w:rPr>
          <w:lang w:eastAsia="ar-SA"/>
        </w:rPr>
        <w:t>ces infractions étaient</w:t>
      </w:r>
      <w:r w:rsidR="00040E14" w:rsidRPr="00350A15">
        <w:rPr>
          <w:lang w:eastAsia="ar-SA"/>
        </w:rPr>
        <w:t xml:space="preserve"> </w:t>
      </w:r>
      <w:r w:rsidR="008E617C" w:rsidRPr="00350A15">
        <w:rPr>
          <w:lang w:eastAsia="ar-SA"/>
        </w:rPr>
        <w:t>auparavant</w:t>
      </w:r>
      <w:r w:rsidR="00040E14" w:rsidRPr="00350A15">
        <w:rPr>
          <w:lang w:eastAsia="ar-SA"/>
        </w:rPr>
        <w:t xml:space="preserve"> </w:t>
      </w:r>
      <w:r w:rsidR="000D7DD7" w:rsidRPr="00350A15">
        <w:rPr>
          <w:lang w:eastAsia="ar-SA"/>
        </w:rPr>
        <w:t>l</w:t>
      </w:r>
      <w:r w:rsidR="00323F39" w:rsidRPr="00350A15">
        <w:rPr>
          <w:lang w:eastAsia="ar-SA"/>
        </w:rPr>
        <w:t>’</w:t>
      </w:r>
      <w:r w:rsidR="000D7DD7" w:rsidRPr="00350A15">
        <w:rPr>
          <w:lang w:eastAsia="ar-SA"/>
        </w:rPr>
        <w:t>objet d</w:t>
      </w:r>
      <w:r w:rsidR="00323F39" w:rsidRPr="00350A15">
        <w:rPr>
          <w:lang w:eastAsia="ar-SA"/>
        </w:rPr>
        <w:t>’</w:t>
      </w:r>
      <w:r w:rsidR="000D7DD7" w:rsidRPr="00350A15">
        <w:rPr>
          <w:lang w:eastAsia="ar-SA"/>
        </w:rPr>
        <w:t>enquêtes menées par des</w:t>
      </w:r>
      <w:r w:rsidR="00040E14" w:rsidRPr="00350A15">
        <w:rPr>
          <w:lang w:eastAsia="ar-SA"/>
        </w:rPr>
        <w:t xml:space="preserve"> procureurs rattachés à la Direction de la protection de la famille.</w:t>
      </w:r>
      <w:r w:rsidR="004557D2" w:rsidRPr="00350A15">
        <w:rPr>
          <w:lang w:eastAsia="ar-SA"/>
        </w:rPr>
        <w:t xml:space="preserve"> L</w:t>
      </w:r>
      <w:r w:rsidR="000D7DD7" w:rsidRPr="00350A15">
        <w:rPr>
          <w:lang w:eastAsia="ar-SA"/>
        </w:rPr>
        <w:t>a Direction de la défense de</w:t>
      </w:r>
      <w:r w:rsidR="00A206A0" w:rsidRPr="00350A15">
        <w:rPr>
          <w:lang w:eastAsia="ar-SA"/>
        </w:rPr>
        <w:t xml:space="preserve"> la</w:t>
      </w:r>
      <w:r w:rsidR="000D7DD7" w:rsidRPr="00350A15">
        <w:rPr>
          <w:lang w:eastAsia="ar-SA"/>
        </w:rPr>
        <w:t xml:space="preserve"> femme</w:t>
      </w:r>
      <w:r w:rsidR="00040E14" w:rsidRPr="00350A15">
        <w:rPr>
          <w:lang w:eastAsia="ar-SA"/>
        </w:rPr>
        <w:t xml:space="preserve"> compte 43</w:t>
      </w:r>
      <w:r w:rsidR="009F59E4" w:rsidRPr="00350A15">
        <w:rPr>
          <w:lang w:eastAsia="ar-SA"/>
        </w:rPr>
        <w:t xml:space="preserve"> </w:t>
      </w:r>
      <w:r w:rsidR="00040E14" w:rsidRPr="00350A15">
        <w:rPr>
          <w:lang w:eastAsia="ar-SA"/>
        </w:rPr>
        <w:t>bureaux de procureurs compétents exclusivement dans la défense de</w:t>
      </w:r>
      <w:r w:rsidR="00A206A0" w:rsidRPr="00350A15">
        <w:rPr>
          <w:lang w:eastAsia="ar-SA"/>
        </w:rPr>
        <w:t>s</w:t>
      </w:r>
      <w:r w:rsidR="00040E14" w:rsidRPr="00350A15">
        <w:rPr>
          <w:lang w:eastAsia="ar-SA"/>
        </w:rPr>
        <w:t xml:space="preserve"> femme</w:t>
      </w:r>
      <w:r w:rsidR="00A206A0" w:rsidRPr="00350A15">
        <w:rPr>
          <w:lang w:eastAsia="ar-SA"/>
        </w:rPr>
        <w:t>s</w:t>
      </w:r>
      <w:r w:rsidR="00040E14" w:rsidRPr="00350A15">
        <w:rPr>
          <w:lang w:eastAsia="ar-SA"/>
        </w:rPr>
        <w:t xml:space="preserve"> et 73</w:t>
      </w:r>
      <w:r w:rsidR="009F59E4" w:rsidRPr="00350A15">
        <w:rPr>
          <w:lang w:eastAsia="ar-SA"/>
        </w:rPr>
        <w:t xml:space="preserve"> </w:t>
      </w:r>
      <w:r w:rsidR="00040E14" w:rsidRPr="00350A15">
        <w:rPr>
          <w:lang w:eastAsia="ar-SA"/>
        </w:rPr>
        <w:t>bureaux de procureurs adjoints</w:t>
      </w:r>
      <w:r w:rsidR="000D7DD7" w:rsidRPr="00350A15">
        <w:rPr>
          <w:lang w:eastAsia="ar-SA"/>
        </w:rPr>
        <w:t>,</w:t>
      </w:r>
      <w:r w:rsidR="00040E14" w:rsidRPr="00350A15">
        <w:rPr>
          <w:lang w:eastAsia="ar-SA"/>
        </w:rPr>
        <w:t xml:space="preserve"> qui enregistrent, au plan national, </w:t>
      </w:r>
      <w:r w:rsidR="00E67F77" w:rsidRPr="00350A15">
        <w:rPr>
          <w:lang w:eastAsia="ar-SA"/>
        </w:rPr>
        <w:t>378</w:t>
      </w:r>
      <w:r w:rsidR="009F59E4" w:rsidRPr="00350A15">
        <w:rPr>
          <w:lang w:eastAsia="ar-SA"/>
        </w:rPr>
        <w:t> </w:t>
      </w:r>
      <w:r w:rsidR="00E67F77" w:rsidRPr="00350A15">
        <w:rPr>
          <w:lang w:eastAsia="ar-SA"/>
        </w:rPr>
        <w:t>805</w:t>
      </w:r>
      <w:r w:rsidR="009F59E4" w:rsidRPr="00350A15">
        <w:rPr>
          <w:lang w:eastAsia="ar-SA"/>
        </w:rPr>
        <w:t xml:space="preserve"> </w:t>
      </w:r>
      <w:r w:rsidR="00040E14" w:rsidRPr="00350A15">
        <w:rPr>
          <w:lang w:eastAsia="ar-SA"/>
        </w:rPr>
        <w:t xml:space="preserve">affaires traitées dont </w:t>
      </w:r>
      <w:r w:rsidR="00E67F77" w:rsidRPr="00350A15">
        <w:rPr>
          <w:lang w:eastAsia="ar-SA"/>
        </w:rPr>
        <w:t>50</w:t>
      </w:r>
      <w:r w:rsidR="00040E14" w:rsidRPr="00350A15">
        <w:rPr>
          <w:lang w:eastAsia="ar-SA"/>
        </w:rPr>
        <w:t xml:space="preserve"> </w:t>
      </w:r>
      <w:r w:rsidR="00E67F77" w:rsidRPr="00350A15">
        <w:rPr>
          <w:lang w:eastAsia="ar-SA"/>
        </w:rPr>
        <w:t xml:space="preserve">680 </w:t>
      </w:r>
      <w:r w:rsidR="00040E14" w:rsidRPr="00350A15">
        <w:rPr>
          <w:lang w:eastAsia="ar-SA"/>
        </w:rPr>
        <w:t>conclues</w:t>
      </w:r>
      <w:r w:rsidR="000D7DD7" w:rsidRPr="00350A15">
        <w:rPr>
          <w:lang w:eastAsia="ar-SA"/>
        </w:rPr>
        <w:t>,</w:t>
      </w:r>
      <w:r w:rsidR="00040E14" w:rsidRPr="00350A15">
        <w:rPr>
          <w:lang w:eastAsia="ar-SA"/>
        </w:rPr>
        <w:t xml:space="preserve"> depuis l</w:t>
      </w:r>
      <w:r w:rsidR="00323F39" w:rsidRPr="00350A15">
        <w:rPr>
          <w:lang w:eastAsia="ar-SA"/>
        </w:rPr>
        <w:t>’</w:t>
      </w:r>
      <w:r w:rsidR="00040E14" w:rsidRPr="00350A15">
        <w:rPr>
          <w:lang w:eastAsia="ar-SA"/>
        </w:rPr>
        <w:t xml:space="preserve">application de la </w:t>
      </w:r>
      <w:r w:rsidR="00EB0EE4" w:rsidRPr="00350A15">
        <w:rPr>
          <w:lang w:eastAsia="ar-SA"/>
        </w:rPr>
        <w:t>loi</w:t>
      </w:r>
      <w:r w:rsidR="00040E14" w:rsidRPr="00350A15">
        <w:rPr>
          <w:lang w:eastAsia="ar-SA"/>
        </w:rPr>
        <w:t xml:space="preserve"> en 2007, au premier trimestre de</w:t>
      </w:r>
      <w:r w:rsidR="009F59E4" w:rsidRPr="00350A15">
        <w:rPr>
          <w:lang w:eastAsia="ar-SA"/>
        </w:rPr>
        <w:t xml:space="preserve"> </w:t>
      </w:r>
      <w:r w:rsidR="00412FCC" w:rsidRPr="00350A15">
        <w:rPr>
          <w:lang w:eastAsia="ar-SA"/>
        </w:rPr>
        <w:t>2012</w:t>
      </w:r>
      <w:r w:rsidR="00E67F77" w:rsidRPr="00350A15">
        <w:rPr>
          <w:rStyle w:val="FootnoteReference"/>
        </w:rPr>
        <w:footnoteReference w:id="52"/>
      </w:r>
      <w:r w:rsidR="00412FCC" w:rsidRPr="00350A15">
        <w:rPr>
          <w:lang w:eastAsia="ar-SA"/>
        </w:rPr>
        <w:t>.</w:t>
      </w:r>
      <w:r w:rsidR="00E67F77" w:rsidRPr="00350A15">
        <w:rPr>
          <w:lang w:eastAsia="ar-SA"/>
        </w:rPr>
        <w:t xml:space="preserve"> </w:t>
      </w:r>
    </w:p>
    <w:p w:rsidR="00E67F77" w:rsidRPr="00350A15" w:rsidRDefault="0036447F" w:rsidP="00412FCC">
      <w:pPr>
        <w:pStyle w:val="SingleTxtG"/>
        <w:rPr>
          <w:lang w:eastAsia="ar-SA"/>
        </w:rPr>
      </w:pPr>
      <w:r w:rsidRPr="00350A15">
        <w:rPr>
          <w:lang w:eastAsia="ar-SA"/>
        </w:rPr>
        <w:t>83.</w:t>
      </w:r>
      <w:r w:rsidRPr="00350A15">
        <w:rPr>
          <w:lang w:eastAsia="ar-SA"/>
        </w:rPr>
        <w:tab/>
      </w:r>
      <w:r w:rsidR="00040E14" w:rsidRPr="00350A15">
        <w:rPr>
          <w:lang w:eastAsia="ar-SA"/>
        </w:rPr>
        <w:t>Afin de dûment satisfaire aux besoins de la population particulièrement vulnérable, l</w:t>
      </w:r>
      <w:r w:rsidR="00323F39" w:rsidRPr="00350A15">
        <w:rPr>
          <w:lang w:eastAsia="ar-SA"/>
        </w:rPr>
        <w:t>’</w:t>
      </w:r>
      <w:r w:rsidR="00170449" w:rsidRPr="00350A15">
        <w:rPr>
          <w:lang w:eastAsia="ar-SA"/>
        </w:rPr>
        <w:t>État</w:t>
      </w:r>
      <w:r w:rsidR="00040E14" w:rsidRPr="00350A15">
        <w:rPr>
          <w:lang w:eastAsia="ar-SA"/>
        </w:rPr>
        <w:t xml:space="preserve"> vénézuélien crée, au sein du </w:t>
      </w:r>
      <w:r w:rsidR="00EB0EE4" w:rsidRPr="00350A15">
        <w:rPr>
          <w:lang w:eastAsia="ar-SA"/>
        </w:rPr>
        <w:t>ministère public</w:t>
      </w:r>
      <w:r w:rsidR="00040E14" w:rsidRPr="00350A15">
        <w:rPr>
          <w:lang w:eastAsia="ar-SA"/>
        </w:rPr>
        <w:t>, l</w:t>
      </w:r>
      <w:r w:rsidR="00323F39" w:rsidRPr="00350A15">
        <w:rPr>
          <w:lang w:eastAsia="ar-SA"/>
        </w:rPr>
        <w:t>’</w:t>
      </w:r>
      <w:r w:rsidR="00040E14" w:rsidRPr="00350A15">
        <w:rPr>
          <w:lang w:eastAsia="ar-SA"/>
        </w:rPr>
        <w:t xml:space="preserve">Unité technique spécialisée de prise en charge </w:t>
      </w:r>
      <w:r w:rsidR="000D7DD7" w:rsidRPr="00350A15">
        <w:rPr>
          <w:lang w:eastAsia="ar-SA"/>
        </w:rPr>
        <w:t xml:space="preserve">intégrale </w:t>
      </w:r>
      <w:r w:rsidR="00040E14" w:rsidRPr="00350A15">
        <w:rPr>
          <w:lang w:eastAsia="ar-SA"/>
        </w:rPr>
        <w:t xml:space="preserve">des femmes victimes, des enfants et </w:t>
      </w:r>
      <w:r w:rsidR="000D7DD7" w:rsidRPr="00350A15">
        <w:rPr>
          <w:lang w:eastAsia="ar-SA"/>
        </w:rPr>
        <w:t xml:space="preserve">des </w:t>
      </w:r>
      <w:r w:rsidR="00040E14" w:rsidRPr="00350A15">
        <w:rPr>
          <w:lang w:eastAsia="ar-SA"/>
        </w:rPr>
        <w:t>adolescents;</w:t>
      </w:r>
      <w:r w:rsidR="00805641" w:rsidRPr="00350A15">
        <w:rPr>
          <w:lang w:eastAsia="ar-SA"/>
        </w:rPr>
        <w:t xml:space="preserve"> </w:t>
      </w:r>
      <w:r w:rsidR="00040E14" w:rsidRPr="00350A15">
        <w:rPr>
          <w:lang w:eastAsia="ar-SA"/>
        </w:rPr>
        <w:t xml:space="preserve">rattachée à la </w:t>
      </w:r>
      <w:r w:rsidR="00412FCC" w:rsidRPr="00350A15">
        <w:rPr>
          <w:lang w:eastAsia="ar-SA"/>
        </w:rPr>
        <w:t>d</w:t>
      </w:r>
      <w:r w:rsidR="00040E14" w:rsidRPr="00350A15">
        <w:rPr>
          <w:lang w:eastAsia="ar-SA"/>
        </w:rPr>
        <w:t>irection de la protection de la famille, ce</w:t>
      </w:r>
      <w:r w:rsidR="000D7DD7" w:rsidRPr="00350A15">
        <w:rPr>
          <w:lang w:eastAsia="ar-SA"/>
        </w:rPr>
        <w:t xml:space="preserve"> service</w:t>
      </w:r>
      <w:r w:rsidR="00040E14" w:rsidRPr="00350A15">
        <w:rPr>
          <w:lang w:eastAsia="ar-SA"/>
        </w:rPr>
        <w:t xml:space="preserve"> assiste la nouvelle </w:t>
      </w:r>
      <w:r w:rsidR="00412FCC" w:rsidRPr="00350A15">
        <w:rPr>
          <w:lang w:eastAsia="ar-SA"/>
        </w:rPr>
        <w:t>d</w:t>
      </w:r>
      <w:r w:rsidR="00040E14" w:rsidRPr="00350A15">
        <w:rPr>
          <w:lang w:eastAsia="ar-SA"/>
        </w:rPr>
        <w:t>irection de la défense de</w:t>
      </w:r>
      <w:r w:rsidR="00A206A0" w:rsidRPr="00350A15">
        <w:rPr>
          <w:lang w:eastAsia="ar-SA"/>
        </w:rPr>
        <w:t xml:space="preserve"> la</w:t>
      </w:r>
      <w:r w:rsidR="00040E14" w:rsidRPr="00350A15">
        <w:rPr>
          <w:lang w:eastAsia="ar-SA"/>
        </w:rPr>
        <w:t xml:space="preserve"> femme dans la prise en charge des femmes victimes de violence.</w:t>
      </w:r>
      <w:r w:rsidR="00805641" w:rsidRPr="00350A15">
        <w:rPr>
          <w:lang w:eastAsia="ar-SA"/>
        </w:rPr>
        <w:t xml:space="preserve"> </w:t>
      </w:r>
      <w:r w:rsidR="00040E14" w:rsidRPr="00350A15">
        <w:rPr>
          <w:lang w:eastAsia="ar-SA"/>
        </w:rPr>
        <w:t>Il est toutefois prévu de créer un autre service qui relèverait du bureau récemment inauguré</w:t>
      </w:r>
      <w:r w:rsidR="000D7DD7" w:rsidRPr="00350A15">
        <w:rPr>
          <w:lang w:eastAsia="ar-SA"/>
        </w:rPr>
        <w:t>,</w:t>
      </w:r>
      <w:r w:rsidR="00040E14" w:rsidRPr="00350A15">
        <w:rPr>
          <w:lang w:eastAsia="ar-SA"/>
        </w:rPr>
        <w:t xml:space="preserve"> pour mieux desservir la collectivité</w:t>
      </w:r>
      <w:r w:rsidR="00E67F77" w:rsidRPr="00350A15">
        <w:rPr>
          <w:rStyle w:val="FootnoteReference"/>
        </w:rPr>
        <w:footnoteReference w:id="53"/>
      </w:r>
      <w:r w:rsidR="00412FCC" w:rsidRPr="00350A15">
        <w:rPr>
          <w:lang w:eastAsia="ar-SA"/>
        </w:rPr>
        <w:t>.</w:t>
      </w:r>
    </w:p>
    <w:p w:rsidR="00E67F77" w:rsidRPr="00350A15" w:rsidRDefault="0036447F" w:rsidP="0036447F">
      <w:pPr>
        <w:pStyle w:val="SingleTxtG"/>
        <w:rPr>
          <w:lang w:eastAsia="ar-SA"/>
        </w:rPr>
      </w:pPr>
      <w:r w:rsidRPr="00350A15">
        <w:rPr>
          <w:lang w:eastAsia="ar-SA"/>
        </w:rPr>
        <w:t>84.</w:t>
      </w:r>
      <w:r w:rsidRPr="00350A15">
        <w:rPr>
          <w:lang w:eastAsia="ar-SA"/>
        </w:rPr>
        <w:tab/>
      </w:r>
      <w:r w:rsidR="00040E14" w:rsidRPr="00350A15">
        <w:rPr>
          <w:lang w:eastAsia="ar-SA"/>
        </w:rPr>
        <w:t xml:space="preserve">Eu égard au nombre de plaintes, de procédures, de jugements et de condamnations </w:t>
      </w:r>
      <w:r w:rsidR="000D7DD7" w:rsidRPr="00350A15">
        <w:rPr>
          <w:lang w:eastAsia="ar-SA"/>
        </w:rPr>
        <w:t>au motif de</w:t>
      </w:r>
      <w:r w:rsidR="00040E14" w:rsidRPr="00350A15">
        <w:rPr>
          <w:lang w:eastAsia="ar-SA"/>
        </w:rPr>
        <w:t xml:space="preserve"> traite des personnes, six affaires concernant des infractions de prostitution forcée et de traite de femmes, de fillettes et d</w:t>
      </w:r>
      <w:r w:rsidR="00323F39" w:rsidRPr="00350A15">
        <w:rPr>
          <w:lang w:eastAsia="ar-SA"/>
        </w:rPr>
        <w:t>’</w:t>
      </w:r>
      <w:r w:rsidR="00040E14" w:rsidRPr="00350A15">
        <w:rPr>
          <w:lang w:eastAsia="ar-SA"/>
        </w:rPr>
        <w:t xml:space="preserve">adolescentes visées </w:t>
      </w:r>
      <w:r w:rsidR="000D7DD7" w:rsidRPr="00350A15">
        <w:rPr>
          <w:lang w:eastAsia="ar-SA"/>
        </w:rPr>
        <w:t>dans</w:t>
      </w:r>
      <w:r w:rsidR="00040E14" w:rsidRPr="00350A15">
        <w:rPr>
          <w:lang w:eastAsia="ar-SA"/>
        </w:rPr>
        <w:t xml:space="preserve"> ladite </w:t>
      </w:r>
      <w:r w:rsidR="00EB0EE4" w:rsidRPr="00350A15">
        <w:rPr>
          <w:lang w:eastAsia="ar-SA"/>
        </w:rPr>
        <w:t>loi</w:t>
      </w:r>
      <w:r w:rsidR="00040E14" w:rsidRPr="00350A15">
        <w:rPr>
          <w:lang w:eastAsia="ar-SA"/>
        </w:rPr>
        <w:t xml:space="preserve"> organique, sont inscrites au registre des affaires dont sont saisis les </w:t>
      </w:r>
      <w:r w:rsidR="00630A15" w:rsidRPr="00350A15">
        <w:rPr>
          <w:lang w:eastAsia="ar-SA"/>
        </w:rPr>
        <w:t xml:space="preserve">parquets, </w:t>
      </w:r>
      <w:r w:rsidR="000D7DD7" w:rsidRPr="00350A15">
        <w:rPr>
          <w:lang w:eastAsia="ar-SA"/>
        </w:rPr>
        <w:t xml:space="preserve">que </w:t>
      </w:r>
      <w:r w:rsidR="00040E14" w:rsidRPr="00350A15">
        <w:rPr>
          <w:lang w:eastAsia="ar-SA"/>
        </w:rPr>
        <w:t>dét</w:t>
      </w:r>
      <w:r w:rsidR="000D7DD7" w:rsidRPr="00350A15">
        <w:rPr>
          <w:lang w:eastAsia="ar-SA"/>
        </w:rPr>
        <w:t>ient</w:t>
      </w:r>
      <w:r w:rsidR="00040E14" w:rsidRPr="00350A15">
        <w:rPr>
          <w:lang w:eastAsia="ar-SA"/>
        </w:rPr>
        <w:t xml:space="preserve"> la toute nouvelle</w:t>
      </w:r>
      <w:r w:rsidR="002135D0" w:rsidRPr="00350A15">
        <w:rPr>
          <w:lang w:eastAsia="ar-SA"/>
        </w:rPr>
        <w:t xml:space="preserve"> Direction</w:t>
      </w:r>
      <w:r w:rsidR="00E67F77" w:rsidRPr="00350A15">
        <w:rPr>
          <w:rStyle w:val="FootnoteReference"/>
        </w:rPr>
        <w:footnoteReference w:id="54"/>
      </w:r>
      <w:r w:rsidR="00412FCC" w:rsidRPr="00350A15">
        <w:rPr>
          <w:lang w:eastAsia="ar-SA"/>
        </w:rPr>
        <w:t>.</w:t>
      </w:r>
    </w:p>
    <w:p w:rsidR="00E67F77" w:rsidRPr="00350A15" w:rsidRDefault="0036447F" w:rsidP="00412FCC">
      <w:pPr>
        <w:pStyle w:val="SingleTxtG"/>
        <w:rPr>
          <w:lang w:eastAsia="ar-SA"/>
        </w:rPr>
      </w:pPr>
      <w:r w:rsidRPr="00350A15">
        <w:rPr>
          <w:lang w:eastAsia="ar-SA"/>
        </w:rPr>
        <w:t>85.</w:t>
      </w:r>
      <w:r w:rsidRPr="00350A15">
        <w:rPr>
          <w:lang w:eastAsia="ar-SA"/>
        </w:rPr>
        <w:tab/>
      </w:r>
      <w:r w:rsidR="002135D0" w:rsidRPr="00350A15">
        <w:rPr>
          <w:lang w:eastAsia="ar-SA"/>
        </w:rPr>
        <w:t xml:space="preserve">Quant aux jugements, </w:t>
      </w:r>
      <w:r w:rsidR="000D7DD7" w:rsidRPr="00350A15">
        <w:rPr>
          <w:lang w:eastAsia="ar-SA"/>
        </w:rPr>
        <w:t xml:space="preserve">il convient de relever que </w:t>
      </w:r>
      <w:r w:rsidR="002135D0" w:rsidRPr="00350A15">
        <w:rPr>
          <w:lang w:eastAsia="ar-SA"/>
        </w:rPr>
        <w:t>la traite des personnes est une infraction complexe qu</w:t>
      </w:r>
      <w:r w:rsidR="00323F39" w:rsidRPr="00350A15">
        <w:rPr>
          <w:lang w:eastAsia="ar-SA"/>
        </w:rPr>
        <w:t>’</w:t>
      </w:r>
      <w:r w:rsidR="002135D0" w:rsidRPr="00350A15">
        <w:rPr>
          <w:lang w:eastAsia="ar-SA"/>
        </w:rPr>
        <w:t xml:space="preserve">il est particulièrement difficile de prouver </w:t>
      </w:r>
      <w:r w:rsidR="000D7DD7" w:rsidRPr="00350A15">
        <w:rPr>
          <w:lang w:eastAsia="ar-SA"/>
        </w:rPr>
        <w:t>en raison de</w:t>
      </w:r>
      <w:r w:rsidR="002135D0" w:rsidRPr="00350A15">
        <w:rPr>
          <w:lang w:eastAsia="ar-SA"/>
        </w:rPr>
        <w:t xml:space="preserve"> son caractère continu et généralement transnational.</w:t>
      </w:r>
      <w:r w:rsidR="00805641" w:rsidRPr="00350A15">
        <w:rPr>
          <w:lang w:eastAsia="ar-SA"/>
        </w:rPr>
        <w:t xml:space="preserve"> </w:t>
      </w:r>
      <w:r w:rsidR="002135D0" w:rsidRPr="00350A15">
        <w:rPr>
          <w:lang w:eastAsia="ar-SA"/>
        </w:rPr>
        <w:t>Depuis l</w:t>
      </w:r>
      <w:r w:rsidR="00323F39" w:rsidRPr="00350A15">
        <w:rPr>
          <w:lang w:eastAsia="ar-SA"/>
        </w:rPr>
        <w:t>’</w:t>
      </w:r>
      <w:r w:rsidR="002135D0" w:rsidRPr="00350A15">
        <w:rPr>
          <w:lang w:eastAsia="ar-SA"/>
        </w:rPr>
        <w:t xml:space="preserve">entrée en vigueur de la </w:t>
      </w:r>
      <w:r w:rsidR="00EB0EE4" w:rsidRPr="00350A15">
        <w:rPr>
          <w:lang w:eastAsia="ar-SA"/>
        </w:rPr>
        <w:t>loi</w:t>
      </w:r>
      <w:r w:rsidR="000D7DD7" w:rsidRPr="00350A15">
        <w:rPr>
          <w:lang w:eastAsia="ar-SA"/>
        </w:rPr>
        <w:t xml:space="preserve"> contre la violence</w:t>
      </w:r>
      <w:r w:rsidR="002135D0" w:rsidRPr="00350A15">
        <w:rPr>
          <w:lang w:eastAsia="ar-SA"/>
        </w:rPr>
        <w:t>, diverses affaires font l</w:t>
      </w:r>
      <w:r w:rsidR="00323F39" w:rsidRPr="00350A15">
        <w:rPr>
          <w:lang w:eastAsia="ar-SA"/>
        </w:rPr>
        <w:t>’</w:t>
      </w:r>
      <w:r w:rsidR="002135D0" w:rsidRPr="00350A15">
        <w:rPr>
          <w:lang w:eastAsia="ar-SA"/>
        </w:rPr>
        <w:t>objet d</w:t>
      </w:r>
      <w:r w:rsidR="00323F39" w:rsidRPr="00350A15">
        <w:rPr>
          <w:lang w:eastAsia="ar-SA"/>
        </w:rPr>
        <w:t>’</w:t>
      </w:r>
      <w:r w:rsidR="002135D0" w:rsidRPr="00350A15">
        <w:rPr>
          <w:lang w:eastAsia="ar-SA"/>
        </w:rPr>
        <w:t xml:space="preserve">une enquête, mais on peut </w:t>
      </w:r>
      <w:r w:rsidR="004557D2" w:rsidRPr="00350A15">
        <w:rPr>
          <w:lang w:eastAsia="ar-SA"/>
        </w:rPr>
        <w:t>invoqu</w:t>
      </w:r>
      <w:r w:rsidR="002135D0" w:rsidRPr="00350A15">
        <w:rPr>
          <w:lang w:eastAsia="ar-SA"/>
        </w:rPr>
        <w:t>er aujourd</w:t>
      </w:r>
      <w:r w:rsidR="00323F39" w:rsidRPr="00350A15">
        <w:rPr>
          <w:lang w:eastAsia="ar-SA"/>
        </w:rPr>
        <w:t>’</w:t>
      </w:r>
      <w:r w:rsidR="002135D0" w:rsidRPr="00350A15">
        <w:rPr>
          <w:lang w:eastAsia="ar-SA"/>
        </w:rPr>
        <w:t>hui le jugement dans l</w:t>
      </w:r>
      <w:r w:rsidR="00323F39" w:rsidRPr="00350A15">
        <w:rPr>
          <w:lang w:eastAsia="ar-SA"/>
        </w:rPr>
        <w:t>’</w:t>
      </w:r>
      <w:r w:rsidR="002135D0" w:rsidRPr="00350A15">
        <w:rPr>
          <w:lang w:eastAsia="ar-SA"/>
        </w:rPr>
        <w:t xml:space="preserve">affaire </w:t>
      </w:r>
      <w:r w:rsidR="00E67F77" w:rsidRPr="00350A15">
        <w:rPr>
          <w:lang w:eastAsia="ar-SA"/>
        </w:rPr>
        <w:t>DC</w:t>
      </w:r>
      <w:r w:rsidR="00E67F77" w:rsidRPr="00350A15">
        <w:rPr>
          <w:rStyle w:val="FootnoteReference"/>
        </w:rPr>
        <w:footnoteReference w:id="55"/>
      </w:r>
      <w:r w:rsidR="000D7DD7" w:rsidRPr="00350A15">
        <w:rPr>
          <w:lang w:eastAsia="ar-SA"/>
        </w:rPr>
        <w:t>,</w:t>
      </w:r>
      <w:r w:rsidR="002135D0" w:rsidRPr="00350A15">
        <w:rPr>
          <w:lang w:eastAsia="ar-SA"/>
        </w:rPr>
        <w:t xml:space="preserve"> rendu par le </w:t>
      </w:r>
      <w:r w:rsidR="00EB0EE4" w:rsidRPr="00350A15">
        <w:rPr>
          <w:lang w:eastAsia="ar-SA"/>
        </w:rPr>
        <w:t>tribunal</w:t>
      </w:r>
      <w:r w:rsidR="002135D0" w:rsidRPr="00350A15">
        <w:rPr>
          <w:lang w:eastAsia="ar-SA"/>
        </w:rPr>
        <w:t xml:space="preserve"> pénal de première instance </w:t>
      </w:r>
      <w:r w:rsidR="00165484" w:rsidRPr="00350A15">
        <w:rPr>
          <w:lang w:eastAsia="ar-SA"/>
        </w:rPr>
        <w:t>siégeant en tant que</w:t>
      </w:r>
      <w:r w:rsidR="00D41F31" w:rsidRPr="00350A15">
        <w:rPr>
          <w:lang w:eastAsia="ar-SA"/>
        </w:rPr>
        <w:t xml:space="preserve"> juri</w:t>
      </w:r>
      <w:r w:rsidR="004A6B09" w:rsidRPr="00350A15">
        <w:rPr>
          <w:lang w:eastAsia="ar-SA"/>
        </w:rPr>
        <w:t>diction</w:t>
      </w:r>
      <w:r w:rsidR="002135D0" w:rsidRPr="00350A15">
        <w:rPr>
          <w:lang w:eastAsia="ar-SA"/>
        </w:rPr>
        <w:t xml:space="preserve"> compétent</w:t>
      </w:r>
      <w:r w:rsidR="004A6B09" w:rsidRPr="00350A15">
        <w:rPr>
          <w:lang w:eastAsia="ar-SA"/>
        </w:rPr>
        <w:t>e</w:t>
      </w:r>
      <w:r w:rsidR="002135D0" w:rsidRPr="00350A15">
        <w:rPr>
          <w:lang w:eastAsia="ar-SA"/>
        </w:rPr>
        <w:t xml:space="preserve"> </w:t>
      </w:r>
      <w:r w:rsidR="00004692" w:rsidRPr="00350A15">
        <w:rPr>
          <w:lang w:eastAsia="ar-SA"/>
        </w:rPr>
        <w:t xml:space="preserve">pour connaître des </w:t>
      </w:r>
      <w:r w:rsidR="002135D0" w:rsidRPr="00350A15">
        <w:rPr>
          <w:lang w:eastAsia="ar-SA"/>
        </w:rPr>
        <w:t>infractions de violence à l</w:t>
      </w:r>
      <w:r w:rsidR="00323F39" w:rsidRPr="00350A15">
        <w:rPr>
          <w:lang w:eastAsia="ar-SA"/>
        </w:rPr>
        <w:t>’</w:t>
      </w:r>
      <w:r w:rsidR="002135D0" w:rsidRPr="00350A15">
        <w:rPr>
          <w:lang w:eastAsia="ar-SA"/>
        </w:rPr>
        <w:t>égard des femmes d</w:t>
      </w:r>
      <w:r w:rsidR="004557D2" w:rsidRPr="00350A15">
        <w:rPr>
          <w:lang w:eastAsia="ar-SA"/>
        </w:rPr>
        <w:t>u ressort</w:t>
      </w:r>
      <w:r w:rsidR="002135D0" w:rsidRPr="00350A15">
        <w:rPr>
          <w:lang w:eastAsia="ar-SA"/>
        </w:rPr>
        <w:t xml:space="preserve"> de l</w:t>
      </w:r>
      <w:r w:rsidR="00323F39" w:rsidRPr="00350A15">
        <w:rPr>
          <w:lang w:eastAsia="ar-SA"/>
        </w:rPr>
        <w:t>’</w:t>
      </w:r>
      <w:r w:rsidR="00170449" w:rsidRPr="00350A15">
        <w:rPr>
          <w:lang w:eastAsia="ar-SA"/>
        </w:rPr>
        <w:t>État</w:t>
      </w:r>
      <w:r w:rsidR="002135D0" w:rsidRPr="00350A15">
        <w:rPr>
          <w:lang w:eastAsia="ar-SA"/>
        </w:rPr>
        <w:t xml:space="preserve"> de </w:t>
      </w:r>
      <w:r w:rsidR="00E67F77" w:rsidRPr="00350A15">
        <w:rPr>
          <w:lang w:eastAsia="ar-SA"/>
        </w:rPr>
        <w:t>Zulia</w:t>
      </w:r>
      <w:r w:rsidR="00E67F77" w:rsidRPr="00350A15">
        <w:rPr>
          <w:rStyle w:val="FootnoteReference"/>
        </w:rPr>
        <w:footnoteReference w:id="56"/>
      </w:r>
      <w:r w:rsidR="00E67F77" w:rsidRPr="00350A15">
        <w:rPr>
          <w:lang w:eastAsia="ar-SA"/>
        </w:rPr>
        <w:t>,</w:t>
      </w:r>
      <w:r w:rsidR="002135D0" w:rsidRPr="00350A15">
        <w:rPr>
          <w:lang w:eastAsia="ar-SA"/>
        </w:rPr>
        <w:t xml:space="preserve"> confirmé par la troisième </w:t>
      </w:r>
      <w:r w:rsidR="004A6B09" w:rsidRPr="00350A15">
        <w:rPr>
          <w:lang w:eastAsia="ar-SA"/>
        </w:rPr>
        <w:t>c</w:t>
      </w:r>
      <w:r w:rsidR="002135D0" w:rsidRPr="00350A15">
        <w:rPr>
          <w:lang w:eastAsia="ar-SA"/>
        </w:rPr>
        <w:t>hambre de la Cour d</w:t>
      </w:r>
      <w:r w:rsidR="00323F39" w:rsidRPr="00350A15">
        <w:rPr>
          <w:lang w:eastAsia="ar-SA"/>
        </w:rPr>
        <w:t>’</w:t>
      </w:r>
      <w:r w:rsidR="002135D0" w:rsidRPr="00350A15">
        <w:rPr>
          <w:lang w:eastAsia="ar-SA"/>
        </w:rPr>
        <w:t>appel d</w:t>
      </w:r>
      <w:r w:rsidR="00B05B23" w:rsidRPr="00350A15">
        <w:rPr>
          <w:lang w:eastAsia="ar-SA"/>
        </w:rPr>
        <w:t xml:space="preserve">e la juridiction pénale </w:t>
      </w:r>
      <w:r w:rsidR="002135D0" w:rsidRPr="00350A15">
        <w:rPr>
          <w:lang w:eastAsia="ar-SA"/>
        </w:rPr>
        <w:t>de l</w:t>
      </w:r>
      <w:r w:rsidR="00323F39" w:rsidRPr="00350A15">
        <w:rPr>
          <w:lang w:eastAsia="ar-SA"/>
        </w:rPr>
        <w:t>’</w:t>
      </w:r>
      <w:r w:rsidR="00170449" w:rsidRPr="00350A15">
        <w:rPr>
          <w:lang w:eastAsia="ar-SA"/>
        </w:rPr>
        <w:t>État</w:t>
      </w:r>
      <w:r w:rsidR="002135D0" w:rsidRPr="00350A15">
        <w:rPr>
          <w:lang w:eastAsia="ar-SA"/>
        </w:rPr>
        <w:t xml:space="preserve"> de </w:t>
      </w:r>
      <w:r w:rsidR="00E67F77" w:rsidRPr="00350A15">
        <w:rPr>
          <w:lang w:eastAsia="ar-SA"/>
        </w:rPr>
        <w:t xml:space="preserve">Zulia </w:t>
      </w:r>
      <w:r w:rsidR="009447B2" w:rsidRPr="00350A15">
        <w:rPr>
          <w:lang w:eastAsia="ar-SA"/>
        </w:rPr>
        <w:t xml:space="preserve">dans un </w:t>
      </w:r>
      <w:r w:rsidR="00004692" w:rsidRPr="00350A15">
        <w:rPr>
          <w:lang w:eastAsia="ar-SA"/>
        </w:rPr>
        <w:t>jugement</w:t>
      </w:r>
      <w:r w:rsidR="009447B2" w:rsidRPr="00350A15">
        <w:rPr>
          <w:lang w:eastAsia="ar-SA"/>
        </w:rPr>
        <w:t xml:space="preserve"> définitif</w:t>
      </w:r>
      <w:r w:rsidR="00E67F77" w:rsidRPr="00350A15">
        <w:rPr>
          <w:rStyle w:val="FootnoteReference"/>
        </w:rPr>
        <w:footnoteReference w:id="57"/>
      </w:r>
      <w:r w:rsidR="00412FCC" w:rsidRPr="00350A15">
        <w:rPr>
          <w:lang w:eastAsia="ar-SA"/>
        </w:rPr>
        <w:t>.</w:t>
      </w:r>
      <w:r w:rsidR="00805641" w:rsidRPr="00350A15">
        <w:rPr>
          <w:lang w:eastAsia="ar-SA"/>
        </w:rPr>
        <w:t xml:space="preserve"> </w:t>
      </w:r>
      <w:r w:rsidR="009447B2" w:rsidRPr="00350A15">
        <w:rPr>
          <w:lang w:eastAsia="ar-SA"/>
        </w:rPr>
        <w:t>L</w:t>
      </w:r>
      <w:r w:rsidR="00323F39" w:rsidRPr="00350A15">
        <w:rPr>
          <w:lang w:eastAsia="ar-SA"/>
        </w:rPr>
        <w:t>’</w:t>
      </w:r>
      <w:r w:rsidR="009447B2" w:rsidRPr="00350A15">
        <w:rPr>
          <w:lang w:eastAsia="ar-SA"/>
        </w:rPr>
        <w:t xml:space="preserve">inculpé a été condamné à </w:t>
      </w:r>
      <w:r w:rsidR="007F59B1" w:rsidRPr="00350A15">
        <w:rPr>
          <w:lang w:eastAsia="ar-SA"/>
        </w:rPr>
        <w:t xml:space="preserve">seize </w:t>
      </w:r>
      <w:r w:rsidR="009447B2" w:rsidRPr="00350A15">
        <w:rPr>
          <w:lang w:eastAsia="ar-SA"/>
        </w:rPr>
        <w:t>ans d</w:t>
      </w:r>
      <w:r w:rsidR="00323F39" w:rsidRPr="00350A15">
        <w:rPr>
          <w:lang w:eastAsia="ar-SA"/>
        </w:rPr>
        <w:t>’</w:t>
      </w:r>
      <w:r w:rsidR="009447B2" w:rsidRPr="00350A15">
        <w:rPr>
          <w:lang w:eastAsia="ar-SA"/>
        </w:rPr>
        <w:t>emprisonnement</w:t>
      </w:r>
      <w:r w:rsidR="00E67F77" w:rsidRPr="00350A15">
        <w:rPr>
          <w:lang w:eastAsia="ar-SA"/>
        </w:rPr>
        <w:t xml:space="preserve">. </w:t>
      </w:r>
    </w:p>
    <w:p w:rsidR="00E67F77" w:rsidRPr="00350A15" w:rsidRDefault="0036447F" w:rsidP="00412FCC">
      <w:pPr>
        <w:pStyle w:val="SingleTxtG"/>
        <w:rPr>
          <w:lang w:eastAsia="ar-SA"/>
        </w:rPr>
      </w:pPr>
      <w:r w:rsidRPr="00350A15">
        <w:rPr>
          <w:lang w:eastAsia="ar-SA"/>
        </w:rPr>
        <w:t>86.</w:t>
      </w:r>
      <w:r w:rsidRPr="00350A15">
        <w:rPr>
          <w:lang w:eastAsia="ar-SA"/>
        </w:rPr>
        <w:tab/>
      </w:r>
      <w:r w:rsidR="009447B2" w:rsidRPr="00350A15">
        <w:rPr>
          <w:lang w:eastAsia="ar-SA"/>
        </w:rPr>
        <w:t xml:space="preserve">Ces dernières années, le </w:t>
      </w:r>
      <w:r w:rsidR="00EB0EE4" w:rsidRPr="00350A15">
        <w:rPr>
          <w:lang w:eastAsia="ar-SA"/>
        </w:rPr>
        <w:t>ministère public</w:t>
      </w:r>
      <w:r w:rsidR="009447B2" w:rsidRPr="00350A15">
        <w:rPr>
          <w:lang w:eastAsia="ar-SA"/>
        </w:rPr>
        <w:t xml:space="preserve"> a participé à différentes </w:t>
      </w:r>
      <w:r w:rsidR="00B05B23" w:rsidRPr="00350A15">
        <w:rPr>
          <w:lang w:eastAsia="ar-SA"/>
        </w:rPr>
        <w:t>séance</w:t>
      </w:r>
      <w:r w:rsidR="009447B2" w:rsidRPr="00350A15">
        <w:rPr>
          <w:lang w:eastAsia="ar-SA"/>
        </w:rPr>
        <w:t xml:space="preserve">s </w:t>
      </w:r>
      <w:r w:rsidR="00A206A0" w:rsidRPr="00350A15">
        <w:rPr>
          <w:lang w:eastAsia="ar-SA"/>
        </w:rPr>
        <w:t>consacrées à la</w:t>
      </w:r>
      <w:r w:rsidR="009447B2" w:rsidRPr="00350A15">
        <w:rPr>
          <w:lang w:eastAsia="ar-SA"/>
        </w:rPr>
        <w:t xml:space="preserve"> formation</w:t>
      </w:r>
      <w:r w:rsidR="00A206A0" w:rsidRPr="00350A15">
        <w:rPr>
          <w:lang w:eastAsia="ar-SA"/>
        </w:rPr>
        <w:t>,</w:t>
      </w:r>
      <w:r w:rsidR="009447B2" w:rsidRPr="00350A15">
        <w:rPr>
          <w:lang w:eastAsia="ar-SA"/>
        </w:rPr>
        <w:t xml:space="preserve"> </w:t>
      </w:r>
      <w:r w:rsidR="00A206A0" w:rsidRPr="00350A15">
        <w:rPr>
          <w:lang w:eastAsia="ar-SA"/>
        </w:rPr>
        <w:t>aux échanges et à l</w:t>
      </w:r>
      <w:r w:rsidR="00323F39" w:rsidRPr="00350A15">
        <w:rPr>
          <w:lang w:eastAsia="ar-SA"/>
        </w:rPr>
        <w:t>’</w:t>
      </w:r>
      <w:r w:rsidR="009447B2" w:rsidRPr="00350A15">
        <w:rPr>
          <w:lang w:eastAsia="ar-SA"/>
        </w:rPr>
        <w:t>aide juridi</w:t>
      </w:r>
      <w:r w:rsidR="00A206A0" w:rsidRPr="00350A15">
        <w:rPr>
          <w:lang w:eastAsia="ar-SA"/>
        </w:rPr>
        <w:t>que</w:t>
      </w:r>
      <w:r w:rsidR="009447B2" w:rsidRPr="00350A15">
        <w:rPr>
          <w:lang w:eastAsia="ar-SA"/>
        </w:rPr>
        <w:t xml:space="preserve"> à la collectivité, </w:t>
      </w:r>
      <w:r w:rsidR="00A206A0" w:rsidRPr="00350A15">
        <w:rPr>
          <w:lang w:eastAsia="ar-SA"/>
        </w:rPr>
        <w:t>ainsi qu</w:t>
      </w:r>
      <w:r w:rsidR="00323F39" w:rsidRPr="00350A15">
        <w:rPr>
          <w:lang w:eastAsia="ar-SA"/>
        </w:rPr>
        <w:t>’</w:t>
      </w:r>
      <w:r w:rsidR="00A206A0" w:rsidRPr="00350A15">
        <w:rPr>
          <w:lang w:eastAsia="ar-SA"/>
        </w:rPr>
        <w:t xml:space="preserve">à des </w:t>
      </w:r>
      <w:r w:rsidR="009447B2" w:rsidRPr="00350A15">
        <w:rPr>
          <w:lang w:eastAsia="ar-SA"/>
        </w:rPr>
        <w:t>causeries</w:t>
      </w:r>
      <w:r w:rsidR="00A206A0" w:rsidRPr="00350A15">
        <w:rPr>
          <w:lang w:eastAsia="ar-SA"/>
        </w:rPr>
        <w:t xml:space="preserve"> et</w:t>
      </w:r>
      <w:r w:rsidR="009447B2" w:rsidRPr="00350A15">
        <w:rPr>
          <w:lang w:eastAsia="ar-SA"/>
        </w:rPr>
        <w:t xml:space="preserve"> ateliers destinés à la population.</w:t>
      </w:r>
      <w:r w:rsidR="00805641" w:rsidRPr="00350A15">
        <w:rPr>
          <w:lang w:eastAsia="ar-SA"/>
        </w:rPr>
        <w:t xml:space="preserve"> </w:t>
      </w:r>
      <w:r w:rsidR="009447B2" w:rsidRPr="00350A15">
        <w:rPr>
          <w:lang w:eastAsia="ar-SA"/>
        </w:rPr>
        <w:t>Récemment, il a entamé le cycle de causerie</w:t>
      </w:r>
      <w:r w:rsidR="004A6B09" w:rsidRPr="00350A15">
        <w:rPr>
          <w:lang w:eastAsia="ar-SA"/>
        </w:rPr>
        <w:t>s</w:t>
      </w:r>
      <w:r w:rsidR="009447B2" w:rsidRPr="00350A15">
        <w:rPr>
          <w:lang w:eastAsia="ar-SA"/>
        </w:rPr>
        <w:t xml:space="preserve"> sur la violence sexiste et de consultation juridique </w:t>
      </w:r>
      <w:r w:rsidR="009447B2" w:rsidRPr="00350A15">
        <w:t>dans</w:t>
      </w:r>
      <w:r w:rsidR="009447B2" w:rsidRPr="00350A15">
        <w:rPr>
          <w:lang w:eastAsia="ar-SA"/>
        </w:rPr>
        <w:t xml:space="preserve"> le cadre du Plan national de prévention des infractions, de promotion et de défense des droits de l</w:t>
      </w:r>
      <w:r w:rsidR="00323F39" w:rsidRPr="00350A15">
        <w:rPr>
          <w:lang w:eastAsia="ar-SA"/>
        </w:rPr>
        <w:t>’</w:t>
      </w:r>
      <w:r w:rsidR="009447B2" w:rsidRPr="00350A15">
        <w:rPr>
          <w:lang w:eastAsia="ar-SA"/>
        </w:rPr>
        <w:t>homme, qui se déroule</w:t>
      </w:r>
      <w:r w:rsidR="00A206A0" w:rsidRPr="00350A15">
        <w:rPr>
          <w:lang w:eastAsia="ar-SA"/>
        </w:rPr>
        <w:t>nt</w:t>
      </w:r>
      <w:r w:rsidR="009447B2" w:rsidRPr="00350A15">
        <w:rPr>
          <w:lang w:eastAsia="ar-SA"/>
        </w:rPr>
        <w:t xml:space="preserve"> tous les </w:t>
      </w:r>
      <w:r w:rsidR="00412FCC" w:rsidRPr="00350A15">
        <w:rPr>
          <w:lang w:eastAsia="ar-SA"/>
        </w:rPr>
        <w:t>quinze</w:t>
      </w:r>
      <w:r w:rsidR="009447B2" w:rsidRPr="00350A15">
        <w:rPr>
          <w:lang w:eastAsia="ar-SA"/>
        </w:rPr>
        <w:t xml:space="preserve"> jours</w:t>
      </w:r>
      <w:r w:rsidR="00E67F77" w:rsidRPr="00350A15">
        <w:rPr>
          <w:rStyle w:val="FootnoteReference"/>
        </w:rPr>
        <w:footnoteReference w:id="58"/>
      </w:r>
      <w:r w:rsidR="00412FCC" w:rsidRPr="00350A15">
        <w:rPr>
          <w:lang w:eastAsia="ar-SA"/>
        </w:rPr>
        <w:t>.</w:t>
      </w:r>
    </w:p>
    <w:p w:rsidR="00E67F77" w:rsidRPr="00350A15" w:rsidRDefault="0036447F" w:rsidP="00865E68">
      <w:pPr>
        <w:pStyle w:val="H23G"/>
        <w:rPr>
          <w:lang w:eastAsia="ar-SA"/>
        </w:rPr>
      </w:pPr>
      <w:r w:rsidRPr="00350A15">
        <w:rPr>
          <w:lang w:eastAsia="ar-SA"/>
        </w:rPr>
        <w:tab/>
      </w:r>
      <w:r w:rsidRPr="00350A15">
        <w:rPr>
          <w:lang w:eastAsia="ar-SA"/>
        </w:rPr>
        <w:tab/>
      </w:r>
      <w:r w:rsidR="00170449" w:rsidRPr="00350A15">
        <w:rPr>
          <w:lang w:eastAsia="ar-SA"/>
        </w:rPr>
        <w:t>État</w:t>
      </w:r>
      <w:r w:rsidR="009447B2" w:rsidRPr="00350A15">
        <w:rPr>
          <w:lang w:eastAsia="ar-SA"/>
        </w:rPr>
        <w:t>s d</w:t>
      </w:r>
      <w:r w:rsidR="00323F39" w:rsidRPr="00350A15">
        <w:rPr>
          <w:lang w:eastAsia="ar-SA"/>
        </w:rPr>
        <w:t>’</w:t>
      </w:r>
      <w:r w:rsidR="009447B2" w:rsidRPr="00350A15">
        <w:rPr>
          <w:lang w:eastAsia="ar-SA"/>
        </w:rPr>
        <w:t>urgence</w:t>
      </w:r>
    </w:p>
    <w:p w:rsidR="00E67F77" w:rsidRPr="00350A15" w:rsidRDefault="0036447F" w:rsidP="0036447F">
      <w:pPr>
        <w:pStyle w:val="SingleTxtG"/>
        <w:rPr>
          <w:spacing w:val="-2"/>
          <w:lang w:eastAsia="ar-SA"/>
        </w:rPr>
      </w:pPr>
      <w:r w:rsidRPr="00350A15">
        <w:rPr>
          <w:spacing w:val="-2"/>
          <w:lang w:eastAsia="ar-SA"/>
        </w:rPr>
        <w:t>87.</w:t>
      </w:r>
      <w:r w:rsidRPr="00350A15">
        <w:rPr>
          <w:spacing w:val="-2"/>
          <w:lang w:eastAsia="ar-SA"/>
        </w:rPr>
        <w:tab/>
      </w:r>
      <w:r w:rsidR="009447B2" w:rsidRPr="00350A15">
        <w:rPr>
          <w:spacing w:val="-2"/>
          <w:lang w:eastAsia="ar-SA"/>
        </w:rPr>
        <w:t>Concernant la protection des droits consacrés dans la Constitution, en cas d</w:t>
      </w:r>
      <w:r w:rsidR="00323F39" w:rsidRPr="00350A15">
        <w:rPr>
          <w:spacing w:val="-2"/>
          <w:lang w:eastAsia="ar-SA"/>
        </w:rPr>
        <w:t>’</w:t>
      </w:r>
      <w:r w:rsidR="009447B2" w:rsidRPr="00350A15">
        <w:rPr>
          <w:spacing w:val="-2"/>
          <w:lang w:eastAsia="ar-SA"/>
        </w:rPr>
        <w:t>état d</w:t>
      </w:r>
      <w:r w:rsidR="00323F39" w:rsidRPr="00350A15">
        <w:rPr>
          <w:spacing w:val="-2"/>
          <w:lang w:eastAsia="ar-SA"/>
        </w:rPr>
        <w:t>’</w:t>
      </w:r>
      <w:r w:rsidR="009447B2" w:rsidRPr="00350A15">
        <w:rPr>
          <w:spacing w:val="-2"/>
          <w:lang w:eastAsia="ar-SA"/>
        </w:rPr>
        <w:t xml:space="preserve">urgence, les articles </w:t>
      </w:r>
      <w:r w:rsidR="00E67F77" w:rsidRPr="00350A15">
        <w:rPr>
          <w:lang w:eastAsia="ar-SA"/>
        </w:rPr>
        <w:t xml:space="preserve">337 </w:t>
      </w:r>
      <w:r w:rsidR="009447B2" w:rsidRPr="00350A15">
        <w:rPr>
          <w:lang w:eastAsia="ar-SA"/>
        </w:rPr>
        <w:t xml:space="preserve">à </w:t>
      </w:r>
      <w:r w:rsidR="00E67F77" w:rsidRPr="00350A15">
        <w:rPr>
          <w:lang w:eastAsia="ar-SA"/>
        </w:rPr>
        <w:t xml:space="preserve">339 </w:t>
      </w:r>
      <w:r w:rsidR="009447B2" w:rsidRPr="00350A15">
        <w:rPr>
          <w:lang w:eastAsia="ar-SA"/>
        </w:rPr>
        <w:t xml:space="preserve">disposent que les garanties consacrées dans la Constitution peuvent être </w:t>
      </w:r>
      <w:r w:rsidR="004A6B09" w:rsidRPr="00350A15">
        <w:rPr>
          <w:lang w:eastAsia="ar-SA"/>
        </w:rPr>
        <w:t>suspendue</w:t>
      </w:r>
      <w:r w:rsidR="009447B2" w:rsidRPr="00350A15">
        <w:rPr>
          <w:lang w:eastAsia="ar-SA"/>
        </w:rPr>
        <w:t xml:space="preserve">s excepté celles </w:t>
      </w:r>
      <w:r w:rsidR="004A6B09" w:rsidRPr="00350A15">
        <w:rPr>
          <w:lang w:eastAsia="ar-SA"/>
        </w:rPr>
        <w:t xml:space="preserve">qui </w:t>
      </w:r>
      <w:r w:rsidR="009447B2" w:rsidRPr="00350A15">
        <w:rPr>
          <w:lang w:eastAsia="ar-SA"/>
        </w:rPr>
        <w:t>se rapport</w:t>
      </w:r>
      <w:r w:rsidR="004A6B09" w:rsidRPr="00350A15">
        <w:rPr>
          <w:lang w:eastAsia="ar-SA"/>
        </w:rPr>
        <w:t>ent</w:t>
      </w:r>
      <w:r w:rsidR="009447B2" w:rsidRPr="00350A15">
        <w:rPr>
          <w:lang w:eastAsia="ar-SA"/>
        </w:rPr>
        <w:t xml:space="preserve"> aux droits à la vie, à l</w:t>
      </w:r>
      <w:r w:rsidR="00323F39" w:rsidRPr="00350A15">
        <w:rPr>
          <w:lang w:eastAsia="ar-SA"/>
        </w:rPr>
        <w:t>’</w:t>
      </w:r>
      <w:r w:rsidR="009447B2" w:rsidRPr="00350A15">
        <w:rPr>
          <w:lang w:eastAsia="ar-SA"/>
        </w:rPr>
        <w:t>interdiction de la mise au secret ou de la torture, au respect de la légalité, à l</w:t>
      </w:r>
      <w:r w:rsidR="00323F39" w:rsidRPr="00350A15">
        <w:rPr>
          <w:lang w:eastAsia="ar-SA"/>
        </w:rPr>
        <w:t>’</w:t>
      </w:r>
      <w:r w:rsidR="009447B2" w:rsidRPr="00350A15">
        <w:rPr>
          <w:lang w:eastAsia="ar-SA"/>
        </w:rPr>
        <w:t>information et autres droits de l</w:t>
      </w:r>
      <w:r w:rsidR="00323F39" w:rsidRPr="00350A15">
        <w:rPr>
          <w:lang w:eastAsia="ar-SA"/>
        </w:rPr>
        <w:t>’</w:t>
      </w:r>
      <w:r w:rsidR="009447B2" w:rsidRPr="00350A15">
        <w:rPr>
          <w:lang w:eastAsia="ar-SA"/>
        </w:rPr>
        <w:t>homme inaliénables</w:t>
      </w:r>
      <w:r w:rsidR="00E67F77" w:rsidRPr="00350A15">
        <w:rPr>
          <w:i/>
          <w:spacing w:val="-2"/>
          <w:lang w:eastAsia="ar-SA"/>
        </w:rPr>
        <w:t>.</w:t>
      </w:r>
    </w:p>
    <w:p w:rsidR="00E67F77" w:rsidRPr="00350A15" w:rsidRDefault="0036447F" w:rsidP="009F59E4">
      <w:pPr>
        <w:pStyle w:val="SingleTxtG"/>
        <w:rPr>
          <w:lang w:eastAsia="ar-SA"/>
        </w:rPr>
      </w:pPr>
      <w:r w:rsidRPr="00350A15">
        <w:rPr>
          <w:lang w:eastAsia="ar-SA"/>
        </w:rPr>
        <w:t>88.</w:t>
      </w:r>
      <w:r w:rsidRPr="00350A15">
        <w:rPr>
          <w:lang w:eastAsia="ar-SA"/>
        </w:rPr>
        <w:tab/>
      </w:r>
      <w:r w:rsidR="008209F1" w:rsidRPr="00350A15">
        <w:rPr>
          <w:lang w:eastAsia="ar-SA"/>
        </w:rPr>
        <w:t>Le Venezuela</w:t>
      </w:r>
      <w:r w:rsidR="009447B2" w:rsidRPr="00350A15">
        <w:rPr>
          <w:lang w:eastAsia="ar-SA"/>
        </w:rPr>
        <w:t xml:space="preserve"> n</w:t>
      </w:r>
      <w:r w:rsidR="00323F39" w:rsidRPr="00350A15">
        <w:rPr>
          <w:lang w:eastAsia="ar-SA"/>
        </w:rPr>
        <w:t>’</w:t>
      </w:r>
      <w:r w:rsidR="009447B2" w:rsidRPr="00350A15">
        <w:rPr>
          <w:lang w:eastAsia="ar-SA"/>
        </w:rPr>
        <w:t>a pas, depuis 1992, suspendu les garanties constitutionnelles ni décrété l</w:t>
      </w:r>
      <w:r w:rsidR="00323F39" w:rsidRPr="00350A15">
        <w:rPr>
          <w:lang w:eastAsia="ar-SA"/>
        </w:rPr>
        <w:t>’</w:t>
      </w:r>
      <w:r w:rsidR="009447B2" w:rsidRPr="00350A15">
        <w:rPr>
          <w:lang w:eastAsia="ar-SA"/>
        </w:rPr>
        <w:t>état d</w:t>
      </w:r>
      <w:r w:rsidR="00323F39" w:rsidRPr="00350A15">
        <w:rPr>
          <w:lang w:eastAsia="ar-SA"/>
        </w:rPr>
        <w:t>’</w:t>
      </w:r>
      <w:r w:rsidR="009447B2" w:rsidRPr="00350A15">
        <w:rPr>
          <w:lang w:eastAsia="ar-SA"/>
        </w:rPr>
        <w:t>urgence, malgré la pénurie de combustible à l</w:t>
      </w:r>
      <w:r w:rsidR="00323F39" w:rsidRPr="00350A15">
        <w:rPr>
          <w:lang w:eastAsia="ar-SA"/>
        </w:rPr>
        <w:t>’</w:t>
      </w:r>
      <w:r w:rsidR="009447B2" w:rsidRPr="00350A15">
        <w:rPr>
          <w:lang w:eastAsia="ar-SA"/>
        </w:rPr>
        <w:t>époque du sabotage pétrolier</w:t>
      </w:r>
      <w:r w:rsidR="00E67F77" w:rsidRPr="00350A15">
        <w:rPr>
          <w:rStyle w:val="FootnoteReference"/>
        </w:rPr>
        <w:footnoteReference w:id="59"/>
      </w:r>
      <w:r w:rsidR="00E67F77" w:rsidRPr="00350A15">
        <w:rPr>
          <w:lang w:eastAsia="ar-SA"/>
        </w:rPr>
        <w:t xml:space="preserve"> </w:t>
      </w:r>
      <w:r w:rsidR="009447B2" w:rsidRPr="00350A15">
        <w:rPr>
          <w:lang w:eastAsia="ar-SA"/>
        </w:rPr>
        <w:t xml:space="preserve">ou </w:t>
      </w:r>
      <w:r w:rsidR="004A6B09" w:rsidRPr="00350A15">
        <w:rPr>
          <w:lang w:eastAsia="ar-SA"/>
        </w:rPr>
        <w:t>du</w:t>
      </w:r>
      <w:r w:rsidR="009447B2" w:rsidRPr="00350A15">
        <w:rPr>
          <w:lang w:eastAsia="ar-SA"/>
        </w:rPr>
        <w:t xml:space="preserve"> coup d</w:t>
      </w:r>
      <w:r w:rsidR="00323F39" w:rsidRPr="00350A15">
        <w:rPr>
          <w:lang w:eastAsia="ar-SA"/>
        </w:rPr>
        <w:t>’</w:t>
      </w:r>
      <w:r w:rsidR="00170449" w:rsidRPr="00350A15">
        <w:rPr>
          <w:lang w:eastAsia="ar-SA"/>
        </w:rPr>
        <w:t>État</w:t>
      </w:r>
      <w:r w:rsidR="009447B2" w:rsidRPr="00350A15">
        <w:rPr>
          <w:lang w:eastAsia="ar-SA"/>
        </w:rPr>
        <w:t xml:space="preserve"> </w:t>
      </w:r>
      <w:r w:rsidR="00E67F77" w:rsidRPr="00350A15">
        <w:rPr>
          <w:lang w:eastAsia="ar-SA"/>
        </w:rPr>
        <w:t>de 2002.</w:t>
      </w:r>
      <w:r w:rsidR="00805641" w:rsidRPr="00350A15">
        <w:rPr>
          <w:lang w:eastAsia="ar-SA"/>
        </w:rPr>
        <w:t xml:space="preserve"> </w:t>
      </w:r>
      <w:r w:rsidR="009447B2" w:rsidRPr="00350A15">
        <w:rPr>
          <w:lang w:eastAsia="ar-SA"/>
        </w:rPr>
        <w:t>L</w:t>
      </w:r>
      <w:r w:rsidR="00323F39" w:rsidRPr="00350A15">
        <w:rPr>
          <w:lang w:eastAsia="ar-SA"/>
        </w:rPr>
        <w:t>’</w:t>
      </w:r>
      <w:r w:rsidR="00170449" w:rsidRPr="00350A15">
        <w:rPr>
          <w:lang w:eastAsia="ar-SA"/>
        </w:rPr>
        <w:t>État</w:t>
      </w:r>
      <w:r w:rsidR="009447B2" w:rsidRPr="00350A15">
        <w:rPr>
          <w:lang w:eastAsia="ar-SA"/>
        </w:rPr>
        <w:t xml:space="preserve"> s</w:t>
      </w:r>
      <w:r w:rsidR="00323F39" w:rsidRPr="00350A15">
        <w:rPr>
          <w:lang w:eastAsia="ar-SA"/>
        </w:rPr>
        <w:t>’</w:t>
      </w:r>
      <w:r w:rsidR="009447B2" w:rsidRPr="00350A15">
        <w:rPr>
          <w:lang w:eastAsia="ar-SA"/>
        </w:rPr>
        <w:t xml:space="preserve">est employé à légiférer en la matière en promulguant la </w:t>
      </w:r>
      <w:r w:rsidR="00EB0EE4" w:rsidRPr="00350A15">
        <w:rPr>
          <w:lang w:eastAsia="ar-SA"/>
        </w:rPr>
        <w:t>loi</w:t>
      </w:r>
      <w:r w:rsidR="009447B2" w:rsidRPr="00350A15">
        <w:rPr>
          <w:lang w:eastAsia="ar-SA"/>
        </w:rPr>
        <w:t xml:space="preserve"> organique relative aux états d</w:t>
      </w:r>
      <w:r w:rsidR="00323F39" w:rsidRPr="00350A15">
        <w:rPr>
          <w:lang w:eastAsia="ar-SA"/>
        </w:rPr>
        <w:t>’</w:t>
      </w:r>
      <w:r w:rsidR="009447B2" w:rsidRPr="00350A15">
        <w:rPr>
          <w:lang w:eastAsia="ar-SA"/>
        </w:rPr>
        <w:t>urgence</w:t>
      </w:r>
      <w:r w:rsidR="00E67F77" w:rsidRPr="00350A15">
        <w:rPr>
          <w:rStyle w:val="FootnoteReference"/>
        </w:rPr>
        <w:footnoteReference w:id="60"/>
      </w:r>
      <w:r w:rsidR="00E67F77" w:rsidRPr="00350A15">
        <w:rPr>
          <w:lang w:eastAsia="ar-SA"/>
        </w:rPr>
        <w:t xml:space="preserve">, </w:t>
      </w:r>
      <w:r w:rsidR="009447B2" w:rsidRPr="00350A15">
        <w:rPr>
          <w:lang w:eastAsia="ar-SA"/>
        </w:rPr>
        <w:t>laquelle consacre</w:t>
      </w:r>
      <w:r w:rsidR="004A6B09" w:rsidRPr="00350A15">
        <w:rPr>
          <w:lang w:eastAsia="ar-SA"/>
        </w:rPr>
        <w:t>,</w:t>
      </w:r>
      <w:r w:rsidR="009447B2" w:rsidRPr="00350A15">
        <w:rPr>
          <w:lang w:eastAsia="ar-SA"/>
        </w:rPr>
        <w:t xml:space="preserve"> en son article 7</w:t>
      </w:r>
      <w:r w:rsidR="004A6B09" w:rsidRPr="00350A15">
        <w:rPr>
          <w:lang w:eastAsia="ar-SA"/>
        </w:rPr>
        <w:t>,</w:t>
      </w:r>
      <w:r w:rsidR="009447B2" w:rsidRPr="00350A15">
        <w:rPr>
          <w:lang w:eastAsia="ar-SA"/>
        </w:rPr>
        <w:t xml:space="preserve"> les principes directeurs appliqués aux états d</w:t>
      </w:r>
      <w:r w:rsidR="00323F39" w:rsidRPr="00350A15">
        <w:rPr>
          <w:lang w:eastAsia="ar-SA"/>
        </w:rPr>
        <w:t>’</w:t>
      </w:r>
      <w:r w:rsidR="009447B2" w:rsidRPr="00350A15">
        <w:rPr>
          <w:lang w:eastAsia="ar-SA"/>
        </w:rPr>
        <w:t>urgence:</w:t>
      </w:r>
      <w:r w:rsidR="00805641" w:rsidRPr="00350A15">
        <w:rPr>
          <w:lang w:eastAsia="ar-SA"/>
        </w:rPr>
        <w:t xml:space="preserve"> </w:t>
      </w:r>
      <w:r w:rsidR="006C665D" w:rsidRPr="00350A15">
        <w:rPr>
          <w:lang w:eastAsia="ar-SA"/>
        </w:rPr>
        <w:t>«</w:t>
      </w:r>
      <w:r w:rsidR="00D11EE1" w:rsidRPr="00350A15">
        <w:rPr>
          <w:lang w:eastAsia="ar-SA"/>
        </w:rPr>
        <w:t>n</w:t>
      </w:r>
      <w:r w:rsidR="009447B2" w:rsidRPr="00350A15">
        <w:rPr>
          <w:lang w:eastAsia="ar-SA"/>
        </w:rPr>
        <w:t xml:space="preserve">e peuvent être restreints, comme </w:t>
      </w:r>
      <w:r w:rsidR="00D11EE1" w:rsidRPr="00350A15">
        <w:rPr>
          <w:lang w:eastAsia="ar-SA"/>
        </w:rPr>
        <w:t>en disposent les</w:t>
      </w:r>
      <w:r w:rsidR="009447B2" w:rsidRPr="00350A15">
        <w:rPr>
          <w:lang w:eastAsia="ar-SA"/>
        </w:rPr>
        <w:t xml:space="preserve"> articles 339 de la Constitution, 4.2 du Pacte international relati</w:t>
      </w:r>
      <w:r w:rsidR="00636DD3" w:rsidRPr="00350A15">
        <w:rPr>
          <w:lang w:eastAsia="ar-SA"/>
        </w:rPr>
        <w:t>f aux droits civils et politiques et 27.2 de la Convention américaine relative aux droits de l</w:t>
      </w:r>
      <w:r w:rsidR="00323F39" w:rsidRPr="00350A15">
        <w:rPr>
          <w:lang w:eastAsia="ar-SA"/>
        </w:rPr>
        <w:t>’</w:t>
      </w:r>
      <w:r w:rsidR="00636DD3" w:rsidRPr="00350A15">
        <w:rPr>
          <w:lang w:eastAsia="ar-SA"/>
        </w:rPr>
        <w:t>homme, les garanties des droits à la vie, la reconnaissance de la personnalité juridique, la protection de la famille, l</w:t>
      </w:r>
      <w:r w:rsidR="00323F39" w:rsidRPr="00350A15">
        <w:rPr>
          <w:lang w:eastAsia="ar-SA"/>
        </w:rPr>
        <w:t>’</w:t>
      </w:r>
      <w:r w:rsidR="00636DD3" w:rsidRPr="00350A15">
        <w:rPr>
          <w:lang w:eastAsia="ar-SA"/>
        </w:rPr>
        <w:t>égalité devant la loi, la nationalité, la liberté individuelle et l</w:t>
      </w:r>
      <w:r w:rsidR="00323F39" w:rsidRPr="00350A15">
        <w:rPr>
          <w:lang w:eastAsia="ar-SA"/>
        </w:rPr>
        <w:t>’</w:t>
      </w:r>
      <w:r w:rsidR="00636DD3" w:rsidRPr="00350A15">
        <w:rPr>
          <w:lang w:eastAsia="ar-SA"/>
        </w:rPr>
        <w:t>interdiction de la pratique de la disparition forcée des personnes, l</w:t>
      </w:r>
      <w:r w:rsidR="00323F39" w:rsidRPr="00350A15">
        <w:rPr>
          <w:lang w:eastAsia="ar-SA"/>
        </w:rPr>
        <w:t>’</w:t>
      </w:r>
      <w:r w:rsidR="00636DD3" w:rsidRPr="00350A15">
        <w:rPr>
          <w:lang w:eastAsia="ar-SA"/>
        </w:rPr>
        <w:t>intégrité physique, psychique et morale, de ne pas être soumis à l</w:t>
      </w:r>
      <w:r w:rsidR="00323F39" w:rsidRPr="00350A15">
        <w:rPr>
          <w:lang w:eastAsia="ar-SA"/>
        </w:rPr>
        <w:t>’</w:t>
      </w:r>
      <w:r w:rsidR="00636DD3" w:rsidRPr="00350A15">
        <w:rPr>
          <w:lang w:eastAsia="ar-SA"/>
        </w:rPr>
        <w:t>esclavage ou la servitude, à la liberté de penser, de conscience et de religion, au respect de la légalité et de la non</w:t>
      </w:r>
      <w:r w:rsidR="009F59E4" w:rsidRPr="00350A15">
        <w:rPr>
          <w:lang w:eastAsia="ar-SA"/>
        </w:rPr>
        <w:t>-</w:t>
      </w:r>
      <w:r w:rsidR="00636DD3" w:rsidRPr="00350A15">
        <w:rPr>
          <w:lang w:eastAsia="ar-SA"/>
        </w:rPr>
        <w:t xml:space="preserve">rétroactivité des lois, spécialement les lois pénales, à une procédure régulière, au recours constitutionnel en </w:t>
      </w:r>
      <w:r w:rsidR="00636DD3" w:rsidRPr="00350A15">
        <w:rPr>
          <w:i/>
          <w:lang w:eastAsia="ar-SA"/>
        </w:rPr>
        <w:t>amparo</w:t>
      </w:r>
      <w:r w:rsidR="00636DD3" w:rsidRPr="00350A15">
        <w:rPr>
          <w:lang w:eastAsia="ar-SA"/>
        </w:rPr>
        <w:t>, à la participation, au suffrage et à l</w:t>
      </w:r>
      <w:r w:rsidR="00323F39" w:rsidRPr="00350A15">
        <w:rPr>
          <w:lang w:eastAsia="ar-SA"/>
        </w:rPr>
        <w:t>’</w:t>
      </w:r>
      <w:r w:rsidR="00636DD3" w:rsidRPr="00350A15">
        <w:rPr>
          <w:lang w:eastAsia="ar-SA"/>
        </w:rPr>
        <w:t>accès à la fonct</w:t>
      </w:r>
      <w:r w:rsidR="00B05B23" w:rsidRPr="00350A15">
        <w:rPr>
          <w:lang w:eastAsia="ar-SA"/>
        </w:rPr>
        <w:t>ion publique et à l</w:t>
      </w:r>
      <w:r w:rsidR="00323F39" w:rsidRPr="00350A15">
        <w:rPr>
          <w:lang w:eastAsia="ar-SA"/>
        </w:rPr>
        <w:t>’</w:t>
      </w:r>
      <w:r w:rsidR="00B05B23" w:rsidRPr="00350A15">
        <w:rPr>
          <w:lang w:eastAsia="ar-SA"/>
        </w:rPr>
        <w:t>information</w:t>
      </w:r>
      <w:r w:rsidR="009F59E4" w:rsidRPr="00350A15">
        <w:rPr>
          <w:lang w:eastAsia="ar-SA"/>
        </w:rPr>
        <w:t>.</w:t>
      </w:r>
      <w:r w:rsidR="006C665D" w:rsidRPr="00350A15">
        <w:rPr>
          <w:lang w:eastAsia="ar-SA"/>
        </w:rPr>
        <w:t>»</w:t>
      </w:r>
      <w:r w:rsidR="00636DD3" w:rsidRPr="00350A15">
        <w:rPr>
          <w:lang w:eastAsia="ar-SA"/>
        </w:rPr>
        <w:t>.</w:t>
      </w:r>
    </w:p>
    <w:p w:rsidR="00E67F77" w:rsidRPr="00350A15" w:rsidRDefault="0036447F" w:rsidP="009F59E4">
      <w:pPr>
        <w:pStyle w:val="SingleTxtG"/>
        <w:rPr>
          <w:lang w:eastAsia="en-US"/>
        </w:rPr>
      </w:pPr>
      <w:r w:rsidRPr="00350A15">
        <w:rPr>
          <w:lang w:eastAsia="en-US"/>
        </w:rPr>
        <w:t>89.</w:t>
      </w:r>
      <w:r w:rsidRPr="00350A15">
        <w:rPr>
          <w:lang w:eastAsia="en-US"/>
        </w:rPr>
        <w:tab/>
      </w:r>
      <w:r w:rsidR="00B94B2F" w:rsidRPr="00350A15">
        <w:rPr>
          <w:lang w:eastAsia="en-US"/>
        </w:rPr>
        <w:t>L</w:t>
      </w:r>
      <w:r w:rsidR="00323F39" w:rsidRPr="00350A15">
        <w:rPr>
          <w:lang w:eastAsia="en-US"/>
        </w:rPr>
        <w:t>’</w:t>
      </w:r>
      <w:r w:rsidR="00B94B2F" w:rsidRPr="00350A15">
        <w:rPr>
          <w:lang w:eastAsia="en-US"/>
        </w:rPr>
        <w:t xml:space="preserve">article </w:t>
      </w:r>
      <w:r w:rsidR="00E67F77" w:rsidRPr="00350A15">
        <w:rPr>
          <w:lang w:eastAsia="en-US"/>
        </w:rPr>
        <w:t xml:space="preserve">338 </w:t>
      </w:r>
      <w:r w:rsidR="00B94B2F" w:rsidRPr="00350A15">
        <w:rPr>
          <w:lang w:eastAsia="en-US"/>
        </w:rPr>
        <w:t>de la Constitution prévoit trois types d</w:t>
      </w:r>
      <w:r w:rsidR="00323F39" w:rsidRPr="00350A15">
        <w:rPr>
          <w:lang w:eastAsia="en-US"/>
        </w:rPr>
        <w:t>’</w:t>
      </w:r>
      <w:r w:rsidR="00B94B2F" w:rsidRPr="00350A15">
        <w:rPr>
          <w:lang w:eastAsia="en-US"/>
        </w:rPr>
        <w:t>états d</w:t>
      </w:r>
      <w:r w:rsidR="00323F39" w:rsidRPr="00350A15">
        <w:rPr>
          <w:lang w:eastAsia="en-US"/>
        </w:rPr>
        <w:t>’</w:t>
      </w:r>
      <w:r w:rsidR="00B94B2F" w:rsidRPr="00350A15">
        <w:rPr>
          <w:lang w:eastAsia="en-US"/>
        </w:rPr>
        <w:t xml:space="preserve">urgence et </w:t>
      </w:r>
      <w:r w:rsidR="00DA0273" w:rsidRPr="00350A15">
        <w:rPr>
          <w:lang w:eastAsia="en-US"/>
        </w:rPr>
        <w:t>défin</w:t>
      </w:r>
      <w:r w:rsidR="00B94B2F" w:rsidRPr="00350A15">
        <w:rPr>
          <w:lang w:eastAsia="en-US"/>
        </w:rPr>
        <w:t xml:space="preserve">it, selon le principe de gradualité, les circonstances réelles qui peuvent les justifier </w:t>
      </w:r>
      <w:r w:rsidR="00B05B23" w:rsidRPr="00350A15">
        <w:rPr>
          <w:lang w:eastAsia="en-US"/>
        </w:rPr>
        <w:t>et</w:t>
      </w:r>
      <w:r w:rsidR="00B94B2F" w:rsidRPr="00350A15">
        <w:rPr>
          <w:lang w:eastAsia="en-US"/>
        </w:rPr>
        <w:t xml:space="preserve"> leur durée.</w:t>
      </w:r>
      <w:r w:rsidR="00805641" w:rsidRPr="00350A15">
        <w:rPr>
          <w:lang w:eastAsia="en-US"/>
        </w:rPr>
        <w:t xml:space="preserve"> </w:t>
      </w:r>
      <w:r w:rsidR="00B94B2F" w:rsidRPr="00350A15">
        <w:rPr>
          <w:lang w:eastAsia="en-US"/>
        </w:rPr>
        <w:t>Ainsi, l</w:t>
      </w:r>
      <w:r w:rsidR="00323F39" w:rsidRPr="00350A15">
        <w:rPr>
          <w:lang w:eastAsia="en-US"/>
        </w:rPr>
        <w:t>’</w:t>
      </w:r>
      <w:r w:rsidR="00B94B2F" w:rsidRPr="00350A15">
        <w:rPr>
          <w:lang w:eastAsia="en-US"/>
        </w:rPr>
        <w:t>état d</w:t>
      </w:r>
      <w:r w:rsidR="00323F39" w:rsidRPr="00350A15">
        <w:rPr>
          <w:lang w:eastAsia="en-US"/>
        </w:rPr>
        <w:t>’</w:t>
      </w:r>
      <w:r w:rsidR="00B94B2F" w:rsidRPr="00350A15">
        <w:rPr>
          <w:lang w:eastAsia="en-US"/>
        </w:rPr>
        <w:t>alerte peut être décrété lors de catastrophes, ca</w:t>
      </w:r>
      <w:r w:rsidR="00DA0273" w:rsidRPr="00350A15">
        <w:rPr>
          <w:lang w:eastAsia="en-US"/>
        </w:rPr>
        <w:t>lamité</w:t>
      </w:r>
      <w:r w:rsidR="00B94B2F" w:rsidRPr="00350A15">
        <w:rPr>
          <w:lang w:eastAsia="en-US"/>
        </w:rPr>
        <w:t xml:space="preserve">s ou autres </w:t>
      </w:r>
      <w:r w:rsidR="00B86192" w:rsidRPr="00350A15">
        <w:rPr>
          <w:lang w:eastAsia="en-US"/>
        </w:rPr>
        <w:t>événements</w:t>
      </w:r>
      <w:r w:rsidR="00B94B2F" w:rsidRPr="00350A15">
        <w:rPr>
          <w:lang w:eastAsia="en-US"/>
        </w:rPr>
        <w:t xml:space="preserve"> analogues qui mettent gravement en danger la sécurité de la nation ou de ses citoyens;</w:t>
      </w:r>
      <w:r w:rsidR="00805641" w:rsidRPr="00350A15">
        <w:rPr>
          <w:lang w:eastAsia="en-US"/>
        </w:rPr>
        <w:t xml:space="preserve"> </w:t>
      </w:r>
      <w:r w:rsidR="00B94B2F" w:rsidRPr="00350A15">
        <w:rPr>
          <w:lang w:eastAsia="en-US"/>
        </w:rPr>
        <w:t>il peut durer trente jours et être prorogé d</w:t>
      </w:r>
      <w:r w:rsidR="00323F39" w:rsidRPr="00350A15">
        <w:rPr>
          <w:lang w:eastAsia="en-US"/>
        </w:rPr>
        <w:t>’</w:t>
      </w:r>
      <w:r w:rsidR="00B94B2F" w:rsidRPr="00350A15">
        <w:rPr>
          <w:lang w:eastAsia="en-US"/>
        </w:rPr>
        <w:t>autant.</w:t>
      </w:r>
      <w:r w:rsidR="00805641" w:rsidRPr="00350A15">
        <w:rPr>
          <w:lang w:eastAsia="en-US"/>
        </w:rPr>
        <w:t xml:space="preserve"> </w:t>
      </w:r>
      <w:r w:rsidR="00B94B2F" w:rsidRPr="00350A15">
        <w:rPr>
          <w:lang w:eastAsia="en-US"/>
        </w:rPr>
        <w:t>L</w:t>
      </w:r>
      <w:r w:rsidR="00323F39" w:rsidRPr="00350A15">
        <w:rPr>
          <w:lang w:eastAsia="en-US"/>
        </w:rPr>
        <w:t>’</w:t>
      </w:r>
      <w:r w:rsidR="00B94B2F" w:rsidRPr="00350A15">
        <w:rPr>
          <w:lang w:eastAsia="en-US"/>
        </w:rPr>
        <w:t>état d</w:t>
      </w:r>
      <w:r w:rsidR="00323F39" w:rsidRPr="00350A15">
        <w:rPr>
          <w:lang w:eastAsia="en-US"/>
        </w:rPr>
        <w:t>’</w:t>
      </w:r>
      <w:r w:rsidR="00B94B2F" w:rsidRPr="00350A15">
        <w:rPr>
          <w:lang w:eastAsia="en-US"/>
        </w:rPr>
        <w:t>urgence économique peut être décrété lorsque des circonstances économiques exceptionnelles nuisent à la vie économique de la nation;</w:t>
      </w:r>
      <w:r w:rsidR="00805641" w:rsidRPr="00350A15">
        <w:rPr>
          <w:lang w:eastAsia="en-US"/>
        </w:rPr>
        <w:t xml:space="preserve"> </w:t>
      </w:r>
      <w:r w:rsidR="00B94B2F" w:rsidRPr="00350A15">
        <w:rPr>
          <w:lang w:eastAsia="en-US"/>
        </w:rPr>
        <w:t>il peut durer soixante jours et être prorogé d</w:t>
      </w:r>
      <w:r w:rsidR="00323F39" w:rsidRPr="00350A15">
        <w:rPr>
          <w:lang w:eastAsia="en-US"/>
        </w:rPr>
        <w:t>’</w:t>
      </w:r>
      <w:r w:rsidR="00B94B2F" w:rsidRPr="00350A15">
        <w:rPr>
          <w:lang w:eastAsia="en-US"/>
        </w:rPr>
        <w:t>autant.</w:t>
      </w:r>
      <w:r w:rsidR="00805641" w:rsidRPr="00350A15">
        <w:rPr>
          <w:lang w:eastAsia="en-US"/>
        </w:rPr>
        <w:t xml:space="preserve"> </w:t>
      </w:r>
      <w:r w:rsidR="00B94B2F" w:rsidRPr="00350A15">
        <w:rPr>
          <w:lang w:eastAsia="en-US"/>
        </w:rPr>
        <w:t>L</w:t>
      </w:r>
      <w:r w:rsidR="00323F39" w:rsidRPr="00350A15">
        <w:rPr>
          <w:lang w:eastAsia="en-US"/>
        </w:rPr>
        <w:t>’</w:t>
      </w:r>
      <w:r w:rsidR="00B94B2F" w:rsidRPr="00350A15">
        <w:rPr>
          <w:lang w:eastAsia="en-US"/>
        </w:rPr>
        <w:t>état de choc intérieur ou extérieur lors de conflits internes ou externes, qui met en péril la sécurité de la nation, de ses citoyens ou de ses institutions, peut durer quatre</w:t>
      </w:r>
      <w:r w:rsidR="009F59E4" w:rsidRPr="00350A15">
        <w:rPr>
          <w:lang w:eastAsia="en-US"/>
        </w:rPr>
        <w:t>-</w:t>
      </w:r>
      <w:r w:rsidR="00B94B2F" w:rsidRPr="00350A15">
        <w:rPr>
          <w:lang w:eastAsia="en-US"/>
        </w:rPr>
        <w:t>vingt dix jours et être prorogé d</w:t>
      </w:r>
      <w:r w:rsidR="00323F39" w:rsidRPr="00350A15">
        <w:rPr>
          <w:lang w:eastAsia="en-US"/>
        </w:rPr>
        <w:t>’</w:t>
      </w:r>
      <w:r w:rsidR="00B94B2F" w:rsidRPr="00350A15">
        <w:rPr>
          <w:lang w:eastAsia="en-US"/>
        </w:rPr>
        <w:t>une durée égale.</w:t>
      </w:r>
    </w:p>
    <w:p w:rsidR="00E67F77" w:rsidRPr="00350A15" w:rsidRDefault="0036447F" w:rsidP="00A73627">
      <w:pPr>
        <w:pStyle w:val="SingleTxtG"/>
        <w:rPr>
          <w:lang w:eastAsia="en-US"/>
        </w:rPr>
      </w:pPr>
      <w:r w:rsidRPr="00350A15">
        <w:rPr>
          <w:lang w:eastAsia="en-US"/>
        </w:rPr>
        <w:t>90.</w:t>
      </w:r>
      <w:r w:rsidRPr="00350A15">
        <w:rPr>
          <w:lang w:eastAsia="en-US"/>
        </w:rPr>
        <w:tab/>
      </w:r>
      <w:r w:rsidR="00B94B2F" w:rsidRPr="00350A15">
        <w:rPr>
          <w:lang w:eastAsia="en-US"/>
        </w:rPr>
        <w:t>L</w:t>
      </w:r>
      <w:r w:rsidR="00323F39" w:rsidRPr="00350A15">
        <w:rPr>
          <w:lang w:eastAsia="en-US"/>
        </w:rPr>
        <w:t>’</w:t>
      </w:r>
      <w:r w:rsidR="00B94B2F" w:rsidRPr="00350A15">
        <w:rPr>
          <w:lang w:eastAsia="en-US"/>
        </w:rPr>
        <w:t xml:space="preserve">article 339 prévoit les </w:t>
      </w:r>
      <w:r w:rsidR="00DA0273" w:rsidRPr="00350A15">
        <w:rPr>
          <w:lang w:eastAsia="en-US"/>
        </w:rPr>
        <w:t>dispos</w:t>
      </w:r>
      <w:r w:rsidR="00B94B2F" w:rsidRPr="00350A15">
        <w:rPr>
          <w:lang w:eastAsia="en-US"/>
        </w:rPr>
        <w:t xml:space="preserve">itions </w:t>
      </w:r>
      <w:r w:rsidR="00DA0273" w:rsidRPr="00350A15">
        <w:rPr>
          <w:lang w:eastAsia="en-US"/>
        </w:rPr>
        <w:t>que doit contenir le</w:t>
      </w:r>
      <w:r w:rsidR="00B94B2F" w:rsidRPr="00350A15">
        <w:rPr>
          <w:lang w:eastAsia="en-US"/>
        </w:rPr>
        <w:t xml:space="preserve"> décret déclarant l</w:t>
      </w:r>
      <w:r w:rsidR="00323F39" w:rsidRPr="00350A15">
        <w:rPr>
          <w:lang w:eastAsia="en-US"/>
        </w:rPr>
        <w:t>’</w:t>
      </w:r>
      <w:r w:rsidR="00B94B2F" w:rsidRPr="00350A15">
        <w:rPr>
          <w:lang w:eastAsia="en-US"/>
        </w:rPr>
        <w:t>état d</w:t>
      </w:r>
      <w:r w:rsidR="00323F39" w:rsidRPr="00350A15">
        <w:rPr>
          <w:lang w:eastAsia="en-US"/>
        </w:rPr>
        <w:t>’</w:t>
      </w:r>
      <w:r w:rsidR="00B94B2F" w:rsidRPr="00350A15">
        <w:rPr>
          <w:lang w:eastAsia="en-US"/>
        </w:rPr>
        <w:t xml:space="preserve">urgence, </w:t>
      </w:r>
      <w:r w:rsidR="00DA0273" w:rsidRPr="00350A15">
        <w:rPr>
          <w:lang w:eastAsia="en-US"/>
        </w:rPr>
        <w:t>le</w:t>
      </w:r>
      <w:r w:rsidR="00B94B2F" w:rsidRPr="00350A15">
        <w:rPr>
          <w:lang w:eastAsia="en-US"/>
        </w:rPr>
        <w:t>qu</w:t>
      </w:r>
      <w:r w:rsidR="00DA0273" w:rsidRPr="00350A15">
        <w:rPr>
          <w:lang w:eastAsia="en-US"/>
        </w:rPr>
        <w:t>el</w:t>
      </w:r>
      <w:r w:rsidR="00B94B2F" w:rsidRPr="00350A15">
        <w:rPr>
          <w:lang w:eastAsia="en-US"/>
        </w:rPr>
        <w:t xml:space="preserve"> indique les mesures d</w:t>
      </w:r>
      <w:r w:rsidR="00323F39" w:rsidRPr="00350A15">
        <w:rPr>
          <w:lang w:eastAsia="en-US"/>
        </w:rPr>
        <w:t>’</w:t>
      </w:r>
      <w:r w:rsidR="00B94B2F" w:rsidRPr="00350A15">
        <w:rPr>
          <w:lang w:eastAsia="en-US"/>
        </w:rPr>
        <w:t>application envisagées en vue de pr</w:t>
      </w:r>
      <w:r w:rsidR="00DA0273" w:rsidRPr="00350A15">
        <w:rPr>
          <w:lang w:eastAsia="en-US"/>
        </w:rPr>
        <w:t>éserv</w:t>
      </w:r>
      <w:r w:rsidR="00B94B2F" w:rsidRPr="00350A15">
        <w:rPr>
          <w:lang w:eastAsia="en-US"/>
        </w:rPr>
        <w:t xml:space="preserve">er la sécurité juridique et prescrit </w:t>
      </w:r>
      <w:r w:rsidR="00DA0273" w:rsidRPr="00350A15">
        <w:rPr>
          <w:lang w:eastAsia="en-US"/>
        </w:rPr>
        <w:t xml:space="preserve">également </w:t>
      </w:r>
      <w:r w:rsidR="00B94B2F" w:rsidRPr="00350A15">
        <w:rPr>
          <w:lang w:eastAsia="en-US"/>
        </w:rPr>
        <w:t>l</w:t>
      </w:r>
      <w:r w:rsidR="00323F39" w:rsidRPr="00350A15">
        <w:rPr>
          <w:lang w:eastAsia="en-US"/>
        </w:rPr>
        <w:t>’</w:t>
      </w:r>
      <w:r w:rsidR="00B94B2F" w:rsidRPr="00350A15">
        <w:rPr>
          <w:lang w:eastAsia="en-US"/>
        </w:rPr>
        <w:t xml:space="preserve">observation des </w:t>
      </w:r>
      <w:r w:rsidR="00DA0273" w:rsidRPr="00350A15">
        <w:rPr>
          <w:lang w:eastAsia="en-US"/>
        </w:rPr>
        <w:t>exigence</w:t>
      </w:r>
      <w:r w:rsidR="00B94B2F" w:rsidRPr="00350A15">
        <w:rPr>
          <w:lang w:eastAsia="en-US"/>
        </w:rPr>
        <w:t xml:space="preserve">s, principes et garanties établis dans le </w:t>
      </w:r>
      <w:r w:rsidR="00F1762A" w:rsidRPr="00350A15">
        <w:rPr>
          <w:lang w:eastAsia="en-US"/>
        </w:rPr>
        <w:t>P</w:t>
      </w:r>
      <w:r w:rsidR="00B94B2F" w:rsidRPr="00350A15">
        <w:rPr>
          <w:lang w:eastAsia="en-US"/>
        </w:rPr>
        <w:t>acte international relatif aux droits civils et politiques et dans la Convention interaméricaine relative aux droits de l</w:t>
      </w:r>
      <w:r w:rsidR="00323F39" w:rsidRPr="00350A15">
        <w:rPr>
          <w:lang w:eastAsia="en-US"/>
        </w:rPr>
        <w:t>’</w:t>
      </w:r>
      <w:r w:rsidR="00B94B2F" w:rsidRPr="00350A15">
        <w:rPr>
          <w:lang w:eastAsia="en-US"/>
        </w:rPr>
        <w:t>homme</w:t>
      </w:r>
      <w:r w:rsidR="00E67F77" w:rsidRPr="00350A15">
        <w:rPr>
          <w:lang w:eastAsia="en-US"/>
        </w:rPr>
        <w:t>.</w:t>
      </w:r>
      <w:r w:rsidR="00805641" w:rsidRPr="00350A15">
        <w:rPr>
          <w:lang w:eastAsia="en-US"/>
        </w:rPr>
        <w:t xml:space="preserve"> </w:t>
      </w:r>
    </w:p>
    <w:p w:rsidR="00E67F77" w:rsidRPr="00350A15" w:rsidRDefault="0036447F" w:rsidP="00A73627">
      <w:pPr>
        <w:pStyle w:val="SingleTxtG"/>
        <w:rPr>
          <w:lang w:eastAsia="ar-SA"/>
        </w:rPr>
      </w:pPr>
      <w:r w:rsidRPr="00350A15">
        <w:rPr>
          <w:lang w:eastAsia="ar-SA"/>
        </w:rPr>
        <w:t>91.</w:t>
      </w:r>
      <w:r w:rsidRPr="00350A15">
        <w:rPr>
          <w:lang w:eastAsia="ar-SA"/>
        </w:rPr>
        <w:tab/>
      </w:r>
      <w:r w:rsidR="00B94B2F" w:rsidRPr="00350A15">
        <w:rPr>
          <w:lang w:eastAsia="ar-SA"/>
        </w:rPr>
        <w:t>Compte tenu de l</w:t>
      </w:r>
      <w:r w:rsidR="00323F39" w:rsidRPr="00350A15">
        <w:rPr>
          <w:lang w:eastAsia="ar-SA"/>
        </w:rPr>
        <w:t>’</w:t>
      </w:r>
      <w:r w:rsidR="00B94B2F" w:rsidRPr="00350A15">
        <w:rPr>
          <w:lang w:eastAsia="ar-SA"/>
        </w:rPr>
        <w:t>importance de cette déclaration, la Constitution prescrit l</w:t>
      </w:r>
      <w:r w:rsidR="00323F39" w:rsidRPr="00350A15">
        <w:rPr>
          <w:lang w:eastAsia="ar-SA"/>
        </w:rPr>
        <w:t>’</w:t>
      </w:r>
      <w:r w:rsidR="00B94B2F" w:rsidRPr="00350A15">
        <w:rPr>
          <w:lang w:eastAsia="ar-SA"/>
        </w:rPr>
        <w:t>intervention des trois pouvoirs traditionnels dans cette décision:</w:t>
      </w:r>
      <w:r w:rsidR="00805641" w:rsidRPr="00350A15">
        <w:rPr>
          <w:lang w:eastAsia="ar-SA"/>
        </w:rPr>
        <w:t xml:space="preserve"> </w:t>
      </w:r>
      <w:r w:rsidR="00B94B2F" w:rsidRPr="00350A15">
        <w:rPr>
          <w:lang w:eastAsia="ar-SA"/>
        </w:rPr>
        <w:t>le Président de la République en Conseil des ministres prononce le décret</w:t>
      </w:r>
      <w:r w:rsidR="00DA0273" w:rsidRPr="00350A15">
        <w:rPr>
          <w:lang w:eastAsia="ar-SA"/>
        </w:rPr>
        <w:t>,</w:t>
      </w:r>
      <w:r w:rsidR="00B94B2F" w:rsidRPr="00350A15">
        <w:rPr>
          <w:lang w:eastAsia="ar-SA"/>
        </w:rPr>
        <w:t xml:space="preserve"> qu</w:t>
      </w:r>
      <w:r w:rsidR="00323F39" w:rsidRPr="00350A15">
        <w:rPr>
          <w:lang w:eastAsia="ar-SA"/>
        </w:rPr>
        <w:t>’</w:t>
      </w:r>
      <w:r w:rsidR="00DA0273" w:rsidRPr="00350A15">
        <w:rPr>
          <w:lang w:eastAsia="ar-SA"/>
        </w:rPr>
        <w:t>il ordonne de présenter</w:t>
      </w:r>
      <w:r w:rsidR="00B94B2F" w:rsidRPr="00350A15">
        <w:rPr>
          <w:lang w:eastAsia="ar-SA"/>
        </w:rPr>
        <w:t xml:space="preserve"> à l</w:t>
      </w:r>
      <w:r w:rsidR="00323F39" w:rsidRPr="00350A15">
        <w:rPr>
          <w:lang w:eastAsia="ar-SA"/>
        </w:rPr>
        <w:t>’</w:t>
      </w:r>
      <w:r w:rsidR="00B94B2F" w:rsidRPr="00350A15">
        <w:rPr>
          <w:lang w:eastAsia="ar-SA"/>
        </w:rPr>
        <w:t>Assemblée nationale (ou à la commission déléguée en cas de suspension des séances à l</w:t>
      </w:r>
      <w:r w:rsidR="00323F39" w:rsidRPr="00350A15">
        <w:rPr>
          <w:lang w:eastAsia="ar-SA"/>
        </w:rPr>
        <w:t>’</w:t>
      </w:r>
      <w:r w:rsidR="00B94B2F" w:rsidRPr="00350A15">
        <w:rPr>
          <w:lang w:eastAsia="ar-SA"/>
        </w:rPr>
        <w:t>Assemblée) aux fins d</w:t>
      </w:r>
      <w:r w:rsidR="00323F39" w:rsidRPr="00350A15">
        <w:rPr>
          <w:lang w:eastAsia="ar-SA"/>
        </w:rPr>
        <w:t>’</w:t>
      </w:r>
      <w:r w:rsidR="00B94B2F" w:rsidRPr="00350A15">
        <w:rPr>
          <w:lang w:eastAsia="ar-SA"/>
        </w:rPr>
        <w:t xml:space="preserve">approbation ou de révocation, puis au contrôle juridictionnel par la </w:t>
      </w:r>
      <w:r w:rsidR="00DA0273" w:rsidRPr="00350A15">
        <w:rPr>
          <w:lang w:eastAsia="ar-SA"/>
        </w:rPr>
        <w:t>c</w:t>
      </w:r>
      <w:r w:rsidR="00B94B2F" w:rsidRPr="00350A15">
        <w:rPr>
          <w:lang w:eastAsia="ar-SA"/>
        </w:rPr>
        <w:t>hambre constitutionnelle du Tribunal suprême, laquelle déclare si l</w:t>
      </w:r>
      <w:r w:rsidR="00323F39" w:rsidRPr="00350A15">
        <w:rPr>
          <w:lang w:eastAsia="ar-SA"/>
        </w:rPr>
        <w:t>’</w:t>
      </w:r>
      <w:r w:rsidR="00B94B2F" w:rsidRPr="00350A15">
        <w:rPr>
          <w:lang w:eastAsia="ar-SA"/>
        </w:rPr>
        <w:t>état d</w:t>
      </w:r>
      <w:r w:rsidR="00323F39" w:rsidRPr="00350A15">
        <w:rPr>
          <w:lang w:eastAsia="ar-SA"/>
        </w:rPr>
        <w:t>’</w:t>
      </w:r>
      <w:r w:rsidR="00B94B2F" w:rsidRPr="00350A15">
        <w:rPr>
          <w:lang w:eastAsia="ar-SA"/>
        </w:rPr>
        <w:t>urgence et les mesures prévues dans ledit décret respectent les principes et les normes constitutionnels.</w:t>
      </w:r>
    </w:p>
    <w:p w:rsidR="00E67F77" w:rsidRPr="00350A15" w:rsidRDefault="0036447F" w:rsidP="00412FCC">
      <w:pPr>
        <w:pStyle w:val="SingleTxtG"/>
        <w:rPr>
          <w:lang w:eastAsia="ar-SA"/>
        </w:rPr>
      </w:pPr>
      <w:r w:rsidRPr="00350A15">
        <w:rPr>
          <w:lang w:eastAsia="ar-SA"/>
        </w:rPr>
        <w:t>92.</w:t>
      </w:r>
      <w:r w:rsidRPr="00350A15">
        <w:rPr>
          <w:lang w:eastAsia="ar-SA"/>
        </w:rPr>
        <w:tab/>
      </w:r>
      <w:r w:rsidR="00B94B2F" w:rsidRPr="00350A15">
        <w:rPr>
          <w:lang w:eastAsia="ar-SA"/>
        </w:rPr>
        <w:t>L</w:t>
      </w:r>
      <w:r w:rsidR="00DA0273" w:rsidRPr="00350A15">
        <w:rPr>
          <w:lang w:eastAsia="ar-SA"/>
        </w:rPr>
        <w:t>a législation</w:t>
      </w:r>
      <w:r w:rsidR="00B94B2F" w:rsidRPr="00350A15">
        <w:rPr>
          <w:lang w:eastAsia="ar-SA"/>
        </w:rPr>
        <w:t xml:space="preserve"> vénézuélien</w:t>
      </w:r>
      <w:r w:rsidR="00DA0273" w:rsidRPr="00350A15">
        <w:rPr>
          <w:lang w:eastAsia="ar-SA"/>
        </w:rPr>
        <w:t>ne</w:t>
      </w:r>
      <w:r w:rsidR="00B94B2F" w:rsidRPr="00350A15">
        <w:rPr>
          <w:lang w:eastAsia="ar-SA"/>
        </w:rPr>
        <w:t xml:space="preserve"> étant adapté</w:t>
      </w:r>
      <w:r w:rsidR="00DA0273" w:rsidRPr="00350A15">
        <w:rPr>
          <w:lang w:eastAsia="ar-SA"/>
        </w:rPr>
        <w:t>e</w:t>
      </w:r>
      <w:r w:rsidR="00B94B2F" w:rsidRPr="00350A15">
        <w:rPr>
          <w:lang w:eastAsia="ar-SA"/>
        </w:rPr>
        <w:t xml:space="preserve"> aux prévisions des principaux instruments internationaux relatifs à la protection des droits de l</w:t>
      </w:r>
      <w:r w:rsidR="00323F39" w:rsidRPr="00350A15">
        <w:rPr>
          <w:lang w:eastAsia="ar-SA"/>
        </w:rPr>
        <w:t>’</w:t>
      </w:r>
      <w:r w:rsidR="00B94B2F" w:rsidRPr="00350A15">
        <w:rPr>
          <w:lang w:eastAsia="ar-SA"/>
        </w:rPr>
        <w:t>homme, concernant les états d</w:t>
      </w:r>
      <w:r w:rsidR="00323F39" w:rsidRPr="00350A15">
        <w:rPr>
          <w:lang w:eastAsia="ar-SA"/>
        </w:rPr>
        <w:t>’</w:t>
      </w:r>
      <w:r w:rsidR="00B94B2F" w:rsidRPr="00350A15">
        <w:rPr>
          <w:lang w:eastAsia="ar-SA"/>
        </w:rPr>
        <w:t>urgence, l</w:t>
      </w:r>
      <w:r w:rsidR="00323F39" w:rsidRPr="00350A15">
        <w:rPr>
          <w:lang w:eastAsia="ar-SA"/>
        </w:rPr>
        <w:t>’</w:t>
      </w:r>
      <w:r w:rsidR="00B86192" w:rsidRPr="00350A15">
        <w:rPr>
          <w:lang w:eastAsia="ar-SA"/>
        </w:rPr>
        <w:t>État</w:t>
      </w:r>
      <w:r w:rsidR="00B94B2F" w:rsidRPr="00350A15">
        <w:rPr>
          <w:lang w:eastAsia="ar-SA"/>
        </w:rPr>
        <w:t xml:space="preserve"> dispose d</w:t>
      </w:r>
      <w:r w:rsidR="00323F39" w:rsidRPr="00350A15">
        <w:rPr>
          <w:lang w:eastAsia="ar-SA"/>
        </w:rPr>
        <w:t>’</w:t>
      </w:r>
      <w:r w:rsidR="00B94B2F" w:rsidRPr="00350A15">
        <w:rPr>
          <w:lang w:eastAsia="ar-SA"/>
        </w:rPr>
        <w:t>un cadre juridique pour intervenir dans ces situations, en préservant les droits de l</w:t>
      </w:r>
      <w:r w:rsidR="00323F39" w:rsidRPr="00350A15">
        <w:rPr>
          <w:lang w:eastAsia="ar-SA"/>
        </w:rPr>
        <w:t>’</w:t>
      </w:r>
      <w:r w:rsidR="00B94B2F" w:rsidRPr="00350A15">
        <w:rPr>
          <w:lang w:eastAsia="ar-SA"/>
        </w:rPr>
        <w:t>homme et les libertés fondamentales de la personne.</w:t>
      </w:r>
      <w:r w:rsidR="00805641" w:rsidRPr="00350A15">
        <w:rPr>
          <w:lang w:eastAsia="ar-SA"/>
        </w:rPr>
        <w:t xml:space="preserve"> </w:t>
      </w:r>
    </w:p>
    <w:p w:rsidR="00E67F77" w:rsidRPr="00350A15" w:rsidRDefault="0036447F" w:rsidP="00412FCC">
      <w:pPr>
        <w:pStyle w:val="H1G"/>
      </w:pPr>
      <w:r w:rsidRPr="00350A15">
        <w:rPr>
          <w:lang w:eastAsia="en-US"/>
        </w:rPr>
        <w:tab/>
      </w:r>
      <w:r w:rsidRPr="00350A15">
        <w:rPr>
          <w:lang w:eastAsia="en-US"/>
        </w:rPr>
        <w:tab/>
      </w:r>
      <w:r w:rsidR="00B94B2F" w:rsidRPr="00350A15">
        <w:rPr>
          <w:lang w:eastAsia="en-US"/>
        </w:rPr>
        <w:t xml:space="preserve">Article </w:t>
      </w:r>
      <w:r w:rsidR="00E67F77" w:rsidRPr="00350A15">
        <w:rPr>
          <w:lang w:eastAsia="en-US"/>
        </w:rPr>
        <w:t>3</w:t>
      </w:r>
    </w:p>
    <w:p w:rsidR="00E67F77" w:rsidRPr="00350A15" w:rsidRDefault="0036447F" w:rsidP="00E94461">
      <w:pPr>
        <w:pStyle w:val="SingleTxtG"/>
        <w:rPr>
          <w:lang w:eastAsia="en-US"/>
        </w:rPr>
      </w:pPr>
      <w:r w:rsidRPr="00350A15">
        <w:rPr>
          <w:lang w:eastAsia="en-US"/>
        </w:rPr>
        <w:t>93.</w:t>
      </w:r>
      <w:r w:rsidRPr="00350A15">
        <w:rPr>
          <w:lang w:eastAsia="en-US"/>
        </w:rPr>
        <w:tab/>
      </w:r>
      <w:r w:rsidR="00B94B2F" w:rsidRPr="00350A15">
        <w:rPr>
          <w:lang w:eastAsia="en-US"/>
        </w:rPr>
        <w:t xml:space="preserve">Au </w:t>
      </w:r>
      <w:r w:rsidR="00E67F77" w:rsidRPr="00350A15">
        <w:rPr>
          <w:lang w:eastAsia="en-US"/>
        </w:rPr>
        <w:t>Venezuela</w:t>
      </w:r>
      <w:r w:rsidR="00B94B2F" w:rsidRPr="00350A15">
        <w:rPr>
          <w:lang w:eastAsia="en-US"/>
        </w:rPr>
        <w:t>, la Constitution réglemente en son article 69 l</w:t>
      </w:r>
      <w:r w:rsidR="00323F39" w:rsidRPr="00350A15">
        <w:rPr>
          <w:lang w:eastAsia="en-US"/>
        </w:rPr>
        <w:t>’</w:t>
      </w:r>
      <w:r w:rsidR="00B94B2F" w:rsidRPr="00350A15">
        <w:rPr>
          <w:lang w:eastAsia="en-US"/>
        </w:rPr>
        <w:t>extradition qui est interdite à l</w:t>
      </w:r>
      <w:r w:rsidR="00323F39" w:rsidRPr="00350A15">
        <w:rPr>
          <w:lang w:eastAsia="en-US"/>
        </w:rPr>
        <w:t>’</w:t>
      </w:r>
      <w:r w:rsidR="00B94B2F" w:rsidRPr="00350A15">
        <w:rPr>
          <w:lang w:eastAsia="en-US"/>
        </w:rPr>
        <w:t>égard des ressortissants vénézuéliens;</w:t>
      </w:r>
      <w:r w:rsidR="00805641" w:rsidRPr="00350A15">
        <w:rPr>
          <w:lang w:eastAsia="en-US"/>
        </w:rPr>
        <w:t xml:space="preserve"> </w:t>
      </w:r>
      <w:r w:rsidR="00B94B2F" w:rsidRPr="00350A15">
        <w:rPr>
          <w:lang w:eastAsia="en-US"/>
        </w:rPr>
        <w:t>cette disposition est en concordance avec l</w:t>
      </w:r>
      <w:r w:rsidR="00323F39" w:rsidRPr="00350A15">
        <w:rPr>
          <w:lang w:eastAsia="en-US"/>
        </w:rPr>
        <w:t>’</w:t>
      </w:r>
      <w:r w:rsidR="00B94B2F" w:rsidRPr="00350A15">
        <w:rPr>
          <w:lang w:eastAsia="en-US"/>
        </w:rPr>
        <w:t>article 6 du Code pénal, le Code de procédure pénale, les lois spéciales et les traités d</w:t>
      </w:r>
      <w:r w:rsidR="00323F39" w:rsidRPr="00350A15">
        <w:rPr>
          <w:lang w:eastAsia="en-US"/>
        </w:rPr>
        <w:t>’</w:t>
      </w:r>
      <w:r w:rsidR="00B94B2F" w:rsidRPr="00350A15">
        <w:rPr>
          <w:lang w:eastAsia="en-US"/>
        </w:rPr>
        <w:t>extradition s</w:t>
      </w:r>
      <w:r w:rsidR="00DA0273" w:rsidRPr="00350A15">
        <w:rPr>
          <w:lang w:eastAsia="en-US"/>
        </w:rPr>
        <w:t>igné</w:t>
      </w:r>
      <w:r w:rsidR="00412FCC" w:rsidRPr="00350A15">
        <w:rPr>
          <w:lang w:eastAsia="en-US"/>
        </w:rPr>
        <w:t>s et ratifiés par la République</w:t>
      </w:r>
      <w:r w:rsidR="00E67F77" w:rsidRPr="00350A15">
        <w:rPr>
          <w:rStyle w:val="FootnoteReference"/>
        </w:rPr>
        <w:footnoteReference w:id="61"/>
      </w:r>
      <w:r w:rsidR="00412FCC" w:rsidRPr="00350A15">
        <w:rPr>
          <w:lang w:eastAsia="en-US"/>
        </w:rPr>
        <w:t>.</w:t>
      </w:r>
      <w:r w:rsidR="00805641" w:rsidRPr="00350A15">
        <w:rPr>
          <w:lang w:eastAsia="en-US"/>
        </w:rPr>
        <w:t xml:space="preserve"> </w:t>
      </w:r>
      <w:r w:rsidR="00B94B2F" w:rsidRPr="00350A15">
        <w:rPr>
          <w:lang w:eastAsia="en-US"/>
        </w:rPr>
        <w:t>Tout ressortissant vénézuélien, en territoire étranger, qui commet un acte de torture, doit être jugé au Venezuela à la demande de la partie lésée ou du ministère public.</w:t>
      </w:r>
    </w:p>
    <w:p w:rsidR="00E67F77" w:rsidRPr="00350A15" w:rsidRDefault="0036447F" w:rsidP="00E94461">
      <w:pPr>
        <w:pStyle w:val="SingleTxtG"/>
        <w:rPr>
          <w:lang w:eastAsia="en-US"/>
        </w:rPr>
      </w:pPr>
      <w:r w:rsidRPr="00350A15">
        <w:rPr>
          <w:lang w:eastAsia="en-US"/>
        </w:rPr>
        <w:t>94.</w:t>
      </w:r>
      <w:r w:rsidRPr="00350A15">
        <w:rPr>
          <w:lang w:eastAsia="en-US"/>
        </w:rPr>
        <w:tab/>
      </w:r>
      <w:r w:rsidR="00B94B2F" w:rsidRPr="00350A15">
        <w:rPr>
          <w:lang w:eastAsia="en-US"/>
        </w:rPr>
        <w:t>Le Code de procédure pénale réglemente</w:t>
      </w:r>
      <w:r w:rsidR="00DA0273" w:rsidRPr="00350A15">
        <w:rPr>
          <w:lang w:eastAsia="en-US"/>
        </w:rPr>
        <w:t>,</w:t>
      </w:r>
      <w:r w:rsidR="00B94B2F" w:rsidRPr="00350A15">
        <w:rPr>
          <w:lang w:eastAsia="en-US"/>
        </w:rPr>
        <w:t xml:space="preserve"> en ses articles 382 et suivants</w:t>
      </w:r>
      <w:r w:rsidR="00B87716" w:rsidRPr="00350A15">
        <w:rPr>
          <w:lang w:eastAsia="en-US"/>
        </w:rPr>
        <w:t>,</w:t>
      </w:r>
      <w:r w:rsidR="00B94B2F" w:rsidRPr="00350A15">
        <w:rPr>
          <w:lang w:eastAsia="en-US"/>
        </w:rPr>
        <w:t xml:space="preserve"> la procédure d</w:t>
      </w:r>
      <w:r w:rsidR="00323F39" w:rsidRPr="00350A15">
        <w:rPr>
          <w:lang w:eastAsia="en-US"/>
        </w:rPr>
        <w:t>’</w:t>
      </w:r>
      <w:r w:rsidR="00B94B2F" w:rsidRPr="00350A15">
        <w:rPr>
          <w:lang w:eastAsia="en-US"/>
        </w:rPr>
        <w:t>extradition qui est d</w:t>
      </w:r>
      <w:r w:rsidR="00323F39" w:rsidRPr="00350A15">
        <w:rPr>
          <w:lang w:eastAsia="en-US"/>
        </w:rPr>
        <w:t>’</w:t>
      </w:r>
      <w:r w:rsidR="00B94B2F" w:rsidRPr="00350A15">
        <w:rPr>
          <w:lang w:eastAsia="en-US"/>
        </w:rPr>
        <w:t>ordre juridictionnel et non administratif.</w:t>
      </w:r>
      <w:r w:rsidR="00805641" w:rsidRPr="00350A15">
        <w:rPr>
          <w:lang w:eastAsia="en-US"/>
        </w:rPr>
        <w:t xml:space="preserve"> </w:t>
      </w:r>
      <w:r w:rsidR="00B94B2F" w:rsidRPr="00350A15">
        <w:rPr>
          <w:lang w:eastAsia="en-US"/>
        </w:rPr>
        <w:t>La recevabilité d</w:t>
      </w:r>
      <w:r w:rsidR="00323F39" w:rsidRPr="00350A15">
        <w:rPr>
          <w:lang w:eastAsia="en-US"/>
        </w:rPr>
        <w:t>’</w:t>
      </w:r>
      <w:r w:rsidR="00B94B2F" w:rsidRPr="00350A15">
        <w:rPr>
          <w:lang w:eastAsia="en-US"/>
        </w:rPr>
        <w:t>une demande d</w:t>
      </w:r>
      <w:r w:rsidR="00323F39" w:rsidRPr="00350A15">
        <w:rPr>
          <w:lang w:eastAsia="en-US"/>
        </w:rPr>
        <w:t>’</w:t>
      </w:r>
      <w:r w:rsidR="00B94B2F" w:rsidRPr="00350A15">
        <w:rPr>
          <w:lang w:eastAsia="en-US"/>
        </w:rPr>
        <w:t xml:space="preserve">extradition ressortit à la </w:t>
      </w:r>
      <w:r w:rsidR="00165484" w:rsidRPr="00350A15">
        <w:rPr>
          <w:lang w:eastAsia="en-US"/>
        </w:rPr>
        <w:t>c</w:t>
      </w:r>
      <w:r w:rsidR="00B94B2F" w:rsidRPr="00350A15">
        <w:rPr>
          <w:lang w:eastAsia="en-US"/>
        </w:rPr>
        <w:t xml:space="preserve">hambre </w:t>
      </w:r>
      <w:r w:rsidR="00165484" w:rsidRPr="00350A15">
        <w:rPr>
          <w:lang w:eastAsia="en-US"/>
        </w:rPr>
        <w:t xml:space="preserve">criminelle </w:t>
      </w:r>
      <w:r w:rsidR="00B94B2F" w:rsidRPr="00350A15">
        <w:rPr>
          <w:lang w:eastAsia="en-US"/>
        </w:rPr>
        <w:t xml:space="preserve">du Tribunal </w:t>
      </w:r>
      <w:r w:rsidR="00165484" w:rsidRPr="00350A15">
        <w:rPr>
          <w:lang w:eastAsia="en-US"/>
        </w:rPr>
        <w:t>de cassation</w:t>
      </w:r>
      <w:r w:rsidR="00B94B2F" w:rsidRPr="00350A15">
        <w:rPr>
          <w:lang w:eastAsia="en-US"/>
        </w:rPr>
        <w:t>.</w:t>
      </w:r>
      <w:r w:rsidR="00805641" w:rsidRPr="00350A15">
        <w:rPr>
          <w:lang w:eastAsia="en-US"/>
        </w:rPr>
        <w:t xml:space="preserve"> </w:t>
      </w:r>
      <w:r w:rsidR="00D90042" w:rsidRPr="00350A15">
        <w:rPr>
          <w:lang w:eastAsia="en-US"/>
        </w:rPr>
        <w:t>Sa décision sous</w:t>
      </w:r>
      <w:r w:rsidR="00FF0134" w:rsidRPr="00350A15">
        <w:rPr>
          <w:lang w:eastAsia="en-US"/>
        </w:rPr>
        <w:noBreakHyphen/>
      </w:r>
      <w:r w:rsidR="00D90042" w:rsidRPr="00350A15">
        <w:rPr>
          <w:lang w:eastAsia="en-US"/>
        </w:rPr>
        <w:t>entend, non pas une évaluation de la culpabilité ou non du sujet par suite d</w:t>
      </w:r>
      <w:r w:rsidR="00323F39" w:rsidRPr="00350A15">
        <w:rPr>
          <w:lang w:eastAsia="en-US"/>
        </w:rPr>
        <w:t>’</w:t>
      </w:r>
      <w:r w:rsidR="00D90042" w:rsidRPr="00350A15">
        <w:rPr>
          <w:lang w:eastAsia="en-US"/>
        </w:rPr>
        <w:t>une procédure contradictoire, mais un examen des documents communiqués par l</w:t>
      </w:r>
      <w:r w:rsidR="00323F39" w:rsidRPr="00350A15">
        <w:rPr>
          <w:lang w:eastAsia="en-US"/>
        </w:rPr>
        <w:t>’</w:t>
      </w:r>
      <w:r w:rsidR="00B86192" w:rsidRPr="00350A15">
        <w:rPr>
          <w:lang w:eastAsia="en-US"/>
        </w:rPr>
        <w:t>État</w:t>
      </w:r>
      <w:r w:rsidR="00D90042" w:rsidRPr="00350A15">
        <w:rPr>
          <w:lang w:eastAsia="en-US"/>
        </w:rPr>
        <w:t xml:space="preserve"> requérant, étant présumées la bonne foi de l</w:t>
      </w:r>
      <w:r w:rsidR="00323F39" w:rsidRPr="00350A15">
        <w:rPr>
          <w:lang w:eastAsia="en-US"/>
        </w:rPr>
        <w:t>’</w:t>
      </w:r>
      <w:r w:rsidR="00B86192" w:rsidRPr="00350A15">
        <w:rPr>
          <w:lang w:eastAsia="en-US"/>
        </w:rPr>
        <w:t>État</w:t>
      </w:r>
      <w:r w:rsidR="00D90042" w:rsidRPr="00350A15">
        <w:rPr>
          <w:lang w:eastAsia="en-US"/>
        </w:rPr>
        <w:t>, ainsi que la véracité et la précision des renseignements fournis.</w:t>
      </w:r>
      <w:r w:rsidR="00805641" w:rsidRPr="00350A15">
        <w:rPr>
          <w:lang w:eastAsia="en-US"/>
        </w:rPr>
        <w:t xml:space="preserve"> </w:t>
      </w:r>
      <w:r w:rsidR="00D90042" w:rsidRPr="00350A15">
        <w:rPr>
          <w:lang w:eastAsia="en-US"/>
        </w:rPr>
        <w:t>Les éléments tant de forme que de fond exigés par les traités et la législation sont vérifiés.</w:t>
      </w:r>
      <w:r w:rsidR="00805641" w:rsidRPr="00350A15">
        <w:rPr>
          <w:lang w:eastAsia="en-US"/>
        </w:rPr>
        <w:t xml:space="preserve"> </w:t>
      </w:r>
      <w:r w:rsidR="00D90042" w:rsidRPr="00350A15">
        <w:rPr>
          <w:lang w:eastAsia="en-US"/>
        </w:rPr>
        <w:t xml:space="preserve">Le Code de </w:t>
      </w:r>
      <w:r w:rsidR="00E67F77" w:rsidRPr="00350A15">
        <w:rPr>
          <w:lang w:eastAsia="en-US"/>
        </w:rPr>
        <w:t xml:space="preserve">Bustamante </w:t>
      </w:r>
      <w:r w:rsidR="00D90042" w:rsidRPr="00350A15">
        <w:rPr>
          <w:lang w:eastAsia="en-US"/>
        </w:rPr>
        <w:t>et les principes du droit international sont également applicables</w:t>
      </w:r>
      <w:r w:rsidR="00E67F77" w:rsidRPr="00350A15">
        <w:rPr>
          <w:lang w:eastAsia="en-US"/>
        </w:rPr>
        <w:t xml:space="preserve">. </w:t>
      </w:r>
    </w:p>
    <w:p w:rsidR="00E67F77" w:rsidRPr="00350A15" w:rsidRDefault="0036447F" w:rsidP="00865E68">
      <w:pPr>
        <w:pStyle w:val="H23G"/>
        <w:rPr>
          <w:lang w:eastAsia="en-US"/>
        </w:rPr>
      </w:pPr>
      <w:r w:rsidRPr="00350A15">
        <w:rPr>
          <w:lang w:eastAsia="en-US"/>
        </w:rPr>
        <w:tab/>
      </w:r>
      <w:r w:rsidRPr="00350A15">
        <w:rPr>
          <w:lang w:eastAsia="en-US"/>
        </w:rPr>
        <w:tab/>
      </w:r>
      <w:r w:rsidR="00E67F77" w:rsidRPr="00350A15">
        <w:rPr>
          <w:lang w:eastAsia="en-US"/>
        </w:rPr>
        <w:t>Princip</w:t>
      </w:r>
      <w:r w:rsidR="00D90042" w:rsidRPr="00350A15">
        <w:rPr>
          <w:lang w:eastAsia="en-US"/>
        </w:rPr>
        <w:t xml:space="preserve">es directeurs </w:t>
      </w:r>
      <w:r w:rsidR="00E10EAB" w:rsidRPr="00350A15">
        <w:rPr>
          <w:lang w:eastAsia="en-US"/>
        </w:rPr>
        <w:t>relatifs à l</w:t>
      </w:r>
      <w:r w:rsidR="00323F39" w:rsidRPr="00350A15">
        <w:rPr>
          <w:lang w:eastAsia="en-US"/>
        </w:rPr>
        <w:t>’</w:t>
      </w:r>
      <w:r w:rsidR="00D90042" w:rsidRPr="00350A15">
        <w:rPr>
          <w:lang w:eastAsia="en-US"/>
        </w:rPr>
        <w:t xml:space="preserve">extradition au </w:t>
      </w:r>
      <w:r w:rsidR="00E67F77" w:rsidRPr="00350A15">
        <w:rPr>
          <w:lang w:eastAsia="en-US"/>
        </w:rPr>
        <w:t>Venezuela</w:t>
      </w:r>
    </w:p>
    <w:p w:rsidR="00DA2C51" w:rsidRPr="00350A15" w:rsidRDefault="00DA2C51" w:rsidP="0036447F">
      <w:pPr>
        <w:pStyle w:val="SingleTxtG"/>
        <w:rPr>
          <w:lang w:eastAsia="ar-SA"/>
        </w:rPr>
      </w:pPr>
      <w:r w:rsidRPr="00350A15">
        <w:rPr>
          <w:lang w:eastAsia="ar-SA"/>
        </w:rPr>
        <w:t>95.</w:t>
      </w:r>
      <w:r w:rsidRPr="00350A15">
        <w:rPr>
          <w:lang w:eastAsia="ar-SA"/>
        </w:rPr>
        <w:tab/>
      </w:r>
      <w:r w:rsidR="00D90042" w:rsidRPr="00350A15">
        <w:rPr>
          <w:lang w:eastAsia="ar-SA"/>
        </w:rPr>
        <w:t xml:space="preserve">Il convient de </w:t>
      </w:r>
      <w:r w:rsidR="00E10EAB" w:rsidRPr="00350A15">
        <w:rPr>
          <w:lang w:eastAsia="ar-SA"/>
        </w:rPr>
        <w:t>cit</w:t>
      </w:r>
      <w:r w:rsidR="00D90042" w:rsidRPr="00350A15">
        <w:rPr>
          <w:lang w:eastAsia="ar-SA"/>
        </w:rPr>
        <w:t xml:space="preserve">er </w:t>
      </w:r>
      <w:r w:rsidR="00E10EAB" w:rsidRPr="00350A15">
        <w:rPr>
          <w:lang w:eastAsia="ar-SA"/>
        </w:rPr>
        <w:t>ce qui suit</w:t>
      </w:r>
      <w:r w:rsidRPr="00350A15">
        <w:rPr>
          <w:lang w:eastAsia="ar-SA"/>
        </w:rPr>
        <w:t>:</w:t>
      </w:r>
    </w:p>
    <w:p w:rsidR="00E67F77" w:rsidRPr="00350A15" w:rsidRDefault="0036447F" w:rsidP="007C0E33">
      <w:pPr>
        <w:pStyle w:val="SingleTxtG"/>
        <w:rPr>
          <w:lang w:eastAsia="ar-SA"/>
        </w:rPr>
      </w:pPr>
      <w:r w:rsidRPr="00350A15">
        <w:rPr>
          <w:lang w:eastAsia="ar-SA"/>
        </w:rPr>
        <w:tab/>
        <w:t>a)</w:t>
      </w:r>
      <w:r w:rsidRPr="00350A15">
        <w:rPr>
          <w:lang w:eastAsia="ar-SA"/>
        </w:rPr>
        <w:tab/>
      </w:r>
      <w:r w:rsidR="00E67F77" w:rsidRPr="00350A15">
        <w:rPr>
          <w:lang w:eastAsia="ar-SA"/>
        </w:rPr>
        <w:t>Princip</w:t>
      </w:r>
      <w:r w:rsidR="00D90042" w:rsidRPr="00350A15">
        <w:rPr>
          <w:lang w:eastAsia="ar-SA"/>
        </w:rPr>
        <w:t>e de non</w:t>
      </w:r>
      <w:r w:rsidR="00B42A87" w:rsidRPr="00350A15">
        <w:rPr>
          <w:lang w:eastAsia="ar-SA"/>
        </w:rPr>
        <w:t>-</w:t>
      </w:r>
      <w:r w:rsidR="00D90042" w:rsidRPr="00350A15">
        <w:rPr>
          <w:lang w:eastAsia="ar-SA"/>
        </w:rPr>
        <w:t>remise des ressortissants nationaux</w:t>
      </w:r>
      <w:r w:rsidR="00E67F77" w:rsidRPr="00350A15">
        <w:rPr>
          <w:lang w:eastAsia="ar-SA"/>
        </w:rPr>
        <w:t>.</w:t>
      </w:r>
      <w:r w:rsidR="00805641" w:rsidRPr="00350A15">
        <w:rPr>
          <w:lang w:eastAsia="ar-SA"/>
        </w:rPr>
        <w:t xml:space="preserve"> </w:t>
      </w:r>
      <w:r w:rsidR="00D90042" w:rsidRPr="00350A15">
        <w:rPr>
          <w:lang w:eastAsia="ar-SA"/>
        </w:rPr>
        <w:t>Ce principe est consacré dans la Constitution, qui interdit l</w:t>
      </w:r>
      <w:r w:rsidR="00323F39" w:rsidRPr="00350A15">
        <w:rPr>
          <w:lang w:eastAsia="ar-SA"/>
        </w:rPr>
        <w:t>’</w:t>
      </w:r>
      <w:r w:rsidR="00D90042" w:rsidRPr="00350A15">
        <w:rPr>
          <w:lang w:eastAsia="ar-SA"/>
        </w:rPr>
        <w:t>extradition de Vénézuéliens.</w:t>
      </w:r>
      <w:r w:rsidR="00805641" w:rsidRPr="00350A15">
        <w:rPr>
          <w:lang w:eastAsia="ar-SA"/>
        </w:rPr>
        <w:t xml:space="preserve"> </w:t>
      </w:r>
      <w:r w:rsidR="00D90042" w:rsidRPr="00350A15">
        <w:rPr>
          <w:lang w:eastAsia="ar-SA"/>
        </w:rPr>
        <w:t>De même, l</w:t>
      </w:r>
      <w:r w:rsidR="00323F39" w:rsidRPr="00350A15">
        <w:rPr>
          <w:lang w:eastAsia="ar-SA"/>
        </w:rPr>
        <w:t>’</w:t>
      </w:r>
      <w:r w:rsidR="00D90042" w:rsidRPr="00350A15">
        <w:rPr>
          <w:lang w:eastAsia="ar-SA"/>
        </w:rPr>
        <w:t>article</w:t>
      </w:r>
      <w:r w:rsidR="007C0E33" w:rsidRPr="00350A15">
        <w:rPr>
          <w:lang w:eastAsia="ar-SA"/>
        </w:rPr>
        <w:t xml:space="preserve"> </w:t>
      </w:r>
      <w:r w:rsidR="00D90042" w:rsidRPr="00350A15">
        <w:rPr>
          <w:lang w:eastAsia="ar-SA"/>
        </w:rPr>
        <w:t>6 du Code pénal dispose que le ressortissant dont l</w:t>
      </w:r>
      <w:r w:rsidR="00323F39" w:rsidRPr="00350A15">
        <w:rPr>
          <w:lang w:eastAsia="ar-SA"/>
        </w:rPr>
        <w:t>’</w:t>
      </w:r>
      <w:r w:rsidR="00D90042" w:rsidRPr="00350A15">
        <w:rPr>
          <w:lang w:eastAsia="ar-SA"/>
        </w:rPr>
        <w:t xml:space="preserve">extradition est demandée </w:t>
      </w:r>
      <w:r w:rsidR="006C665D" w:rsidRPr="00350A15">
        <w:rPr>
          <w:lang w:eastAsia="ar-SA"/>
        </w:rPr>
        <w:t>«</w:t>
      </w:r>
      <w:r w:rsidR="00D90042" w:rsidRPr="00350A15">
        <w:rPr>
          <w:lang w:eastAsia="ar-SA"/>
        </w:rPr>
        <w:t>doit être jugé au Venezuela, sur demande de la partie lésée ou du ministère public, si l</w:t>
      </w:r>
      <w:r w:rsidR="00323F39" w:rsidRPr="00350A15">
        <w:rPr>
          <w:lang w:eastAsia="ar-SA"/>
        </w:rPr>
        <w:t>’</w:t>
      </w:r>
      <w:r w:rsidR="00D90042" w:rsidRPr="00350A15">
        <w:rPr>
          <w:lang w:eastAsia="ar-SA"/>
        </w:rPr>
        <w:t>infraction qui lui est imputée est puniss</w:t>
      </w:r>
      <w:r w:rsidR="00B87716" w:rsidRPr="00350A15">
        <w:rPr>
          <w:lang w:eastAsia="ar-SA"/>
        </w:rPr>
        <w:t>able selon le droit vénézuélien</w:t>
      </w:r>
      <w:r w:rsidR="006C665D" w:rsidRPr="00350A15">
        <w:rPr>
          <w:lang w:eastAsia="ar-SA"/>
        </w:rPr>
        <w:t>»</w:t>
      </w:r>
      <w:r w:rsidR="00B42A87" w:rsidRPr="00350A15">
        <w:rPr>
          <w:lang w:eastAsia="ar-SA"/>
        </w:rPr>
        <w:t>;</w:t>
      </w:r>
      <w:r w:rsidR="00E67F77" w:rsidRPr="00350A15">
        <w:rPr>
          <w:lang w:eastAsia="ar-SA"/>
        </w:rPr>
        <w:t xml:space="preserve"> </w:t>
      </w:r>
    </w:p>
    <w:p w:rsidR="00E67F77" w:rsidRPr="00350A15" w:rsidRDefault="0036447F" w:rsidP="00B42A87">
      <w:pPr>
        <w:pStyle w:val="SingleTxtG"/>
        <w:rPr>
          <w:lang w:eastAsia="ar-SA"/>
        </w:rPr>
      </w:pPr>
      <w:r w:rsidRPr="00350A15">
        <w:rPr>
          <w:lang w:eastAsia="ar-SA"/>
        </w:rPr>
        <w:tab/>
        <w:t>b)</w:t>
      </w:r>
      <w:r w:rsidRPr="00350A15">
        <w:rPr>
          <w:lang w:eastAsia="ar-SA"/>
        </w:rPr>
        <w:tab/>
      </w:r>
      <w:r w:rsidR="00E67F77" w:rsidRPr="00350A15">
        <w:rPr>
          <w:lang w:eastAsia="ar-SA"/>
        </w:rPr>
        <w:t>Princip</w:t>
      </w:r>
      <w:r w:rsidR="00D90042" w:rsidRPr="00350A15">
        <w:rPr>
          <w:lang w:eastAsia="ar-SA"/>
        </w:rPr>
        <w:t>e</w:t>
      </w:r>
      <w:r w:rsidR="00E67F77" w:rsidRPr="00350A15">
        <w:rPr>
          <w:lang w:eastAsia="ar-SA"/>
        </w:rPr>
        <w:t xml:space="preserve"> </w:t>
      </w:r>
      <w:r w:rsidR="00D90042" w:rsidRPr="00350A15">
        <w:rPr>
          <w:lang w:eastAsia="ar-SA"/>
        </w:rPr>
        <w:t>de la double incrimination</w:t>
      </w:r>
      <w:r w:rsidR="00E67F77" w:rsidRPr="00350A15">
        <w:rPr>
          <w:lang w:eastAsia="ar-SA"/>
        </w:rPr>
        <w:t>.</w:t>
      </w:r>
      <w:r w:rsidR="00805641" w:rsidRPr="00350A15">
        <w:rPr>
          <w:lang w:eastAsia="ar-SA"/>
        </w:rPr>
        <w:t xml:space="preserve"> </w:t>
      </w:r>
      <w:r w:rsidR="00D90042" w:rsidRPr="00350A15">
        <w:rPr>
          <w:lang w:eastAsia="ar-SA"/>
        </w:rPr>
        <w:t xml:space="preserve">Il est indispensable que le fait motivant la demande soit considéré comme une infraction </w:t>
      </w:r>
      <w:r w:rsidR="000B1163" w:rsidRPr="00350A15">
        <w:rPr>
          <w:lang w:eastAsia="ar-SA"/>
        </w:rPr>
        <w:t xml:space="preserve">tant </w:t>
      </w:r>
      <w:r w:rsidR="00D90042" w:rsidRPr="00350A15">
        <w:rPr>
          <w:lang w:eastAsia="ar-SA"/>
        </w:rPr>
        <w:t>dans la législation de l</w:t>
      </w:r>
      <w:r w:rsidR="00323F39" w:rsidRPr="00350A15">
        <w:rPr>
          <w:lang w:eastAsia="ar-SA"/>
        </w:rPr>
        <w:t>’</w:t>
      </w:r>
      <w:r w:rsidR="00B86192" w:rsidRPr="00350A15">
        <w:rPr>
          <w:lang w:eastAsia="ar-SA"/>
        </w:rPr>
        <w:t>État</w:t>
      </w:r>
      <w:r w:rsidR="00D90042" w:rsidRPr="00350A15">
        <w:rPr>
          <w:lang w:eastAsia="ar-SA"/>
        </w:rPr>
        <w:t xml:space="preserve"> requérant que dans celle de l</w:t>
      </w:r>
      <w:r w:rsidR="00323F39" w:rsidRPr="00350A15">
        <w:rPr>
          <w:lang w:eastAsia="ar-SA"/>
        </w:rPr>
        <w:t>’</w:t>
      </w:r>
      <w:r w:rsidR="00B86192" w:rsidRPr="00350A15">
        <w:rPr>
          <w:lang w:eastAsia="ar-SA"/>
        </w:rPr>
        <w:t>État</w:t>
      </w:r>
      <w:r w:rsidR="00D90042" w:rsidRPr="00350A15">
        <w:rPr>
          <w:lang w:eastAsia="ar-SA"/>
        </w:rPr>
        <w:t xml:space="preserve"> requis.</w:t>
      </w:r>
      <w:r w:rsidR="00805641" w:rsidRPr="00350A15">
        <w:rPr>
          <w:lang w:eastAsia="ar-SA"/>
        </w:rPr>
        <w:t xml:space="preserve"> </w:t>
      </w:r>
      <w:r w:rsidR="00D90042" w:rsidRPr="00350A15">
        <w:rPr>
          <w:lang w:eastAsia="ar-SA"/>
        </w:rPr>
        <w:t>À cet égard, l</w:t>
      </w:r>
      <w:r w:rsidR="00323F39" w:rsidRPr="00350A15">
        <w:rPr>
          <w:lang w:eastAsia="ar-SA"/>
        </w:rPr>
        <w:t>’</w:t>
      </w:r>
      <w:r w:rsidR="00D90042" w:rsidRPr="00350A15">
        <w:rPr>
          <w:lang w:eastAsia="ar-SA"/>
        </w:rPr>
        <w:t xml:space="preserve">article 6 du Code pénal </w:t>
      </w:r>
      <w:r w:rsidR="00E10EAB" w:rsidRPr="00350A15">
        <w:rPr>
          <w:lang w:eastAsia="ar-SA"/>
        </w:rPr>
        <w:t>dispose</w:t>
      </w:r>
      <w:r w:rsidR="00D90042" w:rsidRPr="00350A15">
        <w:rPr>
          <w:lang w:eastAsia="ar-SA"/>
        </w:rPr>
        <w:t xml:space="preserve"> que </w:t>
      </w:r>
      <w:r w:rsidR="006C665D" w:rsidRPr="00350A15">
        <w:rPr>
          <w:lang w:eastAsia="ar-SA"/>
        </w:rPr>
        <w:t>«</w:t>
      </w:r>
      <w:r w:rsidR="00D90042" w:rsidRPr="00350A15">
        <w:rPr>
          <w:lang w:eastAsia="ar-SA"/>
        </w:rPr>
        <w:t>l</w:t>
      </w:r>
      <w:r w:rsidR="00323F39" w:rsidRPr="00350A15">
        <w:rPr>
          <w:lang w:eastAsia="ar-SA"/>
        </w:rPr>
        <w:t>’</w:t>
      </w:r>
      <w:r w:rsidR="00D90042" w:rsidRPr="00350A15">
        <w:rPr>
          <w:lang w:eastAsia="ar-SA"/>
        </w:rPr>
        <w:t>extradition d</w:t>
      </w:r>
      <w:r w:rsidR="00323F39" w:rsidRPr="00350A15">
        <w:rPr>
          <w:lang w:eastAsia="ar-SA"/>
        </w:rPr>
        <w:t>’</w:t>
      </w:r>
      <w:r w:rsidR="00D90042" w:rsidRPr="00350A15">
        <w:rPr>
          <w:lang w:eastAsia="ar-SA"/>
        </w:rPr>
        <w:t>un étranger n</w:t>
      </w:r>
      <w:r w:rsidR="00323F39" w:rsidRPr="00350A15">
        <w:rPr>
          <w:lang w:eastAsia="ar-SA"/>
        </w:rPr>
        <w:t>’</w:t>
      </w:r>
      <w:r w:rsidR="00D90042" w:rsidRPr="00350A15">
        <w:rPr>
          <w:lang w:eastAsia="ar-SA"/>
        </w:rPr>
        <w:t xml:space="preserve">est octroyée pour aucun acte non qualifié </w:t>
      </w:r>
      <w:r w:rsidR="000B1163" w:rsidRPr="00350A15">
        <w:rPr>
          <w:lang w:eastAsia="ar-SA"/>
        </w:rPr>
        <w:t>d</w:t>
      </w:r>
      <w:r w:rsidR="00323F39" w:rsidRPr="00350A15">
        <w:rPr>
          <w:lang w:eastAsia="ar-SA"/>
        </w:rPr>
        <w:t>’</w:t>
      </w:r>
      <w:r w:rsidR="00D90042" w:rsidRPr="00350A15">
        <w:rPr>
          <w:lang w:eastAsia="ar-SA"/>
        </w:rPr>
        <w:t>infra</w:t>
      </w:r>
      <w:r w:rsidR="00231C3D" w:rsidRPr="00350A15">
        <w:rPr>
          <w:lang w:eastAsia="ar-SA"/>
        </w:rPr>
        <w:t>ction dans le droit vénézuélien</w:t>
      </w:r>
      <w:r w:rsidR="006C665D" w:rsidRPr="00350A15">
        <w:rPr>
          <w:lang w:eastAsia="ar-SA"/>
        </w:rPr>
        <w:t>»</w:t>
      </w:r>
      <w:r w:rsidR="00D90042" w:rsidRPr="00350A15">
        <w:rPr>
          <w:lang w:eastAsia="ar-SA"/>
        </w:rPr>
        <w:t>.</w:t>
      </w:r>
      <w:r w:rsidR="00805641" w:rsidRPr="00350A15">
        <w:rPr>
          <w:lang w:eastAsia="ar-SA"/>
        </w:rPr>
        <w:t xml:space="preserve"> </w:t>
      </w:r>
      <w:r w:rsidR="00D90042" w:rsidRPr="00350A15">
        <w:rPr>
          <w:lang w:eastAsia="ar-SA"/>
        </w:rPr>
        <w:t>Cette disposition est liée à celle contenue au paragraphe 6 de l</w:t>
      </w:r>
      <w:r w:rsidR="00323F39" w:rsidRPr="00350A15">
        <w:rPr>
          <w:lang w:eastAsia="ar-SA"/>
        </w:rPr>
        <w:t>’</w:t>
      </w:r>
      <w:r w:rsidR="00D90042" w:rsidRPr="00350A15">
        <w:rPr>
          <w:lang w:eastAsia="ar-SA"/>
        </w:rPr>
        <w:t xml:space="preserve">article 49 de la Constitution, selon lequel </w:t>
      </w:r>
      <w:r w:rsidR="006C665D" w:rsidRPr="00350A15">
        <w:rPr>
          <w:lang w:eastAsia="ar-SA"/>
        </w:rPr>
        <w:t>«</w:t>
      </w:r>
      <w:r w:rsidR="00D90042" w:rsidRPr="00350A15">
        <w:rPr>
          <w:lang w:eastAsia="ar-SA"/>
        </w:rPr>
        <w:t>l</w:t>
      </w:r>
      <w:r w:rsidR="000B1163" w:rsidRPr="00350A15">
        <w:rPr>
          <w:lang w:eastAsia="ar-SA"/>
        </w:rPr>
        <w:t>a</w:t>
      </w:r>
      <w:r w:rsidR="00D90042" w:rsidRPr="00350A15">
        <w:rPr>
          <w:lang w:eastAsia="ar-SA"/>
        </w:rPr>
        <w:t xml:space="preserve"> proc</w:t>
      </w:r>
      <w:r w:rsidR="000B1163" w:rsidRPr="00350A15">
        <w:rPr>
          <w:lang w:eastAsia="ar-SA"/>
        </w:rPr>
        <w:t>édure</w:t>
      </w:r>
      <w:r w:rsidR="00D90042" w:rsidRPr="00350A15">
        <w:rPr>
          <w:lang w:eastAsia="ar-SA"/>
        </w:rPr>
        <w:t xml:space="preserve"> équitable s</w:t>
      </w:r>
      <w:r w:rsidR="00323F39" w:rsidRPr="00350A15">
        <w:rPr>
          <w:lang w:eastAsia="ar-SA"/>
        </w:rPr>
        <w:t>’</w:t>
      </w:r>
      <w:r w:rsidR="00D90042" w:rsidRPr="00350A15">
        <w:rPr>
          <w:lang w:eastAsia="ar-SA"/>
        </w:rPr>
        <w:t xml:space="preserve">applique à toutes les </w:t>
      </w:r>
      <w:r w:rsidR="000B1163" w:rsidRPr="00350A15">
        <w:rPr>
          <w:lang w:eastAsia="ar-SA"/>
        </w:rPr>
        <w:t>action</w:t>
      </w:r>
      <w:r w:rsidR="00D90042" w:rsidRPr="00350A15">
        <w:rPr>
          <w:lang w:eastAsia="ar-SA"/>
        </w:rPr>
        <w:t>s judiciaires et administratives et, en conséquence:</w:t>
      </w:r>
      <w:r w:rsidR="00805641" w:rsidRPr="00350A15">
        <w:rPr>
          <w:lang w:eastAsia="ar-SA"/>
        </w:rPr>
        <w:t xml:space="preserve"> </w:t>
      </w:r>
      <w:r w:rsidR="00ED7D0A" w:rsidRPr="00350A15">
        <w:rPr>
          <w:lang w:eastAsia="ar-SA"/>
        </w:rPr>
        <w:t xml:space="preserve">[...] </w:t>
      </w:r>
      <w:r w:rsidR="00E67F77" w:rsidRPr="00350A15">
        <w:rPr>
          <w:lang w:eastAsia="ar-SA"/>
        </w:rPr>
        <w:t xml:space="preserve">6. </w:t>
      </w:r>
      <w:r w:rsidR="00D90042" w:rsidRPr="00350A15">
        <w:rPr>
          <w:lang w:eastAsia="ar-SA"/>
        </w:rPr>
        <w:t>Nul ne peut être sanctionné pour des actes ou des omissions qui ne sont pas qualifiés dans les lois préexistantes comm</w:t>
      </w:r>
      <w:r w:rsidR="00231C3D" w:rsidRPr="00350A15">
        <w:rPr>
          <w:lang w:eastAsia="ar-SA"/>
        </w:rPr>
        <w:t>e délits, fautes ou infractions</w:t>
      </w:r>
      <w:r w:rsidR="006C665D" w:rsidRPr="00350A15">
        <w:rPr>
          <w:lang w:eastAsia="ar-SA"/>
        </w:rPr>
        <w:t>»</w:t>
      </w:r>
      <w:r w:rsidR="00D90042" w:rsidRPr="00350A15">
        <w:rPr>
          <w:lang w:eastAsia="ar-SA"/>
        </w:rPr>
        <w:t>.</w:t>
      </w:r>
      <w:r w:rsidR="00805641" w:rsidRPr="00350A15">
        <w:rPr>
          <w:lang w:eastAsia="ar-SA"/>
        </w:rPr>
        <w:t xml:space="preserve"> </w:t>
      </w:r>
      <w:r w:rsidR="00D90042" w:rsidRPr="00350A15">
        <w:rPr>
          <w:lang w:eastAsia="ar-SA"/>
        </w:rPr>
        <w:t xml:space="preserve">Ce principe a été interprété par le ministère public dans un avis destiné au Président et autres magistrats de la </w:t>
      </w:r>
      <w:r w:rsidR="000B1163" w:rsidRPr="00350A15">
        <w:rPr>
          <w:lang w:eastAsia="ar-SA"/>
        </w:rPr>
        <w:t>c</w:t>
      </w:r>
      <w:r w:rsidR="00D90042" w:rsidRPr="00350A15">
        <w:rPr>
          <w:lang w:eastAsia="ar-SA"/>
        </w:rPr>
        <w:t xml:space="preserve">hambre </w:t>
      </w:r>
      <w:r w:rsidR="0037354D" w:rsidRPr="00350A15">
        <w:rPr>
          <w:lang w:eastAsia="ar-SA"/>
        </w:rPr>
        <w:t>criminelle</w:t>
      </w:r>
      <w:r w:rsidR="00D90042" w:rsidRPr="00350A15">
        <w:rPr>
          <w:lang w:eastAsia="ar-SA"/>
        </w:rPr>
        <w:t xml:space="preserve"> du Tribunal </w:t>
      </w:r>
      <w:r w:rsidR="0037354D" w:rsidRPr="00350A15">
        <w:rPr>
          <w:lang w:eastAsia="en-US"/>
        </w:rPr>
        <w:t>de cassation</w:t>
      </w:r>
      <w:r w:rsidR="00323F39" w:rsidRPr="00350A15">
        <w:rPr>
          <w:lang w:eastAsia="en-US"/>
        </w:rPr>
        <w:t xml:space="preserve"> </w:t>
      </w:r>
      <w:r w:rsidR="00D90042" w:rsidRPr="00350A15">
        <w:rPr>
          <w:lang w:eastAsia="ar-SA"/>
        </w:rPr>
        <w:t>lors de la demande d</w:t>
      </w:r>
      <w:r w:rsidR="00323F39" w:rsidRPr="00350A15">
        <w:rPr>
          <w:lang w:eastAsia="ar-SA"/>
        </w:rPr>
        <w:t>’</w:t>
      </w:r>
      <w:r w:rsidR="00D90042" w:rsidRPr="00350A15">
        <w:rPr>
          <w:lang w:eastAsia="ar-SA"/>
        </w:rPr>
        <w:t xml:space="preserve">extradition du ressortissant </w:t>
      </w:r>
      <w:r w:rsidR="00E67F77" w:rsidRPr="00350A15">
        <w:rPr>
          <w:lang w:eastAsia="ar-SA"/>
        </w:rPr>
        <w:t>JEC</w:t>
      </w:r>
      <w:r w:rsidR="00D90042" w:rsidRPr="00350A15">
        <w:rPr>
          <w:lang w:eastAsia="ar-SA"/>
        </w:rPr>
        <w:t xml:space="preserve"> par le Royaume de Belgique</w:t>
      </w:r>
      <w:r w:rsidR="000B1163" w:rsidRPr="00350A15">
        <w:rPr>
          <w:lang w:eastAsia="ar-SA"/>
        </w:rPr>
        <w:t xml:space="preserve"> comme suit</w:t>
      </w:r>
      <w:r w:rsidR="00D90042" w:rsidRPr="00350A15">
        <w:rPr>
          <w:lang w:eastAsia="ar-SA"/>
        </w:rPr>
        <w:t>:</w:t>
      </w:r>
      <w:r w:rsidR="00805641" w:rsidRPr="00350A15">
        <w:rPr>
          <w:lang w:eastAsia="ar-SA"/>
        </w:rPr>
        <w:t xml:space="preserve"> </w:t>
      </w:r>
      <w:r w:rsidR="006C665D" w:rsidRPr="00350A15">
        <w:rPr>
          <w:lang w:eastAsia="ar-SA"/>
        </w:rPr>
        <w:t>«</w:t>
      </w:r>
      <w:r w:rsidR="00D11EE1" w:rsidRPr="00350A15">
        <w:rPr>
          <w:lang w:eastAsia="ar-SA"/>
        </w:rPr>
        <w:t>e</w:t>
      </w:r>
      <w:r w:rsidR="00D90042" w:rsidRPr="00350A15">
        <w:rPr>
          <w:lang w:eastAsia="ar-SA"/>
        </w:rPr>
        <w:t>n matière d</w:t>
      </w:r>
      <w:r w:rsidR="00323F39" w:rsidRPr="00350A15">
        <w:rPr>
          <w:lang w:eastAsia="ar-SA"/>
        </w:rPr>
        <w:t>’</w:t>
      </w:r>
      <w:r w:rsidR="00D90042" w:rsidRPr="00350A15">
        <w:rPr>
          <w:lang w:eastAsia="ar-SA"/>
        </w:rPr>
        <w:t>extradition, la double incrimination est une condition indispensable</w:t>
      </w:r>
      <w:r w:rsidR="000B1163" w:rsidRPr="00350A15">
        <w:rPr>
          <w:lang w:eastAsia="ar-SA"/>
        </w:rPr>
        <w:t>, selon laquelle</w:t>
      </w:r>
      <w:r w:rsidR="00D90042" w:rsidRPr="00350A15">
        <w:rPr>
          <w:lang w:eastAsia="ar-SA"/>
        </w:rPr>
        <w:t xml:space="preserve"> l</w:t>
      </w:r>
      <w:r w:rsidR="00323F39" w:rsidRPr="00350A15">
        <w:rPr>
          <w:lang w:eastAsia="ar-SA"/>
        </w:rPr>
        <w:t>’</w:t>
      </w:r>
      <w:r w:rsidR="00D90042" w:rsidRPr="00350A15">
        <w:rPr>
          <w:lang w:eastAsia="ar-SA"/>
        </w:rPr>
        <w:t>extradition de la personne r</w:t>
      </w:r>
      <w:r w:rsidR="000B1163" w:rsidRPr="00350A15">
        <w:rPr>
          <w:lang w:eastAsia="ar-SA"/>
        </w:rPr>
        <w:t>echerché</w:t>
      </w:r>
      <w:r w:rsidR="00D90042" w:rsidRPr="00350A15">
        <w:rPr>
          <w:lang w:eastAsia="ar-SA"/>
        </w:rPr>
        <w:t xml:space="preserve">e </w:t>
      </w:r>
      <w:r w:rsidR="000B1163" w:rsidRPr="00350A15">
        <w:rPr>
          <w:lang w:eastAsia="ar-SA"/>
        </w:rPr>
        <w:t>est</w:t>
      </w:r>
      <w:r w:rsidR="00D90042" w:rsidRPr="00350A15">
        <w:rPr>
          <w:lang w:eastAsia="ar-SA"/>
        </w:rPr>
        <w:t xml:space="preserve"> accordée uniquement quand le fait qui lui est reproché dans le pays requérant constitue une</w:t>
      </w:r>
      <w:r w:rsidR="00231C3D" w:rsidRPr="00350A15">
        <w:rPr>
          <w:lang w:eastAsia="ar-SA"/>
        </w:rPr>
        <w:t xml:space="preserve"> infraction dans le pays requis</w:t>
      </w:r>
      <w:r w:rsidR="006C665D" w:rsidRPr="00350A15">
        <w:rPr>
          <w:lang w:eastAsia="ar-SA"/>
        </w:rPr>
        <w:t>»</w:t>
      </w:r>
      <w:r w:rsidR="00E67F77" w:rsidRPr="00350A15">
        <w:rPr>
          <w:rStyle w:val="FootnoteReference"/>
        </w:rPr>
        <w:footnoteReference w:id="62"/>
      </w:r>
      <w:r w:rsidR="00B42A87" w:rsidRPr="00350A15">
        <w:rPr>
          <w:lang w:eastAsia="ar-SA"/>
        </w:rPr>
        <w:t>;</w:t>
      </w:r>
    </w:p>
    <w:p w:rsidR="00E67F77" w:rsidRPr="00350A15" w:rsidRDefault="0036447F" w:rsidP="0036447F">
      <w:pPr>
        <w:pStyle w:val="SingleTxtG"/>
        <w:rPr>
          <w:lang w:eastAsia="ar-SA"/>
        </w:rPr>
      </w:pPr>
      <w:r w:rsidRPr="00350A15">
        <w:rPr>
          <w:lang w:eastAsia="ar-SA"/>
        </w:rPr>
        <w:tab/>
        <w:t>c)</w:t>
      </w:r>
      <w:r w:rsidRPr="00350A15">
        <w:rPr>
          <w:lang w:eastAsia="ar-SA"/>
        </w:rPr>
        <w:tab/>
      </w:r>
      <w:r w:rsidR="00E67F77" w:rsidRPr="00350A15">
        <w:rPr>
          <w:lang w:eastAsia="ar-SA"/>
        </w:rPr>
        <w:t>Princip</w:t>
      </w:r>
      <w:r w:rsidR="000576D0" w:rsidRPr="00350A15">
        <w:rPr>
          <w:lang w:eastAsia="ar-SA"/>
        </w:rPr>
        <w:t>e du refus d</w:t>
      </w:r>
      <w:r w:rsidR="00323F39" w:rsidRPr="00350A15">
        <w:rPr>
          <w:lang w:eastAsia="ar-SA"/>
        </w:rPr>
        <w:t>’</w:t>
      </w:r>
      <w:r w:rsidR="000576D0" w:rsidRPr="00350A15">
        <w:rPr>
          <w:lang w:eastAsia="ar-SA"/>
        </w:rPr>
        <w:t>extradition à raison d</w:t>
      </w:r>
      <w:r w:rsidR="00323F39" w:rsidRPr="00350A15">
        <w:rPr>
          <w:lang w:eastAsia="ar-SA"/>
        </w:rPr>
        <w:t>’</w:t>
      </w:r>
      <w:r w:rsidR="000576D0" w:rsidRPr="00350A15">
        <w:rPr>
          <w:lang w:eastAsia="ar-SA"/>
        </w:rPr>
        <w:t>infractions politiques</w:t>
      </w:r>
      <w:r w:rsidR="00E67F77" w:rsidRPr="00350A15">
        <w:rPr>
          <w:lang w:eastAsia="ar-SA"/>
        </w:rPr>
        <w:t>.</w:t>
      </w:r>
      <w:r w:rsidR="00805641" w:rsidRPr="00350A15">
        <w:rPr>
          <w:lang w:eastAsia="ar-SA"/>
        </w:rPr>
        <w:t xml:space="preserve"> </w:t>
      </w:r>
      <w:r w:rsidR="000576D0" w:rsidRPr="00350A15">
        <w:rPr>
          <w:lang w:eastAsia="ar-SA"/>
        </w:rPr>
        <w:t>Le Code pénal établit clairement ce qu</w:t>
      </w:r>
      <w:r w:rsidR="00323F39" w:rsidRPr="00350A15">
        <w:rPr>
          <w:lang w:eastAsia="ar-SA"/>
        </w:rPr>
        <w:t>’</w:t>
      </w:r>
      <w:r w:rsidR="000576D0" w:rsidRPr="00350A15">
        <w:rPr>
          <w:lang w:eastAsia="ar-SA"/>
        </w:rPr>
        <w:t>a ratifié le Tribunal suprême</w:t>
      </w:r>
      <w:r w:rsidR="00E67F77" w:rsidRPr="00350A15">
        <w:rPr>
          <w:rStyle w:val="FootnoteReference"/>
        </w:rPr>
        <w:footnoteReference w:id="63"/>
      </w:r>
      <w:r w:rsidR="00E67F77" w:rsidRPr="00350A15">
        <w:rPr>
          <w:lang w:eastAsia="ar-SA"/>
        </w:rPr>
        <w:t>,</w:t>
      </w:r>
      <w:r w:rsidR="000576D0" w:rsidRPr="00350A15">
        <w:rPr>
          <w:lang w:eastAsia="ar-SA"/>
        </w:rPr>
        <w:t xml:space="preserve"> que l</w:t>
      </w:r>
      <w:r w:rsidR="00323F39" w:rsidRPr="00350A15">
        <w:rPr>
          <w:lang w:eastAsia="ar-SA"/>
        </w:rPr>
        <w:t>’</w:t>
      </w:r>
      <w:r w:rsidR="000576D0" w:rsidRPr="00350A15">
        <w:rPr>
          <w:lang w:eastAsia="ar-SA"/>
        </w:rPr>
        <w:t>extradition d</w:t>
      </w:r>
      <w:r w:rsidR="00323F39" w:rsidRPr="00350A15">
        <w:rPr>
          <w:lang w:eastAsia="ar-SA"/>
        </w:rPr>
        <w:t>’</w:t>
      </w:r>
      <w:r w:rsidR="000576D0" w:rsidRPr="00350A15">
        <w:rPr>
          <w:lang w:eastAsia="ar-SA"/>
        </w:rPr>
        <w:t xml:space="preserve">un ressortissant étranger ne peut être accordée pour des </w:t>
      </w:r>
      <w:r w:rsidR="00231C3D" w:rsidRPr="00350A15">
        <w:rPr>
          <w:lang w:eastAsia="ar-SA"/>
        </w:rPr>
        <w:t xml:space="preserve">infractions </w:t>
      </w:r>
      <w:r w:rsidR="000576D0" w:rsidRPr="00350A15">
        <w:rPr>
          <w:lang w:eastAsia="ar-SA"/>
        </w:rPr>
        <w:t xml:space="preserve">politiques ni pour des </w:t>
      </w:r>
      <w:r w:rsidR="00E05DFB" w:rsidRPr="00350A15">
        <w:rPr>
          <w:lang w:eastAsia="ar-SA"/>
        </w:rPr>
        <w:t>actes</w:t>
      </w:r>
      <w:r w:rsidR="000576D0" w:rsidRPr="00350A15">
        <w:rPr>
          <w:lang w:eastAsia="ar-SA"/>
        </w:rPr>
        <w:t xml:space="preserve"> déli</w:t>
      </w:r>
      <w:r w:rsidR="00E05DFB" w:rsidRPr="00350A15">
        <w:rPr>
          <w:lang w:eastAsia="ar-SA"/>
        </w:rPr>
        <w:t>c</w:t>
      </w:r>
      <w:r w:rsidR="000576D0" w:rsidRPr="00350A15">
        <w:rPr>
          <w:lang w:eastAsia="ar-SA"/>
        </w:rPr>
        <w:t>t</w:t>
      </w:r>
      <w:r w:rsidR="00E05DFB" w:rsidRPr="00350A15">
        <w:rPr>
          <w:lang w:eastAsia="ar-SA"/>
        </w:rPr>
        <w:t>ueux connexes</w:t>
      </w:r>
      <w:r w:rsidR="00B42A87" w:rsidRPr="00350A15">
        <w:rPr>
          <w:lang w:eastAsia="ar-SA"/>
        </w:rPr>
        <w:t>;</w:t>
      </w:r>
    </w:p>
    <w:p w:rsidR="00E67F77" w:rsidRPr="00350A15" w:rsidRDefault="0036447F" w:rsidP="00B42A87">
      <w:pPr>
        <w:pStyle w:val="SingleTxtG"/>
        <w:rPr>
          <w:lang w:eastAsia="ar-SA"/>
        </w:rPr>
      </w:pPr>
      <w:r w:rsidRPr="00350A15">
        <w:rPr>
          <w:lang w:eastAsia="ar-SA"/>
        </w:rPr>
        <w:tab/>
        <w:t>d)</w:t>
      </w:r>
      <w:r w:rsidRPr="00350A15">
        <w:rPr>
          <w:lang w:eastAsia="ar-SA"/>
        </w:rPr>
        <w:tab/>
      </w:r>
      <w:r w:rsidR="00E67F77" w:rsidRPr="00350A15">
        <w:rPr>
          <w:lang w:eastAsia="ar-SA"/>
        </w:rPr>
        <w:t>Princip</w:t>
      </w:r>
      <w:r w:rsidR="000576D0" w:rsidRPr="00350A15">
        <w:rPr>
          <w:lang w:eastAsia="ar-SA"/>
        </w:rPr>
        <w:t>e du refus d</w:t>
      </w:r>
      <w:r w:rsidR="00323F39" w:rsidRPr="00350A15">
        <w:rPr>
          <w:lang w:eastAsia="ar-SA"/>
        </w:rPr>
        <w:t>’</w:t>
      </w:r>
      <w:r w:rsidR="000576D0" w:rsidRPr="00350A15">
        <w:rPr>
          <w:lang w:eastAsia="ar-SA"/>
        </w:rPr>
        <w:t>extradition en cas de peine capitale, de peine privative de liberté à perpétuité ou supérieure à trente ans</w:t>
      </w:r>
      <w:r w:rsidR="00E67F77" w:rsidRPr="00350A15">
        <w:rPr>
          <w:lang w:eastAsia="ar-SA"/>
        </w:rPr>
        <w:t>.</w:t>
      </w:r>
      <w:r w:rsidR="00805641" w:rsidRPr="00350A15">
        <w:rPr>
          <w:lang w:eastAsia="ar-SA"/>
        </w:rPr>
        <w:t xml:space="preserve"> </w:t>
      </w:r>
      <w:r w:rsidR="000576D0" w:rsidRPr="00350A15">
        <w:rPr>
          <w:lang w:eastAsia="ar-SA"/>
        </w:rPr>
        <w:t>Le Code pénal, parmi les exceptions à l</w:t>
      </w:r>
      <w:r w:rsidR="00323F39" w:rsidRPr="00350A15">
        <w:rPr>
          <w:lang w:eastAsia="ar-SA"/>
        </w:rPr>
        <w:t>’</w:t>
      </w:r>
      <w:r w:rsidR="000576D0" w:rsidRPr="00350A15">
        <w:rPr>
          <w:lang w:eastAsia="ar-SA"/>
        </w:rPr>
        <w:t>extradi</w:t>
      </w:r>
      <w:r w:rsidR="00E05DFB" w:rsidRPr="00350A15">
        <w:rPr>
          <w:lang w:eastAsia="ar-SA"/>
        </w:rPr>
        <w:t xml:space="preserve">tion des étrangers, dispose que </w:t>
      </w:r>
      <w:r w:rsidR="006C665D" w:rsidRPr="00350A15">
        <w:rPr>
          <w:lang w:eastAsia="ar-SA"/>
        </w:rPr>
        <w:t>«</w:t>
      </w:r>
      <w:r w:rsidR="000576D0" w:rsidRPr="00350A15">
        <w:rPr>
          <w:lang w:eastAsia="ar-SA"/>
        </w:rPr>
        <w:t>l</w:t>
      </w:r>
      <w:r w:rsidR="00323F39" w:rsidRPr="00350A15">
        <w:rPr>
          <w:lang w:eastAsia="ar-SA"/>
        </w:rPr>
        <w:t>’</w:t>
      </w:r>
      <w:r w:rsidR="000576D0" w:rsidRPr="00350A15">
        <w:rPr>
          <w:lang w:eastAsia="ar-SA"/>
        </w:rPr>
        <w:t>extradition d</w:t>
      </w:r>
      <w:r w:rsidR="00323F39" w:rsidRPr="00350A15">
        <w:rPr>
          <w:lang w:eastAsia="ar-SA"/>
        </w:rPr>
        <w:t>’</w:t>
      </w:r>
      <w:r w:rsidR="000576D0" w:rsidRPr="00350A15">
        <w:rPr>
          <w:lang w:eastAsia="ar-SA"/>
        </w:rPr>
        <w:t xml:space="preserve">un </w:t>
      </w:r>
      <w:r w:rsidR="000B1163" w:rsidRPr="00350A15">
        <w:rPr>
          <w:lang w:eastAsia="ar-SA"/>
        </w:rPr>
        <w:t xml:space="preserve">ressortissant </w:t>
      </w:r>
      <w:r w:rsidR="000576D0" w:rsidRPr="00350A15">
        <w:rPr>
          <w:lang w:eastAsia="ar-SA"/>
        </w:rPr>
        <w:t>étranger n</w:t>
      </w:r>
      <w:r w:rsidR="00323F39" w:rsidRPr="00350A15">
        <w:rPr>
          <w:lang w:eastAsia="ar-SA"/>
        </w:rPr>
        <w:t>’</w:t>
      </w:r>
      <w:r w:rsidR="000576D0" w:rsidRPr="00350A15">
        <w:rPr>
          <w:lang w:eastAsia="ar-SA"/>
        </w:rPr>
        <w:t>est pas accordée s</w:t>
      </w:r>
      <w:r w:rsidR="00323F39" w:rsidRPr="00350A15">
        <w:rPr>
          <w:lang w:eastAsia="ar-SA"/>
        </w:rPr>
        <w:t>’</w:t>
      </w:r>
      <w:r w:rsidR="000576D0" w:rsidRPr="00350A15">
        <w:rPr>
          <w:lang w:eastAsia="ar-SA"/>
        </w:rPr>
        <w:t>il est accusé d</w:t>
      </w:r>
      <w:r w:rsidR="00323F39" w:rsidRPr="00350A15">
        <w:rPr>
          <w:lang w:eastAsia="ar-SA"/>
        </w:rPr>
        <w:t>’</w:t>
      </w:r>
      <w:r w:rsidR="000576D0" w:rsidRPr="00350A15">
        <w:rPr>
          <w:lang w:eastAsia="ar-SA"/>
        </w:rPr>
        <w:t>une infraction qui, dans la législation de l</w:t>
      </w:r>
      <w:r w:rsidR="00323F39" w:rsidRPr="00350A15">
        <w:rPr>
          <w:lang w:eastAsia="ar-SA"/>
        </w:rPr>
        <w:t>’</w:t>
      </w:r>
      <w:r w:rsidR="00B86192" w:rsidRPr="00350A15">
        <w:rPr>
          <w:lang w:eastAsia="ar-SA"/>
        </w:rPr>
        <w:t>État</w:t>
      </w:r>
      <w:r w:rsidR="000576D0" w:rsidRPr="00350A15">
        <w:rPr>
          <w:lang w:eastAsia="ar-SA"/>
        </w:rPr>
        <w:t xml:space="preserve"> requérant, </w:t>
      </w:r>
      <w:r w:rsidR="000B1163" w:rsidRPr="00350A15">
        <w:rPr>
          <w:lang w:eastAsia="ar-SA"/>
        </w:rPr>
        <w:t>fait encourir</w:t>
      </w:r>
      <w:r w:rsidR="000576D0" w:rsidRPr="00350A15">
        <w:rPr>
          <w:lang w:eastAsia="ar-SA"/>
        </w:rPr>
        <w:t xml:space="preserve"> la peine capitale ou </w:t>
      </w:r>
      <w:r w:rsidR="00E05DFB" w:rsidRPr="00350A15">
        <w:rPr>
          <w:lang w:eastAsia="ar-SA"/>
        </w:rPr>
        <w:t>une peine à caractère perpétuel</w:t>
      </w:r>
      <w:r w:rsidR="006C665D" w:rsidRPr="00350A15">
        <w:rPr>
          <w:lang w:eastAsia="ar-SA"/>
        </w:rPr>
        <w:t>»</w:t>
      </w:r>
      <w:r w:rsidR="000576D0" w:rsidRPr="00350A15">
        <w:rPr>
          <w:lang w:eastAsia="ar-SA"/>
        </w:rPr>
        <w:t>.</w:t>
      </w:r>
      <w:r w:rsidR="00805641" w:rsidRPr="00350A15">
        <w:rPr>
          <w:lang w:eastAsia="ar-SA"/>
        </w:rPr>
        <w:t xml:space="preserve"> </w:t>
      </w:r>
      <w:r w:rsidR="000576D0" w:rsidRPr="00350A15">
        <w:rPr>
          <w:lang w:eastAsia="ar-SA"/>
        </w:rPr>
        <w:t>En application de ce principe, le Tribunal suprême a octroyé l</w:t>
      </w:r>
      <w:r w:rsidR="00323F39" w:rsidRPr="00350A15">
        <w:rPr>
          <w:lang w:eastAsia="ar-SA"/>
        </w:rPr>
        <w:t>’</w:t>
      </w:r>
      <w:r w:rsidR="000576D0" w:rsidRPr="00350A15">
        <w:rPr>
          <w:lang w:eastAsia="ar-SA"/>
        </w:rPr>
        <w:t>extradition de ressortissants des États</w:t>
      </w:r>
      <w:r w:rsidR="00FF0134" w:rsidRPr="00350A15">
        <w:rPr>
          <w:lang w:eastAsia="ar-SA"/>
        </w:rPr>
        <w:noBreakHyphen/>
      </w:r>
      <w:r w:rsidR="000576D0" w:rsidRPr="00350A15">
        <w:rPr>
          <w:lang w:eastAsia="ar-SA"/>
        </w:rPr>
        <w:t>Unis en la subordonnant à la garantie de la part du gouvernement requérant qu</w:t>
      </w:r>
      <w:r w:rsidR="00323F39" w:rsidRPr="00350A15">
        <w:rPr>
          <w:lang w:eastAsia="ar-SA"/>
        </w:rPr>
        <w:t>’</w:t>
      </w:r>
      <w:r w:rsidR="000576D0" w:rsidRPr="00350A15">
        <w:rPr>
          <w:lang w:eastAsia="ar-SA"/>
        </w:rPr>
        <w:t>en cas de jugement de condamnation, la peine pron</w:t>
      </w:r>
      <w:r w:rsidR="00B42A87" w:rsidRPr="00350A15">
        <w:rPr>
          <w:lang w:eastAsia="ar-SA"/>
        </w:rPr>
        <w:t>oncée ne dépasse pas trente ans</w:t>
      </w:r>
      <w:r w:rsidR="00E67F77" w:rsidRPr="00350A15">
        <w:rPr>
          <w:rStyle w:val="FootnoteReference"/>
        </w:rPr>
        <w:footnoteReference w:id="64"/>
      </w:r>
      <w:r w:rsidR="00B42A87" w:rsidRPr="00350A15">
        <w:rPr>
          <w:lang w:eastAsia="ar-SA"/>
        </w:rPr>
        <w:t>.</w:t>
      </w:r>
      <w:r w:rsidR="00805641" w:rsidRPr="00350A15">
        <w:rPr>
          <w:bCs/>
          <w:lang w:eastAsia="ar-SA"/>
        </w:rPr>
        <w:t xml:space="preserve"> </w:t>
      </w:r>
      <w:r w:rsidR="000576D0" w:rsidRPr="00350A15">
        <w:t xml:space="preserve">Le ministère public a soutenu le même principe devant le Président et les autres magistrats de la </w:t>
      </w:r>
      <w:r w:rsidR="00C34071" w:rsidRPr="00350A15">
        <w:t>c</w:t>
      </w:r>
      <w:r w:rsidR="000576D0" w:rsidRPr="00350A15">
        <w:t xml:space="preserve">hambre </w:t>
      </w:r>
      <w:r w:rsidR="0037354D" w:rsidRPr="00350A15">
        <w:t>criminelle</w:t>
      </w:r>
      <w:r w:rsidR="000576D0" w:rsidRPr="00350A15">
        <w:t xml:space="preserve"> du Tribunal </w:t>
      </w:r>
      <w:r w:rsidR="0037354D" w:rsidRPr="00350A15">
        <w:t xml:space="preserve">de cassation </w:t>
      </w:r>
      <w:r w:rsidR="000576D0" w:rsidRPr="00350A15">
        <w:t>lors de la demande d</w:t>
      </w:r>
      <w:r w:rsidR="00323F39" w:rsidRPr="00350A15">
        <w:t>’</w:t>
      </w:r>
      <w:r w:rsidR="000576D0" w:rsidRPr="00350A15">
        <w:t xml:space="preserve">extradition du ressortissant </w:t>
      </w:r>
      <w:r w:rsidR="00E67F77" w:rsidRPr="00350A15">
        <w:t>MUM</w:t>
      </w:r>
      <w:r w:rsidR="000576D0" w:rsidRPr="00350A15">
        <w:t xml:space="preserve"> par le gouvernement espagnol, en déclarant que:</w:t>
      </w:r>
      <w:r w:rsidR="00805641" w:rsidRPr="00350A15">
        <w:t xml:space="preserve"> </w:t>
      </w:r>
      <w:r w:rsidR="006C665D" w:rsidRPr="00350A15">
        <w:t>«</w:t>
      </w:r>
      <w:r w:rsidR="00D11EE1" w:rsidRPr="00350A15">
        <w:t>d</w:t>
      </w:r>
      <w:r w:rsidR="000576D0" w:rsidRPr="00350A15">
        <w:t>ans l</w:t>
      </w:r>
      <w:r w:rsidR="00323F39" w:rsidRPr="00350A15">
        <w:t>’</w:t>
      </w:r>
      <w:r w:rsidR="000576D0" w:rsidRPr="00350A15">
        <w:t xml:space="preserve">éventualité où la peine qui sera imposée à la personne </w:t>
      </w:r>
      <w:r w:rsidR="006A3A2F" w:rsidRPr="00350A15">
        <w:t>recherch</w:t>
      </w:r>
      <w:r w:rsidR="000576D0" w:rsidRPr="00350A15">
        <w:t xml:space="preserve">ée </w:t>
      </w:r>
      <w:r w:rsidR="00C34071" w:rsidRPr="00350A15">
        <w:t>excèd</w:t>
      </w:r>
      <w:r w:rsidR="000576D0" w:rsidRPr="00350A15">
        <w:t>e trente ans, au nom du principe d</w:t>
      </w:r>
      <w:r w:rsidR="00323F39" w:rsidRPr="00350A15">
        <w:t>’</w:t>
      </w:r>
      <w:r w:rsidR="00B86192" w:rsidRPr="00350A15">
        <w:t>application</w:t>
      </w:r>
      <w:r w:rsidR="000576D0" w:rsidRPr="00350A15">
        <w:t xml:space="preserve"> des règles relatives au concours d</w:t>
      </w:r>
      <w:r w:rsidR="00323F39" w:rsidRPr="00350A15">
        <w:t>’</w:t>
      </w:r>
      <w:r w:rsidR="000576D0" w:rsidRPr="00350A15">
        <w:t xml:space="preserve">infraction (cumul réel ou idéal), il est demandé au </w:t>
      </w:r>
      <w:r w:rsidR="007C0E33" w:rsidRPr="00350A15">
        <w:t xml:space="preserve">Gouvernement </w:t>
      </w:r>
      <w:r w:rsidR="000576D0" w:rsidRPr="00350A15">
        <w:t>espagnol d</w:t>
      </w:r>
      <w:r w:rsidR="00323F39" w:rsidRPr="00350A15">
        <w:t>’</w:t>
      </w:r>
      <w:r w:rsidR="000576D0" w:rsidRPr="00350A15">
        <w:t xml:space="preserve">offrir les </w:t>
      </w:r>
      <w:r w:rsidR="00C34071" w:rsidRPr="00350A15">
        <w:t>assuranc</w:t>
      </w:r>
      <w:r w:rsidR="000576D0" w:rsidRPr="00350A15">
        <w:t xml:space="preserve">es suffisantes que la durée maximale de la peine </w:t>
      </w:r>
      <w:r w:rsidR="00C34071" w:rsidRPr="00350A15">
        <w:t>fixé</w:t>
      </w:r>
      <w:r w:rsidR="000576D0" w:rsidRPr="00350A15">
        <w:t>e dans l</w:t>
      </w:r>
      <w:r w:rsidR="00C34071" w:rsidRPr="00350A15">
        <w:t>a législation</w:t>
      </w:r>
      <w:r w:rsidR="000576D0" w:rsidRPr="00350A15">
        <w:t xml:space="preserve"> vénézuélien</w:t>
      </w:r>
      <w:r w:rsidR="00C34071" w:rsidRPr="00350A15">
        <w:t>ne ne sera pas dépassée</w:t>
      </w:r>
      <w:r w:rsidR="006C665D" w:rsidRPr="00350A15">
        <w:rPr>
          <w:bCs/>
          <w:lang w:eastAsia="ar-SA"/>
        </w:rPr>
        <w:t>»</w:t>
      </w:r>
      <w:r w:rsidR="00E67F77" w:rsidRPr="00350A15">
        <w:rPr>
          <w:rStyle w:val="FootnoteReference"/>
        </w:rPr>
        <w:footnoteReference w:id="65"/>
      </w:r>
      <w:r w:rsidR="00B42A87" w:rsidRPr="00350A15">
        <w:rPr>
          <w:bCs/>
          <w:lang w:eastAsia="ar-SA"/>
        </w:rPr>
        <w:t>;</w:t>
      </w:r>
    </w:p>
    <w:p w:rsidR="00E67F77" w:rsidRPr="00350A15" w:rsidRDefault="0036447F" w:rsidP="0036447F">
      <w:pPr>
        <w:pStyle w:val="SingleTxtG"/>
        <w:rPr>
          <w:lang w:eastAsia="ar-SA"/>
        </w:rPr>
      </w:pPr>
      <w:r w:rsidRPr="00350A15">
        <w:rPr>
          <w:lang w:eastAsia="ar-SA"/>
        </w:rPr>
        <w:tab/>
        <w:t>e)</w:t>
      </w:r>
      <w:r w:rsidRPr="00350A15">
        <w:rPr>
          <w:lang w:eastAsia="ar-SA"/>
        </w:rPr>
        <w:tab/>
      </w:r>
      <w:r w:rsidR="00E67F77" w:rsidRPr="00350A15">
        <w:rPr>
          <w:lang w:eastAsia="ar-SA"/>
        </w:rPr>
        <w:t>Princip</w:t>
      </w:r>
      <w:r w:rsidR="000D053B" w:rsidRPr="00350A15">
        <w:rPr>
          <w:lang w:eastAsia="ar-SA"/>
        </w:rPr>
        <w:t>e de spécialité de l</w:t>
      </w:r>
      <w:r w:rsidR="00323F39" w:rsidRPr="00350A15">
        <w:rPr>
          <w:lang w:eastAsia="ar-SA"/>
        </w:rPr>
        <w:t>’</w:t>
      </w:r>
      <w:r w:rsidR="000D053B" w:rsidRPr="00350A15">
        <w:rPr>
          <w:lang w:eastAsia="ar-SA"/>
        </w:rPr>
        <w:t>extradition</w:t>
      </w:r>
      <w:r w:rsidR="00E67F77" w:rsidRPr="00350A15">
        <w:rPr>
          <w:lang w:eastAsia="ar-SA"/>
        </w:rPr>
        <w:t>.</w:t>
      </w:r>
      <w:r w:rsidR="00805641" w:rsidRPr="00350A15">
        <w:rPr>
          <w:lang w:eastAsia="ar-SA"/>
        </w:rPr>
        <w:t xml:space="preserve"> </w:t>
      </w:r>
      <w:r w:rsidR="000D053B" w:rsidRPr="00350A15">
        <w:rPr>
          <w:lang w:eastAsia="ar-SA"/>
        </w:rPr>
        <w:t>Selon ce principe, l</w:t>
      </w:r>
      <w:r w:rsidR="00323F39" w:rsidRPr="00350A15">
        <w:rPr>
          <w:lang w:eastAsia="ar-SA"/>
        </w:rPr>
        <w:t>’</w:t>
      </w:r>
      <w:r w:rsidR="00B86192" w:rsidRPr="00350A15">
        <w:rPr>
          <w:lang w:eastAsia="ar-SA"/>
        </w:rPr>
        <w:t>État</w:t>
      </w:r>
      <w:r w:rsidR="000D053B" w:rsidRPr="00350A15">
        <w:rPr>
          <w:lang w:eastAsia="ar-SA"/>
        </w:rPr>
        <w:t xml:space="preserve"> requérant s</w:t>
      </w:r>
      <w:r w:rsidR="00323F39" w:rsidRPr="00350A15">
        <w:rPr>
          <w:lang w:eastAsia="ar-SA"/>
        </w:rPr>
        <w:t>’</w:t>
      </w:r>
      <w:r w:rsidR="000D053B" w:rsidRPr="00350A15">
        <w:rPr>
          <w:lang w:eastAsia="ar-SA"/>
        </w:rPr>
        <w:t>engage à juger la personne r</w:t>
      </w:r>
      <w:r w:rsidR="00C34071" w:rsidRPr="00350A15">
        <w:rPr>
          <w:lang w:eastAsia="ar-SA"/>
        </w:rPr>
        <w:t>echerché</w:t>
      </w:r>
      <w:r w:rsidR="000D053B" w:rsidRPr="00350A15">
        <w:rPr>
          <w:lang w:eastAsia="ar-SA"/>
        </w:rPr>
        <w:t>e pour le seul fait visé dans la demande d</w:t>
      </w:r>
      <w:r w:rsidR="00323F39" w:rsidRPr="00350A15">
        <w:rPr>
          <w:lang w:eastAsia="ar-SA"/>
        </w:rPr>
        <w:t>’</w:t>
      </w:r>
      <w:r w:rsidR="000D053B" w:rsidRPr="00350A15">
        <w:rPr>
          <w:lang w:eastAsia="ar-SA"/>
        </w:rPr>
        <w:t>extradition.</w:t>
      </w:r>
      <w:r w:rsidR="00805641" w:rsidRPr="00350A15">
        <w:rPr>
          <w:lang w:eastAsia="ar-SA"/>
        </w:rPr>
        <w:t xml:space="preserve"> </w:t>
      </w:r>
      <w:r w:rsidR="000D053B" w:rsidRPr="00350A15">
        <w:rPr>
          <w:lang w:eastAsia="ar-SA"/>
        </w:rPr>
        <w:t xml:space="preserve">Il est également infondé de </w:t>
      </w:r>
      <w:r w:rsidR="00C34071" w:rsidRPr="00350A15">
        <w:rPr>
          <w:lang w:eastAsia="ar-SA"/>
        </w:rPr>
        <w:t>remplac</w:t>
      </w:r>
      <w:r w:rsidR="000D053B" w:rsidRPr="00350A15">
        <w:rPr>
          <w:lang w:eastAsia="ar-SA"/>
        </w:rPr>
        <w:t>er l</w:t>
      </w:r>
      <w:r w:rsidR="00C34071" w:rsidRPr="00350A15">
        <w:rPr>
          <w:lang w:eastAsia="ar-SA"/>
        </w:rPr>
        <w:t>a qualifica</w:t>
      </w:r>
      <w:r w:rsidR="000D053B" w:rsidRPr="00350A15">
        <w:rPr>
          <w:lang w:eastAsia="ar-SA"/>
        </w:rPr>
        <w:t xml:space="preserve">tion </w:t>
      </w:r>
      <w:r w:rsidR="00C34071" w:rsidRPr="00350A15">
        <w:rPr>
          <w:lang w:eastAsia="ar-SA"/>
        </w:rPr>
        <w:t>d</w:t>
      </w:r>
      <w:r w:rsidR="00323F39" w:rsidRPr="00350A15">
        <w:rPr>
          <w:lang w:eastAsia="ar-SA"/>
        </w:rPr>
        <w:t>’</w:t>
      </w:r>
      <w:r w:rsidR="00C34071" w:rsidRPr="00350A15">
        <w:rPr>
          <w:lang w:eastAsia="ar-SA"/>
        </w:rPr>
        <w:t xml:space="preserve">un fait délictueux </w:t>
      </w:r>
      <w:r w:rsidR="000D053B" w:rsidRPr="00350A15">
        <w:rPr>
          <w:lang w:eastAsia="ar-SA"/>
        </w:rPr>
        <w:t>ayant motivé une demande d</w:t>
      </w:r>
      <w:r w:rsidR="00323F39" w:rsidRPr="00350A15">
        <w:rPr>
          <w:lang w:eastAsia="ar-SA"/>
        </w:rPr>
        <w:t>’</w:t>
      </w:r>
      <w:r w:rsidR="000D053B" w:rsidRPr="00350A15">
        <w:rPr>
          <w:lang w:eastAsia="ar-SA"/>
        </w:rPr>
        <w:t>extradition si, dans l</w:t>
      </w:r>
      <w:r w:rsidR="00323F39" w:rsidRPr="00350A15">
        <w:rPr>
          <w:lang w:eastAsia="ar-SA"/>
        </w:rPr>
        <w:t>’</w:t>
      </w:r>
      <w:r w:rsidR="00B86192" w:rsidRPr="00350A15">
        <w:rPr>
          <w:lang w:eastAsia="ar-SA"/>
        </w:rPr>
        <w:t>État</w:t>
      </w:r>
      <w:r w:rsidR="000D053B" w:rsidRPr="00350A15">
        <w:rPr>
          <w:lang w:eastAsia="ar-SA"/>
        </w:rPr>
        <w:t xml:space="preserve"> requis, ce fait n</w:t>
      </w:r>
      <w:r w:rsidR="00323F39" w:rsidRPr="00350A15">
        <w:rPr>
          <w:lang w:eastAsia="ar-SA"/>
        </w:rPr>
        <w:t>’</w:t>
      </w:r>
      <w:r w:rsidR="000D053B" w:rsidRPr="00350A15">
        <w:rPr>
          <w:lang w:eastAsia="ar-SA"/>
        </w:rPr>
        <w:t>est pas qualifié d</w:t>
      </w:r>
      <w:r w:rsidR="00323F39" w:rsidRPr="00350A15">
        <w:rPr>
          <w:lang w:eastAsia="ar-SA"/>
        </w:rPr>
        <w:t>’</w:t>
      </w:r>
      <w:r w:rsidR="00B42A87" w:rsidRPr="00350A15">
        <w:rPr>
          <w:lang w:eastAsia="ar-SA"/>
        </w:rPr>
        <w:t>illégal;</w:t>
      </w:r>
    </w:p>
    <w:p w:rsidR="00E67F77" w:rsidRPr="00350A15" w:rsidRDefault="0036447F" w:rsidP="0036447F">
      <w:pPr>
        <w:pStyle w:val="SingleTxtG"/>
        <w:rPr>
          <w:lang w:eastAsia="ar-SA"/>
        </w:rPr>
      </w:pPr>
      <w:r w:rsidRPr="00350A15">
        <w:rPr>
          <w:lang w:eastAsia="ar-SA"/>
        </w:rPr>
        <w:tab/>
        <w:t>f)</w:t>
      </w:r>
      <w:r w:rsidRPr="00350A15">
        <w:rPr>
          <w:lang w:eastAsia="ar-SA"/>
        </w:rPr>
        <w:tab/>
      </w:r>
      <w:r w:rsidR="00E67F77" w:rsidRPr="00350A15">
        <w:rPr>
          <w:lang w:eastAsia="ar-SA"/>
        </w:rPr>
        <w:t>Pr</w:t>
      </w:r>
      <w:r w:rsidR="000D053B" w:rsidRPr="00350A15">
        <w:rPr>
          <w:lang w:eastAsia="ar-SA"/>
        </w:rPr>
        <w:t>incipe de pr</w:t>
      </w:r>
      <w:r w:rsidR="00E67F77" w:rsidRPr="00350A15">
        <w:rPr>
          <w:lang w:eastAsia="ar-SA"/>
        </w:rPr>
        <w:t>escrip</w:t>
      </w:r>
      <w:r w:rsidR="000D053B" w:rsidRPr="00350A15">
        <w:rPr>
          <w:lang w:eastAsia="ar-SA"/>
        </w:rPr>
        <w:t>tion de l</w:t>
      </w:r>
      <w:r w:rsidR="00323F39" w:rsidRPr="00350A15">
        <w:rPr>
          <w:lang w:eastAsia="ar-SA"/>
        </w:rPr>
        <w:t>’</w:t>
      </w:r>
      <w:r w:rsidR="000D053B" w:rsidRPr="00350A15">
        <w:rPr>
          <w:lang w:eastAsia="ar-SA"/>
        </w:rPr>
        <w:t>action pénale ou de la peine</w:t>
      </w:r>
      <w:r w:rsidR="00E67F77" w:rsidRPr="00350A15">
        <w:rPr>
          <w:lang w:eastAsia="ar-SA"/>
        </w:rPr>
        <w:t>.</w:t>
      </w:r>
      <w:r w:rsidR="00805641" w:rsidRPr="00350A15">
        <w:rPr>
          <w:lang w:eastAsia="ar-SA"/>
        </w:rPr>
        <w:t xml:space="preserve"> </w:t>
      </w:r>
      <w:r w:rsidR="000D053B" w:rsidRPr="00350A15">
        <w:rPr>
          <w:lang w:eastAsia="ar-SA"/>
        </w:rPr>
        <w:t>Il s</w:t>
      </w:r>
      <w:r w:rsidR="00323F39" w:rsidRPr="00350A15">
        <w:rPr>
          <w:lang w:eastAsia="ar-SA"/>
        </w:rPr>
        <w:t>’</w:t>
      </w:r>
      <w:r w:rsidR="000D053B" w:rsidRPr="00350A15">
        <w:rPr>
          <w:lang w:eastAsia="ar-SA"/>
        </w:rPr>
        <w:t>agit d</w:t>
      </w:r>
      <w:r w:rsidR="00323F39" w:rsidRPr="00350A15">
        <w:rPr>
          <w:lang w:eastAsia="ar-SA"/>
        </w:rPr>
        <w:t>’</w:t>
      </w:r>
      <w:r w:rsidR="000D053B" w:rsidRPr="00350A15">
        <w:rPr>
          <w:lang w:eastAsia="ar-SA"/>
        </w:rPr>
        <w:t>un autre aspect très important dans ce domaine;</w:t>
      </w:r>
      <w:r w:rsidR="00805641" w:rsidRPr="00350A15">
        <w:rPr>
          <w:lang w:eastAsia="ar-SA"/>
        </w:rPr>
        <w:t xml:space="preserve"> </w:t>
      </w:r>
      <w:r w:rsidR="000D053B" w:rsidRPr="00350A15">
        <w:rPr>
          <w:lang w:eastAsia="ar-SA"/>
        </w:rPr>
        <w:t>en effet, l</w:t>
      </w:r>
      <w:r w:rsidR="00323F39" w:rsidRPr="00350A15">
        <w:rPr>
          <w:lang w:eastAsia="ar-SA"/>
        </w:rPr>
        <w:t>’</w:t>
      </w:r>
      <w:r w:rsidR="000D053B" w:rsidRPr="00350A15">
        <w:rPr>
          <w:lang w:eastAsia="ar-SA"/>
        </w:rPr>
        <w:t>extradition n</w:t>
      </w:r>
      <w:r w:rsidR="00323F39" w:rsidRPr="00350A15">
        <w:rPr>
          <w:lang w:eastAsia="ar-SA"/>
        </w:rPr>
        <w:t>’</w:t>
      </w:r>
      <w:r w:rsidR="000D053B" w:rsidRPr="00350A15">
        <w:rPr>
          <w:lang w:eastAsia="ar-SA"/>
        </w:rPr>
        <w:t>est pas octroyée si l</w:t>
      </w:r>
      <w:r w:rsidR="00323F39" w:rsidRPr="00350A15">
        <w:rPr>
          <w:lang w:eastAsia="ar-SA"/>
        </w:rPr>
        <w:t>’</w:t>
      </w:r>
      <w:r w:rsidR="000D053B" w:rsidRPr="00350A15">
        <w:rPr>
          <w:lang w:eastAsia="ar-SA"/>
        </w:rPr>
        <w:t>action pénale ou la peine bénéficie de la prescription selon le droit interne de l</w:t>
      </w:r>
      <w:r w:rsidR="00323F39" w:rsidRPr="00350A15">
        <w:rPr>
          <w:lang w:eastAsia="ar-SA"/>
        </w:rPr>
        <w:t>’</w:t>
      </w:r>
      <w:r w:rsidR="00B86192" w:rsidRPr="00350A15">
        <w:rPr>
          <w:lang w:eastAsia="ar-SA"/>
        </w:rPr>
        <w:t>État</w:t>
      </w:r>
      <w:r w:rsidR="000D053B" w:rsidRPr="00350A15">
        <w:rPr>
          <w:lang w:eastAsia="ar-SA"/>
        </w:rPr>
        <w:t xml:space="preserve"> requérant ou de l</w:t>
      </w:r>
      <w:r w:rsidR="00323F39" w:rsidRPr="00350A15">
        <w:rPr>
          <w:lang w:eastAsia="ar-SA"/>
        </w:rPr>
        <w:t>’</w:t>
      </w:r>
      <w:r w:rsidR="00B86192" w:rsidRPr="00350A15">
        <w:rPr>
          <w:lang w:eastAsia="ar-SA"/>
        </w:rPr>
        <w:t>État</w:t>
      </w:r>
      <w:r w:rsidR="000D053B" w:rsidRPr="00350A15">
        <w:rPr>
          <w:lang w:eastAsia="ar-SA"/>
        </w:rPr>
        <w:t xml:space="preserve"> requis.</w:t>
      </w:r>
    </w:p>
    <w:p w:rsidR="00E67F77" w:rsidRPr="00350A15" w:rsidRDefault="0036447F" w:rsidP="0036447F">
      <w:pPr>
        <w:pStyle w:val="SingleTxtG"/>
      </w:pPr>
      <w:r w:rsidRPr="00350A15">
        <w:rPr>
          <w:bCs/>
          <w:lang w:eastAsia="en-US"/>
        </w:rPr>
        <w:t>9</w:t>
      </w:r>
      <w:r w:rsidR="00DA2C51" w:rsidRPr="00350A15">
        <w:rPr>
          <w:bCs/>
          <w:lang w:eastAsia="en-US"/>
        </w:rPr>
        <w:t>6</w:t>
      </w:r>
      <w:r w:rsidRPr="00350A15">
        <w:rPr>
          <w:bCs/>
          <w:lang w:eastAsia="en-US"/>
        </w:rPr>
        <w:t>.</w:t>
      </w:r>
      <w:r w:rsidRPr="00350A15">
        <w:rPr>
          <w:bCs/>
          <w:lang w:eastAsia="en-US"/>
        </w:rPr>
        <w:tab/>
      </w:r>
      <w:r w:rsidR="000D053B" w:rsidRPr="00350A15">
        <w:t>Il convient de préciser que</w:t>
      </w:r>
      <w:r w:rsidR="00C34071" w:rsidRPr="00350A15">
        <w:t>,</w:t>
      </w:r>
      <w:r w:rsidR="000D053B" w:rsidRPr="00350A15">
        <w:t xml:space="preserve"> si l</w:t>
      </w:r>
      <w:r w:rsidR="00323F39" w:rsidRPr="00350A15">
        <w:t>’</w:t>
      </w:r>
      <w:r w:rsidR="000D053B" w:rsidRPr="00350A15">
        <w:t>article 271 de la Constitution dispose qu</w:t>
      </w:r>
      <w:r w:rsidR="00323F39" w:rsidRPr="00350A15">
        <w:t>’</w:t>
      </w:r>
      <w:r w:rsidR="000D053B" w:rsidRPr="00350A15">
        <w:t>en aucun cas ne pourra être refusée l</w:t>
      </w:r>
      <w:r w:rsidR="00323F39" w:rsidRPr="00350A15">
        <w:t>’</w:t>
      </w:r>
      <w:r w:rsidR="000D053B" w:rsidRPr="00350A15">
        <w:t>extradition d</w:t>
      </w:r>
      <w:r w:rsidR="00323F39" w:rsidRPr="00350A15">
        <w:t>’</w:t>
      </w:r>
      <w:r w:rsidR="000D053B" w:rsidRPr="00350A15">
        <w:t>un étranger qui est l</w:t>
      </w:r>
      <w:r w:rsidR="00323F39" w:rsidRPr="00350A15">
        <w:t>’</w:t>
      </w:r>
      <w:r w:rsidR="000D053B" w:rsidRPr="00350A15">
        <w:t>auteur d</w:t>
      </w:r>
      <w:r w:rsidR="00323F39" w:rsidRPr="00350A15">
        <w:t>’</w:t>
      </w:r>
      <w:r w:rsidR="000D053B" w:rsidRPr="00350A15">
        <w:t>infractions graves telles que blanchiment d</w:t>
      </w:r>
      <w:r w:rsidR="00323F39" w:rsidRPr="00350A15">
        <w:t>’</w:t>
      </w:r>
      <w:r w:rsidR="000D053B" w:rsidRPr="00350A15">
        <w:t>argent, dommage au patrimoine public, criminalité organisée, trafic de drogue ou atteinte aux droits de l</w:t>
      </w:r>
      <w:r w:rsidR="00323F39" w:rsidRPr="00350A15">
        <w:t>’</w:t>
      </w:r>
      <w:r w:rsidR="000D053B" w:rsidRPr="00350A15">
        <w:t>homme, cette disposition n</w:t>
      </w:r>
      <w:r w:rsidR="00323F39" w:rsidRPr="00350A15">
        <w:t>’</w:t>
      </w:r>
      <w:r w:rsidR="000D053B" w:rsidRPr="00350A15">
        <w:t>exonère pas l</w:t>
      </w:r>
      <w:r w:rsidR="00323F39" w:rsidRPr="00350A15">
        <w:t>’</w:t>
      </w:r>
      <w:r w:rsidR="00B86192" w:rsidRPr="00350A15">
        <w:t>État</w:t>
      </w:r>
      <w:r w:rsidR="000D053B" w:rsidRPr="00350A15">
        <w:t xml:space="preserve"> requérant du respect des prescriptions établies dans les traités </w:t>
      </w:r>
      <w:r w:rsidR="00C34071" w:rsidRPr="00350A15">
        <w:t>en</w:t>
      </w:r>
      <w:r w:rsidR="000D053B" w:rsidRPr="00350A15">
        <w:t xml:space="preserve"> la matière, la demande pouvant être, sinon, rejetée.</w:t>
      </w:r>
      <w:r w:rsidR="00E67F77" w:rsidRPr="00350A15">
        <w:t xml:space="preserve"> </w:t>
      </w:r>
    </w:p>
    <w:p w:rsidR="00E67F77" w:rsidRPr="00350A15" w:rsidRDefault="0036447F" w:rsidP="00E94461">
      <w:pPr>
        <w:pStyle w:val="SingleTxtG"/>
        <w:rPr>
          <w:lang w:eastAsia="en-US"/>
        </w:rPr>
      </w:pPr>
      <w:r w:rsidRPr="00350A15">
        <w:rPr>
          <w:lang w:eastAsia="en-US"/>
        </w:rPr>
        <w:t>9</w:t>
      </w:r>
      <w:r w:rsidR="00DA2C51" w:rsidRPr="00350A15">
        <w:rPr>
          <w:lang w:eastAsia="en-US"/>
        </w:rPr>
        <w:t>7</w:t>
      </w:r>
      <w:r w:rsidRPr="00350A15">
        <w:rPr>
          <w:lang w:eastAsia="en-US"/>
        </w:rPr>
        <w:t>.</w:t>
      </w:r>
      <w:r w:rsidRPr="00350A15">
        <w:rPr>
          <w:lang w:eastAsia="en-US"/>
        </w:rPr>
        <w:tab/>
      </w:r>
      <w:r w:rsidR="000D053B" w:rsidRPr="00350A15">
        <w:rPr>
          <w:lang w:eastAsia="en-US"/>
        </w:rPr>
        <w:t xml:space="preserve">Le moyen le plus efficace pour garantir la présence de la personne à extrader est la détention provisoire, qui durera </w:t>
      </w:r>
      <w:r w:rsidR="00C34071" w:rsidRPr="00350A15">
        <w:rPr>
          <w:lang w:eastAsia="en-US"/>
        </w:rPr>
        <w:t>le temps</w:t>
      </w:r>
      <w:r w:rsidR="000D053B" w:rsidRPr="00350A15">
        <w:rPr>
          <w:lang w:eastAsia="en-US"/>
        </w:rPr>
        <w:t xml:space="preserve"> nécessaire </w:t>
      </w:r>
      <w:r w:rsidR="00C34071" w:rsidRPr="00350A15">
        <w:rPr>
          <w:lang w:eastAsia="en-US"/>
        </w:rPr>
        <w:t>pour permettre au</w:t>
      </w:r>
      <w:r w:rsidR="000D053B" w:rsidRPr="00350A15">
        <w:rPr>
          <w:lang w:eastAsia="en-US"/>
        </w:rPr>
        <w:t xml:space="preserve"> Tribunal suprême </w:t>
      </w:r>
      <w:r w:rsidR="00C34071" w:rsidRPr="00350A15">
        <w:rPr>
          <w:lang w:eastAsia="en-US"/>
        </w:rPr>
        <w:t>d</w:t>
      </w:r>
      <w:r w:rsidR="00323F39" w:rsidRPr="00350A15">
        <w:rPr>
          <w:lang w:eastAsia="en-US"/>
        </w:rPr>
        <w:t>’</w:t>
      </w:r>
      <w:r w:rsidR="000D053B" w:rsidRPr="00350A15">
        <w:rPr>
          <w:lang w:eastAsia="en-US"/>
        </w:rPr>
        <w:t>accepte</w:t>
      </w:r>
      <w:r w:rsidR="00C34071" w:rsidRPr="00350A15">
        <w:rPr>
          <w:lang w:eastAsia="en-US"/>
        </w:rPr>
        <w:t>r</w:t>
      </w:r>
      <w:r w:rsidR="000D053B" w:rsidRPr="00350A15">
        <w:rPr>
          <w:lang w:eastAsia="en-US"/>
        </w:rPr>
        <w:t xml:space="preserve"> ou </w:t>
      </w:r>
      <w:r w:rsidR="00C34071" w:rsidRPr="00350A15">
        <w:rPr>
          <w:lang w:eastAsia="en-US"/>
        </w:rPr>
        <w:t xml:space="preserve">de </w:t>
      </w:r>
      <w:r w:rsidR="000D053B" w:rsidRPr="00350A15">
        <w:rPr>
          <w:lang w:eastAsia="en-US"/>
        </w:rPr>
        <w:t>refuse</w:t>
      </w:r>
      <w:r w:rsidR="00C34071" w:rsidRPr="00350A15">
        <w:rPr>
          <w:lang w:eastAsia="en-US"/>
        </w:rPr>
        <w:t>r</w:t>
      </w:r>
      <w:r w:rsidR="000D053B" w:rsidRPr="00350A15">
        <w:rPr>
          <w:lang w:eastAsia="en-US"/>
        </w:rPr>
        <w:t xml:space="preserve"> l</w:t>
      </w:r>
      <w:r w:rsidR="00323F39" w:rsidRPr="00350A15">
        <w:rPr>
          <w:lang w:eastAsia="en-US"/>
        </w:rPr>
        <w:t>’</w:t>
      </w:r>
      <w:r w:rsidR="000D053B" w:rsidRPr="00350A15">
        <w:rPr>
          <w:lang w:eastAsia="en-US"/>
        </w:rPr>
        <w:t>extradition;</w:t>
      </w:r>
      <w:r w:rsidR="00805641" w:rsidRPr="00350A15">
        <w:rPr>
          <w:lang w:eastAsia="en-US"/>
        </w:rPr>
        <w:t xml:space="preserve"> </w:t>
      </w:r>
      <w:r w:rsidR="000D053B" w:rsidRPr="00350A15">
        <w:rPr>
          <w:lang w:eastAsia="en-US"/>
        </w:rPr>
        <w:t>toutefois, la législation vénézuélienne prévoit des mesures moins sévères, telles qu</w:t>
      </w:r>
      <w:r w:rsidR="00323F39" w:rsidRPr="00350A15">
        <w:rPr>
          <w:lang w:eastAsia="en-US"/>
        </w:rPr>
        <w:t>’</w:t>
      </w:r>
      <w:r w:rsidR="000D053B" w:rsidRPr="00350A15">
        <w:rPr>
          <w:lang w:eastAsia="en-US"/>
        </w:rPr>
        <w:t>établies à l</w:t>
      </w:r>
      <w:r w:rsidR="00323F39" w:rsidRPr="00350A15">
        <w:rPr>
          <w:lang w:eastAsia="en-US"/>
        </w:rPr>
        <w:t>’</w:t>
      </w:r>
      <w:r w:rsidR="000D053B" w:rsidRPr="00350A15">
        <w:rPr>
          <w:lang w:eastAsia="en-US"/>
        </w:rPr>
        <w:t>article 242 du Code de procédure pénale, au point qu</w:t>
      </w:r>
      <w:r w:rsidR="00323F39" w:rsidRPr="00350A15">
        <w:rPr>
          <w:lang w:eastAsia="en-US"/>
        </w:rPr>
        <w:t>’</w:t>
      </w:r>
      <w:r w:rsidR="000D053B" w:rsidRPr="00350A15">
        <w:rPr>
          <w:lang w:eastAsia="en-US"/>
        </w:rPr>
        <w:t xml:space="preserve">à maintes reprises, le Tribunal suprême a déclaré que </w:t>
      </w:r>
      <w:r w:rsidR="006C665D" w:rsidRPr="00350A15">
        <w:rPr>
          <w:lang w:eastAsia="en-US"/>
        </w:rPr>
        <w:t>«</w:t>
      </w:r>
      <w:r w:rsidR="000D053B" w:rsidRPr="00350A15">
        <w:rPr>
          <w:lang w:eastAsia="en-US"/>
        </w:rPr>
        <w:t>lorsque l</w:t>
      </w:r>
      <w:r w:rsidR="00323F39" w:rsidRPr="00350A15">
        <w:rPr>
          <w:lang w:eastAsia="en-US"/>
        </w:rPr>
        <w:t>’</w:t>
      </w:r>
      <w:r w:rsidR="000D053B" w:rsidRPr="00350A15">
        <w:rPr>
          <w:lang w:eastAsia="en-US"/>
        </w:rPr>
        <w:t>extradition est fondée, non sur un jugement de condamnation définitif, mais sur un acte d</w:t>
      </w:r>
      <w:r w:rsidR="00323F39" w:rsidRPr="00350A15">
        <w:rPr>
          <w:lang w:eastAsia="en-US"/>
        </w:rPr>
        <w:t>’</w:t>
      </w:r>
      <w:r w:rsidR="000D053B" w:rsidRPr="00350A15">
        <w:rPr>
          <w:lang w:eastAsia="en-US"/>
        </w:rPr>
        <w:t>accusation, de privation de liberté provisoire ordonnée par une instance judiciaire ou son équivalent dans la législation du pays requérant, il faut nécessairement examiner les éléments de preuve sur lesquels repose l</w:t>
      </w:r>
      <w:r w:rsidR="00323F39" w:rsidRPr="00350A15">
        <w:rPr>
          <w:lang w:eastAsia="en-US"/>
        </w:rPr>
        <w:t>’</w:t>
      </w:r>
      <w:r w:rsidR="000D053B" w:rsidRPr="00350A15">
        <w:rPr>
          <w:lang w:eastAsia="en-US"/>
        </w:rPr>
        <w:t>acte ou l</w:t>
      </w:r>
      <w:r w:rsidR="00323F39" w:rsidRPr="00350A15">
        <w:rPr>
          <w:lang w:eastAsia="en-US"/>
        </w:rPr>
        <w:t>’</w:t>
      </w:r>
      <w:r w:rsidR="000D053B" w:rsidRPr="00350A15">
        <w:rPr>
          <w:lang w:eastAsia="en-US"/>
        </w:rPr>
        <w:t>ordonnance en question, afin de décider s</w:t>
      </w:r>
      <w:r w:rsidR="00323F39" w:rsidRPr="00350A15">
        <w:rPr>
          <w:lang w:eastAsia="en-US"/>
        </w:rPr>
        <w:t>’</w:t>
      </w:r>
      <w:r w:rsidR="000D053B" w:rsidRPr="00350A15">
        <w:rPr>
          <w:lang w:eastAsia="en-US"/>
        </w:rPr>
        <w:t>il est suffisamment conforme à la législation en vigueur dans la Répub</w:t>
      </w:r>
      <w:r w:rsidR="00B06DEB" w:rsidRPr="00350A15">
        <w:rPr>
          <w:lang w:eastAsia="en-US"/>
        </w:rPr>
        <w:t>lique bolivarienne du Venezuela</w:t>
      </w:r>
      <w:r w:rsidR="006C665D" w:rsidRPr="00350A15">
        <w:rPr>
          <w:lang w:eastAsia="en-US"/>
        </w:rPr>
        <w:t>»</w:t>
      </w:r>
      <w:r w:rsidR="00E67F77" w:rsidRPr="00350A15">
        <w:rPr>
          <w:rStyle w:val="FootnoteReference"/>
        </w:rPr>
        <w:footnoteReference w:id="66"/>
      </w:r>
      <w:r w:rsidR="00BB5929" w:rsidRPr="00350A15">
        <w:rPr>
          <w:lang w:eastAsia="en-US"/>
        </w:rPr>
        <w:t>.</w:t>
      </w:r>
    </w:p>
    <w:p w:rsidR="00E67F77" w:rsidRPr="00350A15" w:rsidRDefault="0036447F" w:rsidP="00BB5929">
      <w:pPr>
        <w:pStyle w:val="SingleTxtG"/>
        <w:rPr>
          <w:spacing w:val="-2"/>
          <w:lang w:eastAsia="en-US"/>
        </w:rPr>
      </w:pPr>
      <w:r w:rsidRPr="00350A15">
        <w:rPr>
          <w:spacing w:val="-2"/>
          <w:lang w:eastAsia="en-US"/>
        </w:rPr>
        <w:t>9</w:t>
      </w:r>
      <w:r w:rsidR="00DA2C51" w:rsidRPr="00350A15">
        <w:rPr>
          <w:spacing w:val="-2"/>
          <w:lang w:eastAsia="en-US"/>
        </w:rPr>
        <w:t>8</w:t>
      </w:r>
      <w:r w:rsidRPr="00350A15">
        <w:rPr>
          <w:spacing w:val="-2"/>
          <w:lang w:eastAsia="en-US"/>
        </w:rPr>
        <w:t>.</w:t>
      </w:r>
      <w:r w:rsidRPr="00350A15">
        <w:rPr>
          <w:spacing w:val="-2"/>
          <w:lang w:eastAsia="en-US"/>
        </w:rPr>
        <w:tab/>
      </w:r>
      <w:r w:rsidR="007035DF" w:rsidRPr="00350A15">
        <w:t xml:space="preserve">La </w:t>
      </w:r>
      <w:r w:rsidR="00C34071" w:rsidRPr="00350A15">
        <w:t>c</w:t>
      </w:r>
      <w:r w:rsidR="007035DF" w:rsidRPr="00350A15">
        <w:t xml:space="preserve">hambre a également déclaré que </w:t>
      </w:r>
      <w:r w:rsidR="006C665D" w:rsidRPr="00350A15">
        <w:t>«</w:t>
      </w:r>
      <w:r w:rsidR="007035DF" w:rsidRPr="00350A15">
        <w:t>la demande d</w:t>
      </w:r>
      <w:r w:rsidR="00323F39" w:rsidRPr="00350A15">
        <w:t>’</w:t>
      </w:r>
      <w:r w:rsidR="007035DF" w:rsidRPr="00350A15">
        <w:t>extradition doit être accompagnée, entre autres éléments probants</w:t>
      </w:r>
      <w:r w:rsidR="00E67F77" w:rsidRPr="00350A15">
        <w:rPr>
          <w:rStyle w:val="FootnoteReference"/>
        </w:rPr>
        <w:footnoteReference w:id="67"/>
      </w:r>
      <w:r w:rsidR="007035DF" w:rsidRPr="00350A15">
        <w:t>, de la preuve des faits constitutifs de l</w:t>
      </w:r>
      <w:r w:rsidR="00323F39" w:rsidRPr="00350A15">
        <w:t>’</w:t>
      </w:r>
      <w:r w:rsidR="007035DF" w:rsidRPr="00350A15">
        <w:t>infraction motivant l</w:t>
      </w:r>
      <w:r w:rsidR="00323F39" w:rsidRPr="00350A15">
        <w:t>’</w:t>
      </w:r>
      <w:r w:rsidR="007035DF" w:rsidRPr="00350A15">
        <w:t>extradition et de la participation des personnes r</w:t>
      </w:r>
      <w:r w:rsidR="00C34071" w:rsidRPr="00350A15">
        <w:t>echerché</w:t>
      </w:r>
      <w:r w:rsidR="007035DF" w:rsidRPr="00350A15">
        <w:t>es.</w:t>
      </w:r>
      <w:r w:rsidR="00805641" w:rsidRPr="00350A15">
        <w:t xml:space="preserve"> </w:t>
      </w:r>
      <w:r w:rsidR="007035DF" w:rsidRPr="00350A15">
        <w:t>Selon les normes et principes du droit international, cette preuve doit être suffisante pour motiver de</w:t>
      </w:r>
      <w:r w:rsidR="00B06DEB" w:rsidRPr="00350A15">
        <w:t>s mesures privatives de liberté</w:t>
      </w:r>
      <w:r w:rsidR="006C665D" w:rsidRPr="00350A15">
        <w:t>»</w:t>
      </w:r>
      <w:r w:rsidR="00E67F77" w:rsidRPr="00350A15">
        <w:rPr>
          <w:rStyle w:val="FootnoteReference"/>
        </w:rPr>
        <w:footnoteReference w:id="68"/>
      </w:r>
      <w:r w:rsidR="00BB5929" w:rsidRPr="00350A15">
        <w:rPr>
          <w:spacing w:val="-2"/>
          <w:lang w:eastAsia="en-US"/>
        </w:rPr>
        <w:t>.</w:t>
      </w:r>
    </w:p>
    <w:p w:rsidR="00E67F77" w:rsidRPr="00350A15" w:rsidRDefault="0036447F" w:rsidP="0036447F">
      <w:pPr>
        <w:pStyle w:val="SingleTxtG"/>
        <w:rPr>
          <w:lang w:eastAsia="en-US"/>
        </w:rPr>
      </w:pPr>
      <w:r w:rsidRPr="00350A15">
        <w:rPr>
          <w:lang w:eastAsia="en-US"/>
        </w:rPr>
        <w:t>9</w:t>
      </w:r>
      <w:r w:rsidR="00DA2C51" w:rsidRPr="00350A15">
        <w:rPr>
          <w:lang w:eastAsia="en-US"/>
        </w:rPr>
        <w:t>9</w:t>
      </w:r>
      <w:r w:rsidRPr="00350A15">
        <w:rPr>
          <w:lang w:eastAsia="en-US"/>
        </w:rPr>
        <w:t>.</w:t>
      </w:r>
      <w:r w:rsidRPr="00350A15">
        <w:rPr>
          <w:lang w:eastAsia="en-US"/>
        </w:rPr>
        <w:tab/>
      </w:r>
      <w:r w:rsidR="007035DF" w:rsidRPr="00350A15">
        <w:rPr>
          <w:lang w:eastAsia="en-US"/>
        </w:rPr>
        <w:t>Lorsque l</w:t>
      </w:r>
      <w:r w:rsidR="00323F39" w:rsidRPr="00350A15">
        <w:rPr>
          <w:lang w:eastAsia="en-US"/>
        </w:rPr>
        <w:t>’</w:t>
      </w:r>
      <w:r w:rsidR="007035DF" w:rsidRPr="00350A15">
        <w:rPr>
          <w:lang w:eastAsia="en-US"/>
        </w:rPr>
        <w:t>extradition est refusée, elle ne pourra être demandée de nouveau au motif de la même infraction;</w:t>
      </w:r>
      <w:r w:rsidR="00805641" w:rsidRPr="00350A15">
        <w:rPr>
          <w:lang w:eastAsia="en-US"/>
        </w:rPr>
        <w:t xml:space="preserve"> </w:t>
      </w:r>
      <w:r w:rsidR="007035DF" w:rsidRPr="00350A15">
        <w:rPr>
          <w:lang w:eastAsia="en-US"/>
        </w:rPr>
        <w:t xml:space="preserve">nonobstant, cette décision peut être contestée par des voies extraordinaires telles que le recours en </w:t>
      </w:r>
      <w:r w:rsidR="00E67F77" w:rsidRPr="00350A15">
        <w:rPr>
          <w:i/>
          <w:lang w:eastAsia="en-US"/>
        </w:rPr>
        <w:t>amparo</w:t>
      </w:r>
      <w:r w:rsidR="00E67F77" w:rsidRPr="00350A15">
        <w:rPr>
          <w:lang w:eastAsia="en-US"/>
        </w:rPr>
        <w:t xml:space="preserve"> </w:t>
      </w:r>
      <w:r w:rsidR="007035DF" w:rsidRPr="00350A15">
        <w:rPr>
          <w:lang w:eastAsia="en-US"/>
        </w:rPr>
        <w:t>ou le recours en révision</w:t>
      </w:r>
      <w:r w:rsidR="00E67F77" w:rsidRPr="00350A15">
        <w:rPr>
          <w:lang w:eastAsia="en-US"/>
        </w:rPr>
        <w:t>.</w:t>
      </w:r>
    </w:p>
    <w:p w:rsidR="00E67F77" w:rsidRPr="00350A15" w:rsidRDefault="00DA2C51" w:rsidP="00BB5929">
      <w:pPr>
        <w:pStyle w:val="SingleTxtG"/>
        <w:rPr>
          <w:lang w:eastAsia="en-US"/>
        </w:rPr>
      </w:pPr>
      <w:r w:rsidRPr="00350A15">
        <w:rPr>
          <w:lang w:eastAsia="en-US"/>
        </w:rPr>
        <w:t>100</w:t>
      </w:r>
      <w:r w:rsidR="0036447F" w:rsidRPr="00350A15">
        <w:rPr>
          <w:lang w:eastAsia="en-US"/>
        </w:rPr>
        <w:t>.</w:t>
      </w:r>
      <w:r w:rsidR="0036447F" w:rsidRPr="00350A15">
        <w:rPr>
          <w:lang w:eastAsia="en-US"/>
        </w:rPr>
        <w:tab/>
      </w:r>
      <w:r w:rsidR="007035DF" w:rsidRPr="00350A15">
        <w:rPr>
          <w:lang w:eastAsia="en-US"/>
        </w:rPr>
        <w:t>L</w:t>
      </w:r>
      <w:r w:rsidR="00323F39" w:rsidRPr="00350A15">
        <w:rPr>
          <w:lang w:eastAsia="en-US"/>
        </w:rPr>
        <w:t>’</w:t>
      </w:r>
      <w:r w:rsidR="00B86192" w:rsidRPr="00350A15">
        <w:rPr>
          <w:lang w:eastAsia="en-US"/>
        </w:rPr>
        <w:t>État</w:t>
      </w:r>
      <w:r w:rsidR="007035DF" w:rsidRPr="00350A15">
        <w:rPr>
          <w:lang w:eastAsia="en-US"/>
        </w:rPr>
        <w:t xml:space="preserve"> vénézuélien, qui agit avec un sens élevé de ses responsabilités, accepte le principe de l</w:t>
      </w:r>
      <w:r w:rsidR="00323F39" w:rsidRPr="00350A15">
        <w:rPr>
          <w:lang w:eastAsia="en-US"/>
        </w:rPr>
        <w:t>’</w:t>
      </w:r>
      <w:r w:rsidR="007035DF" w:rsidRPr="00350A15">
        <w:rPr>
          <w:lang w:eastAsia="en-US"/>
        </w:rPr>
        <w:t>extradition comme une obligation morale en application du droit international, mais se réserve la faculté d</w:t>
      </w:r>
      <w:r w:rsidR="00323F39" w:rsidRPr="00350A15">
        <w:rPr>
          <w:lang w:eastAsia="en-US"/>
        </w:rPr>
        <w:t>’</w:t>
      </w:r>
      <w:r w:rsidR="007035DF" w:rsidRPr="00350A15">
        <w:rPr>
          <w:lang w:eastAsia="en-US"/>
        </w:rPr>
        <w:t>appréciation pour l</w:t>
      </w:r>
      <w:r w:rsidR="00323F39" w:rsidRPr="00350A15">
        <w:rPr>
          <w:lang w:eastAsia="en-US"/>
        </w:rPr>
        <w:t>’</w:t>
      </w:r>
      <w:r w:rsidR="007035DF" w:rsidRPr="00350A15">
        <w:rPr>
          <w:lang w:eastAsia="en-US"/>
        </w:rPr>
        <w:t xml:space="preserve">accorder ou la refuser, </w:t>
      </w:r>
      <w:r w:rsidR="001A2B53" w:rsidRPr="00350A15">
        <w:rPr>
          <w:lang w:eastAsia="en-US"/>
        </w:rPr>
        <w:t xml:space="preserve">si, </w:t>
      </w:r>
      <w:r w:rsidR="007035DF" w:rsidRPr="00350A15">
        <w:rPr>
          <w:lang w:eastAsia="en-US"/>
        </w:rPr>
        <w:t xml:space="preserve">dans </w:t>
      </w:r>
      <w:r w:rsidR="001A2B53" w:rsidRPr="00350A15">
        <w:rPr>
          <w:lang w:eastAsia="en-US"/>
        </w:rPr>
        <w:t>le</w:t>
      </w:r>
      <w:r w:rsidR="007035DF" w:rsidRPr="00350A15">
        <w:rPr>
          <w:lang w:eastAsia="en-US"/>
        </w:rPr>
        <w:t xml:space="preserve"> cas concret</w:t>
      </w:r>
      <w:r w:rsidR="001A2B53" w:rsidRPr="00350A15">
        <w:rPr>
          <w:lang w:eastAsia="en-US"/>
        </w:rPr>
        <w:t>,</w:t>
      </w:r>
      <w:r w:rsidR="007035DF" w:rsidRPr="00350A15">
        <w:rPr>
          <w:lang w:eastAsia="en-US"/>
        </w:rPr>
        <w:t xml:space="preserve"> il s</w:t>
      </w:r>
      <w:r w:rsidR="00323F39" w:rsidRPr="00350A15">
        <w:rPr>
          <w:lang w:eastAsia="en-US"/>
        </w:rPr>
        <w:t>’</w:t>
      </w:r>
      <w:r w:rsidR="007035DF" w:rsidRPr="00350A15">
        <w:rPr>
          <w:lang w:eastAsia="en-US"/>
        </w:rPr>
        <w:t xml:space="preserve">opposait aux </w:t>
      </w:r>
      <w:r w:rsidR="00B06DEB" w:rsidRPr="00350A15">
        <w:rPr>
          <w:lang w:eastAsia="en-US"/>
        </w:rPr>
        <w:t>disposition</w:t>
      </w:r>
      <w:r w:rsidR="007035DF" w:rsidRPr="00350A15">
        <w:rPr>
          <w:lang w:eastAsia="en-US"/>
        </w:rPr>
        <w:t>s</w:t>
      </w:r>
      <w:r w:rsidR="00E67F77" w:rsidRPr="00350A15">
        <w:rPr>
          <w:lang w:eastAsia="en-US"/>
        </w:rPr>
        <w:t xml:space="preserve"> </w:t>
      </w:r>
      <w:r w:rsidR="007035DF" w:rsidRPr="00350A15">
        <w:rPr>
          <w:lang w:eastAsia="en-US"/>
        </w:rPr>
        <w:t xml:space="preserve">de la législation nationale ou </w:t>
      </w:r>
      <w:r w:rsidR="001A2B53" w:rsidRPr="00350A15">
        <w:rPr>
          <w:lang w:eastAsia="en-US"/>
        </w:rPr>
        <w:t>n</w:t>
      </w:r>
      <w:r w:rsidR="00323F39" w:rsidRPr="00350A15">
        <w:rPr>
          <w:lang w:eastAsia="en-US"/>
        </w:rPr>
        <w:t>’</w:t>
      </w:r>
      <w:r w:rsidR="001A2B53" w:rsidRPr="00350A15">
        <w:rPr>
          <w:lang w:eastAsia="en-US"/>
        </w:rPr>
        <w:t>ét</w:t>
      </w:r>
      <w:r w:rsidR="007035DF" w:rsidRPr="00350A15">
        <w:rPr>
          <w:lang w:eastAsia="en-US"/>
        </w:rPr>
        <w:t xml:space="preserve">ait </w:t>
      </w:r>
      <w:r w:rsidR="001A2B53" w:rsidRPr="00350A15">
        <w:rPr>
          <w:lang w:eastAsia="en-US"/>
        </w:rPr>
        <w:t xml:space="preserve">pas conforme </w:t>
      </w:r>
      <w:r w:rsidR="007035DF" w:rsidRPr="00350A15">
        <w:rPr>
          <w:lang w:eastAsia="en-US"/>
        </w:rPr>
        <w:t xml:space="preserve">à la raison et </w:t>
      </w:r>
      <w:r w:rsidR="001A2B53" w:rsidRPr="00350A15">
        <w:rPr>
          <w:lang w:eastAsia="en-US"/>
        </w:rPr>
        <w:t xml:space="preserve">à </w:t>
      </w:r>
      <w:r w:rsidR="007035DF" w:rsidRPr="00350A15">
        <w:rPr>
          <w:lang w:eastAsia="en-US"/>
        </w:rPr>
        <w:t>la justice</w:t>
      </w:r>
      <w:r w:rsidR="00E67F77" w:rsidRPr="00350A15">
        <w:rPr>
          <w:rStyle w:val="FootnoteReference"/>
        </w:rPr>
        <w:footnoteReference w:id="69"/>
      </w:r>
      <w:r w:rsidR="00BB5929" w:rsidRPr="00350A15">
        <w:rPr>
          <w:lang w:eastAsia="en-US"/>
        </w:rPr>
        <w:t>.</w:t>
      </w:r>
    </w:p>
    <w:p w:rsidR="00E67F77" w:rsidRPr="00350A15" w:rsidRDefault="007C0E33" w:rsidP="007C0E33">
      <w:pPr>
        <w:pStyle w:val="H1G"/>
      </w:pPr>
      <w:r w:rsidRPr="00350A15">
        <w:tab/>
      </w:r>
      <w:r w:rsidRPr="00350A15">
        <w:tab/>
      </w:r>
      <w:r w:rsidR="00E67F77" w:rsidRPr="00350A15">
        <w:t>Art</w:t>
      </w:r>
      <w:r w:rsidR="007035DF" w:rsidRPr="00350A15">
        <w:t xml:space="preserve">icle </w:t>
      </w:r>
      <w:r w:rsidR="00E67F77" w:rsidRPr="00350A15">
        <w:rPr>
          <w:shd w:val="clear" w:color="auto" w:fill="FFFFFF"/>
        </w:rPr>
        <w:t>5</w:t>
      </w:r>
    </w:p>
    <w:p w:rsidR="00E67F77" w:rsidRPr="00350A15" w:rsidRDefault="00DA2C51" w:rsidP="008209F1">
      <w:pPr>
        <w:pStyle w:val="SingleTxtG"/>
        <w:rPr>
          <w:lang w:eastAsia="en-US"/>
        </w:rPr>
      </w:pPr>
      <w:r w:rsidRPr="00350A15">
        <w:rPr>
          <w:lang w:eastAsia="en-US"/>
        </w:rPr>
        <w:t>101</w:t>
      </w:r>
      <w:r w:rsidR="0036447F" w:rsidRPr="00350A15">
        <w:rPr>
          <w:lang w:eastAsia="en-US"/>
        </w:rPr>
        <w:t>.</w:t>
      </w:r>
      <w:r w:rsidR="0036447F" w:rsidRPr="00350A15">
        <w:rPr>
          <w:lang w:eastAsia="en-US"/>
        </w:rPr>
        <w:tab/>
      </w:r>
      <w:r w:rsidR="007035DF" w:rsidRPr="00350A15">
        <w:rPr>
          <w:lang w:eastAsia="en-US"/>
        </w:rPr>
        <w:t xml:space="preserve">Comme il </w:t>
      </w:r>
      <w:r w:rsidR="008209F1" w:rsidRPr="00350A15">
        <w:rPr>
          <w:lang w:eastAsia="en-US"/>
        </w:rPr>
        <w:t>était</w:t>
      </w:r>
      <w:r w:rsidR="007035DF" w:rsidRPr="00350A15">
        <w:rPr>
          <w:lang w:eastAsia="en-US"/>
        </w:rPr>
        <w:t xml:space="preserve"> indiqué dans le rapport soumis en 2000, </w:t>
      </w:r>
      <w:r w:rsidR="008209F1" w:rsidRPr="00350A15">
        <w:rPr>
          <w:lang w:eastAsia="en-US"/>
        </w:rPr>
        <w:t>le Venezuela</w:t>
      </w:r>
      <w:r w:rsidR="007035DF" w:rsidRPr="00350A15">
        <w:rPr>
          <w:lang w:eastAsia="en-US"/>
        </w:rPr>
        <w:t xml:space="preserve"> a </w:t>
      </w:r>
      <w:r w:rsidR="00923ED0" w:rsidRPr="00350A15">
        <w:rPr>
          <w:lang w:eastAsia="en-US"/>
        </w:rPr>
        <w:t xml:space="preserve">nettement </w:t>
      </w:r>
      <w:r w:rsidR="007035DF" w:rsidRPr="00350A15">
        <w:rPr>
          <w:lang w:eastAsia="en-US"/>
        </w:rPr>
        <w:t xml:space="preserve">établi sa compétence </w:t>
      </w:r>
      <w:r w:rsidR="00923ED0" w:rsidRPr="00350A15">
        <w:rPr>
          <w:lang w:eastAsia="en-US"/>
        </w:rPr>
        <w:t xml:space="preserve">pour connaître des </w:t>
      </w:r>
      <w:r w:rsidR="007035DF" w:rsidRPr="00350A15">
        <w:rPr>
          <w:lang w:eastAsia="en-US"/>
        </w:rPr>
        <w:t>infractions visées à l</w:t>
      </w:r>
      <w:r w:rsidR="00323F39" w:rsidRPr="00350A15">
        <w:rPr>
          <w:lang w:eastAsia="en-US"/>
        </w:rPr>
        <w:t>’</w:t>
      </w:r>
      <w:r w:rsidR="007035DF" w:rsidRPr="00350A15">
        <w:rPr>
          <w:lang w:eastAsia="en-US"/>
        </w:rPr>
        <w:t>article 4 de la Convention eu égard aux étrangers pour autant qu</w:t>
      </w:r>
      <w:r w:rsidR="00323F39" w:rsidRPr="00350A15">
        <w:rPr>
          <w:lang w:eastAsia="en-US"/>
        </w:rPr>
        <w:t>’</w:t>
      </w:r>
      <w:r w:rsidR="007035DF" w:rsidRPr="00350A15">
        <w:rPr>
          <w:lang w:eastAsia="en-US"/>
        </w:rPr>
        <w:t>ils se trouvent dans le pays, qu</w:t>
      </w:r>
      <w:r w:rsidR="00323F39" w:rsidRPr="00350A15">
        <w:rPr>
          <w:lang w:eastAsia="en-US"/>
        </w:rPr>
        <w:t>’</w:t>
      </w:r>
      <w:r w:rsidR="007035DF" w:rsidRPr="00350A15">
        <w:rPr>
          <w:lang w:eastAsia="en-US"/>
        </w:rPr>
        <w:t>il ne s</w:t>
      </w:r>
      <w:r w:rsidR="00323F39" w:rsidRPr="00350A15">
        <w:rPr>
          <w:lang w:eastAsia="en-US"/>
        </w:rPr>
        <w:t>’</w:t>
      </w:r>
      <w:r w:rsidR="007035DF" w:rsidRPr="00350A15">
        <w:rPr>
          <w:lang w:eastAsia="en-US"/>
        </w:rPr>
        <w:t>agisse pas d</w:t>
      </w:r>
      <w:r w:rsidR="00323F39" w:rsidRPr="00350A15">
        <w:rPr>
          <w:lang w:eastAsia="en-US"/>
        </w:rPr>
        <w:t>’</w:t>
      </w:r>
      <w:r w:rsidR="007035DF" w:rsidRPr="00350A15">
        <w:rPr>
          <w:lang w:eastAsia="en-US"/>
        </w:rPr>
        <w:t>infractions politiques et connexes, ni d</w:t>
      </w:r>
      <w:r w:rsidR="00323F39" w:rsidRPr="00350A15">
        <w:rPr>
          <w:lang w:eastAsia="en-US"/>
        </w:rPr>
        <w:t>’</w:t>
      </w:r>
      <w:r w:rsidR="007035DF" w:rsidRPr="00350A15">
        <w:rPr>
          <w:lang w:eastAsia="en-US"/>
        </w:rPr>
        <w:t>aucun fait non qualifié d</w:t>
      </w:r>
      <w:r w:rsidR="00323F39" w:rsidRPr="00350A15">
        <w:rPr>
          <w:lang w:eastAsia="en-US"/>
        </w:rPr>
        <w:t>’</w:t>
      </w:r>
      <w:r w:rsidR="007035DF" w:rsidRPr="00350A15">
        <w:rPr>
          <w:lang w:eastAsia="en-US"/>
        </w:rPr>
        <w:t>infraction dans la législation vénézuélienne ou d</w:t>
      </w:r>
      <w:r w:rsidR="00323F39" w:rsidRPr="00350A15">
        <w:rPr>
          <w:lang w:eastAsia="en-US"/>
        </w:rPr>
        <w:t>’</w:t>
      </w:r>
      <w:r w:rsidR="007035DF" w:rsidRPr="00350A15">
        <w:rPr>
          <w:lang w:eastAsia="en-US"/>
        </w:rPr>
        <w:t xml:space="preserve">une infraction </w:t>
      </w:r>
      <w:r w:rsidR="00B06DEB" w:rsidRPr="00350A15">
        <w:rPr>
          <w:lang w:eastAsia="en-US"/>
        </w:rPr>
        <w:t>faisant encourir</w:t>
      </w:r>
      <w:r w:rsidR="007035DF" w:rsidRPr="00350A15">
        <w:rPr>
          <w:lang w:eastAsia="en-US"/>
        </w:rPr>
        <w:t xml:space="preserve"> selon la législation du pays requérant la peine capitale ou </w:t>
      </w:r>
      <w:r w:rsidR="00A8147A" w:rsidRPr="00350A15">
        <w:rPr>
          <w:lang w:eastAsia="en-US"/>
        </w:rPr>
        <w:t>la</w:t>
      </w:r>
      <w:r w:rsidR="007035DF" w:rsidRPr="00350A15">
        <w:rPr>
          <w:lang w:eastAsia="en-US"/>
        </w:rPr>
        <w:t xml:space="preserve"> réclusion à perpétuité.</w:t>
      </w:r>
      <w:r w:rsidR="00805641" w:rsidRPr="00350A15">
        <w:rPr>
          <w:lang w:eastAsia="en-US"/>
        </w:rPr>
        <w:t xml:space="preserve"> </w:t>
      </w:r>
      <w:r w:rsidR="007035DF" w:rsidRPr="00350A15">
        <w:rPr>
          <w:lang w:eastAsia="en-US"/>
        </w:rPr>
        <w:t>Tout ressortissant vénézuélien, auteur d</w:t>
      </w:r>
      <w:r w:rsidR="00323F39" w:rsidRPr="00350A15">
        <w:rPr>
          <w:lang w:eastAsia="en-US"/>
        </w:rPr>
        <w:t>’</w:t>
      </w:r>
      <w:r w:rsidR="007035DF" w:rsidRPr="00350A15">
        <w:rPr>
          <w:lang w:eastAsia="en-US"/>
        </w:rPr>
        <w:t>un acte de torture dans un pays étranger, devra être jugé au Venezuela à la demande de la partie lésée ou du ministère public</w:t>
      </w:r>
      <w:r w:rsidR="00E67F77" w:rsidRPr="00350A15">
        <w:rPr>
          <w:lang w:eastAsia="en-US"/>
        </w:rPr>
        <w:t>.</w:t>
      </w:r>
    </w:p>
    <w:p w:rsidR="00E67F77" w:rsidRPr="00350A15" w:rsidRDefault="00DA2C51" w:rsidP="00E94461">
      <w:pPr>
        <w:pStyle w:val="SingleTxtG"/>
        <w:rPr>
          <w:lang w:eastAsia="en-US"/>
        </w:rPr>
      </w:pPr>
      <w:r w:rsidRPr="00350A15">
        <w:rPr>
          <w:lang w:eastAsia="en-US"/>
        </w:rPr>
        <w:t>102</w:t>
      </w:r>
      <w:r w:rsidR="0036447F" w:rsidRPr="00350A15">
        <w:rPr>
          <w:lang w:eastAsia="en-US"/>
        </w:rPr>
        <w:t>.</w:t>
      </w:r>
      <w:r w:rsidR="0036447F" w:rsidRPr="00350A15">
        <w:rPr>
          <w:lang w:eastAsia="en-US"/>
        </w:rPr>
        <w:tab/>
      </w:r>
      <w:r w:rsidR="007035DF" w:rsidRPr="00350A15">
        <w:rPr>
          <w:lang w:eastAsia="en-US"/>
        </w:rPr>
        <w:t>En toute circonstance, l</w:t>
      </w:r>
      <w:r w:rsidR="00323F39" w:rsidRPr="00350A15">
        <w:rPr>
          <w:lang w:eastAsia="en-US"/>
        </w:rPr>
        <w:t>’</w:t>
      </w:r>
      <w:r w:rsidR="007035DF" w:rsidRPr="00350A15">
        <w:rPr>
          <w:lang w:eastAsia="en-US"/>
        </w:rPr>
        <w:t>article 6</w:t>
      </w:r>
      <w:r w:rsidR="00E67F77" w:rsidRPr="00350A15">
        <w:rPr>
          <w:lang w:eastAsia="en-US"/>
        </w:rPr>
        <w:t xml:space="preserve"> </w:t>
      </w:r>
      <w:r w:rsidR="007035DF" w:rsidRPr="00350A15">
        <w:rPr>
          <w:lang w:eastAsia="en-US"/>
        </w:rPr>
        <w:t xml:space="preserve">du Code pénal précise que </w:t>
      </w:r>
      <w:r w:rsidR="006C665D" w:rsidRPr="00350A15">
        <w:rPr>
          <w:lang w:eastAsia="en-US"/>
        </w:rPr>
        <w:t>«</w:t>
      </w:r>
      <w:r w:rsidR="007035DF" w:rsidRPr="00350A15">
        <w:rPr>
          <w:lang w:eastAsia="en-US"/>
        </w:rPr>
        <w:t>lors d</w:t>
      </w:r>
      <w:r w:rsidR="00323F39" w:rsidRPr="00350A15">
        <w:rPr>
          <w:lang w:eastAsia="en-US"/>
        </w:rPr>
        <w:t>’</w:t>
      </w:r>
      <w:r w:rsidR="007035DF" w:rsidRPr="00350A15">
        <w:rPr>
          <w:lang w:eastAsia="en-US"/>
        </w:rPr>
        <w:t>une demande d</w:t>
      </w:r>
      <w:r w:rsidR="00323F39" w:rsidRPr="00350A15">
        <w:rPr>
          <w:lang w:eastAsia="en-US"/>
        </w:rPr>
        <w:t>’</w:t>
      </w:r>
      <w:r w:rsidR="007035DF" w:rsidRPr="00350A15">
        <w:rPr>
          <w:lang w:eastAsia="en-US"/>
        </w:rPr>
        <w:t xml:space="preserve">extradition, il incombe au </w:t>
      </w:r>
      <w:r w:rsidR="00B06DEB" w:rsidRPr="00350A15">
        <w:rPr>
          <w:lang w:eastAsia="en-US"/>
        </w:rPr>
        <w:t>gouvernement</w:t>
      </w:r>
      <w:r w:rsidR="001A2B53" w:rsidRPr="00350A15">
        <w:rPr>
          <w:lang w:eastAsia="en-US"/>
        </w:rPr>
        <w:t>,</w:t>
      </w:r>
      <w:r w:rsidR="007035DF" w:rsidRPr="00350A15">
        <w:rPr>
          <w:lang w:eastAsia="en-US"/>
        </w:rPr>
        <w:t xml:space="preserve"> au vu des éléments de preuve rassemblés</w:t>
      </w:r>
      <w:r w:rsidR="001A2B53" w:rsidRPr="00350A15">
        <w:rPr>
          <w:lang w:eastAsia="en-US"/>
        </w:rPr>
        <w:t>,</w:t>
      </w:r>
      <w:r w:rsidR="007035DF" w:rsidRPr="00350A15">
        <w:rPr>
          <w:lang w:eastAsia="en-US"/>
        </w:rPr>
        <w:t xml:space="preserve"> de décider de la détention provisoire du ressortissant étranger avant de saisir de l</w:t>
      </w:r>
      <w:r w:rsidR="00323F39" w:rsidRPr="00350A15">
        <w:rPr>
          <w:lang w:eastAsia="en-US"/>
        </w:rPr>
        <w:t>’</w:t>
      </w:r>
      <w:r w:rsidR="007035DF" w:rsidRPr="00350A15">
        <w:rPr>
          <w:lang w:eastAsia="en-US"/>
        </w:rPr>
        <w:t>affaire le Tribunal suprême</w:t>
      </w:r>
      <w:r w:rsidR="006C665D" w:rsidRPr="00350A15">
        <w:rPr>
          <w:lang w:eastAsia="en-US"/>
        </w:rPr>
        <w:t>»</w:t>
      </w:r>
      <w:r w:rsidR="007035DF" w:rsidRPr="00350A15">
        <w:rPr>
          <w:lang w:eastAsia="en-US"/>
        </w:rPr>
        <w:t>.</w:t>
      </w:r>
      <w:r w:rsidR="00805641" w:rsidRPr="00350A15">
        <w:rPr>
          <w:lang w:eastAsia="en-US"/>
        </w:rPr>
        <w:t xml:space="preserve"> </w:t>
      </w:r>
      <w:r w:rsidR="007035DF" w:rsidRPr="00350A15">
        <w:rPr>
          <w:lang w:eastAsia="en-US"/>
        </w:rPr>
        <w:t>Parallèlement, l</w:t>
      </w:r>
      <w:r w:rsidR="00323F39" w:rsidRPr="00350A15">
        <w:rPr>
          <w:lang w:eastAsia="en-US"/>
        </w:rPr>
        <w:t>’</w:t>
      </w:r>
      <w:r w:rsidR="007035DF" w:rsidRPr="00350A15">
        <w:rPr>
          <w:lang w:eastAsia="en-US"/>
        </w:rPr>
        <w:t xml:space="preserve">article 386 du Code de procédure pénale prévoit que </w:t>
      </w:r>
      <w:r w:rsidR="006C665D" w:rsidRPr="00350A15">
        <w:rPr>
          <w:lang w:eastAsia="en-US"/>
        </w:rPr>
        <w:t>«</w:t>
      </w:r>
      <w:r w:rsidR="007035DF" w:rsidRPr="00350A15">
        <w:rPr>
          <w:lang w:eastAsia="en-US"/>
        </w:rPr>
        <w:t>si un gouvernement étranger demande l</w:t>
      </w:r>
      <w:r w:rsidR="00323F39" w:rsidRPr="00350A15">
        <w:rPr>
          <w:lang w:eastAsia="en-US"/>
        </w:rPr>
        <w:t>’</w:t>
      </w:r>
      <w:r w:rsidR="007035DF" w:rsidRPr="00350A15">
        <w:rPr>
          <w:lang w:eastAsia="en-US"/>
        </w:rPr>
        <w:t>extradition de quiconque se trouve sur le territoire vénézuélien, le pouvoir exécutif transmettra au Tribunal suprême la demande accompagnée des documents reçus</w:t>
      </w:r>
      <w:r w:rsidR="006C665D" w:rsidRPr="00350A15">
        <w:rPr>
          <w:lang w:eastAsia="en-US"/>
        </w:rPr>
        <w:t>»</w:t>
      </w:r>
      <w:r w:rsidR="007035DF" w:rsidRPr="00350A15">
        <w:rPr>
          <w:lang w:eastAsia="en-US"/>
        </w:rPr>
        <w:t>.</w:t>
      </w:r>
    </w:p>
    <w:p w:rsidR="00E67F77" w:rsidRPr="00350A15" w:rsidRDefault="00DA2C51" w:rsidP="00E94461">
      <w:pPr>
        <w:pStyle w:val="SingleTxtG"/>
        <w:rPr>
          <w:lang w:eastAsia="en-US"/>
        </w:rPr>
      </w:pPr>
      <w:r w:rsidRPr="00350A15">
        <w:rPr>
          <w:lang w:eastAsia="en-US"/>
        </w:rPr>
        <w:t>103</w:t>
      </w:r>
      <w:r w:rsidR="0036447F" w:rsidRPr="00350A15">
        <w:rPr>
          <w:lang w:eastAsia="en-US"/>
        </w:rPr>
        <w:t>.</w:t>
      </w:r>
      <w:r w:rsidR="0036447F" w:rsidRPr="00350A15">
        <w:rPr>
          <w:lang w:eastAsia="en-US"/>
        </w:rPr>
        <w:tab/>
      </w:r>
      <w:r w:rsidR="007035DF" w:rsidRPr="00350A15">
        <w:rPr>
          <w:lang w:eastAsia="en-US"/>
        </w:rPr>
        <w:t>L</w:t>
      </w:r>
      <w:r w:rsidR="00323F39" w:rsidRPr="00350A15">
        <w:rPr>
          <w:lang w:eastAsia="en-US"/>
        </w:rPr>
        <w:t>’</w:t>
      </w:r>
      <w:r w:rsidR="007035DF" w:rsidRPr="00350A15">
        <w:rPr>
          <w:lang w:eastAsia="en-US"/>
        </w:rPr>
        <w:t>article 390 dudit code dispose que le Tribunal suprême convoque une audience dans les trente jours après notification faite à la personne r</w:t>
      </w:r>
      <w:r w:rsidR="001A2B53" w:rsidRPr="00350A15">
        <w:rPr>
          <w:lang w:eastAsia="en-US"/>
        </w:rPr>
        <w:t>echerch</w:t>
      </w:r>
      <w:r w:rsidR="007035DF" w:rsidRPr="00350A15">
        <w:rPr>
          <w:lang w:eastAsia="en-US"/>
        </w:rPr>
        <w:t>ée.</w:t>
      </w:r>
      <w:r w:rsidR="00805641" w:rsidRPr="00350A15">
        <w:rPr>
          <w:lang w:eastAsia="en-US"/>
        </w:rPr>
        <w:t xml:space="preserve"> </w:t>
      </w:r>
      <w:r w:rsidR="007035DF" w:rsidRPr="00350A15">
        <w:rPr>
          <w:lang w:eastAsia="en-US"/>
        </w:rPr>
        <w:t>À cette audience assistent le représentant du ministère public, l</w:t>
      </w:r>
      <w:r w:rsidR="00323F39" w:rsidRPr="00350A15">
        <w:rPr>
          <w:lang w:eastAsia="en-US"/>
        </w:rPr>
        <w:t>’</w:t>
      </w:r>
      <w:r w:rsidR="007035DF" w:rsidRPr="00350A15">
        <w:rPr>
          <w:lang w:eastAsia="en-US"/>
        </w:rPr>
        <w:t>inculpé, son avocat et le représentant du gouvernement requérant, qui exposent leurs arguments.</w:t>
      </w:r>
      <w:r w:rsidR="00805641" w:rsidRPr="00350A15">
        <w:rPr>
          <w:lang w:eastAsia="en-US"/>
        </w:rPr>
        <w:t xml:space="preserve"> </w:t>
      </w:r>
      <w:r w:rsidR="007035DF" w:rsidRPr="00350A15">
        <w:rPr>
          <w:lang w:eastAsia="en-US"/>
        </w:rPr>
        <w:t>L</w:t>
      </w:r>
      <w:r w:rsidR="00323F39" w:rsidRPr="00350A15">
        <w:rPr>
          <w:lang w:eastAsia="en-US"/>
        </w:rPr>
        <w:t>’</w:t>
      </w:r>
      <w:r w:rsidR="001A2B53" w:rsidRPr="00350A15">
        <w:rPr>
          <w:lang w:eastAsia="en-US"/>
        </w:rPr>
        <w:t>audience terminée, l</w:t>
      </w:r>
      <w:r w:rsidR="007035DF" w:rsidRPr="00350A15">
        <w:rPr>
          <w:lang w:eastAsia="en-US"/>
        </w:rPr>
        <w:t xml:space="preserve">e </w:t>
      </w:r>
      <w:r w:rsidR="008152B1" w:rsidRPr="00350A15">
        <w:rPr>
          <w:lang w:eastAsia="en-US"/>
        </w:rPr>
        <w:t>Tribunal tranche dans un délai de quinze jours.</w:t>
      </w:r>
    </w:p>
    <w:p w:rsidR="00E67F77" w:rsidRPr="00350A15" w:rsidRDefault="00DA2C51" w:rsidP="00A73627">
      <w:pPr>
        <w:pStyle w:val="SingleTxtG"/>
        <w:rPr>
          <w:lang w:eastAsia="en-US"/>
        </w:rPr>
      </w:pPr>
      <w:r w:rsidRPr="00350A15">
        <w:rPr>
          <w:lang w:eastAsia="en-US"/>
        </w:rPr>
        <w:t>104</w:t>
      </w:r>
      <w:r w:rsidR="0036447F" w:rsidRPr="00350A15">
        <w:rPr>
          <w:lang w:eastAsia="en-US"/>
        </w:rPr>
        <w:t>.</w:t>
      </w:r>
      <w:r w:rsidR="0036447F" w:rsidRPr="00350A15">
        <w:rPr>
          <w:lang w:eastAsia="en-US"/>
        </w:rPr>
        <w:tab/>
      </w:r>
      <w:r w:rsidR="008152B1" w:rsidRPr="00350A15">
        <w:rPr>
          <w:lang w:eastAsia="en-US"/>
        </w:rPr>
        <w:t>Eu égard à la loi applicable aux faits délictueux</w:t>
      </w:r>
      <w:r w:rsidR="00F23A02" w:rsidRPr="00350A15">
        <w:rPr>
          <w:lang w:eastAsia="en-US"/>
        </w:rPr>
        <w:t xml:space="preserve"> </w:t>
      </w:r>
      <w:r w:rsidR="00717CB3" w:rsidRPr="00350A15">
        <w:rPr>
          <w:lang w:eastAsia="en-US"/>
        </w:rPr>
        <w:t xml:space="preserve">commis </w:t>
      </w:r>
      <w:r w:rsidR="00F23A02" w:rsidRPr="00350A15">
        <w:rPr>
          <w:lang w:eastAsia="en-US"/>
        </w:rPr>
        <w:t>à bord de navires marchands</w:t>
      </w:r>
      <w:r w:rsidR="00E67F77" w:rsidRPr="00350A15">
        <w:rPr>
          <w:rStyle w:val="FootnoteReference"/>
        </w:rPr>
        <w:footnoteReference w:id="70"/>
      </w:r>
      <w:r w:rsidR="00E67F77" w:rsidRPr="00350A15">
        <w:rPr>
          <w:lang w:eastAsia="ar-SA"/>
        </w:rPr>
        <w:t xml:space="preserve">, </w:t>
      </w:r>
      <w:r w:rsidR="00F23A02" w:rsidRPr="00350A15">
        <w:rPr>
          <w:lang w:eastAsia="ar-SA"/>
        </w:rPr>
        <w:t xml:space="preserve">le Code pénal dispose que </w:t>
      </w:r>
      <w:r w:rsidR="006C665D" w:rsidRPr="00350A15">
        <w:rPr>
          <w:lang w:eastAsia="ar-SA"/>
        </w:rPr>
        <w:t>«</w:t>
      </w:r>
      <w:r w:rsidR="00D222E3" w:rsidRPr="00350A15">
        <w:rPr>
          <w:lang w:eastAsia="ar-SA"/>
        </w:rPr>
        <w:t>s</w:t>
      </w:r>
      <w:r w:rsidR="00F23A02" w:rsidRPr="00350A15">
        <w:rPr>
          <w:lang w:eastAsia="ar-SA"/>
        </w:rPr>
        <w:t>ont l</w:t>
      </w:r>
      <w:r w:rsidR="00323F39" w:rsidRPr="00350A15">
        <w:rPr>
          <w:lang w:eastAsia="ar-SA"/>
        </w:rPr>
        <w:t>’</w:t>
      </w:r>
      <w:r w:rsidR="00F23A02" w:rsidRPr="00350A15">
        <w:rPr>
          <w:lang w:eastAsia="ar-SA"/>
        </w:rPr>
        <w:t>objet de poursuites au Venezuela et passibles de peines conformément au Code pénal vénézuélien … les ressortissants vénézuéliens ou étrangers venus au Venezuela qui, en haute mer, commettent des actes de piraterie ou autres infractions qualifié</w:t>
      </w:r>
      <w:r w:rsidR="00753064" w:rsidRPr="00350A15">
        <w:rPr>
          <w:lang w:eastAsia="ar-SA"/>
        </w:rPr>
        <w:t>s par le droit international d</w:t>
      </w:r>
      <w:r w:rsidR="00323F39" w:rsidRPr="00350A15">
        <w:rPr>
          <w:lang w:eastAsia="ar-SA"/>
        </w:rPr>
        <w:t>’</w:t>
      </w:r>
      <w:r w:rsidR="00753064" w:rsidRPr="00350A15">
        <w:rPr>
          <w:lang w:eastAsia="ar-SA"/>
        </w:rPr>
        <w:t>atrocités et de crimes contre l</w:t>
      </w:r>
      <w:r w:rsidR="00323F39" w:rsidRPr="00350A15">
        <w:rPr>
          <w:lang w:eastAsia="ar-SA"/>
        </w:rPr>
        <w:t>’</w:t>
      </w:r>
      <w:r w:rsidR="00753064" w:rsidRPr="00350A15">
        <w:rPr>
          <w:lang w:eastAsia="ar-SA"/>
        </w:rPr>
        <w:t xml:space="preserve">humanité, excepté dans le cas où ils auront déjà été jugés pour ces infractions dans un autre pays et </w:t>
      </w:r>
      <w:r w:rsidR="00354D83" w:rsidRPr="00350A15">
        <w:rPr>
          <w:lang w:eastAsia="ar-SA"/>
        </w:rPr>
        <w:t xml:space="preserve">auront </w:t>
      </w:r>
      <w:r w:rsidR="00753064" w:rsidRPr="00350A15">
        <w:rPr>
          <w:lang w:eastAsia="ar-SA"/>
        </w:rPr>
        <w:t>exécuté la peine</w:t>
      </w:r>
      <w:r w:rsidR="006C665D" w:rsidRPr="00350A15">
        <w:rPr>
          <w:lang w:eastAsia="en-US"/>
        </w:rPr>
        <w:t>»</w:t>
      </w:r>
      <w:r w:rsidR="00E67F77" w:rsidRPr="00350A15">
        <w:rPr>
          <w:lang w:eastAsia="en-US"/>
        </w:rPr>
        <w:t>.</w:t>
      </w:r>
    </w:p>
    <w:p w:rsidR="00E67F77" w:rsidRPr="00350A15" w:rsidRDefault="00DA2C51" w:rsidP="0036447F">
      <w:pPr>
        <w:pStyle w:val="SingleTxtG"/>
        <w:rPr>
          <w:lang w:eastAsia="en-US"/>
        </w:rPr>
      </w:pPr>
      <w:r w:rsidRPr="00350A15">
        <w:rPr>
          <w:lang w:eastAsia="en-US"/>
        </w:rPr>
        <w:t>105</w:t>
      </w:r>
      <w:r w:rsidR="0036447F" w:rsidRPr="00350A15">
        <w:rPr>
          <w:lang w:eastAsia="en-US"/>
        </w:rPr>
        <w:t>.</w:t>
      </w:r>
      <w:r w:rsidR="0036447F" w:rsidRPr="00350A15">
        <w:rPr>
          <w:lang w:eastAsia="en-US"/>
        </w:rPr>
        <w:tab/>
      </w:r>
      <w:r w:rsidR="00E67F77" w:rsidRPr="00350A15">
        <w:rPr>
          <w:lang w:eastAsia="ar-SA"/>
        </w:rPr>
        <w:t>L</w:t>
      </w:r>
      <w:r w:rsidR="00323F39" w:rsidRPr="00350A15">
        <w:rPr>
          <w:lang w:eastAsia="ar-SA"/>
        </w:rPr>
        <w:t>’</w:t>
      </w:r>
      <w:r w:rsidR="00260BF0" w:rsidRPr="00350A15">
        <w:rPr>
          <w:lang w:eastAsia="ar-SA"/>
        </w:rPr>
        <w:t>arrêt où</w:t>
      </w:r>
      <w:r w:rsidR="00753064" w:rsidRPr="00350A15">
        <w:rPr>
          <w:lang w:eastAsia="ar-SA"/>
        </w:rPr>
        <w:t xml:space="preserve"> la </w:t>
      </w:r>
      <w:r w:rsidR="00260BF0" w:rsidRPr="00350A15">
        <w:rPr>
          <w:lang w:eastAsia="ar-SA"/>
        </w:rPr>
        <w:t>c</w:t>
      </w:r>
      <w:r w:rsidR="00753064" w:rsidRPr="00350A15">
        <w:rPr>
          <w:lang w:eastAsia="ar-SA"/>
        </w:rPr>
        <w:t xml:space="preserve">hambre </w:t>
      </w:r>
      <w:r w:rsidR="004C788C" w:rsidRPr="00350A15">
        <w:t xml:space="preserve">criminelle du Tribunal </w:t>
      </w:r>
      <w:r w:rsidR="00753064" w:rsidRPr="00350A15">
        <w:rPr>
          <w:lang w:eastAsia="ar-SA"/>
        </w:rPr>
        <w:t>de cassation refuse l</w:t>
      </w:r>
      <w:r w:rsidR="00323F39" w:rsidRPr="00350A15">
        <w:rPr>
          <w:lang w:eastAsia="ar-SA"/>
        </w:rPr>
        <w:t>’</w:t>
      </w:r>
      <w:r w:rsidR="00753064" w:rsidRPr="00350A15">
        <w:rPr>
          <w:lang w:eastAsia="ar-SA"/>
        </w:rPr>
        <w:t xml:space="preserve">extradition des ressortissants </w:t>
      </w:r>
      <w:r w:rsidR="00E67F77" w:rsidRPr="00350A15">
        <w:rPr>
          <w:lang w:eastAsia="ar-SA"/>
        </w:rPr>
        <w:t xml:space="preserve">RMGC </w:t>
      </w:r>
      <w:r w:rsidR="00753064" w:rsidRPr="00350A15">
        <w:rPr>
          <w:lang w:eastAsia="ar-SA"/>
        </w:rPr>
        <w:t xml:space="preserve">et </w:t>
      </w:r>
      <w:r w:rsidR="00E67F77" w:rsidRPr="00350A15">
        <w:rPr>
          <w:lang w:eastAsia="ar-SA"/>
        </w:rPr>
        <w:t xml:space="preserve">OGC </w:t>
      </w:r>
      <w:r w:rsidR="00260BF0" w:rsidRPr="00350A15">
        <w:rPr>
          <w:lang w:eastAsia="ar-SA"/>
        </w:rPr>
        <w:t>au motif de manquement aux</w:t>
      </w:r>
      <w:r w:rsidR="00753064" w:rsidRPr="00350A15">
        <w:rPr>
          <w:lang w:eastAsia="ar-SA"/>
        </w:rPr>
        <w:t xml:space="preserve"> articles précités</w:t>
      </w:r>
      <w:r w:rsidR="00E67F77" w:rsidRPr="00350A15">
        <w:rPr>
          <w:rStyle w:val="FootnoteReference"/>
        </w:rPr>
        <w:footnoteReference w:id="71"/>
      </w:r>
      <w:r w:rsidR="00753064" w:rsidRPr="00350A15">
        <w:rPr>
          <w:lang w:eastAsia="ar-SA"/>
        </w:rPr>
        <w:t xml:space="preserve"> atteste que le Tribunal suprême établit clairement que la poursuite de la procédure d</w:t>
      </w:r>
      <w:r w:rsidR="00323F39" w:rsidRPr="00350A15">
        <w:rPr>
          <w:lang w:eastAsia="ar-SA"/>
        </w:rPr>
        <w:t>’</w:t>
      </w:r>
      <w:r w:rsidR="00753064" w:rsidRPr="00350A15">
        <w:rPr>
          <w:lang w:eastAsia="ar-SA"/>
        </w:rPr>
        <w:t>extradition exige l</w:t>
      </w:r>
      <w:r w:rsidR="00323F39" w:rsidRPr="00350A15">
        <w:rPr>
          <w:lang w:eastAsia="ar-SA"/>
        </w:rPr>
        <w:t>’</w:t>
      </w:r>
      <w:r w:rsidR="00753064" w:rsidRPr="00350A15">
        <w:rPr>
          <w:lang w:eastAsia="ar-SA"/>
        </w:rPr>
        <w:t>arrestation du prévenu à extrader pour qu</w:t>
      </w:r>
      <w:r w:rsidR="00323F39" w:rsidRPr="00350A15">
        <w:rPr>
          <w:lang w:eastAsia="ar-SA"/>
        </w:rPr>
        <w:t>’</w:t>
      </w:r>
      <w:r w:rsidR="00753064" w:rsidRPr="00350A15">
        <w:rPr>
          <w:lang w:eastAsia="ar-SA"/>
        </w:rPr>
        <w:t xml:space="preserve">il </w:t>
      </w:r>
      <w:r w:rsidR="00260BF0" w:rsidRPr="00350A15">
        <w:rPr>
          <w:lang w:eastAsia="ar-SA"/>
        </w:rPr>
        <w:t xml:space="preserve">puisse </w:t>
      </w:r>
      <w:r w:rsidR="00753064" w:rsidRPr="00350A15">
        <w:rPr>
          <w:lang w:eastAsia="ar-SA"/>
        </w:rPr>
        <w:t>assiste</w:t>
      </w:r>
      <w:r w:rsidR="00260BF0" w:rsidRPr="00350A15">
        <w:rPr>
          <w:lang w:eastAsia="ar-SA"/>
        </w:rPr>
        <w:t>r</w:t>
      </w:r>
      <w:r w:rsidR="00753064" w:rsidRPr="00350A15">
        <w:rPr>
          <w:lang w:eastAsia="ar-SA"/>
        </w:rPr>
        <w:t xml:space="preserve"> à l</w:t>
      </w:r>
      <w:r w:rsidR="00323F39" w:rsidRPr="00350A15">
        <w:rPr>
          <w:lang w:eastAsia="ar-SA"/>
        </w:rPr>
        <w:t>’</w:t>
      </w:r>
      <w:r w:rsidR="00753064" w:rsidRPr="00350A15">
        <w:rPr>
          <w:lang w:eastAsia="ar-SA"/>
        </w:rPr>
        <w:t>audience</w:t>
      </w:r>
      <w:r w:rsidR="00E67F77" w:rsidRPr="00350A15">
        <w:rPr>
          <w:lang w:eastAsia="ar-SA"/>
        </w:rPr>
        <w:t>.</w:t>
      </w:r>
    </w:p>
    <w:p w:rsidR="00E67F77" w:rsidRPr="00350A15" w:rsidRDefault="00DA2C51" w:rsidP="00BB5929">
      <w:pPr>
        <w:pStyle w:val="SingleTxtG"/>
        <w:rPr>
          <w:lang w:eastAsia="en-US"/>
        </w:rPr>
      </w:pPr>
      <w:r w:rsidRPr="00350A15">
        <w:rPr>
          <w:lang w:eastAsia="en-US"/>
        </w:rPr>
        <w:t>106</w:t>
      </w:r>
      <w:r w:rsidR="0036447F" w:rsidRPr="00350A15">
        <w:rPr>
          <w:lang w:eastAsia="en-US"/>
        </w:rPr>
        <w:t>.</w:t>
      </w:r>
      <w:r w:rsidR="0036447F" w:rsidRPr="00350A15">
        <w:rPr>
          <w:lang w:eastAsia="en-US"/>
        </w:rPr>
        <w:tab/>
      </w:r>
      <w:r w:rsidR="00753064" w:rsidRPr="00350A15">
        <w:rPr>
          <w:lang w:eastAsia="en-US"/>
        </w:rPr>
        <w:t>Il convient de souligner également l</w:t>
      </w:r>
      <w:r w:rsidR="00323F39" w:rsidRPr="00350A15">
        <w:rPr>
          <w:lang w:eastAsia="en-US"/>
        </w:rPr>
        <w:t>’</w:t>
      </w:r>
      <w:r w:rsidR="00260BF0" w:rsidRPr="00350A15">
        <w:rPr>
          <w:lang w:eastAsia="en-US"/>
        </w:rPr>
        <w:t>arrêt</w:t>
      </w:r>
      <w:r w:rsidR="00753064" w:rsidRPr="00350A15">
        <w:rPr>
          <w:lang w:eastAsia="en-US"/>
        </w:rPr>
        <w:t xml:space="preserve"> </w:t>
      </w:r>
      <w:r w:rsidR="00BB5929" w:rsidRPr="00350A15">
        <w:rPr>
          <w:rStyle w:val="apple-style-span"/>
          <w:szCs w:val="18"/>
        </w:rPr>
        <w:t>n</w:t>
      </w:r>
      <w:r w:rsidR="00BB5929" w:rsidRPr="00350A15">
        <w:rPr>
          <w:rStyle w:val="apple-style-span"/>
          <w:szCs w:val="18"/>
          <w:vertAlign w:val="superscript"/>
        </w:rPr>
        <w:t>o</w:t>
      </w:r>
      <w:r w:rsidR="00BB5929" w:rsidRPr="00350A15">
        <w:rPr>
          <w:rStyle w:val="apple-style-span"/>
          <w:szCs w:val="18"/>
        </w:rPr>
        <w:t> </w:t>
      </w:r>
      <w:r w:rsidR="00E67F77" w:rsidRPr="00350A15">
        <w:rPr>
          <w:lang w:eastAsia="ar-SA"/>
        </w:rPr>
        <w:t xml:space="preserve">333 </w:t>
      </w:r>
      <w:r w:rsidR="00260BF0" w:rsidRPr="00350A15">
        <w:rPr>
          <w:lang w:eastAsia="ar-SA"/>
        </w:rPr>
        <w:t>qui accorde</w:t>
      </w:r>
      <w:r w:rsidR="00753064" w:rsidRPr="00350A15">
        <w:rPr>
          <w:lang w:eastAsia="ar-SA"/>
        </w:rPr>
        <w:t xml:space="preserve"> l</w:t>
      </w:r>
      <w:r w:rsidR="00323F39" w:rsidRPr="00350A15">
        <w:rPr>
          <w:lang w:eastAsia="ar-SA"/>
        </w:rPr>
        <w:t>’</w:t>
      </w:r>
      <w:r w:rsidR="00753064" w:rsidRPr="00350A15">
        <w:rPr>
          <w:lang w:eastAsia="ar-SA"/>
        </w:rPr>
        <w:t xml:space="preserve">extradition du ressortissant belge </w:t>
      </w:r>
      <w:r w:rsidR="00E67F77" w:rsidRPr="00350A15">
        <w:rPr>
          <w:lang w:eastAsia="ar-SA"/>
        </w:rPr>
        <w:t>YD</w:t>
      </w:r>
      <w:r w:rsidR="00E67F77" w:rsidRPr="00350A15">
        <w:rPr>
          <w:rStyle w:val="FootnoteReference"/>
        </w:rPr>
        <w:footnoteReference w:id="72"/>
      </w:r>
      <w:r w:rsidR="00260BF0" w:rsidRPr="00350A15">
        <w:rPr>
          <w:lang w:eastAsia="ar-SA"/>
        </w:rPr>
        <w:t xml:space="preserve"> </w:t>
      </w:r>
      <w:r w:rsidR="00260BF0" w:rsidRPr="00350A15">
        <w:t>et constitue</w:t>
      </w:r>
      <w:r w:rsidR="00753064" w:rsidRPr="00350A15">
        <w:t xml:space="preserve"> ce que le tribunal appelle un </w:t>
      </w:r>
      <w:r w:rsidR="006C665D" w:rsidRPr="00350A15">
        <w:t>«</w:t>
      </w:r>
      <w:r w:rsidR="00753064" w:rsidRPr="00350A15">
        <w:t>examen de la demande d</w:t>
      </w:r>
      <w:r w:rsidR="00323F39" w:rsidRPr="00350A15">
        <w:t>’</w:t>
      </w:r>
      <w:r w:rsidR="00753064" w:rsidRPr="00350A15">
        <w:t>extradition</w:t>
      </w:r>
      <w:r w:rsidR="006C665D" w:rsidRPr="00350A15">
        <w:t>»</w:t>
      </w:r>
      <w:r w:rsidR="00753064" w:rsidRPr="00350A15">
        <w:t xml:space="preserve"> où sont analysées en détail toutes les conditions</w:t>
      </w:r>
      <w:r w:rsidR="00260BF0" w:rsidRPr="00350A15">
        <w:t>,</w:t>
      </w:r>
      <w:r w:rsidR="00753064" w:rsidRPr="00350A15">
        <w:t xml:space="preserve"> de forme et de fond</w:t>
      </w:r>
      <w:r w:rsidR="00260BF0" w:rsidRPr="00350A15">
        <w:t>,</w:t>
      </w:r>
      <w:r w:rsidR="00753064" w:rsidRPr="00350A15">
        <w:t xml:space="preserve"> </w:t>
      </w:r>
      <w:r w:rsidR="00260BF0" w:rsidRPr="00350A15">
        <w:t xml:space="preserve">requises pour </w:t>
      </w:r>
      <w:r w:rsidR="00753064" w:rsidRPr="00350A15">
        <w:t>accorder ou non l</w:t>
      </w:r>
      <w:r w:rsidR="00323F39" w:rsidRPr="00350A15">
        <w:t>’</w:t>
      </w:r>
      <w:r w:rsidR="00753064" w:rsidRPr="00350A15">
        <w:t>extradition d</w:t>
      </w:r>
      <w:r w:rsidR="00323F39" w:rsidRPr="00350A15">
        <w:t>’</w:t>
      </w:r>
      <w:r w:rsidR="00753064" w:rsidRPr="00350A15">
        <w:t>un ressortissant étranger.</w:t>
      </w:r>
    </w:p>
    <w:p w:rsidR="00E67F77" w:rsidRPr="00350A15" w:rsidRDefault="00DA2C51" w:rsidP="0036447F">
      <w:pPr>
        <w:pStyle w:val="SingleTxtG"/>
        <w:rPr>
          <w:lang w:eastAsia="en-US"/>
        </w:rPr>
      </w:pPr>
      <w:r w:rsidRPr="00350A15">
        <w:rPr>
          <w:lang w:eastAsia="en-US"/>
        </w:rPr>
        <w:t>107</w:t>
      </w:r>
      <w:r w:rsidR="0036447F" w:rsidRPr="00350A15">
        <w:rPr>
          <w:lang w:eastAsia="en-US"/>
        </w:rPr>
        <w:t>.</w:t>
      </w:r>
      <w:r w:rsidR="0036447F" w:rsidRPr="00350A15">
        <w:rPr>
          <w:lang w:eastAsia="en-US"/>
        </w:rPr>
        <w:tab/>
      </w:r>
      <w:r w:rsidR="00753064" w:rsidRPr="00350A15">
        <w:rPr>
          <w:lang w:eastAsia="en-US"/>
        </w:rPr>
        <w:t>Il importe tout particulièrement de préciser que, le 31 octobre 2008, l</w:t>
      </w:r>
      <w:r w:rsidR="00260BF0" w:rsidRPr="00350A15">
        <w:rPr>
          <w:lang w:eastAsia="en-US"/>
        </w:rPr>
        <w:t>e</w:t>
      </w:r>
      <w:r w:rsidR="00753064" w:rsidRPr="00350A15">
        <w:rPr>
          <w:lang w:eastAsia="en-US"/>
        </w:rPr>
        <w:t xml:space="preserve"> </w:t>
      </w:r>
      <w:r w:rsidR="00260BF0" w:rsidRPr="00350A15">
        <w:rPr>
          <w:lang w:eastAsia="en-US"/>
        </w:rPr>
        <w:t>bureau</w:t>
      </w:r>
      <w:r w:rsidR="00753064" w:rsidRPr="00350A15">
        <w:rPr>
          <w:lang w:eastAsia="en-US"/>
        </w:rPr>
        <w:t xml:space="preserve"> technique sur les procédures d</w:t>
      </w:r>
      <w:r w:rsidR="00323F39" w:rsidRPr="00350A15">
        <w:rPr>
          <w:lang w:eastAsia="en-US"/>
        </w:rPr>
        <w:t>’</w:t>
      </w:r>
      <w:r w:rsidR="00753064" w:rsidRPr="00350A15">
        <w:rPr>
          <w:lang w:eastAsia="en-US"/>
        </w:rPr>
        <w:t>extradition active et passive a siégé dans la salle de réunion du bureau de la Procureure générale de la République;</w:t>
      </w:r>
      <w:r w:rsidR="00805641" w:rsidRPr="00350A15">
        <w:rPr>
          <w:lang w:eastAsia="en-US"/>
        </w:rPr>
        <w:t xml:space="preserve"> </w:t>
      </w:r>
      <w:r w:rsidR="002F6177" w:rsidRPr="00350A15">
        <w:rPr>
          <w:lang w:eastAsia="en-US"/>
        </w:rPr>
        <w:t xml:space="preserve">ses participants, la Direction générale des relations consulaires du Ministère du pouvoir populaire pour les relations extérieures, </w:t>
      </w:r>
      <w:r w:rsidR="00835744" w:rsidRPr="00350A15">
        <w:rPr>
          <w:lang w:eastAsia="en-US"/>
        </w:rPr>
        <w:t xml:space="preserve">ou </w:t>
      </w:r>
      <w:r w:rsidR="002F6177" w:rsidRPr="00350A15">
        <w:rPr>
          <w:lang w:eastAsia="en-US"/>
        </w:rPr>
        <w:t>Ministère des affaires étrangères, des représentants du Ministère chargé de la sécurité et de la police internationale, sont convenus de la nécessité d</w:t>
      </w:r>
      <w:r w:rsidR="00323F39" w:rsidRPr="00350A15">
        <w:rPr>
          <w:lang w:eastAsia="en-US"/>
        </w:rPr>
        <w:t>’</w:t>
      </w:r>
      <w:r w:rsidR="002F6177" w:rsidRPr="00350A15">
        <w:rPr>
          <w:lang w:eastAsia="en-US"/>
        </w:rPr>
        <w:t>harmoniser les critères juridiques et processuels en matière de transmission des demandes d</w:t>
      </w:r>
      <w:r w:rsidR="00323F39" w:rsidRPr="00350A15">
        <w:rPr>
          <w:lang w:eastAsia="en-US"/>
        </w:rPr>
        <w:t>’</w:t>
      </w:r>
      <w:r w:rsidR="002F6177" w:rsidRPr="00350A15">
        <w:rPr>
          <w:lang w:eastAsia="en-US"/>
        </w:rPr>
        <w:t>extradition de la part des différents organes du pouvoir p</w:t>
      </w:r>
      <w:r w:rsidR="00260BF0" w:rsidRPr="00350A15">
        <w:rPr>
          <w:lang w:eastAsia="en-US"/>
        </w:rPr>
        <w:t>ublic</w:t>
      </w:r>
      <w:r w:rsidR="002F6177" w:rsidRPr="00350A15">
        <w:rPr>
          <w:lang w:eastAsia="en-US"/>
        </w:rPr>
        <w:t xml:space="preserve"> qui interviennent </w:t>
      </w:r>
      <w:r w:rsidR="00260BF0" w:rsidRPr="00350A15">
        <w:rPr>
          <w:lang w:eastAsia="en-US"/>
        </w:rPr>
        <w:t>en</w:t>
      </w:r>
      <w:r w:rsidR="002F6177" w:rsidRPr="00350A15">
        <w:rPr>
          <w:lang w:eastAsia="en-US"/>
        </w:rPr>
        <w:t xml:space="preserve"> la matière et d</w:t>
      </w:r>
      <w:r w:rsidR="00323F39" w:rsidRPr="00350A15">
        <w:rPr>
          <w:lang w:eastAsia="en-US"/>
        </w:rPr>
        <w:t>’</w:t>
      </w:r>
      <w:r w:rsidR="002F6177" w:rsidRPr="00350A15">
        <w:rPr>
          <w:lang w:eastAsia="en-US"/>
        </w:rPr>
        <w:t>organiser à cet effet de nouveaux groupes de débat qui permettent d</w:t>
      </w:r>
      <w:r w:rsidR="00323F39" w:rsidRPr="00350A15">
        <w:rPr>
          <w:lang w:eastAsia="en-US"/>
        </w:rPr>
        <w:t>’</w:t>
      </w:r>
      <w:r w:rsidR="002F6177" w:rsidRPr="00350A15">
        <w:rPr>
          <w:lang w:eastAsia="en-US"/>
        </w:rPr>
        <w:t>unifier les procédures</w:t>
      </w:r>
      <w:r w:rsidR="00E67F77" w:rsidRPr="00350A15">
        <w:rPr>
          <w:rStyle w:val="FootnoteReference"/>
        </w:rPr>
        <w:footnoteReference w:id="73"/>
      </w:r>
      <w:r w:rsidR="005F609F" w:rsidRPr="00350A15">
        <w:rPr>
          <w:lang w:eastAsia="en-US"/>
        </w:rPr>
        <w:t>.</w:t>
      </w:r>
    </w:p>
    <w:p w:rsidR="00E67F77" w:rsidRPr="00350A15" w:rsidRDefault="0036447F" w:rsidP="005F609F">
      <w:pPr>
        <w:pStyle w:val="H1G"/>
      </w:pPr>
      <w:r w:rsidRPr="00350A15">
        <w:rPr>
          <w:lang w:eastAsia="ar-SA"/>
        </w:rPr>
        <w:tab/>
      </w:r>
      <w:r w:rsidRPr="00350A15">
        <w:rPr>
          <w:lang w:eastAsia="ar-SA"/>
        </w:rPr>
        <w:tab/>
      </w:r>
      <w:r w:rsidR="002F6177" w:rsidRPr="00350A15">
        <w:rPr>
          <w:lang w:eastAsia="ar-SA"/>
        </w:rPr>
        <w:t xml:space="preserve">Article </w:t>
      </w:r>
      <w:r w:rsidR="00E67F77" w:rsidRPr="00350A15">
        <w:rPr>
          <w:lang w:eastAsia="ar-SA"/>
        </w:rPr>
        <w:t xml:space="preserve">6 </w:t>
      </w:r>
    </w:p>
    <w:p w:rsidR="00E67F77" w:rsidRPr="00350A15" w:rsidRDefault="00DA2C51" w:rsidP="0036447F">
      <w:pPr>
        <w:pStyle w:val="SingleTxtG"/>
        <w:rPr>
          <w:spacing w:val="-2"/>
          <w:lang w:eastAsia="en-US"/>
        </w:rPr>
      </w:pPr>
      <w:r w:rsidRPr="00350A15">
        <w:rPr>
          <w:spacing w:val="-2"/>
          <w:lang w:eastAsia="en-US"/>
        </w:rPr>
        <w:t>108</w:t>
      </w:r>
      <w:r w:rsidR="0036447F" w:rsidRPr="00350A15">
        <w:rPr>
          <w:spacing w:val="-2"/>
          <w:lang w:eastAsia="en-US"/>
        </w:rPr>
        <w:t>.</w:t>
      </w:r>
      <w:r w:rsidR="0036447F" w:rsidRPr="00350A15">
        <w:rPr>
          <w:spacing w:val="-2"/>
          <w:lang w:eastAsia="en-US"/>
        </w:rPr>
        <w:tab/>
      </w:r>
      <w:r w:rsidR="00E67F77" w:rsidRPr="00350A15">
        <w:rPr>
          <w:lang w:eastAsia="ar-SA"/>
        </w:rPr>
        <w:t>L</w:t>
      </w:r>
      <w:r w:rsidR="002F6177" w:rsidRPr="00350A15">
        <w:rPr>
          <w:lang w:eastAsia="ar-SA"/>
        </w:rPr>
        <w:t>es autorités chargées de l</w:t>
      </w:r>
      <w:r w:rsidR="00323F39" w:rsidRPr="00350A15">
        <w:rPr>
          <w:lang w:eastAsia="ar-SA"/>
        </w:rPr>
        <w:t>’</w:t>
      </w:r>
      <w:r w:rsidR="002F6177" w:rsidRPr="00350A15">
        <w:rPr>
          <w:lang w:eastAsia="ar-SA"/>
        </w:rPr>
        <w:t>application de la procédure d</w:t>
      </w:r>
      <w:r w:rsidR="00323F39" w:rsidRPr="00350A15">
        <w:rPr>
          <w:lang w:eastAsia="ar-SA"/>
        </w:rPr>
        <w:t>’</w:t>
      </w:r>
      <w:r w:rsidR="002F6177" w:rsidRPr="00350A15">
        <w:rPr>
          <w:lang w:eastAsia="ar-SA"/>
        </w:rPr>
        <w:t>extradition sont le Ministère des affaires étrangères, le Ministère chargé de la sécurité, le service du Procureur général de la République, le Tribunal suprême et la police internationale.</w:t>
      </w:r>
    </w:p>
    <w:p w:rsidR="00E67F77" w:rsidRPr="00350A15" w:rsidRDefault="00DA2C51" w:rsidP="0036447F">
      <w:pPr>
        <w:pStyle w:val="SingleTxtG"/>
        <w:rPr>
          <w:spacing w:val="-2"/>
          <w:lang w:eastAsia="en-US"/>
        </w:rPr>
      </w:pPr>
      <w:r w:rsidRPr="00350A15">
        <w:rPr>
          <w:spacing w:val="-2"/>
          <w:lang w:eastAsia="en-US"/>
        </w:rPr>
        <w:t>109</w:t>
      </w:r>
      <w:r w:rsidR="0036447F" w:rsidRPr="00350A15">
        <w:rPr>
          <w:spacing w:val="-2"/>
          <w:lang w:eastAsia="en-US"/>
        </w:rPr>
        <w:t>.</w:t>
      </w:r>
      <w:r w:rsidR="0036447F" w:rsidRPr="00350A15">
        <w:rPr>
          <w:spacing w:val="-2"/>
          <w:lang w:eastAsia="en-US"/>
        </w:rPr>
        <w:tab/>
      </w:r>
      <w:r w:rsidR="00E67F77" w:rsidRPr="00350A15">
        <w:rPr>
          <w:lang w:eastAsia="ar-SA"/>
        </w:rPr>
        <w:t>L</w:t>
      </w:r>
      <w:r w:rsidR="002F6177" w:rsidRPr="00350A15">
        <w:rPr>
          <w:lang w:eastAsia="ar-SA"/>
        </w:rPr>
        <w:t>e Ministère des affaires étrangères, par l</w:t>
      </w:r>
      <w:r w:rsidR="00323F39" w:rsidRPr="00350A15">
        <w:rPr>
          <w:lang w:eastAsia="ar-SA"/>
        </w:rPr>
        <w:t>’</w:t>
      </w:r>
      <w:r w:rsidR="002F6177" w:rsidRPr="00350A15">
        <w:rPr>
          <w:lang w:eastAsia="ar-SA"/>
        </w:rPr>
        <w:t>intermédiaire du service des questions d</w:t>
      </w:r>
      <w:r w:rsidR="00323F39" w:rsidRPr="00350A15">
        <w:rPr>
          <w:lang w:eastAsia="ar-SA"/>
        </w:rPr>
        <w:t>’</w:t>
      </w:r>
      <w:r w:rsidR="002F6177" w:rsidRPr="00350A15">
        <w:rPr>
          <w:lang w:eastAsia="ar-SA"/>
        </w:rPr>
        <w:t>extradition, de commissions rogatoires et de traite des personnes, au bureau des relations consulaires, constitue la voie diplomatique par laquelle le pays requérant adresse les demandes d</w:t>
      </w:r>
      <w:r w:rsidR="00323F39" w:rsidRPr="00350A15">
        <w:rPr>
          <w:lang w:eastAsia="ar-SA"/>
        </w:rPr>
        <w:t>’</w:t>
      </w:r>
      <w:r w:rsidR="002F6177" w:rsidRPr="00350A15">
        <w:rPr>
          <w:lang w:eastAsia="ar-SA"/>
        </w:rPr>
        <w:t>extradition et de détention provisoire aux fins d</w:t>
      </w:r>
      <w:r w:rsidR="00323F39" w:rsidRPr="00350A15">
        <w:rPr>
          <w:lang w:eastAsia="ar-SA"/>
        </w:rPr>
        <w:t>’</w:t>
      </w:r>
      <w:r w:rsidR="002F6177" w:rsidRPr="00350A15">
        <w:rPr>
          <w:lang w:eastAsia="ar-SA"/>
        </w:rPr>
        <w:t>extradition, lesquelles, conformément aux traités s</w:t>
      </w:r>
      <w:r w:rsidR="001A370E" w:rsidRPr="00350A15">
        <w:rPr>
          <w:lang w:eastAsia="ar-SA"/>
        </w:rPr>
        <w:t>igné</w:t>
      </w:r>
      <w:r w:rsidR="002F6177" w:rsidRPr="00350A15">
        <w:rPr>
          <w:lang w:eastAsia="ar-SA"/>
        </w:rPr>
        <w:t>s et ratifiés par le Venezuela pourront être envoyées en cas d</w:t>
      </w:r>
      <w:r w:rsidR="00323F39" w:rsidRPr="00350A15">
        <w:rPr>
          <w:lang w:eastAsia="ar-SA"/>
        </w:rPr>
        <w:t>’</w:t>
      </w:r>
      <w:r w:rsidR="002F6177" w:rsidRPr="00350A15">
        <w:rPr>
          <w:lang w:eastAsia="ar-SA"/>
        </w:rPr>
        <w:t>urgence par des moyens plus rapides tels que télégraphes ou télécopieurs.</w:t>
      </w:r>
      <w:r w:rsidR="00E67F77" w:rsidRPr="00350A15">
        <w:rPr>
          <w:lang w:eastAsia="ar-SA"/>
        </w:rPr>
        <w:t xml:space="preserve"> </w:t>
      </w:r>
    </w:p>
    <w:p w:rsidR="00E67F77" w:rsidRPr="00350A15" w:rsidRDefault="00DA2C51" w:rsidP="0036447F">
      <w:pPr>
        <w:pStyle w:val="SingleTxtG"/>
        <w:rPr>
          <w:spacing w:val="-2"/>
          <w:lang w:eastAsia="en-US"/>
        </w:rPr>
      </w:pPr>
      <w:r w:rsidRPr="00350A15">
        <w:rPr>
          <w:spacing w:val="-2"/>
          <w:lang w:eastAsia="en-US"/>
        </w:rPr>
        <w:t>110</w:t>
      </w:r>
      <w:r w:rsidR="0036447F" w:rsidRPr="00350A15">
        <w:rPr>
          <w:spacing w:val="-2"/>
          <w:lang w:eastAsia="en-US"/>
        </w:rPr>
        <w:t>.</w:t>
      </w:r>
      <w:r w:rsidR="0036447F" w:rsidRPr="00350A15">
        <w:rPr>
          <w:spacing w:val="-2"/>
          <w:lang w:eastAsia="en-US"/>
        </w:rPr>
        <w:tab/>
      </w:r>
      <w:r w:rsidR="002F6177" w:rsidRPr="00350A15">
        <w:rPr>
          <w:spacing w:val="-2"/>
          <w:lang w:eastAsia="en-US"/>
        </w:rPr>
        <w:t>Le Minist</w:t>
      </w:r>
      <w:r w:rsidR="002F6177" w:rsidRPr="00350A15">
        <w:rPr>
          <w:lang w:eastAsia="ar-SA"/>
        </w:rPr>
        <w:t>ère chargé de la sécurité est</w:t>
      </w:r>
      <w:r w:rsidR="00895E30" w:rsidRPr="00350A15">
        <w:rPr>
          <w:lang w:eastAsia="ar-SA"/>
        </w:rPr>
        <w:t xml:space="preserve"> </w:t>
      </w:r>
      <w:r w:rsidR="002F6177" w:rsidRPr="00350A15">
        <w:rPr>
          <w:lang w:eastAsia="ar-SA"/>
        </w:rPr>
        <w:t xml:space="preserve">habilité à faire </w:t>
      </w:r>
      <w:r w:rsidR="001A370E" w:rsidRPr="00350A15">
        <w:rPr>
          <w:lang w:eastAsia="ar-SA"/>
        </w:rPr>
        <w:t>trans</w:t>
      </w:r>
      <w:r w:rsidR="002F6177" w:rsidRPr="00350A15">
        <w:rPr>
          <w:lang w:eastAsia="ar-SA"/>
        </w:rPr>
        <w:t>mettre</w:t>
      </w:r>
      <w:r w:rsidR="001A370E" w:rsidRPr="00350A15">
        <w:rPr>
          <w:lang w:eastAsia="ar-SA"/>
        </w:rPr>
        <w:t>,</w:t>
      </w:r>
      <w:r w:rsidR="002F6177" w:rsidRPr="00350A15">
        <w:rPr>
          <w:lang w:eastAsia="ar-SA"/>
        </w:rPr>
        <w:t xml:space="preserve"> par la Direction générale de la justice et des cultes</w:t>
      </w:r>
      <w:r w:rsidR="001A370E" w:rsidRPr="00350A15">
        <w:rPr>
          <w:lang w:eastAsia="ar-SA"/>
        </w:rPr>
        <w:t>,</w:t>
      </w:r>
      <w:r w:rsidR="002F6177" w:rsidRPr="00350A15">
        <w:rPr>
          <w:lang w:eastAsia="ar-SA"/>
        </w:rPr>
        <w:t xml:space="preserve"> la demande de détention provisoire aux fins d</w:t>
      </w:r>
      <w:r w:rsidR="00323F39" w:rsidRPr="00350A15">
        <w:rPr>
          <w:lang w:eastAsia="ar-SA"/>
        </w:rPr>
        <w:t>’</w:t>
      </w:r>
      <w:r w:rsidR="002F6177" w:rsidRPr="00350A15">
        <w:rPr>
          <w:lang w:eastAsia="ar-SA"/>
        </w:rPr>
        <w:t>extradition, ainsi que la demande officielle d</w:t>
      </w:r>
      <w:r w:rsidR="00323F39" w:rsidRPr="00350A15">
        <w:rPr>
          <w:lang w:eastAsia="ar-SA"/>
        </w:rPr>
        <w:t>’</w:t>
      </w:r>
      <w:r w:rsidR="002F6177" w:rsidRPr="00350A15">
        <w:rPr>
          <w:lang w:eastAsia="ar-SA"/>
        </w:rPr>
        <w:t>extradition au Tribunal suprême.</w:t>
      </w:r>
    </w:p>
    <w:p w:rsidR="00E67F77" w:rsidRPr="00350A15" w:rsidRDefault="00DA2C51" w:rsidP="005F609F">
      <w:pPr>
        <w:pStyle w:val="SingleTxtG"/>
        <w:rPr>
          <w:lang w:eastAsia="en-US"/>
        </w:rPr>
      </w:pPr>
      <w:r w:rsidRPr="00350A15">
        <w:rPr>
          <w:lang w:eastAsia="en-US"/>
        </w:rPr>
        <w:t>111</w:t>
      </w:r>
      <w:r w:rsidR="0036447F" w:rsidRPr="00350A15">
        <w:rPr>
          <w:lang w:eastAsia="en-US"/>
        </w:rPr>
        <w:t>.</w:t>
      </w:r>
      <w:r w:rsidR="0036447F" w:rsidRPr="00350A15">
        <w:rPr>
          <w:lang w:eastAsia="en-US"/>
        </w:rPr>
        <w:tab/>
      </w:r>
      <w:r w:rsidR="002F6177" w:rsidRPr="00350A15">
        <w:rPr>
          <w:lang w:eastAsia="en-US"/>
        </w:rPr>
        <w:t>L</w:t>
      </w:r>
      <w:r w:rsidR="004C788C" w:rsidRPr="00350A15">
        <w:rPr>
          <w:lang w:eastAsia="en-US"/>
        </w:rPr>
        <w:t>a chambre criminelle du</w:t>
      </w:r>
      <w:r w:rsidR="00835744" w:rsidRPr="00350A15">
        <w:rPr>
          <w:lang w:eastAsia="en-US"/>
        </w:rPr>
        <w:t xml:space="preserve"> Tribunal de cassation</w:t>
      </w:r>
      <w:r w:rsidR="002F6177" w:rsidRPr="00350A15">
        <w:rPr>
          <w:lang w:eastAsia="en-US"/>
        </w:rPr>
        <w:t xml:space="preserve"> est compétent</w:t>
      </w:r>
      <w:r w:rsidR="004C788C" w:rsidRPr="00350A15">
        <w:rPr>
          <w:lang w:eastAsia="en-US"/>
        </w:rPr>
        <w:t>e</w:t>
      </w:r>
      <w:r w:rsidR="002F6177" w:rsidRPr="00350A15">
        <w:rPr>
          <w:lang w:eastAsia="en-US"/>
        </w:rPr>
        <w:t xml:space="preserve"> pour se </w:t>
      </w:r>
      <w:r w:rsidR="00B86192" w:rsidRPr="00350A15">
        <w:rPr>
          <w:lang w:eastAsia="en-US"/>
        </w:rPr>
        <w:t>prononcer</w:t>
      </w:r>
      <w:r w:rsidR="002F6177" w:rsidRPr="00350A15">
        <w:rPr>
          <w:lang w:eastAsia="en-US"/>
        </w:rPr>
        <w:t xml:space="preserve"> sur l</w:t>
      </w:r>
      <w:r w:rsidR="00323F39" w:rsidRPr="00350A15">
        <w:rPr>
          <w:lang w:eastAsia="en-US"/>
        </w:rPr>
        <w:t>’</w:t>
      </w:r>
      <w:r w:rsidR="002F6177" w:rsidRPr="00350A15">
        <w:rPr>
          <w:lang w:eastAsia="en-US"/>
        </w:rPr>
        <w:t>opportunité ou non de l</w:t>
      </w:r>
      <w:r w:rsidR="00323F39" w:rsidRPr="00350A15">
        <w:rPr>
          <w:lang w:eastAsia="en-US"/>
        </w:rPr>
        <w:t>’</w:t>
      </w:r>
      <w:r w:rsidR="002F6177" w:rsidRPr="00350A15">
        <w:rPr>
          <w:lang w:eastAsia="en-US"/>
        </w:rPr>
        <w:t>extradition et informer le service du Procureur général de la République qu</w:t>
      </w:r>
      <w:r w:rsidR="00323F39" w:rsidRPr="00350A15">
        <w:rPr>
          <w:lang w:eastAsia="en-US"/>
        </w:rPr>
        <w:t>’</w:t>
      </w:r>
      <w:r w:rsidR="002F6177" w:rsidRPr="00350A15">
        <w:rPr>
          <w:lang w:eastAsia="en-US"/>
        </w:rPr>
        <w:t>une procédure d</w:t>
      </w:r>
      <w:r w:rsidR="00323F39" w:rsidRPr="00350A15">
        <w:rPr>
          <w:lang w:eastAsia="en-US"/>
        </w:rPr>
        <w:t>’</w:t>
      </w:r>
      <w:r w:rsidR="002F6177" w:rsidRPr="00350A15">
        <w:rPr>
          <w:lang w:eastAsia="en-US"/>
        </w:rPr>
        <w:t>extradition ou une demande de détention provisoire aux fins d</w:t>
      </w:r>
      <w:r w:rsidR="00323F39" w:rsidRPr="00350A15">
        <w:rPr>
          <w:lang w:eastAsia="en-US"/>
        </w:rPr>
        <w:t>’</w:t>
      </w:r>
      <w:r w:rsidR="002F6177" w:rsidRPr="00350A15">
        <w:rPr>
          <w:lang w:eastAsia="en-US"/>
        </w:rPr>
        <w:t>extradition est en cours.</w:t>
      </w:r>
    </w:p>
    <w:p w:rsidR="00E67F77" w:rsidRPr="00350A15" w:rsidRDefault="00DA2C51" w:rsidP="00434661">
      <w:pPr>
        <w:pStyle w:val="SingleTxtG"/>
        <w:rPr>
          <w:lang w:eastAsia="en-US"/>
        </w:rPr>
      </w:pPr>
      <w:r w:rsidRPr="00350A15">
        <w:rPr>
          <w:lang w:eastAsia="en-US"/>
        </w:rPr>
        <w:t>112</w:t>
      </w:r>
      <w:r w:rsidR="0036447F" w:rsidRPr="00350A15">
        <w:rPr>
          <w:lang w:eastAsia="en-US"/>
        </w:rPr>
        <w:t>.</w:t>
      </w:r>
      <w:r w:rsidR="0036447F" w:rsidRPr="00350A15">
        <w:rPr>
          <w:lang w:eastAsia="en-US"/>
        </w:rPr>
        <w:tab/>
      </w:r>
      <w:r w:rsidR="00061007" w:rsidRPr="00350A15">
        <w:rPr>
          <w:lang w:eastAsia="en-US"/>
        </w:rPr>
        <w:t>Il incombe au service du Procureur général de la République</w:t>
      </w:r>
      <w:r w:rsidR="004C788C" w:rsidRPr="00350A15">
        <w:rPr>
          <w:lang w:eastAsia="en-US"/>
        </w:rPr>
        <w:t xml:space="preserve"> de faire coordonner</w:t>
      </w:r>
      <w:r w:rsidR="00061007" w:rsidRPr="00350A15">
        <w:rPr>
          <w:lang w:eastAsia="en-US"/>
        </w:rPr>
        <w:t xml:space="preserve"> par la Direction générale de l</w:t>
      </w:r>
      <w:r w:rsidR="00323F39" w:rsidRPr="00350A15">
        <w:rPr>
          <w:lang w:eastAsia="en-US"/>
        </w:rPr>
        <w:t>’</w:t>
      </w:r>
      <w:r w:rsidR="00061007" w:rsidRPr="00350A15">
        <w:rPr>
          <w:lang w:eastAsia="en-US"/>
        </w:rPr>
        <w:t xml:space="preserve">appui juridique, dans le </w:t>
      </w:r>
      <w:r w:rsidR="00061007" w:rsidRPr="00350A15">
        <w:t>cadre</w:t>
      </w:r>
      <w:r w:rsidR="00061007" w:rsidRPr="00350A15">
        <w:rPr>
          <w:lang w:eastAsia="en-US"/>
        </w:rPr>
        <w:t xml:space="preserve"> de ses compétences</w:t>
      </w:r>
      <w:r w:rsidR="001A370E" w:rsidRPr="00350A15">
        <w:rPr>
          <w:lang w:eastAsia="en-US"/>
        </w:rPr>
        <w:t>,</w:t>
      </w:r>
      <w:r w:rsidR="00061007" w:rsidRPr="00350A15">
        <w:rPr>
          <w:lang w:eastAsia="en-US"/>
        </w:rPr>
        <w:t xml:space="preserve"> </w:t>
      </w:r>
      <w:r w:rsidR="004C788C" w:rsidRPr="00350A15">
        <w:rPr>
          <w:lang w:eastAsia="en-US"/>
        </w:rPr>
        <w:t>l</w:t>
      </w:r>
      <w:r w:rsidR="00061007" w:rsidRPr="00350A15">
        <w:rPr>
          <w:lang w:eastAsia="en-US"/>
        </w:rPr>
        <w:t>e</w:t>
      </w:r>
      <w:r w:rsidR="00835744" w:rsidRPr="00350A15">
        <w:rPr>
          <w:lang w:eastAsia="en-US"/>
        </w:rPr>
        <w:t>s relations du ministère public</w:t>
      </w:r>
      <w:r w:rsidR="00A206A0" w:rsidRPr="00350A15">
        <w:rPr>
          <w:lang w:eastAsia="en-US"/>
        </w:rPr>
        <w:t>,</w:t>
      </w:r>
      <w:r w:rsidR="00061007" w:rsidRPr="00350A15">
        <w:rPr>
          <w:lang w:eastAsia="en-US"/>
        </w:rPr>
        <w:t xml:space="preserve"> en tant qu</w:t>
      </w:r>
      <w:r w:rsidR="00323F39" w:rsidRPr="00350A15">
        <w:rPr>
          <w:lang w:eastAsia="en-US"/>
        </w:rPr>
        <w:t>’</w:t>
      </w:r>
      <w:r w:rsidR="00061007" w:rsidRPr="00350A15">
        <w:rPr>
          <w:lang w:eastAsia="en-US"/>
        </w:rPr>
        <w:t>autorité centrale concernant l</w:t>
      </w:r>
      <w:r w:rsidR="00323F39" w:rsidRPr="00350A15">
        <w:rPr>
          <w:lang w:eastAsia="en-US"/>
        </w:rPr>
        <w:t>’</w:t>
      </w:r>
      <w:r w:rsidR="00061007" w:rsidRPr="00350A15">
        <w:rPr>
          <w:lang w:eastAsia="en-US"/>
        </w:rPr>
        <w:t>entraide judiciaire en matière pénale et l</w:t>
      </w:r>
      <w:r w:rsidR="00323F39" w:rsidRPr="00350A15">
        <w:rPr>
          <w:lang w:eastAsia="en-US"/>
        </w:rPr>
        <w:t>’</w:t>
      </w:r>
      <w:r w:rsidR="00061007" w:rsidRPr="00350A15">
        <w:rPr>
          <w:lang w:eastAsia="en-US"/>
        </w:rPr>
        <w:t>extradition</w:t>
      </w:r>
      <w:r w:rsidR="001A370E" w:rsidRPr="00350A15">
        <w:rPr>
          <w:lang w:eastAsia="en-US"/>
        </w:rPr>
        <w:t>,</w:t>
      </w:r>
      <w:r w:rsidR="00061007" w:rsidRPr="00350A15">
        <w:rPr>
          <w:lang w:eastAsia="en-US"/>
        </w:rPr>
        <w:t xml:space="preserve"> avec les autorités d</w:t>
      </w:r>
      <w:r w:rsidR="00323F39" w:rsidRPr="00350A15">
        <w:rPr>
          <w:lang w:eastAsia="en-US"/>
        </w:rPr>
        <w:t>’</w:t>
      </w:r>
      <w:r w:rsidR="00061007" w:rsidRPr="00350A15">
        <w:rPr>
          <w:lang w:eastAsia="en-US"/>
        </w:rPr>
        <w:t xml:space="preserve">autres pays, </w:t>
      </w:r>
      <w:r w:rsidR="00A206A0" w:rsidRPr="00350A15">
        <w:rPr>
          <w:lang w:eastAsia="en-US"/>
        </w:rPr>
        <w:t>quant</w:t>
      </w:r>
      <w:r w:rsidR="00835744" w:rsidRPr="00350A15">
        <w:rPr>
          <w:lang w:eastAsia="en-US"/>
        </w:rPr>
        <w:t xml:space="preserve"> à</w:t>
      </w:r>
      <w:r w:rsidR="00061007" w:rsidRPr="00350A15">
        <w:rPr>
          <w:lang w:eastAsia="en-US"/>
        </w:rPr>
        <w:t xml:space="preserve"> l</w:t>
      </w:r>
      <w:r w:rsidR="00323F39" w:rsidRPr="00350A15">
        <w:rPr>
          <w:lang w:eastAsia="en-US"/>
        </w:rPr>
        <w:t>’</w:t>
      </w:r>
      <w:r w:rsidR="00061007" w:rsidRPr="00350A15">
        <w:rPr>
          <w:lang w:eastAsia="en-US"/>
        </w:rPr>
        <w:t>établissement et l</w:t>
      </w:r>
      <w:r w:rsidR="00323F39" w:rsidRPr="00350A15">
        <w:rPr>
          <w:lang w:eastAsia="en-US"/>
        </w:rPr>
        <w:t>’</w:t>
      </w:r>
      <w:r w:rsidR="00061007" w:rsidRPr="00350A15">
        <w:rPr>
          <w:lang w:eastAsia="en-US"/>
        </w:rPr>
        <w:t>administration de mécanismes réciproques aux fins d</w:t>
      </w:r>
      <w:r w:rsidR="00323F39" w:rsidRPr="00350A15">
        <w:rPr>
          <w:lang w:eastAsia="en-US"/>
        </w:rPr>
        <w:t>’</w:t>
      </w:r>
      <w:r w:rsidR="00061007" w:rsidRPr="00350A15">
        <w:rPr>
          <w:lang w:eastAsia="en-US"/>
        </w:rPr>
        <w:t>obtention d</w:t>
      </w:r>
      <w:r w:rsidR="00323F39" w:rsidRPr="00350A15">
        <w:rPr>
          <w:lang w:eastAsia="en-US"/>
        </w:rPr>
        <w:t>’</w:t>
      </w:r>
      <w:r w:rsidR="00061007" w:rsidRPr="00350A15">
        <w:rPr>
          <w:lang w:eastAsia="en-US"/>
        </w:rPr>
        <w:t>éléments de preuve, qui contribuent à la défense des intérêts de la République et aux poursuites engagées lors d</w:t>
      </w:r>
      <w:r w:rsidR="00323F39" w:rsidRPr="00350A15">
        <w:rPr>
          <w:lang w:eastAsia="en-US"/>
        </w:rPr>
        <w:t>’</w:t>
      </w:r>
      <w:r w:rsidR="00061007" w:rsidRPr="00350A15">
        <w:rPr>
          <w:lang w:eastAsia="en-US"/>
        </w:rPr>
        <w:t xml:space="preserve">actes délictueux, en orientant </w:t>
      </w:r>
      <w:r w:rsidR="001A370E" w:rsidRPr="00350A15">
        <w:rPr>
          <w:lang w:eastAsia="en-US"/>
        </w:rPr>
        <w:t xml:space="preserve">les activités </w:t>
      </w:r>
      <w:r w:rsidR="00A206A0" w:rsidRPr="00350A15">
        <w:rPr>
          <w:lang w:eastAsia="en-US"/>
        </w:rPr>
        <w:t xml:space="preserve">du bureau </w:t>
      </w:r>
      <w:r w:rsidR="001A370E" w:rsidRPr="00350A15">
        <w:rPr>
          <w:lang w:eastAsia="en-US"/>
        </w:rPr>
        <w:t xml:space="preserve">de </w:t>
      </w:r>
      <w:r w:rsidR="00A206A0" w:rsidRPr="00350A15">
        <w:rPr>
          <w:lang w:eastAsia="en-US"/>
        </w:rPr>
        <w:t>c</w:t>
      </w:r>
      <w:r w:rsidR="00061007" w:rsidRPr="00350A15">
        <w:rPr>
          <w:lang w:eastAsia="en-US"/>
        </w:rPr>
        <w:t>oordination des affaires internationales</w:t>
      </w:r>
      <w:r w:rsidR="00E67F77" w:rsidRPr="00350A15">
        <w:rPr>
          <w:rStyle w:val="FootnoteReference"/>
        </w:rPr>
        <w:footnoteReference w:id="74"/>
      </w:r>
      <w:r w:rsidR="00061007" w:rsidRPr="00350A15">
        <w:rPr>
          <w:lang w:eastAsia="ar-SA"/>
        </w:rPr>
        <w:t xml:space="preserve"> rattaché à ce</w:t>
      </w:r>
      <w:r w:rsidR="001A370E" w:rsidRPr="00350A15">
        <w:rPr>
          <w:lang w:eastAsia="ar-SA"/>
        </w:rPr>
        <w:t xml:space="preserve"> servic</w:t>
      </w:r>
      <w:r w:rsidR="00061007" w:rsidRPr="00350A15">
        <w:rPr>
          <w:lang w:eastAsia="ar-SA"/>
        </w:rPr>
        <w:t>e.</w:t>
      </w:r>
      <w:r w:rsidR="00805641" w:rsidRPr="00350A15">
        <w:rPr>
          <w:lang w:eastAsia="ar-SA"/>
        </w:rPr>
        <w:t xml:space="preserve"> </w:t>
      </w:r>
      <w:r w:rsidR="00061007" w:rsidRPr="00350A15">
        <w:rPr>
          <w:lang w:eastAsia="ar-SA"/>
        </w:rPr>
        <w:t>Ce</w:t>
      </w:r>
      <w:r w:rsidR="00A206A0" w:rsidRPr="00350A15">
        <w:rPr>
          <w:lang w:eastAsia="ar-SA"/>
        </w:rPr>
        <w:t xml:space="preserve"> bureau est </w:t>
      </w:r>
      <w:r w:rsidR="001A370E" w:rsidRPr="00350A15">
        <w:rPr>
          <w:lang w:eastAsia="ar-SA"/>
        </w:rPr>
        <w:t>chargé</w:t>
      </w:r>
      <w:r w:rsidR="00A206A0" w:rsidRPr="00350A15">
        <w:rPr>
          <w:lang w:eastAsia="ar-SA"/>
        </w:rPr>
        <w:t>, outre</w:t>
      </w:r>
      <w:r w:rsidR="001A370E" w:rsidRPr="00350A15">
        <w:rPr>
          <w:lang w:eastAsia="ar-SA"/>
        </w:rPr>
        <w:t xml:space="preserve"> de rédiger </w:t>
      </w:r>
      <w:r w:rsidR="00061007" w:rsidRPr="00350A15">
        <w:rPr>
          <w:lang w:eastAsia="ar-SA"/>
        </w:rPr>
        <w:t>des projets d</w:t>
      </w:r>
      <w:r w:rsidR="00323F39" w:rsidRPr="00350A15">
        <w:rPr>
          <w:lang w:eastAsia="ar-SA"/>
        </w:rPr>
        <w:t>’</w:t>
      </w:r>
      <w:r w:rsidR="00061007" w:rsidRPr="00350A15">
        <w:rPr>
          <w:lang w:eastAsia="ar-SA"/>
        </w:rPr>
        <w:t xml:space="preserve">avis de la Procureure générale destinés à la </w:t>
      </w:r>
      <w:r w:rsidR="001A370E" w:rsidRPr="00350A15">
        <w:rPr>
          <w:lang w:eastAsia="ar-SA"/>
        </w:rPr>
        <w:t>c</w:t>
      </w:r>
      <w:r w:rsidR="00061007" w:rsidRPr="00350A15">
        <w:rPr>
          <w:lang w:eastAsia="ar-SA"/>
        </w:rPr>
        <w:t xml:space="preserve">hambre </w:t>
      </w:r>
      <w:r w:rsidR="004C788C" w:rsidRPr="00350A15">
        <w:rPr>
          <w:lang w:eastAsia="en-US"/>
        </w:rPr>
        <w:t xml:space="preserve">criminelle du Tribunal </w:t>
      </w:r>
      <w:r w:rsidR="00061007" w:rsidRPr="00350A15">
        <w:rPr>
          <w:lang w:eastAsia="ar-SA"/>
        </w:rPr>
        <w:t xml:space="preserve">de cassation, </w:t>
      </w:r>
      <w:r w:rsidR="00A206A0" w:rsidRPr="00350A15">
        <w:rPr>
          <w:lang w:eastAsia="ar-SA"/>
        </w:rPr>
        <w:t>d</w:t>
      </w:r>
      <w:r w:rsidR="00323F39" w:rsidRPr="00350A15">
        <w:rPr>
          <w:lang w:eastAsia="ar-SA"/>
        </w:rPr>
        <w:t>’</w:t>
      </w:r>
      <w:r w:rsidR="00A206A0" w:rsidRPr="00350A15">
        <w:rPr>
          <w:lang w:eastAsia="ar-SA"/>
        </w:rPr>
        <w:t xml:space="preserve">organiser, </w:t>
      </w:r>
      <w:r w:rsidR="00061007" w:rsidRPr="00350A15">
        <w:rPr>
          <w:lang w:eastAsia="ar-SA"/>
        </w:rPr>
        <w:t>depuis septembre 2008,</w:t>
      </w:r>
      <w:r w:rsidR="001A370E" w:rsidRPr="00350A15">
        <w:rPr>
          <w:lang w:eastAsia="ar-SA"/>
        </w:rPr>
        <w:t xml:space="preserve"> l</w:t>
      </w:r>
      <w:r w:rsidR="00061007" w:rsidRPr="00350A15">
        <w:rPr>
          <w:lang w:eastAsia="ar-SA"/>
        </w:rPr>
        <w:t>es p</w:t>
      </w:r>
      <w:r w:rsidR="001A370E" w:rsidRPr="00350A15">
        <w:rPr>
          <w:lang w:eastAsia="ar-SA"/>
        </w:rPr>
        <w:t>lan</w:t>
      </w:r>
      <w:r w:rsidR="00061007" w:rsidRPr="00350A15">
        <w:rPr>
          <w:lang w:eastAsia="ar-SA"/>
        </w:rPr>
        <w:t>s d</w:t>
      </w:r>
      <w:r w:rsidR="00323F39" w:rsidRPr="00350A15">
        <w:rPr>
          <w:lang w:eastAsia="ar-SA"/>
        </w:rPr>
        <w:t>’</w:t>
      </w:r>
      <w:r w:rsidR="00061007" w:rsidRPr="00350A15">
        <w:rPr>
          <w:lang w:eastAsia="ar-SA"/>
        </w:rPr>
        <w:t xml:space="preserve">affectation des procureurs auprès des chambres </w:t>
      </w:r>
      <w:r w:rsidR="001A370E" w:rsidRPr="00350A15">
        <w:rPr>
          <w:lang w:eastAsia="ar-SA"/>
        </w:rPr>
        <w:t xml:space="preserve">respectivement </w:t>
      </w:r>
      <w:r w:rsidR="004C788C" w:rsidRPr="00350A15">
        <w:rPr>
          <w:lang w:eastAsia="ar-SA"/>
        </w:rPr>
        <w:t xml:space="preserve">criminelle </w:t>
      </w:r>
      <w:r w:rsidR="00061007" w:rsidRPr="00350A15">
        <w:rPr>
          <w:lang w:eastAsia="ar-SA"/>
        </w:rPr>
        <w:t>et constitutionnelle d</w:t>
      </w:r>
      <w:r w:rsidR="00835744" w:rsidRPr="00350A15">
        <w:rPr>
          <w:lang w:eastAsia="ar-SA"/>
        </w:rPr>
        <w:t>e la juridiction suprême</w:t>
      </w:r>
      <w:r w:rsidR="00E67F77" w:rsidRPr="00350A15">
        <w:rPr>
          <w:lang w:eastAsia="ar-SA"/>
        </w:rPr>
        <w:t>,</w:t>
      </w:r>
      <w:r w:rsidR="00061007" w:rsidRPr="00350A15">
        <w:rPr>
          <w:lang w:eastAsia="ar-SA"/>
        </w:rPr>
        <w:t xml:space="preserve"> </w:t>
      </w:r>
      <w:r w:rsidR="001A370E" w:rsidRPr="00350A15">
        <w:rPr>
          <w:lang w:eastAsia="ar-SA"/>
        </w:rPr>
        <w:t>pour qu</w:t>
      </w:r>
      <w:r w:rsidR="00323F39" w:rsidRPr="00350A15">
        <w:rPr>
          <w:lang w:eastAsia="ar-SA"/>
        </w:rPr>
        <w:t>’</w:t>
      </w:r>
      <w:r w:rsidR="001A370E" w:rsidRPr="00350A15">
        <w:rPr>
          <w:lang w:eastAsia="ar-SA"/>
        </w:rPr>
        <w:t xml:space="preserve">ils </w:t>
      </w:r>
      <w:r w:rsidR="00061007" w:rsidRPr="00350A15">
        <w:rPr>
          <w:lang w:eastAsia="ar-SA"/>
        </w:rPr>
        <w:t>interv</w:t>
      </w:r>
      <w:r w:rsidR="001A370E" w:rsidRPr="00350A15">
        <w:rPr>
          <w:lang w:eastAsia="ar-SA"/>
        </w:rPr>
        <w:t>iennent</w:t>
      </w:r>
      <w:r w:rsidR="00061007" w:rsidRPr="00350A15">
        <w:rPr>
          <w:lang w:eastAsia="ar-SA"/>
        </w:rPr>
        <w:t xml:space="preserve"> à l</w:t>
      </w:r>
      <w:r w:rsidR="00323F39" w:rsidRPr="00350A15">
        <w:rPr>
          <w:lang w:eastAsia="ar-SA"/>
        </w:rPr>
        <w:t>’</w:t>
      </w:r>
      <w:r w:rsidR="00061007" w:rsidRPr="00350A15">
        <w:rPr>
          <w:lang w:eastAsia="ar-SA"/>
        </w:rPr>
        <w:t>audience prévue par le Code de procédure pénale dans le cadre de la procédure d</w:t>
      </w:r>
      <w:r w:rsidR="00323F39" w:rsidRPr="00350A15">
        <w:rPr>
          <w:lang w:eastAsia="ar-SA"/>
        </w:rPr>
        <w:t>’</w:t>
      </w:r>
      <w:r w:rsidR="00061007" w:rsidRPr="00350A15">
        <w:rPr>
          <w:lang w:eastAsia="ar-SA"/>
        </w:rPr>
        <w:t xml:space="preserve">extradition passive, ainsi que des procureurs chargés de </w:t>
      </w:r>
      <w:r w:rsidR="001A370E" w:rsidRPr="00350A15">
        <w:rPr>
          <w:lang w:eastAsia="ar-SA"/>
        </w:rPr>
        <w:t>la procédure de</w:t>
      </w:r>
      <w:r w:rsidR="00A206A0" w:rsidRPr="00350A15">
        <w:rPr>
          <w:lang w:eastAsia="ar-SA"/>
        </w:rPr>
        <w:t>s</w:t>
      </w:r>
      <w:r w:rsidR="00323F39" w:rsidRPr="00350A15">
        <w:rPr>
          <w:lang w:eastAsia="ar-SA"/>
        </w:rPr>
        <w:t xml:space="preserve"> </w:t>
      </w:r>
      <w:r w:rsidR="001A370E" w:rsidRPr="00350A15">
        <w:rPr>
          <w:lang w:eastAsia="ar-SA"/>
        </w:rPr>
        <w:t>demande</w:t>
      </w:r>
      <w:r w:rsidR="00A206A0" w:rsidRPr="00350A15">
        <w:rPr>
          <w:lang w:eastAsia="ar-SA"/>
        </w:rPr>
        <w:t>s</w:t>
      </w:r>
      <w:r w:rsidR="00061007" w:rsidRPr="00350A15">
        <w:rPr>
          <w:lang w:eastAsia="ar-SA"/>
        </w:rPr>
        <w:t xml:space="preserve"> de détention provisoire aux fins d</w:t>
      </w:r>
      <w:r w:rsidR="00323F39" w:rsidRPr="00350A15">
        <w:rPr>
          <w:lang w:eastAsia="ar-SA"/>
        </w:rPr>
        <w:t>’</w:t>
      </w:r>
      <w:r w:rsidR="00061007" w:rsidRPr="00350A15">
        <w:rPr>
          <w:lang w:eastAsia="ar-SA"/>
        </w:rPr>
        <w:t xml:space="preserve">extradition, tant active que passive, </w:t>
      </w:r>
      <w:r w:rsidR="00A206A0" w:rsidRPr="00350A15">
        <w:rPr>
          <w:lang w:eastAsia="ar-SA"/>
        </w:rPr>
        <w:t>à</w:t>
      </w:r>
      <w:r w:rsidR="00061007" w:rsidRPr="00350A15">
        <w:rPr>
          <w:lang w:eastAsia="ar-SA"/>
        </w:rPr>
        <w:t xml:space="preserve"> </w:t>
      </w:r>
      <w:r w:rsidR="001A370E" w:rsidRPr="00350A15">
        <w:rPr>
          <w:lang w:eastAsia="ar-SA"/>
        </w:rPr>
        <w:t>sou</w:t>
      </w:r>
      <w:r w:rsidR="00061007" w:rsidRPr="00350A15">
        <w:rPr>
          <w:lang w:eastAsia="ar-SA"/>
        </w:rPr>
        <w:t>m</w:t>
      </w:r>
      <w:r w:rsidR="00A206A0" w:rsidRPr="00350A15">
        <w:rPr>
          <w:lang w:eastAsia="ar-SA"/>
        </w:rPr>
        <w:t>ettre</w:t>
      </w:r>
      <w:r w:rsidR="00061007" w:rsidRPr="00350A15">
        <w:rPr>
          <w:lang w:eastAsia="ar-SA"/>
        </w:rPr>
        <w:t xml:space="preserve"> à </w:t>
      </w:r>
      <w:r w:rsidR="001A370E" w:rsidRPr="00350A15">
        <w:rPr>
          <w:lang w:eastAsia="ar-SA"/>
        </w:rPr>
        <w:t>l</w:t>
      </w:r>
      <w:r w:rsidR="00323F39" w:rsidRPr="00350A15">
        <w:rPr>
          <w:lang w:eastAsia="ar-SA"/>
        </w:rPr>
        <w:t>’</w:t>
      </w:r>
      <w:r w:rsidR="001A370E" w:rsidRPr="00350A15">
        <w:rPr>
          <w:lang w:eastAsia="ar-SA"/>
        </w:rPr>
        <w:t xml:space="preserve">examen de </w:t>
      </w:r>
      <w:r w:rsidR="00061007" w:rsidRPr="00350A15">
        <w:rPr>
          <w:lang w:eastAsia="ar-SA"/>
        </w:rPr>
        <w:t>la Direction générale de l</w:t>
      </w:r>
      <w:r w:rsidR="00323F39" w:rsidRPr="00350A15">
        <w:rPr>
          <w:lang w:eastAsia="ar-SA"/>
        </w:rPr>
        <w:t>’</w:t>
      </w:r>
      <w:r w:rsidR="00061007" w:rsidRPr="00350A15">
        <w:rPr>
          <w:lang w:eastAsia="ar-SA"/>
        </w:rPr>
        <w:t>appui juridique.</w:t>
      </w:r>
      <w:r w:rsidR="00805641" w:rsidRPr="00350A15">
        <w:rPr>
          <w:lang w:eastAsia="ar-SA"/>
        </w:rPr>
        <w:t xml:space="preserve"> </w:t>
      </w:r>
      <w:r w:rsidR="001A370E" w:rsidRPr="00350A15">
        <w:rPr>
          <w:lang w:eastAsia="ar-SA"/>
        </w:rPr>
        <w:t>Le service</w:t>
      </w:r>
      <w:r w:rsidR="00061007" w:rsidRPr="00350A15">
        <w:rPr>
          <w:lang w:eastAsia="ar-SA"/>
        </w:rPr>
        <w:t xml:space="preserve"> conseil</w:t>
      </w:r>
      <w:r w:rsidR="001A370E" w:rsidRPr="00350A15">
        <w:rPr>
          <w:lang w:eastAsia="ar-SA"/>
        </w:rPr>
        <w:t>le</w:t>
      </w:r>
      <w:r w:rsidR="00061007" w:rsidRPr="00350A15">
        <w:rPr>
          <w:lang w:eastAsia="ar-SA"/>
        </w:rPr>
        <w:t xml:space="preserve"> également</w:t>
      </w:r>
      <w:r w:rsidR="001A370E" w:rsidRPr="00350A15">
        <w:rPr>
          <w:lang w:eastAsia="ar-SA"/>
        </w:rPr>
        <w:t>,</w:t>
      </w:r>
      <w:r w:rsidR="00061007" w:rsidRPr="00350A15">
        <w:rPr>
          <w:lang w:eastAsia="ar-SA"/>
        </w:rPr>
        <w:t xml:space="preserve"> </w:t>
      </w:r>
      <w:r w:rsidR="001A370E" w:rsidRPr="00350A15">
        <w:rPr>
          <w:lang w:eastAsia="ar-SA"/>
        </w:rPr>
        <w:t>à titre permanent,</w:t>
      </w:r>
      <w:r w:rsidR="00061007" w:rsidRPr="00350A15">
        <w:rPr>
          <w:lang w:eastAsia="ar-SA"/>
        </w:rPr>
        <w:t xml:space="preserve"> tant </w:t>
      </w:r>
      <w:r w:rsidR="001A370E" w:rsidRPr="00350A15">
        <w:rPr>
          <w:lang w:eastAsia="ar-SA"/>
        </w:rPr>
        <w:t>les</w:t>
      </w:r>
      <w:r w:rsidR="00061007" w:rsidRPr="00350A15">
        <w:rPr>
          <w:lang w:eastAsia="ar-SA"/>
        </w:rPr>
        <w:t xml:space="preserve"> procureurs affectés aux chambres </w:t>
      </w:r>
      <w:r w:rsidR="004C788C" w:rsidRPr="00350A15">
        <w:rPr>
          <w:lang w:eastAsia="ar-SA"/>
        </w:rPr>
        <w:t>criminelle</w:t>
      </w:r>
      <w:r w:rsidR="00061007" w:rsidRPr="00350A15">
        <w:rPr>
          <w:lang w:eastAsia="ar-SA"/>
        </w:rPr>
        <w:t xml:space="preserve"> et constitutionnelle du Tribunal </w:t>
      </w:r>
      <w:r w:rsidR="0085235B" w:rsidRPr="00350A15">
        <w:rPr>
          <w:lang w:eastAsia="ar-SA"/>
        </w:rPr>
        <w:t>suprême</w:t>
      </w:r>
      <w:r w:rsidR="004C788C" w:rsidRPr="00350A15">
        <w:rPr>
          <w:lang w:eastAsia="ar-SA"/>
        </w:rPr>
        <w:t xml:space="preserve"> </w:t>
      </w:r>
      <w:r w:rsidR="00061007" w:rsidRPr="00350A15">
        <w:rPr>
          <w:lang w:eastAsia="ar-SA"/>
        </w:rPr>
        <w:t>qu</w:t>
      </w:r>
      <w:r w:rsidR="001A370E" w:rsidRPr="00350A15">
        <w:rPr>
          <w:lang w:eastAsia="ar-SA"/>
        </w:rPr>
        <w:t>e les</w:t>
      </w:r>
      <w:r w:rsidR="00323F39" w:rsidRPr="00350A15">
        <w:rPr>
          <w:lang w:eastAsia="ar-SA"/>
        </w:rPr>
        <w:t xml:space="preserve"> </w:t>
      </w:r>
      <w:r w:rsidR="00061007" w:rsidRPr="00350A15">
        <w:rPr>
          <w:lang w:eastAsia="ar-SA"/>
        </w:rPr>
        <w:t>procureur</w:t>
      </w:r>
      <w:r w:rsidR="001A370E" w:rsidRPr="00350A15">
        <w:rPr>
          <w:lang w:eastAsia="ar-SA"/>
        </w:rPr>
        <w:t>s</w:t>
      </w:r>
      <w:r w:rsidR="00061007" w:rsidRPr="00350A15">
        <w:rPr>
          <w:lang w:eastAsia="ar-SA"/>
        </w:rPr>
        <w:t xml:space="preserve"> chargé</w:t>
      </w:r>
      <w:r w:rsidR="001A370E" w:rsidRPr="00350A15">
        <w:rPr>
          <w:lang w:eastAsia="ar-SA"/>
        </w:rPr>
        <w:t>s</w:t>
      </w:r>
      <w:r w:rsidR="00061007" w:rsidRPr="00350A15">
        <w:rPr>
          <w:lang w:eastAsia="ar-SA"/>
        </w:rPr>
        <w:t xml:space="preserve"> d</w:t>
      </w:r>
      <w:r w:rsidR="00323F39" w:rsidRPr="00350A15">
        <w:rPr>
          <w:lang w:eastAsia="ar-SA"/>
        </w:rPr>
        <w:t>’</w:t>
      </w:r>
      <w:r w:rsidR="001A370E" w:rsidRPr="00350A15">
        <w:rPr>
          <w:lang w:eastAsia="ar-SA"/>
        </w:rPr>
        <w:t>instruire</w:t>
      </w:r>
      <w:r w:rsidR="00061007" w:rsidRPr="00350A15">
        <w:rPr>
          <w:lang w:eastAsia="ar-SA"/>
        </w:rPr>
        <w:t xml:space="preserve"> </w:t>
      </w:r>
      <w:r w:rsidR="001A370E" w:rsidRPr="00350A15">
        <w:rPr>
          <w:lang w:eastAsia="ar-SA"/>
        </w:rPr>
        <w:t>l</w:t>
      </w:r>
      <w:r w:rsidR="00061007" w:rsidRPr="00350A15">
        <w:rPr>
          <w:lang w:eastAsia="ar-SA"/>
        </w:rPr>
        <w:t>es demandes de détention provisoire aux fins d</w:t>
      </w:r>
      <w:r w:rsidR="00323F39" w:rsidRPr="00350A15">
        <w:rPr>
          <w:lang w:eastAsia="ar-SA"/>
        </w:rPr>
        <w:t>’</w:t>
      </w:r>
      <w:r w:rsidR="00061007" w:rsidRPr="00350A15">
        <w:rPr>
          <w:lang w:eastAsia="ar-SA"/>
        </w:rPr>
        <w:t xml:space="preserve">extradition devant </w:t>
      </w:r>
      <w:r w:rsidR="0085235B" w:rsidRPr="00350A15">
        <w:rPr>
          <w:lang w:eastAsia="ar-SA"/>
        </w:rPr>
        <w:t>la</w:t>
      </w:r>
      <w:r w:rsidR="00061007" w:rsidRPr="00350A15">
        <w:rPr>
          <w:lang w:eastAsia="ar-SA"/>
        </w:rPr>
        <w:t xml:space="preserve"> juridiction compétent</w:t>
      </w:r>
      <w:r w:rsidR="0085235B" w:rsidRPr="00350A15">
        <w:rPr>
          <w:lang w:eastAsia="ar-SA"/>
        </w:rPr>
        <w:t>e</w:t>
      </w:r>
      <w:r w:rsidR="00061007" w:rsidRPr="00350A15">
        <w:rPr>
          <w:lang w:eastAsia="ar-SA"/>
        </w:rPr>
        <w:t xml:space="preserve"> dans chaque cas.</w:t>
      </w:r>
      <w:r w:rsidR="00061007" w:rsidRPr="00350A15" w:rsidDel="00061007">
        <w:rPr>
          <w:lang w:eastAsia="ar-SA"/>
        </w:rPr>
        <w:t xml:space="preserve"> </w:t>
      </w:r>
    </w:p>
    <w:p w:rsidR="00E67F77" w:rsidRPr="00350A15" w:rsidRDefault="00DA2C51" w:rsidP="005F609F">
      <w:pPr>
        <w:pStyle w:val="SingleTxtG"/>
        <w:rPr>
          <w:spacing w:val="-2"/>
          <w:lang w:eastAsia="en-US"/>
        </w:rPr>
      </w:pPr>
      <w:r w:rsidRPr="00350A15">
        <w:rPr>
          <w:spacing w:val="-2"/>
          <w:lang w:eastAsia="en-US"/>
        </w:rPr>
        <w:t>113</w:t>
      </w:r>
      <w:r w:rsidR="0036447F" w:rsidRPr="00350A15">
        <w:rPr>
          <w:spacing w:val="-2"/>
          <w:lang w:eastAsia="en-US"/>
        </w:rPr>
        <w:t>.</w:t>
      </w:r>
      <w:r w:rsidR="0036447F" w:rsidRPr="00350A15">
        <w:rPr>
          <w:spacing w:val="-2"/>
          <w:lang w:eastAsia="en-US"/>
        </w:rPr>
        <w:tab/>
      </w:r>
      <w:r w:rsidR="00061007" w:rsidRPr="00350A15">
        <w:rPr>
          <w:spacing w:val="-2"/>
          <w:lang w:eastAsia="en-US"/>
        </w:rPr>
        <w:t>La mission de la police internationale consiste à promouvoir l</w:t>
      </w:r>
      <w:r w:rsidR="00323F39" w:rsidRPr="00350A15">
        <w:rPr>
          <w:spacing w:val="-2"/>
          <w:lang w:eastAsia="en-US"/>
        </w:rPr>
        <w:t>’</w:t>
      </w:r>
      <w:r w:rsidR="00125F41" w:rsidRPr="00350A15">
        <w:rPr>
          <w:spacing w:val="-2"/>
          <w:lang w:eastAsia="en-US"/>
        </w:rPr>
        <w:t>entraid</w:t>
      </w:r>
      <w:r w:rsidR="00061007" w:rsidRPr="00350A15">
        <w:rPr>
          <w:spacing w:val="-2"/>
          <w:lang w:eastAsia="en-US"/>
        </w:rPr>
        <w:t xml:space="preserve">e internationale en matière de répression de la criminalité et permettre la coopération des </w:t>
      </w:r>
      <w:r w:rsidR="008E617C" w:rsidRPr="00350A15">
        <w:rPr>
          <w:spacing w:val="-2"/>
          <w:lang w:eastAsia="en-US"/>
        </w:rPr>
        <w:t>États</w:t>
      </w:r>
      <w:r w:rsidR="00061007" w:rsidRPr="00350A15">
        <w:rPr>
          <w:spacing w:val="-2"/>
          <w:lang w:eastAsia="en-US"/>
        </w:rPr>
        <w:t xml:space="preserve"> membres à la recherche des personnes dont l</w:t>
      </w:r>
      <w:r w:rsidR="00323F39" w:rsidRPr="00350A15">
        <w:rPr>
          <w:spacing w:val="-2"/>
          <w:lang w:eastAsia="en-US"/>
        </w:rPr>
        <w:t>’</w:t>
      </w:r>
      <w:r w:rsidR="00061007" w:rsidRPr="00350A15">
        <w:rPr>
          <w:spacing w:val="-2"/>
          <w:lang w:eastAsia="en-US"/>
        </w:rPr>
        <w:t>extradition est demandée.</w:t>
      </w:r>
      <w:r w:rsidR="00805641" w:rsidRPr="00350A15">
        <w:rPr>
          <w:spacing w:val="-2"/>
          <w:lang w:eastAsia="en-US"/>
        </w:rPr>
        <w:t xml:space="preserve"> </w:t>
      </w:r>
      <w:r w:rsidR="00061007" w:rsidRPr="00350A15">
        <w:rPr>
          <w:spacing w:val="-2"/>
          <w:lang w:eastAsia="en-US"/>
        </w:rPr>
        <w:t>La coopération avec l</w:t>
      </w:r>
      <w:r w:rsidR="00323F39" w:rsidRPr="00350A15">
        <w:rPr>
          <w:spacing w:val="-2"/>
          <w:lang w:eastAsia="en-US"/>
        </w:rPr>
        <w:t>’</w:t>
      </w:r>
      <w:r w:rsidR="00276494" w:rsidRPr="00350A15">
        <w:rPr>
          <w:spacing w:val="-2"/>
          <w:lang w:eastAsia="en-US"/>
        </w:rPr>
        <w:t>Organisation</w:t>
      </w:r>
      <w:r w:rsidR="00323F39" w:rsidRPr="00350A15">
        <w:rPr>
          <w:spacing w:val="-2"/>
          <w:lang w:eastAsia="en-US"/>
        </w:rPr>
        <w:t xml:space="preserve"> </w:t>
      </w:r>
      <w:r w:rsidR="00061007" w:rsidRPr="00350A15">
        <w:rPr>
          <w:spacing w:val="-2"/>
          <w:lang w:eastAsia="en-US"/>
        </w:rPr>
        <w:t xml:space="preserve">internationale </w:t>
      </w:r>
      <w:r w:rsidR="00276494" w:rsidRPr="00350A15">
        <w:rPr>
          <w:spacing w:val="-2"/>
          <w:lang w:eastAsia="en-US"/>
        </w:rPr>
        <w:t>de police criminelle (</w:t>
      </w:r>
      <w:r w:rsidR="00E67F77" w:rsidRPr="00350A15">
        <w:rPr>
          <w:lang w:eastAsia="ar-SA"/>
        </w:rPr>
        <w:t>I</w:t>
      </w:r>
      <w:r w:rsidR="00150D60" w:rsidRPr="00350A15">
        <w:rPr>
          <w:lang w:eastAsia="ar-SA"/>
        </w:rPr>
        <w:t>nterpol</w:t>
      </w:r>
      <w:r w:rsidR="00276494" w:rsidRPr="00350A15">
        <w:rPr>
          <w:lang w:eastAsia="ar-SA"/>
        </w:rPr>
        <w:t>)</w:t>
      </w:r>
      <w:r w:rsidR="00150D60" w:rsidRPr="00350A15">
        <w:rPr>
          <w:lang w:eastAsia="ar-SA"/>
        </w:rPr>
        <w:t xml:space="preserve"> </w:t>
      </w:r>
      <w:r w:rsidR="00061007" w:rsidRPr="00350A15">
        <w:rPr>
          <w:lang w:eastAsia="ar-SA"/>
        </w:rPr>
        <w:t>a lieu au moment de la préextradition, ou détention provisoire aux fins d</w:t>
      </w:r>
      <w:r w:rsidR="00323F39" w:rsidRPr="00350A15">
        <w:rPr>
          <w:lang w:eastAsia="ar-SA"/>
        </w:rPr>
        <w:t>’</w:t>
      </w:r>
      <w:r w:rsidR="00061007" w:rsidRPr="00350A15">
        <w:rPr>
          <w:lang w:eastAsia="ar-SA"/>
        </w:rPr>
        <w:t>extradition, qui est la phase préalable à la demande officielle d</w:t>
      </w:r>
      <w:r w:rsidR="00323F39" w:rsidRPr="00350A15">
        <w:rPr>
          <w:lang w:eastAsia="ar-SA"/>
        </w:rPr>
        <w:t>’</w:t>
      </w:r>
      <w:r w:rsidR="00061007" w:rsidRPr="00350A15">
        <w:rPr>
          <w:lang w:eastAsia="ar-SA"/>
        </w:rPr>
        <w:t>extradition.</w:t>
      </w:r>
      <w:r w:rsidR="00805641" w:rsidRPr="00350A15">
        <w:rPr>
          <w:lang w:eastAsia="ar-SA"/>
        </w:rPr>
        <w:t xml:space="preserve"> </w:t>
      </w:r>
      <w:r w:rsidR="00061007" w:rsidRPr="00350A15">
        <w:rPr>
          <w:lang w:eastAsia="ar-SA"/>
        </w:rPr>
        <w:t>Dès réception d</w:t>
      </w:r>
      <w:r w:rsidR="00323F39" w:rsidRPr="00350A15">
        <w:rPr>
          <w:lang w:eastAsia="ar-SA"/>
        </w:rPr>
        <w:t>’</w:t>
      </w:r>
      <w:r w:rsidR="00061007" w:rsidRPr="00350A15">
        <w:rPr>
          <w:lang w:eastAsia="ar-SA"/>
        </w:rPr>
        <w:t>une notification de recherche, les autorités policières doivent prendre des mesures – localisation, identification, arrestation, interrogatoire ou placement sous surveillance de l</w:t>
      </w:r>
      <w:r w:rsidR="00323F39" w:rsidRPr="00350A15">
        <w:rPr>
          <w:lang w:eastAsia="ar-SA"/>
        </w:rPr>
        <w:t>’</w:t>
      </w:r>
      <w:r w:rsidR="00061007" w:rsidRPr="00350A15">
        <w:rPr>
          <w:lang w:eastAsia="ar-SA"/>
        </w:rPr>
        <w:t>individu r</w:t>
      </w:r>
      <w:r w:rsidR="00B05A21" w:rsidRPr="00350A15">
        <w:rPr>
          <w:lang w:eastAsia="ar-SA"/>
        </w:rPr>
        <w:t>echerch</w:t>
      </w:r>
      <w:r w:rsidR="00061007" w:rsidRPr="00350A15">
        <w:rPr>
          <w:lang w:eastAsia="ar-SA"/>
        </w:rPr>
        <w:t>é – qui relèvent toutes de l</w:t>
      </w:r>
      <w:r w:rsidR="00323F39" w:rsidRPr="00350A15">
        <w:rPr>
          <w:lang w:eastAsia="ar-SA"/>
        </w:rPr>
        <w:t>’</w:t>
      </w:r>
      <w:r w:rsidR="00061007" w:rsidRPr="00350A15">
        <w:rPr>
          <w:lang w:eastAsia="ar-SA"/>
        </w:rPr>
        <w:t>autorité du juge de contrôle respectif</w:t>
      </w:r>
      <w:r w:rsidR="00822B32" w:rsidRPr="00350A15">
        <w:rPr>
          <w:lang w:eastAsia="ar-SA"/>
        </w:rPr>
        <w:t>.</w:t>
      </w:r>
      <w:r w:rsidR="00805641" w:rsidRPr="00350A15">
        <w:rPr>
          <w:lang w:eastAsia="ar-SA"/>
        </w:rPr>
        <w:t xml:space="preserve"> </w:t>
      </w:r>
      <w:r w:rsidR="00822B32" w:rsidRPr="00350A15">
        <w:rPr>
          <w:lang w:eastAsia="ar-SA"/>
        </w:rPr>
        <w:t>Les notices rouges ne valent ordonnance de détention provisoire aux fins d</w:t>
      </w:r>
      <w:r w:rsidR="00323F39" w:rsidRPr="00350A15">
        <w:rPr>
          <w:lang w:eastAsia="ar-SA"/>
        </w:rPr>
        <w:t>’</w:t>
      </w:r>
      <w:r w:rsidR="00822B32" w:rsidRPr="00350A15">
        <w:rPr>
          <w:lang w:eastAsia="ar-SA"/>
        </w:rPr>
        <w:t>extradition que s</w:t>
      </w:r>
      <w:r w:rsidR="00323F39" w:rsidRPr="00350A15">
        <w:rPr>
          <w:lang w:eastAsia="ar-SA"/>
        </w:rPr>
        <w:t>’</w:t>
      </w:r>
      <w:r w:rsidR="00822B32" w:rsidRPr="00350A15">
        <w:rPr>
          <w:lang w:eastAsia="ar-SA"/>
        </w:rPr>
        <w:t>il existe un traité d</w:t>
      </w:r>
      <w:r w:rsidR="00323F39" w:rsidRPr="00350A15">
        <w:rPr>
          <w:lang w:eastAsia="ar-SA"/>
        </w:rPr>
        <w:t>’</w:t>
      </w:r>
      <w:r w:rsidR="00822B32" w:rsidRPr="00350A15">
        <w:rPr>
          <w:lang w:eastAsia="ar-SA"/>
        </w:rPr>
        <w:t>extradition liant l</w:t>
      </w:r>
      <w:r w:rsidR="00323F39" w:rsidRPr="00350A15">
        <w:rPr>
          <w:lang w:eastAsia="ar-SA"/>
        </w:rPr>
        <w:t>’</w:t>
      </w:r>
      <w:r w:rsidR="008E617C" w:rsidRPr="00350A15">
        <w:rPr>
          <w:lang w:eastAsia="ar-SA"/>
        </w:rPr>
        <w:t>État</w:t>
      </w:r>
      <w:r w:rsidR="00822B32" w:rsidRPr="00350A15">
        <w:rPr>
          <w:lang w:eastAsia="ar-SA"/>
        </w:rPr>
        <w:t xml:space="preserve"> requérant et l</w:t>
      </w:r>
      <w:r w:rsidR="00323F39" w:rsidRPr="00350A15">
        <w:rPr>
          <w:lang w:eastAsia="ar-SA"/>
        </w:rPr>
        <w:t>’</w:t>
      </w:r>
      <w:r w:rsidR="008E617C" w:rsidRPr="00350A15">
        <w:rPr>
          <w:lang w:eastAsia="ar-SA"/>
        </w:rPr>
        <w:t>État</w:t>
      </w:r>
      <w:r w:rsidR="00822B32" w:rsidRPr="00350A15">
        <w:rPr>
          <w:lang w:eastAsia="ar-SA"/>
        </w:rPr>
        <w:t xml:space="preserve"> requis, ou que tout autre texte juridique prévoit la transmission de la demande par </w:t>
      </w:r>
      <w:r w:rsidR="00E67F77" w:rsidRPr="00350A15">
        <w:rPr>
          <w:lang w:eastAsia="ar-SA"/>
        </w:rPr>
        <w:t>I</w:t>
      </w:r>
      <w:r w:rsidR="00150D60" w:rsidRPr="00350A15">
        <w:rPr>
          <w:lang w:eastAsia="ar-SA"/>
        </w:rPr>
        <w:t>nterpol</w:t>
      </w:r>
      <w:r w:rsidR="00E67F77" w:rsidRPr="00350A15">
        <w:rPr>
          <w:rStyle w:val="FootnoteReference"/>
        </w:rPr>
        <w:footnoteReference w:id="75"/>
      </w:r>
      <w:r w:rsidR="005F609F" w:rsidRPr="00350A15">
        <w:rPr>
          <w:lang w:eastAsia="ar-SA"/>
        </w:rPr>
        <w:t>.</w:t>
      </w:r>
    </w:p>
    <w:p w:rsidR="00E67F77" w:rsidRPr="00350A15" w:rsidRDefault="0036447F" w:rsidP="005F609F">
      <w:pPr>
        <w:pStyle w:val="H1G"/>
      </w:pPr>
      <w:r w:rsidRPr="00350A15">
        <w:rPr>
          <w:shd w:val="clear" w:color="auto" w:fill="FFFFFF"/>
          <w:lang w:eastAsia="ar-SA"/>
        </w:rPr>
        <w:tab/>
      </w:r>
      <w:r w:rsidRPr="00350A15">
        <w:rPr>
          <w:shd w:val="clear" w:color="auto" w:fill="FFFFFF"/>
          <w:lang w:eastAsia="ar-SA"/>
        </w:rPr>
        <w:tab/>
      </w:r>
      <w:r w:rsidR="00E67F77" w:rsidRPr="00350A15">
        <w:t>Art</w:t>
      </w:r>
      <w:r w:rsidR="00822B32" w:rsidRPr="00350A15">
        <w:t xml:space="preserve">icle </w:t>
      </w:r>
      <w:r w:rsidR="00E67F77" w:rsidRPr="00350A15">
        <w:t>7</w:t>
      </w:r>
    </w:p>
    <w:p w:rsidR="00E67F77" w:rsidRPr="00350A15" w:rsidRDefault="00DA2C51" w:rsidP="00434661">
      <w:pPr>
        <w:pStyle w:val="SingleTxtG"/>
      </w:pPr>
      <w:r w:rsidRPr="00350A15">
        <w:t>114</w:t>
      </w:r>
      <w:r w:rsidR="0036447F" w:rsidRPr="00350A15">
        <w:t>.</w:t>
      </w:r>
      <w:r w:rsidR="0036447F" w:rsidRPr="00350A15">
        <w:tab/>
      </w:r>
      <w:r w:rsidR="00822B32" w:rsidRPr="00350A15">
        <w:t>Le système pénal vénézuélien, depuis la réforme du Code de procédure pénale, garantit les droits et</w:t>
      </w:r>
      <w:r w:rsidR="00B05A21" w:rsidRPr="00350A15">
        <w:t>, comme principe dans les actions des parties,</w:t>
      </w:r>
      <w:r w:rsidR="00822B32" w:rsidRPr="00350A15">
        <w:t xml:space="preserve"> le respect de la légalité, favorisant ainsi un traitement équitable pour les prévenus ou inculpés à tous les stades de la procédure;</w:t>
      </w:r>
      <w:r w:rsidR="00805641" w:rsidRPr="00350A15">
        <w:t xml:space="preserve"> </w:t>
      </w:r>
      <w:r w:rsidR="00822B32" w:rsidRPr="00350A15">
        <w:t>l</w:t>
      </w:r>
      <w:r w:rsidR="00323F39" w:rsidRPr="00350A15">
        <w:t>’</w:t>
      </w:r>
      <w:r w:rsidR="00822B32" w:rsidRPr="00350A15">
        <w:t>article 127</w:t>
      </w:r>
      <w:r w:rsidR="00B05A21" w:rsidRPr="00350A15">
        <w:t xml:space="preserve"> reconnaît</w:t>
      </w:r>
      <w:r w:rsidR="00822B32" w:rsidRPr="00350A15">
        <w:t xml:space="preserve"> à cet égard les droits du prévenu d</w:t>
      </w:r>
      <w:r w:rsidR="00323F39" w:rsidRPr="00350A15">
        <w:t>’</w:t>
      </w:r>
      <w:r w:rsidR="00822B32" w:rsidRPr="00350A15">
        <w:t>être informé avec précision et clarté des faits qui lui sont reprochés, de communiquer avec ses proches, un avocat de son choix ou un cabinet d</w:t>
      </w:r>
      <w:r w:rsidR="00323F39" w:rsidRPr="00350A15">
        <w:t>’</w:t>
      </w:r>
      <w:r w:rsidR="00822B32" w:rsidRPr="00350A15">
        <w:t>aide juridictionnel</w:t>
      </w:r>
      <w:r w:rsidR="00B05A21" w:rsidRPr="00350A15">
        <w:t>le</w:t>
      </w:r>
      <w:r w:rsidR="00822B32" w:rsidRPr="00350A15">
        <w:t>, pour informer de son arrestation, d</w:t>
      </w:r>
      <w:r w:rsidR="00323F39" w:rsidRPr="00350A15">
        <w:t>’</w:t>
      </w:r>
      <w:r w:rsidR="00822B32" w:rsidRPr="00350A15">
        <w:t>être assisté dès le début de l</w:t>
      </w:r>
      <w:r w:rsidR="00323F39" w:rsidRPr="00350A15">
        <w:t>’</w:t>
      </w:r>
      <w:r w:rsidR="00822B32" w:rsidRPr="00350A15">
        <w:t>enquête d</w:t>
      </w:r>
      <w:r w:rsidR="00323F39" w:rsidRPr="00350A15">
        <w:t>’</w:t>
      </w:r>
      <w:r w:rsidR="00822B32" w:rsidRPr="00350A15">
        <w:t xml:space="preserve">un </w:t>
      </w:r>
      <w:r w:rsidR="00B05A21" w:rsidRPr="00350A15">
        <w:t>avocat</w:t>
      </w:r>
      <w:r w:rsidR="00822B32" w:rsidRPr="00350A15">
        <w:t xml:space="preserve"> désigné par lui, ou par ses proches, et, à défaut</w:t>
      </w:r>
      <w:r w:rsidR="00B05A21" w:rsidRPr="00350A15">
        <w:t>,</w:t>
      </w:r>
      <w:r w:rsidR="00822B32" w:rsidRPr="00350A15">
        <w:t xml:space="preserve"> d</w:t>
      </w:r>
      <w:r w:rsidR="00323F39" w:rsidRPr="00350A15">
        <w:t>’</w:t>
      </w:r>
      <w:r w:rsidR="00822B32" w:rsidRPr="00350A15">
        <w:t>un défenseur public, d</w:t>
      </w:r>
      <w:r w:rsidR="00323F39" w:rsidRPr="00350A15">
        <w:t>’</w:t>
      </w:r>
      <w:r w:rsidR="00822B32" w:rsidRPr="00350A15">
        <w:t>être assisté gratuitement par un traducteur ou interprète s</w:t>
      </w:r>
      <w:r w:rsidR="00323F39" w:rsidRPr="00350A15">
        <w:t>’</w:t>
      </w:r>
      <w:r w:rsidR="00822B32" w:rsidRPr="00350A15">
        <w:t>il ne comprend ou ne parle l</w:t>
      </w:r>
      <w:r w:rsidR="00323F39" w:rsidRPr="00350A15">
        <w:t>’</w:t>
      </w:r>
      <w:r w:rsidR="00822B32" w:rsidRPr="00350A15">
        <w:t>espagnol, de demander au ministère public d</w:t>
      </w:r>
      <w:r w:rsidR="00323F39" w:rsidRPr="00350A15">
        <w:t>’</w:t>
      </w:r>
      <w:r w:rsidR="00822B32" w:rsidRPr="00350A15">
        <w:t>ordonner les mesures d</w:t>
      </w:r>
      <w:r w:rsidR="00323F39" w:rsidRPr="00350A15">
        <w:t>’</w:t>
      </w:r>
      <w:r w:rsidR="00822B32" w:rsidRPr="00350A15">
        <w:t>instruction destinées à renverser les accusations portées contre lui, de se présenter directement devant le juge en vue de faire une déclaration, de demander que l</w:t>
      </w:r>
      <w:r w:rsidR="00323F39" w:rsidRPr="00350A15">
        <w:t>’</w:t>
      </w:r>
      <w:r w:rsidR="00822B32" w:rsidRPr="00350A15">
        <w:t>enquête soit hâtée et de connaître son contenu, excepté dans les cas où un de ces éléments a été déclaré confidentiel et uniquement d</w:t>
      </w:r>
      <w:r w:rsidR="00B05A21" w:rsidRPr="00350A15">
        <w:t>urant</w:t>
      </w:r>
      <w:r w:rsidR="00822B32" w:rsidRPr="00350A15">
        <w:t xml:space="preserve"> le laps de temps où cette déclaration demeure valide, d</w:t>
      </w:r>
      <w:r w:rsidR="00323F39" w:rsidRPr="00350A15">
        <w:t>’</w:t>
      </w:r>
      <w:r w:rsidR="00822B32" w:rsidRPr="00350A15">
        <w:t xml:space="preserve">être informé du principe constitutionnel de ne pas être </w:t>
      </w:r>
      <w:r w:rsidR="00B05A21" w:rsidRPr="00350A15">
        <w:t>tenu</w:t>
      </w:r>
      <w:r w:rsidR="00822B32" w:rsidRPr="00350A15">
        <w:t xml:space="preserve"> de témoigner et, dans le cas où il y consent, de le faire sans prêter serment, de ne pas être soumis à la torture ou autres traitements cruels, inhumains ou dégradants, de ne pas être l</w:t>
      </w:r>
      <w:r w:rsidR="00323F39" w:rsidRPr="00350A15">
        <w:t>’</w:t>
      </w:r>
      <w:r w:rsidR="00822B32" w:rsidRPr="00350A15">
        <w:t>objet de techniques ou méthodes qui portent atteinte à son libre arbitre, y compris avec son consentement et d</w:t>
      </w:r>
      <w:r w:rsidR="00323F39" w:rsidRPr="00350A15">
        <w:t>’</w:t>
      </w:r>
      <w:r w:rsidR="00822B32" w:rsidRPr="00350A15">
        <w:t>être présent à son procès, sauf disposition</w:t>
      </w:r>
      <w:r w:rsidR="00A8147A" w:rsidRPr="00350A15">
        <w:t>s</w:t>
      </w:r>
      <w:r w:rsidR="00822B32" w:rsidRPr="00350A15">
        <w:t xml:space="preserve"> particulière</w:t>
      </w:r>
      <w:r w:rsidR="00A8147A" w:rsidRPr="00350A15">
        <w:t>s</w:t>
      </w:r>
      <w:r w:rsidR="00822B32" w:rsidRPr="00350A15">
        <w:t xml:space="preserve"> de la Constitution</w:t>
      </w:r>
      <w:r w:rsidR="00E67F77" w:rsidRPr="00350A15">
        <w:t>.</w:t>
      </w:r>
    </w:p>
    <w:p w:rsidR="00E67F77" w:rsidRPr="00350A15" w:rsidRDefault="0036447F" w:rsidP="005F609F">
      <w:pPr>
        <w:pStyle w:val="H1G"/>
      </w:pPr>
      <w:r w:rsidRPr="00350A15">
        <w:rPr>
          <w:shd w:val="clear" w:color="auto" w:fill="FFFFFF"/>
          <w:lang w:eastAsia="ar-SA"/>
        </w:rPr>
        <w:tab/>
      </w:r>
      <w:r w:rsidRPr="00350A15">
        <w:rPr>
          <w:shd w:val="clear" w:color="auto" w:fill="FFFFFF"/>
          <w:lang w:eastAsia="ar-SA"/>
        </w:rPr>
        <w:tab/>
      </w:r>
      <w:r w:rsidR="00822B32" w:rsidRPr="00350A15">
        <w:t xml:space="preserve">Article </w:t>
      </w:r>
      <w:r w:rsidR="00E67F77" w:rsidRPr="00350A15">
        <w:t>8</w:t>
      </w:r>
    </w:p>
    <w:p w:rsidR="00E67F77" w:rsidRPr="00350A15" w:rsidRDefault="00DA2C51" w:rsidP="0036447F">
      <w:pPr>
        <w:pStyle w:val="SingleTxtG"/>
        <w:rPr>
          <w:lang w:eastAsia="en-US"/>
        </w:rPr>
      </w:pPr>
      <w:r w:rsidRPr="00350A15">
        <w:rPr>
          <w:lang w:eastAsia="en-US"/>
        </w:rPr>
        <w:t>115</w:t>
      </w:r>
      <w:r w:rsidR="0036447F" w:rsidRPr="00350A15">
        <w:rPr>
          <w:lang w:eastAsia="en-US"/>
        </w:rPr>
        <w:t>.</w:t>
      </w:r>
      <w:r w:rsidR="0036447F" w:rsidRPr="00350A15">
        <w:rPr>
          <w:lang w:eastAsia="en-US"/>
        </w:rPr>
        <w:tab/>
      </w:r>
      <w:r w:rsidR="00822B32" w:rsidRPr="00350A15">
        <w:rPr>
          <w:lang w:eastAsia="en-US"/>
        </w:rPr>
        <w:t>L</w:t>
      </w:r>
      <w:r w:rsidR="00323F39" w:rsidRPr="00350A15">
        <w:rPr>
          <w:lang w:eastAsia="en-US"/>
        </w:rPr>
        <w:t>’</w:t>
      </w:r>
      <w:r w:rsidR="008E617C" w:rsidRPr="00350A15">
        <w:rPr>
          <w:lang w:eastAsia="en-US"/>
        </w:rPr>
        <w:t>État</w:t>
      </w:r>
      <w:r w:rsidR="00822B32" w:rsidRPr="00350A15">
        <w:rPr>
          <w:lang w:eastAsia="en-US"/>
        </w:rPr>
        <w:t xml:space="preserve"> vénézuélien reconnaît que les actes de torture constituent une infraction qui donn</w:t>
      </w:r>
      <w:r w:rsidR="00A95AF3" w:rsidRPr="00350A15">
        <w:rPr>
          <w:lang w:eastAsia="en-US"/>
        </w:rPr>
        <w:t>e lieu à extradition et considère la Convention contre la torture et autres peines ou traitements cruels, inhumains et dégradants comme faisant partie du cadre juridique de protection des droits de l</w:t>
      </w:r>
      <w:r w:rsidR="00323F39" w:rsidRPr="00350A15">
        <w:rPr>
          <w:lang w:eastAsia="en-US"/>
        </w:rPr>
        <w:t>’</w:t>
      </w:r>
      <w:r w:rsidR="00A95AF3" w:rsidRPr="00350A15">
        <w:rPr>
          <w:lang w:eastAsia="en-US"/>
        </w:rPr>
        <w:t>homme dans les limites fixées dans la Constitution.</w:t>
      </w:r>
      <w:r w:rsidR="00805641" w:rsidRPr="00350A15">
        <w:rPr>
          <w:lang w:eastAsia="en-US"/>
        </w:rPr>
        <w:t xml:space="preserve"> </w:t>
      </w:r>
      <w:r w:rsidR="00A95AF3" w:rsidRPr="00350A15">
        <w:rPr>
          <w:lang w:eastAsia="en-US"/>
        </w:rPr>
        <w:t>Les traités s</w:t>
      </w:r>
      <w:r w:rsidR="00B05A21" w:rsidRPr="00350A15">
        <w:rPr>
          <w:lang w:eastAsia="en-US"/>
        </w:rPr>
        <w:t>igné</w:t>
      </w:r>
      <w:r w:rsidR="00A95AF3" w:rsidRPr="00350A15">
        <w:rPr>
          <w:lang w:eastAsia="en-US"/>
        </w:rPr>
        <w:t>s par le Venezuela n</w:t>
      </w:r>
      <w:r w:rsidR="00323F39" w:rsidRPr="00350A15">
        <w:rPr>
          <w:lang w:eastAsia="en-US"/>
        </w:rPr>
        <w:t>’</w:t>
      </w:r>
      <w:r w:rsidR="00A95AF3" w:rsidRPr="00350A15">
        <w:rPr>
          <w:lang w:eastAsia="en-US"/>
        </w:rPr>
        <w:t>imposent aucune restriction à l</w:t>
      </w:r>
      <w:r w:rsidR="00323F39" w:rsidRPr="00350A15">
        <w:rPr>
          <w:lang w:eastAsia="en-US"/>
        </w:rPr>
        <w:t>’</w:t>
      </w:r>
      <w:r w:rsidR="00A95AF3" w:rsidRPr="00350A15">
        <w:rPr>
          <w:lang w:eastAsia="en-US"/>
        </w:rPr>
        <w:t>extradition de ressortissants qui ont commis des actes de torture et, en l</w:t>
      </w:r>
      <w:r w:rsidR="00323F39" w:rsidRPr="00350A15">
        <w:rPr>
          <w:lang w:eastAsia="en-US"/>
        </w:rPr>
        <w:t>’</w:t>
      </w:r>
      <w:r w:rsidR="00A95AF3" w:rsidRPr="00350A15">
        <w:rPr>
          <w:lang w:eastAsia="en-US"/>
        </w:rPr>
        <w:t>absence de traité d</w:t>
      </w:r>
      <w:r w:rsidR="00323F39" w:rsidRPr="00350A15">
        <w:rPr>
          <w:lang w:eastAsia="en-US"/>
        </w:rPr>
        <w:t>’</w:t>
      </w:r>
      <w:r w:rsidR="00A95AF3" w:rsidRPr="00350A15">
        <w:rPr>
          <w:lang w:eastAsia="en-US"/>
        </w:rPr>
        <w:t xml:space="preserve">extradition conclu entre les </w:t>
      </w:r>
      <w:r w:rsidR="008E617C" w:rsidRPr="00350A15">
        <w:rPr>
          <w:lang w:eastAsia="en-US"/>
        </w:rPr>
        <w:t>États</w:t>
      </w:r>
      <w:r w:rsidR="00A95AF3" w:rsidRPr="00350A15">
        <w:rPr>
          <w:lang w:eastAsia="en-US"/>
        </w:rPr>
        <w:t xml:space="preserve">, cette mesure est applicable en vertu des normes du droit international et sur la base des principes de solidarité et </w:t>
      </w:r>
      <w:r w:rsidR="00B05A21" w:rsidRPr="00350A15">
        <w:rPr>
          <w:lang w:eastAsia="en-US"/>
        </w:rPr>
        <w:t xml:space="preserve">de </w:t>
      </w:r>
      <w:r w:rsidR="00A95AF3" w:rsidRPr="00350A15">
        <w:rPr>
          <w:lang w:eastAsia="en-US"/>
        </w:rPr>
        <w:t>réciprocité internationales afin d</w:t>
      </w:r>
      <w:r w:rsidR="00323F39" w:rsidRPr="00350A15">
        <w:rPr>
          <w:lang w:eastAsia="en-US"/>
        </w:rPr>
        <w:t>’</w:t>
      </w:r>
      <w:r w:rsidR="00A95AF3" w:rsidRPr="00350A15">
        <w:rPr>
          <w:lang w:eastAsia="en-US"/>
        </w:rPr>
        <w:t>éviter l</w:t>
      </w:r>
      <w:r w:rsidR="00323F39" w:rsidRPr="00350A15">
        <w:rPr>
          <w:lang w:eastAsia="en-US"/>
        </w:rPr>
        <w:t>’</w:t>
      </w:r>
      <w:r w:rsidR="00A95AF3" w:rsidRPr="00350A15">
        <w:rPr>
          <w:lang w:eastAsia="en-US"/>
        </w:rPr>
        <w:t>impunité des infractions commises dans un pays étranger</w:t>
      </w:r>
      <w:r w:rsidR="00E67F77" w:rsidRPr="00350A15">
        <w:rPr>
          <w:rStyle w:val="FootnoteReference"/>
        </w:rPr>
        <w:footnoteReference w:id="76"/>
      </w:r>
      <w:r w:rsidR="005F609F" w:rsidRPr="00350A15">
        <w:rPr>
          <w:lang w:eastAsia="en-US"/>
        </w:rPr>
        <w:t>.</w:t>
      </w:r>
    </w:p>
    <w:p w:rsidR="00E67F77" w:rsidRPr="00350A15" w:rsidRDefault="0036447F" w:rsidP="005F609F">
      <w:pPr>
        <w:pStyle w:val="H1G"/>
      </w:pPr>
      <w:r w:rsidRPr="00350A15">
        <w:rPr>
          <w:lang w:eastAsia="en-US"/>
        </w:rPr>
        <w:tab/>
      </w:r>
      <w:r w:rsidRPr="00350A15">
        <w:rPr>
          <w:lang w:eastAsia="en-US"/>
        </w:rPr>
        <w:tab/>
      </w:r>
      <w:r w:rsidR="00A95AF3" w:rsidRPr="00350A15">
        <w:rPr>
          <w:lang w:eastAsia="en-US"/>
        </w:rPr>
        <w:t xml:space="preserve">Article </w:t>
      </w:r>
      <w:r w:rsidR="00E67F77" w:rsidRPr="00350A15">
        <w:rPr>
          <w:lang w:eastAsia="en-US"/>
        </w:rPr>
        <w:t>9</w:t>
      </w:r>
    </w:p>
    <w:p w:rsidR="00E67F77" w:rsidRPr="00350A15" w:rsidRDefault="00DA2C51" w:rsidP="005F609F">
      <w:pPr>
        <w:pStyle w:val="SingleTxtG"/>
        <w:rPr>
          <w:lang w:eastAsia="en-US"/>
        </w:rPr>
      </w:pPr>
      <w:r w:rsidRPr="00350A15">
        <w:rPr>
          <w:lang w:eastAsia="en-US"/>
        </w:rPr>
        <w:t>116</w:t>
      </w:r>
      <w:r w:rsidR="0036447F" w:rsidRPr="00350A15">
        <w:rPr>
          <w:lang w:eastAsia="en-US"/>
        </w:rPr>
        <w:t>.</w:t>
      </w:r>
      <w:r w:rsidR="0036447F" w:rsidRPr="00350A15">
        <w:rPr>
          <w:lang w:eastAsia="en-US"/>
        </w:rPr>
        <w:tab/>
      </w:r>
      <w:r w:rsidR="008E1324" w:rsidRPr="00350A15">
        <w:rPr>
          <w:lang w:eastAsia="en-US"/>
        </w:rPr>
        <w:t>Concernant l</w:t>
      </w:r>
      <w:r w:rsidR="00323F39" w:rsidRPr="00350A15">
        <w:rPr>
          <w:lang w:eastAsia="en-US"/>
        </w:rPr>
        <w:t>’</w:t>
      </w:r>
      <w:r w:rsidR="00B05A21" w:rsidRPr="00350A15">
        <w:rPr>
          <w:lang w:eastAsia="en-US"/>
        </w:rPr>
        <w:t>article</w:t>
      </w:r>
      <w:r w:rsidR="00A95AF3" w:rsidRPr="00350A15">
        <w:rPr>
          <w:lang w:eastAsia="en-US"/>
        </w:rPr>
        <w:t xml:space="preserve"> </w:t>
      </w:r>
      <w:r w:rsidR="008E1324" w:rsidRPr="00350A15">
        <w:rPr>
          <w:lang w:eastAsia="en-US"/>
        </w:rPr>
        <w:t>9</w:t>
      </w:r>
      <w:r w:rsidR="00A95AF3" w:rsidRPr="00350A15">
        <w:rPr>
          <w:lang w:eastAsia="en-US"/>
        </w:rPr>
        <w:t xml:space="preserve">, il convient </w:t>
      </w:r>
      <w:r w:rsidR="00A95AF3" w:rsidRPr="00350A15">
        <w:t>d</w:t>
      </w:r>
      <w:r w:rsidR="00323F39" w:rsidRPr="00350A15">
        <w:t>’</w:t>
      </w:r>
      <w:r w:rsidR="00A95AF3" w:rsidRPr="00350A15">
        <w:t>ajouter</w:t>
      </w:r>
      <w:r w:rsidR="00A95AF3" w:rsidRPr="00350A15">
        <w:rPr>
          <w:lang w:eastAsia="en-US"/>
        </w:rPr>
        <w:t xml:space="preserve"> aux renseignements fournis dans le rapport soumis par l</w:t>
      </w:r>
      <w:r w:rsidR="00323F39" w:rsidRPr="00350A15">
        <w:rPr>
          <w:lang w:eastAsia="en-US"/>
        </w:rPr>
        <w:t>’</w:t>
      </w:r>
      <w:r w:rsidR="008E617C" w:rsidRPr="00350A15">
        <w:rPr>
          <w:lang w:eastAsia="en-US"/>
        </w:rPr>
        <w:t>État</w:t>
      </w:r>
      <w:r w:rsidR="00A95AF3" w:rsidRPr="00350A15">
        <w:rPr>
          <w:lang w:eastAsia="en-US"/>
        </w:rPr>
        <w:t xml:space="preserve"> vénézuélien en 2000 les accords</w:t>
      </w:r>
      <w:r w:rsidR="008E1324" w:rsidRPr="00350A15">
        <w:rPr>
          <w:lang w:eastAsia="en-US"/>
        </w:rPr>
        <w:t xml:space="preserve"> qui suivent,</w:t>
      </w:r>
      <w:r w:rsidR="00A95AF3" w:rsidRPr="00350A15">
        <w:rPr>
          <w:lang w:eastAsia="en-US"/>
        </w:rPr>
        <w:t xml:space="preserve"> s</w:t>
      </w:r>
      <w:r w:rsidR="008E1324" w:rsidRPr="00350A15">
        <w:rPr>
          <w:lang w:eastAsia="en-US"/>
        </w:rPr>
        <w:t>igné</w:t>
      </w:r>
      <w:r w:rsidR="00A95AF3" w:rsidRPr="00350A15">
        <w:rPr>
          <w:lang w:eastAsia="en-US"/>
        </w:rPr>
        <w:t>s par le Venezuela.</w:t>
      </w:r>
      <w:r w:rsidR="00805641" w:rsidRPr="00350A15">
        <w:rPr>
          <w:lang w:eastAsia="en-US"/>
        </w:rPr>
        <w:t xml:space="preserve"> </w:t>
      </w:r>
    </w:p>
    <w:p w:rsidR="00E67F77" w:rsidRPr="00350A15" w:rsidRDefault="0036447F" w:rsidP="00DA2C51">
      <w:pPr>
        <w:pStyle w:val="H23G"/>
        <w:rPr>
          <w:lang w:eastAsia="en-US"/>
        </w:rPr>
      </w:pPr>
      <w:r w:rsidRPr="00350A15">
        <w:rPr>
          <w:lang w:eastAsia="en-US"/>
        </w:rPr>
        <w:tab/>
      </w:r>
      <w:r w:rsidRPr="00350A15">
        <w:rPr>
          <w:lang w:eastAsia="en-US"/>
        </w:rPr>
        <w:tab/>
      </w:r>
      <w:r w:rsidR="00DA2C51" w:rsidRPr="00350A15">
        <w:rPr>
          <w:lang w:eastAsia="en-US"/>
        </w:rPr>
        <w:t>A</w:t>
      </w:r>
      <w:r w:rsidR="00A95AF3" w:rsidRPr="00350A15">
        <w:rPr>
          <w:lang w:eastAsia="en-US"/>
        </w:rPr>
        <w:t>ccords d</w:t>
      </w:r>
      <w:r w:rsidR="00323F39" w:rsidRPr="00350A15">
        <w:rPr>
          <w:lang w:eastAsia="en-US"/>
        </w:rPr>
        <w:t>’</w:t>
      </w:r>
      <w:r w:rsidR="00A95AF3" w:rsidRPr="00350A15">
        <w:rPr>
          <w:lang w:eastAsia="en-US"/>
        </w:rPr>
        <w:t>extradition</w:t>
      </w:r>
    </w:p>
    <w:p w:rsidR="003B0066" w:rsidRPr="00350A15" w:rsidRDefault="003B0066" w:rsidP="00C85E59">
      <w:pPr>
        <w:pStyle w:val="SingleTxtG"/>
        <w:rPr>
          <w:lang w:eastAsia="en-US"/>
        </w:rPr>
      </w:pPr>
      <w:r w:rsidRPr="00350A15">
        <w:rPr>
          <w:lang w:eastAsia="en-US"/>
        </w:rPr>
        <w:t>117.</w:t>
      </w:r>
      <w:r w:rsidRPr="00350A15">
        <w:rPr>
          <w:lang w:eastAsia="en-US"/>
        </w:rPr>
        <w:tab/>
      </w:r>
      <w:r w:rsidR="00A95AF3" w:rsidRPr="00350A15">
        <w:rPr>
          <w:lang w:eastAsia="en-US"/>
        </w:rPr>
        <w:t xml:space="preserve">Il convient de </w:t>
      </w:r>
      <w:r w:rsidR="008E1324" w:rsidRPr="00350A15">
        <w:rPr>
          <w:lang w:eastAsia="en-US"/>
        </w:rPr>
        <w:t>cit</w:t>
      </w:r>
      <w:r w:rsidR="00A95AF3" w:rsidRPr="00350A15">
        <w:rPr>
          <w:lang w:eastAsia="en-US"/>
        </w:rPr>
        <w:t xml:space="preserve">er </w:t>
      </w:r>
      <w:r w:rsidR="008E1324" w:rsidRPr="00350A15">
        <w:rPr>
          <w:lang w:eastAsia="en-US"/>
        </w:rPr>
        <w:t>ce qui suit</w:t>
      </w:r>
      <w:r w:rsidRPr="00350A15">
        <w:rPr>
          <w:lang w:eastAsia="en-US"/>
        </w:rPr>
        <w:t>:</w:t>
      </w:r>
    </w:p>
    <w:p w:rsidR="00E67F77" w:rsidRPr="00350A15" w:rsidRDefault="0036447F" w:rsidP="005F609F">
      <w:pPr>
        <w:pStyle w:val="SingleTxtG"/>
        <w:rPr>
          <w:lang w:eastAsia="ar-SA"/>
        </w:rPr>
      </w:pPr>
      <w:r w:rsidRPr="00350A15">
        <w:rPr>
          <w:lang w:eastAsia="ar-SA"/>
        </w:rPr>
        <w:tab/>
        <w:t>a)</w:t>
      </w:r>
      <w:r w:rsidRPr="00350A15">
        <w:rPr>
          <w:lang w:eastAsia="ar-SA"/>
        </w:rPr>
        <w:tab/>
      </w:r>
      <w:r w:rsidR="00E67F77" w:rsidRPr="00350A15">
        <w:rPr>
          <w:lang w:eastAsia="ar-SA"/>
        </w:rPr>
        <w:t>A</w:t>
      </w:r>
      <w:r w:rsidR="00A95AF3" w:rsidRPr="00350A15">
        <w:rPr>
          <w:lang w:eastAsia="ar-SA"/>
        </w:rPr>
        <w:t>ccord d</w:t>
      </w:r>
      <w:r w:rsidR="00323F39" w:rsidRPr="00350A15">
        <w:rPr>
          <w:lang w:eastAsia="ar-SA"/>
        </w:rPr>
        <w:t>’</w:t>
      </w:r>
      <w:r w:rsidR="00A95AF3" w:rsidRPr="00350A15">
        <w:rPr>
          <w:lang w:eastAsia="ar-SA"/>
        </w:rPr>
        <w:t xml:space="preserve">extradition </w:t>
      </w:r>
      <w:r w:rsidR="00B05A21" w:rsidRPr="00350A15">
        <w:rPr>
          <w:lang w:eastAsia="ar-SA"/>
        </w:rPr>
        <w:t xml:space="preserve">conclu </w:t>
      </w:r>
      <w:r w:rsidR="00A95AF3" w:rsidRPr="00350A15">
        <w:rPr>
          <w:lang w:eastAsia="ar-SA"/>
        </w:rPr>
        <w:t>avec les pays andins, s</w:t>
      </w:r>
      <w:r w:rsidR="00B05A21" w:rsidRPr="00350A15">
        <w:rPr>
          <w:lang w:eastAsia="ar-SA"/>
        </w:rPr>
        <w:t>igné</w:t>
      </w:r>
      <w:r w:rsidR="00A95AF3" w:rsidRPr="00350A15">
        <w:rPr>
          <w:lang w:eastAsia="ar-SA"/>
        </w:rPr>
        <w:t xml:space="preserve"> à </w:t>
      </w:r>
      <w:r w:rsidR="00E67F77" w:rsidRPr="00350A15">
        <w:rPr>
          <w:lang w:eastAsia="ar-SA"/>
        </w:rPr>
        <w:t>Caracas</w:t>
      </w:r>
      <w:r w:rsidR="00A95AF3" w:rsidRPr="00350A15">
        <w:rPr>
          <w:lang w:eastAsia="ar-SA"/>
        </w:rPr>
        <w:t xml:space="preserve"> le 18 juillet 1911</w:t>
      </w:r>
      <w:r w:rsidR="005F609F" w:rsidRPr="00350A15">
        <w:rPr>
          <w:lang w:eastAsia="ar-SA"/>
        </w:rPr>
        <w:t>;</w:t>
      </w:r>
    </w:p>
    <w:p w:rsidR="00E67F77" w:rsidRPr="00350A15" w:rsidRDefault="0036447F" w:rsidP="007C0DD4">
      <w:pPr>
        <w:pStyle w:val="SingleTxtG"/>
        <w:rPr>
          <w:lang w:eastAsia="en-US"/>
        </w:rPr>
      </w:pPr>
      <w:r w:rsidRPr="00350A15">
        <w:rPr>
          <w:lang w:eastAsia="en-US"/>
        </w:rPr>
        <w:tab/>
        <w:t>b)</w:t>
      </w:r>
      <w:r w:rsidRPr="00350A15">
        <w:rPr>
          <w:lang w:eastAsia="en-US"/>
        </w:rPr>
        <w:tab/>
      </w:r>
      <w:r w:rsidR="00E67F77" w:rsidRPr="00350A15">
        <w:rPr>
          <w:lang w:eastAsia="en-US"/>
        </w:rPr>
        <w:t>Tra</w:t>
      </w:r>
      <w:r w:rsidR="00A95AF3" w:rsidRPr="00350A15">
        <w:rPr>
          <w:lang w:eastAsia="en-US"/>
        </w:rPr>
        <w:t>ité d</w:t>
      </w:r>
      <w:r w:rsidR="00323F39" w:rsidRPr="00350A15">
        <w:rPr>
          <w:lang w:eastAsia="en-US"/>
        </w:rPr>
        <w:t>’</w:t>
      </w:r>
      <w:r w:rsidR="00A95AF3" w:rsidRPr="00350A15">
        <w:rPr>
          <w:lang w:eastAsia="en-US"/>
        </w:rPr>
        <w:t xml:space="preserve">extradition conclu entre le </w:t>
      </w:r>
      <w:r w:rsidR="00EA1923" w:rsidRPr="00350A15">
        <w:rPr>
          <w:lang w:eastAsia="en-US"/>
        </w:rPr>
        <w:t xml:space="preserve">Gouvernement </w:t>
      </w:r>
      <w:r w:rsidR="00A95AF3" w:rsidRPr="00350A15">
        <w:rPr>
          <w:lang w:eastAsia="en-US"/>
        </w:rPr>
        <w:t>de la République du Venezuela et les États</w:t>
      </w:r>
      <w:r w:rsidR="00FF0134" w:rsidRPr="00350A15">
        <w:rPr>
          <w:lang w:eastAsia="en-US"/>
        </w:rPr>
        <w:noBreakHyphen/>
      </w:r>
      <w:r w:rsidR="00A95AF3" w:rsidRPr="00350A15">
        <w:rPr>
          <w:lang w:eastAsia="en-US"/>
        </w:rPr>
        <w:t xml:space="preserve">Unis du Mexique, </w:t>
      </w:r>
      <w:r w:rsidR="00E67F77" w:rsidRPr="00350A15">
        <w:rPr>
          <w:lang w:eastAsia="en-US"/>
        </w:rPr>
        <w:t xml:space="preserve">Caracas, </w:t>
      </w:r>
      <w:r w:rsidR="00A95AF3" w:rsidRPr="00350A15">
        <w:rPr>
          <w:lang w:eastAsia="en-US"/>
        </w:rPr>
        <w:t xml:space="preserve">le </w:t>
      </w:r>
      <w:r w:rsidR="00E67F77" w:rsidRPr="00350A15">
        <w:rPr>
          <w:lang w:eastAsia="en-US"/>
        </w:rPr>
        <w:t xml:space="preserve">15 </w:t>
      </w:r>
      <w:r w:rsidR="00A95AF3" w:rsidRPr="00350A15">
        <w:rPr>
          <w:lang w:eastAsia="en-US"/>
        </w:rPr>
        <w:t xml:space="preserve">avril </w:t>
      </w:r>
      <w:r w:rsidR="00E67F77" w:rsidRPr="00350A15">
        <w:rPr>
          <w:lang w:eastAsia="en-US"/>
        </w:rPr>
        <w:t>1998</w:t>
      </w:r>
      <w:r w:rsidR="00A95AF3" w:rsidRPr="00350A15">
        <w:rPr>
          <w:lang w:eastAsia="en-US"/>
        </w:rPr>
        <w:t xml:space="preserve">, publié au Journal officiel </w:t>
      </w:r>
      <w:r w:rsidR="007C0DD4" w:rsidRPr="00350A15">
        <w:rPr>
          <w:rStyle w:val="apple-style-span"/>
          <w:szCs w:val="18"/>
        </w:rPr>
        <w:t>n</w:t>
      </w:r>
      <w:r w:rsidR="007C0DD4" w:rsidRPr="00350A15">
        <w:rPr>
          <w:rStyle w:val="apple-style-span"/>
          <w:szCs w:val="18"/>
          <w:vertAlign w:val="superscript"/>
        </w:rPr>
        <w:t>o</w:t>
      </w:r>
      <w:r w:rsidR="007C0DD4" w:rsidRPr="00350A15">
        <w:rPr>
          <w:rStyle w:val="apple-style-span"/>
          <w:szCs w:val="18"/>
        </w:rPr>
        <w:t> </w:t>
      </w:r>
      <w:r w:rsidR="00E67F77" w:rsidRPr="00350A15">
        <w:rPr>
          <w:lang w:eastAsia="en-US"/>
        </w:rPr>
        <w:t xml:space="preserve">37219 </w:t>
      </w:r>
      <w:r w:rsidR="00A95AF3" w:rsidRPr="00350A15">
        <w:rPr>
          <w:lang w:eastAsia="en-US"/>
        </w:rPr>
        <w:t xml:space="preserve">du </w:t>
      </w:r>
      <w:r w:rsidR="00E67F77" w:rsidRPr="00350A15">
        <w:rPr>
          <w:lang w:eastAsia="en-US"/>
        </w:rPr>
        <w:t xml:space="preserve">14 </w:t>
      </w:r>
      <w:r w:rsidR="00A95AF3" w:rsidRPr="00350A15">
        <w:rPr>
          <w:lang w:eastAsia="en-US"/>
        </w:rPr>
        <w:t xml:space="preserve">juin </w:t>
      </w:r>
      <w:r w:rsidR="00E67F77" w:rsidRPr="00350A15">
        <w:rPr>
          <w:lang w:eastAsia="en-US"/>
        </w:rPr>
        <w:t>2001</w:t>
      </w:r>
      <w:r w:rsidR="005F609F" w:rsidRPr="00350A15">
        <w:rPr>
          <w:lang w:eastAsia="en-US"/>
        </w:rPr>
        <w:t>;</w:t>
      </w:r>
    </w:p>
    <w:p w:rsidR="00E67F77" w:rsidRPr="00350A15" w:rsidRDefault="0036447F" w:rsidP="007C0DD4">
      <w:pPr>
        <w:pStyle w:val="SingleTxtG"/>
        <w:rPr>
          <w:lang w:eastAsia="en-US"/>
        </w:rPr>
      </w:pPr>
      <w:r w:rsidRPr="00350A15">
        <w:rPr>
          <w:lang w:eastAsia="en-US"/>
        </w:rPr>
        <w:tab/>
        <w:t>c)</w:t>
      </w:r>
      <w:r w:rsidRPr="00350A15">
        <w:rPr>
          <w:lang w:eastAsia="en-US"/>
        </w:rPr>
        <w:tab/>
      </w:r>
      <w:r w:rsidR="00E67F77" w:rsidRPr="00350A15">
        <w:rPr>
          <w:lang w:eastAsia="en-US"/>
        </w:rPr>
        <w:t>Tra</w:t>
      </w:r>
      <w:r w:rsidR="00A95AF3" w:rsidRPr="00350A15">
        <w:rPr>
          <w:lang w:eastAsia="en-US"/>
        </w:rPr>
        <w:t>ité d</w:t>
      </w:r>
      <w:r w:rsidR="00323F39" w:rsidRPr="00350A15">
        <w:rPr>
          <w:lang w:eastAsia="en-US"/>
        </w:rPr>
        <w:t>’</w:t>
      </w:r>
      <w:r w:rsidR="00A95AF3" w:rsidRPr="00350A15">
        <w:rPr>
          <w:lang w:eastAsia="en-US"/>
        </w:rPr>
        <w:t>extradition conclu entre la République du Venezuela et la République orientale de l</w:t>
      </w:r>
      <w:r w:rsidR="00323F39" w:rsidRPr="00350A15">
        <w:rPr>
          <w:lang w:eastAsia="en-US"/>
        </w:rPr>
        <w:t>’</w:t>
      </w:r>
      <w:r w:rsidR="00A95AF3" w:rsidRPr="00350A15">
        <w:rPr>
          <w:lang w:eastAsia="en-US"/>
        </w:rPr>
        <w:t xml:space="preserve">Uruguay, </w:t>
      </w:r>
      <w:r w:rsidR="00E67F77" w:rsidRPr="00350A15">
        <w:rPr>
          <w:lang w:eastAsia="en-US"/>
        </w:rPr>
        <w:t xml:space="preserve">Caracas, 20 </w:t>
      </w:r>
      <w:r w:rsidR="00A95AF3" w:rsidRPr="00350A15">
        <w:rPr>
          <w:lang w:eastAsia="en-US"/>
        </w:rPr>
        <w:t xml:space="preserve">mai </w:t>
      </w:r>
      <w:r w:rsidR="00E67F77" w:rsidRPr="00350A15">
        <w:rPr>
          <w:lang w:eastAsia="en-US"/>
        </w:rPr>
        <w:t>1997</w:t>
      </w:r>
      <w:r w:rsidR="00A95AF3" w:rsidRPr="00350A15">
        <w:rPr>
          <w:lang w:eastAsia="en-US"/>
        </w:rPr>
        <w:t>, publié dans l</w:t>
      </w:r>
      <w:r w:rsidR="00323F39" w:rsidRPr="00350A15">
        <w:rPr>
          <w:lang w:eastAsia="en-US"/>
        </w:rPr>
        <w:t>’</w:t>
      </w:r>
      <w:r w:rsidR="00A95AF3" w:rsidRPr="00350A15">
        <w:rPr>
          <w:lang w:eastAsia="en-US"/>
        </w:rPr>
        <w:t xml:space="preserve">édition spéciale du Journal officiel </w:t>
      </w:r>
      <w:r w:rsidR="007C0DD4" w:rsidRPr="00350A15">
        <w:rPr>
          <w:rStyle w:val="apple-style-span"/>
          <w:szCs w:val="18"/>
        </w:rPr>
        <w:t>n</w:t>
      </w:r>
      <w:r w:rsidR="007C0DD4" w:rsidRPr="00350A15">
        <w:rPr>
          <w:rStyle w:val="apple-style-span"/>
          <w:szCs w:val="18"/>
          <w:vertAlign w:val="superscript"/>
        </w:rPr>
        <w:t>o</w:t>
      </w:r>
      <w:r w:rsidR="007C0DD4" w:rsidRPr="00350A15">
        <w:rPr>
          <w:rStyle w:val="apple-style-span"/>
          <w:szCs w:val="18"/>
        </w:rPr>
        <w:t> </w:t>
      </w:r>
      <w:r w:rsidR="00E67F77" w:rsidRPr="00350A15">
        <w:rPr>
          <w:lang w:eastAsia="en-US"/>
        </w:rPr>
        <w:t xml:space="preserve">5265 </w:t>
      </w:r>
      <w:r w:rsidR="00A95AF3" w:rsidRPr="00350A15">
        <w:rPr>
          <w:lang w:eastAsia="en-US"/>
        </w:rPr>
        <w:t>du 1</w:t>
      </w:r>
      <w:r w:rsidR="00A95AF3" w:rsidRPr="00350A15">
        <w:rPr>
          <w:vertAlign w:val="superscript"/>
          <w:lang w:eastAsia="en-US"/>
        </w:rPr>
        <w:t>er</w:t>
      </w:r>
      <w:r w:rsidR="00A95AF3" w:rsidRPr="00350A15">
        <w:rPr>
          <w:lang w:eastAsia="en-US"/>
        </w:rPr>
        <w:t xml:space="preserve"> octobre </w:t>
      </w:r>
      <w:r w:rsidR="00E67F77" w:rsidRPr="00350A15">
        <w:rPr>
          <w:lang w:eastAsia="en-US"/>
        </w:rPr>
        <w:t>1998</w:t>
      </w:r>
      <w:r w:rsidR="005F609F" w:rsidRPr="00350A15">
        <w:rPr>
          <w:lang w:eastAsia="en-US"/>
        </w:rPr>
        <w:t>;</w:t>
      </w:r>
    </w:p>
    <w:p w:rsidR="00E67F77" w:rsidRPr="00350A15" w:rsidRDefault="0036447F" w:rsidP="0036447F">
      <w:pPr>
        <w:pStyle w:val="SingleTxtG"/>
        <w:rPr>
          <w:lang w:eastAsia="en-US"/>
        </w:rPr>
      </w:pPr>
      <w:r w:rsidRPr="00350A15">
        <w:rPr>
          <w:lang w:eastAsia="en-US"/>
        </w:rPr>
        <w:tab/>
        <w:t>d)</w:t>
      </w:r>
      <w:r w:rsidRPr="00350A15">
        <w:rPr>
          <w:lang w:eastAsia="en-US"/>
        </w:rPr>
        <w:tab/>
      </w:r>
      <w:r w:rsidR="00E67F77" w:rsidRPr="00350A15">
        <w:rPr>
          <w:lang w:eastAsia="en-US"/>
        </w:rPr>
        <w:t>Tra</w:t>
      </w:r>
      <w:r w:rsidR="00A95AF3" w:rsidRPr="00350A15">
        <w:rPr>
          <w:lang w:eastAsia="en-US"/>
        </w:rPr>
        <w:t>ité type d</w:t>
      </w:r>
      <w:r w:rsidR="00323F39" w:rsidRPr="00350A15">
        <w:rPr>
          <w:lang w:eastAsia="en-US"/>
        </w:rPr>
        <w:t>’</w:t>
      </w:r>
      <w:r w:rsidR="00A95AF3" w:rsidRPr="00350A15">
        <w:rPr>
          <w:lang w:eastAsia="en-US"/>
        </w:rPr>
        <w:t>extradition élaboré par le Service de consultation juridique du Ministère du pouvoir populaire pour les relations extérieures</w:t>
      </w:r>
      <w:r w:rsidR="00E67F77" w:rsidRPr="00350A15">
        <w:rPr>
          <w:lang w:eastAsia="en-US"/>
        </w:rPr>
        <w:t>.</w:t>
      </w:r>
    </w:p>
    <w:p w:rsidR="00E67F77" w:rsidRPr="00350A15" w:rsidRDefault="003B0066" w:rsidP="007C0DD4">
      <w:pPr>
        <w:pStyle w:val="SingleTxtG"/>
        <w:rPr>
          <w:lang w:eastAsia="en-US"/>
        </w:rPr>
      </w:pPr>
      <w:r w:rsidRPr="00350A15">
        <w:rPr>
          <w:lang w:eastAsia="en-US"/>
        </w:rPr>
        <w:t>118</w:t>
      </w:r>
      <w:r w:rsidR="0036447F" w:rsidRPr="00350A15">
        <w:rPr>
          <w:lang w:eastAsia="en-US"/>
        </w:rPr>
        <w:t>.</w:t>
      </w:r>
      <w:r w:rsidR="0036447F" w:rsidRPr="00350A15">
        <w:rPr>
          <w:lang w:eastAsia="en-US"/>
        </w:rPr>
        <w:tab/>
      </w:r>
      <w:r w:rsidR="00A95AF3" w:rsidRPr="00350A15">
        <w:rPr>
          <w:lang w:eastAsia="en-US"/>
        </w:rPr>
        <w:t xml:space="preserve">Il faut souligner </w:t>
      </w:r>
      <w:r w:rsidR="00A95AF3" w:rsidRPr="00350A15">
        <w:t>que</w:t>
      </w:r>
      <w:r w:rsidR="00A95AF3" w:rsidRPr="00350A15">
        <w:rPr>
          <w:lang w:eastAsia="en-US"/>
        </w:rPr>
        <w:t xml:space="preserve"> tous les accords internationaux d</w:t>
      </w:r>
      <w:r w:rsidR="00323F39" w:rsidRPr="00350A15">
        <w:rPr>
          <w:lang w:eastAsia="en-US"/>
        </w:rPr>
        <w:t>’</w:t>
      </w:r>
      <w:r w:rsidR="00A95AF3" w:rsidRPr="00350A15">
        <w:rPr>
          <w:lang w:eastAsia="en-US"/>
        </w:rPr>
        <w:t>extradition, s</w:t>
      </w:r>
      <w:r w:rsidR="00B05A21" w:rsidRPr="00350A15">
        <w:rPr>
          <w:lang w:eastAsia="en-US"/>
        </w:rPr>
        <w:t>igné</w:t>
      </w:r>
      <w:r w:rsidR="00A95AF3" w:rsidRPr="00350A15">
        <w:rPr>
          <w:lang w:eastAsia="en-US"/>
        </w:rPr>
        <w:t>s et ratifiés par l</w:t>
      </w:r>
      <w:r w:rsidR="00323F39" w:rsidRPr="00350A15">
        <w:rPr>
          <w:lang w:eastAsia="en-US"/>
        </w:rPr>
        <w:t>’</w:t>
      </w:r>
      <w:r w:rsidR="008E617C" w:rsidRPr="00350A15">
        <w:rPr>
          <w:lang w:eastAsia="en-US"/>
        </w:rPr>
        <w:t>État</w:t>
      </w:r>
      <w:r w:rsidR="00A95AF3" w:rsidRPr="00350A15">
        <w:rPr>
          <w:lang w:eastAsia="en-US"/>
        </w:rPr>
        <w:t xml:space="preserve"> vénézuélien, contiennent la clause de non</w:t>
      </w:r>
      <w:r w:rsidR="007C0DD4" w:rsidRPr="00350A15">
        <w:rPr>
          <w:lang w:eastAsia="en-US"/>
        </w:rPr>
        <w:t>-</w:t>
      </w:r>
      <w:r w:rsidR="00A95AF3" w:rsidRPr="00350A15">
        <w:rPr>
          <w:lang w:eastAsia="en-US"/>
        </w:rPr>
        <w:t>extradition de personnes à raison d</w:t>
      </w:r>
      <w:r w:rsidR="00323F39" w:rsidRPr="00350A15">
        <w:rPr>
          <w:lang w:eastAsia="en-US"/>
        </w:rPr>
        <w:t>’</w:t>
      </w:r>
      <w:r w:rsidR="00A95AF3" w:rsidRPr="00350A15">
        <w:rPr>
          <w:lang w:eastAsia="en-US"/>
        </w:rPr>
        <w:t>infractions politiques.</w:t>
      </w:r>
      <w:r w:rsidR="00805641" w:rsidRPr="00350A15">
        <w:rPr>
          <w:lang w:eastAsia="en-US"/>
        </w:rPr>
        <w:t xml:space="preserve"> </w:t>
      </w:r>
    </w:p>
    <w:p w:rsidR="00E67F77" w:rsidRPr="00350A15" w:rsidRDefault="0036447F" w:rsidP="003B0066">
      <w:pPr>
        <w:pStyle w:val="H23G"/>
        <w:rPr>
          <w:lang w:eastAsia="en-US"/>
        </w:rPr>
      </w:pPr>
      <w:r w:rsidRPr="00350A15">
        <w:rPr>
          <w:lang w:eastAsia="en-US"/>
        </w:rPr>
        <w:tab/>
      </w:r>
      <w:r w:rsidRPr="00350A15">
        <w:rPr>
          <w:lang w:eastAsia="en-US"/>
        </w:rPr>
        <w:tab/>
      </w:r>
      <w:r w:rsidR="003B0066" w:rsidRPr="00350A15">
        <w:rPr>
          <w:lang w:eastAsia="en-US"/>
        </w:rPr>
        <w:t>Ac</w:t>
      </w:r>
      <w:r w:rsidR="00A95AF3" w:rsidRPr="00350A15">
        <w:rPr>
          <w:lang w:eastAsia="en-US"/>
        </w:rPr>
        <w:t>cords d</w:t>
      </w:r>
      <w:r w:rsidR="00323F39" w:rsidRPr="00350A15">
        <w:rPr>
          <w:lang w:eastAsia="en-US"/>
        </w:rPr>
        <w:t>’</w:t>
      </w:r>
      <w:r w:rsidR="00A95AF3" w:rsidRPr="00350A15">
        <w:rPr>
          <w:lang w:eastAsia="en-US"/>
        </w:rPr>
        <w:t>entraide judiciaire en matière pénale</w:t>
      </w:r>
    </w:p>
    <w:p w:rsidR="003B0066" w:rsidRPr="00350A15" w:rsidRDefault="003B0066" w:rsidP="003B0066">
      <w:pPr>
        <w:pStyle w:val="SingleTxtG"/>
        <w:rPr>
          <w:lang w:eastAsia="en-US"/>
        </w:rPr>
      </w:pPr>
      <w:r w:rsidRPr="00350A15">
        <w:rPr>
          <w:lang w:eastAsia="en-US"/>
        </w:rPr>
        <w:t>119.</w:t>
      </w:r>
      <w:r w:rsidRPr="00350A15">
        <w:rPr>
          <w:lang w:eastAsia="en-US"/>
        </w:rPr>
        <w:tab/>
      </w:r>
      <w:r w:rsidR="00B05A21" w:rsidRPr="00350A15">
        <w:rPr>
          <w:lang w:eastAsia="en-US"/>
        </w:rPr>
        <w:t xml:space="preserve">Il convient de </w:t>
      </w:r>
      <w:r w:rsidR="008E1324" w:rsidRPr="00350A15">
        <w:rPr>
          <w:lang w:eastAsia="en-US"/>
        </w:rPr>
        <w:t>cit</w:t>
      </w:r>
      <w:r w:rsidR="00B05A21" w:rsidRPr="00350A15">
        <w:rPr>
          <w:lang w:eastAsia="en-US"/>
        </w:rPr>
        <w:t xml:space="preserve">er </w:t>
      </w:r>
      <w:r w:rsidR="008E1324" w:rsidRPr="00350A15">
        <w:rPr>
          <w:lang w:eastAsia="en-US"/>
        </w:rPr>
        <w:t>ce qui suit</w:t>
      </w:r>
      <w:r w:rsidRPr="00350A15">
        <w:rPr>
          <w:lang w:eastAsia="en-US"/>
        </w:rPr>
        <w:t>:</w:t>
      </w:r>
    </w:p>
    <w:p w:rsidR="00E67F77" w:rsidRPr="00350A15" w:rsidRDefault="0036447F" w:rsidP="003B0066">
      <w:pPr>
        <w:pStyle w:val="SingleTxtG"/>
        <w:rPr>
          <w:lang w:eastAsia="en-US"/>
        </w:rPr>
      </w:pPr>
      <w:r w:rsidRPr="00350A15">
        <w:rPr>
          <w:lang w:eastAsia="en-US"/>
        </w:rPr>
        <w:tab/>
      </w:r>
      <w:r w:rsidR="003B0066" w:rsidRPr="00350A15">
        <w:rPr>
          <w:lang w:eastAsia="en-US"/>
        </w:rPr>
        <w:t>a)</w:t>
      </w:r>
      <w:r w:rsidRPr="00350A15">
        <w:rPr>
          <w:lang w:eastAsia="en-US"/>
        </w:rPr>
        <w:tab/>
      </w:r>
      <w:r w:rsidR="00FA7E79" w:rsidRPr="00350A15">
        <w:rPr>
          <w:lang w:eastAsia="en-US"/>
        </w:rPr>
        <w:t>À titre b</w:t>
      </w:r>
      <w:r w:rsidR="00A95AF3" w:rsidRPr="00350A15">
        <w:rPr>
          <w:lang w:eastAsia="en-US"/>
        </w:rPr>
        <w:t>ilatéra</w:t>
      </w:r>
      <w:r w:rsidR="00FA7E79" w:rsidRPr="00350A15">
        <w:rPr>
          <w:lang w:eastAsia="en-US"/>
        </w:rPr>
        <w:t>l</w:t>
      </w:r>
      <w:r w:rsidR="003B0066" w:rsidRPr="00350A15">
        <w:rPr>
          <w:lang w:eastAsia="en-US"/>
        </w:rPr>
        <w:t>:</w:t>
      </w:r>
    </w:p>
    <w:p w:rsidR="00E67F77" w:rsidRPr="00350A15" w:rsidRDefault="003B0066" w:rsidP="00EA1923">
      <w:pPr>
        <w:pStyle w:val="SingleTxtG"/>
        <w:ind w:left="1701"/>
      </w:pPr>
      <w:r w:rsidRPr="00350A15">
        <w:t>i</w:t>
      </w:r>
      <w:r w:rsidR="0036447F" w:rsidRPr="00350A15">
        <w:t>)</w:t>
      </w:r>
      <w:r w:rsidR="0036447F" w:rsidRPr="00350A15">
        <w:tab/>
      </w:r>
      <w:r w:rsidR="00E67F77" w:rsidRPr="00350A15">
        <w:t>Ac</w:t>
      </w:r>
      <w:r w:rsidR="00A95AF3" w:rsidRPr="00350A15">
        <w:t>cord de coopération et d</w:t>
      </w:r>
      <w:r w:rsidR="00323F39" w:rsidRPr="00350A15">
        <w:t>’</w:t>
      </w:r>
      <w:r w:rsidR="00A95AF3" w:rsidRPr="00350A15">
        <w:t>entraide judiciaire en matière pénale entre le gouvernement vénézuélien et le gouvernement colombien</w:t>
      </w:r>
      <w:r w:rsidR="00E67F77" w:rsidRPr="00350A15">
        <w:t>.</w:t>
      </w:r>
      <w:r w:rsidR="00805641" w:rsidRPr="00350A15">
        <w:t xml:space="preserve"> </w:t>
      </w:r>
      <w:r w:rsidR="00E67F77" w:rsidRPr="00350A15">
        <w:t>Caracas, 20</w:t>
      </w:r>
      <w:r w:rsidR="00EA1923" w:rsidRPr="00350A15">
        <w:t xml:space="preserve"> </w:t>
      </w:r>
      <w:r w:rsidR="00A95AF3" w:rsidRPr="00350A15">
        <w:t>février</w:t>
      </w:r>
      <w:r w:rsidR="00EA1923" w:rsidRPr="00350A15">
        <w:t xml:space="preserve"> </w:t>
      </w:r>
      <w:r w:rsidR="00E67F77" w:rsidRPr="00350A15">
        <w:t>1998, pu</w:t>
      </w:r>
      <w:r w:rsidR="00A95AF3" w:rsidRPr="00350A15">
        <w:t>blié dans l</w:t>
      </w:r>
      <w:r w:rsidR="00323F39" w:rsidRPr="00350A15">
        <w:t>’</w:t>
      </w:r>
      <w:r w:rsidR="00A95AF3" w:rsidRPr="00350A15">
        <w:t xml:space="preserve">édition spéciale du Journal officiel </w:t>
      </w:r>
      <w:r w:rsidR="007C0DD4" w:rsidRPr="00350A15">
        <w:rPr>
          <w:rStyle w:val="apple-style-span"/>
          <w:szCs w:val="18"/>
        </w:rPr>
        <w:t>n</w:t>
      </w:r>
      <w:r w:rsidR="007C0DD4" w:rsidRPr="00350A15">
        <w:rPr>
          <w:rStyle w:val="apple-style-span"/>
          <w:szCs w:val="18"/>
          <w:vertAlign w:val="superscript"/>
        </w:rPr>
        <w:t>o</w:t>
      </w:r>
      <w:r w:rsidR="007C0DD4" w:rsidRPr="00350A15">
        <w:rPr>
          <w:rStyle w:val="apple-style-span"/>
          <w:szCs w:val="18"/>
        </w:rPr>
        <w:t> </w:t>
      </w:r>
      <w:r w:rsidR="00E67F77" w:rsidRPr="00350A15">
        <w:t xml:space="preserve">5506 </w:t>
      </w:r>
      <w:r w:rsidR="00A95AF3" w:rsidRPr="00350A15">
        <w:t xml:space="preserve">du </w:t>
      </w:r>
      <w:r w:rsidR="00E67F77" w:rsidRPr="00350A15">
        <w:t>13</w:t>
      </w:r>
      <w:r w:rsidR="00A95AF3" w:rsidRPr="00350A15">
        <w:t> décembre </w:t>
      </w:r>
      <w:r w:rsidR="00E67F77" w:rsidRPr="00350A15">
        <w:t>2000</w:t>
      </w:r>
      <w:r w:rsidR="005F609F" w:rsidRPr="00350A15">
        <w:t>;</w:t>
      </w:r>
    </w:p>
    <w:p w:rsidR="00E67F77" w:rsidRPr="00350A15" w:rsidRDefault="003B0066" w:rsidP="00C141B1">
      <w:pPr>
        <w:pStyle w:val="SingleTxtG"/>
        <w:ind w:left="1701"/>
      </w:pPr>
      <w:r w:rsidRPr="00350A15">
        <w:t>ii</w:t>
      </w:r>
      <w:r w:rsidR="0036447F" w:rsidRPr="00350A15">
        <w:t>)</w:t>
      </w:r>
      <w:r w:rsidR="0036447F" w:rsidRPr="00350A15">
        <w:tab/>
      </w:r>
      <w:r w:rsidR="00E67F77" w:rsidRPr="00350A15">
        <w:t>Tra</w:t>
      </w:r>
      <w:r w:rsidR="00A95AF3" w:rsidRPr="00350A15">
        <w:t xml:space="preserve">ité de coopération entre le </w:t>
      </w:r>
      <w:r w:rsidR="00872CBD" w:rsidRPr="00350A15">
        <w:t xml:space="preserve">Gouvernement </w:t>
      </w:r>
      <w:r w:rsidR="00A95AF3" w:rsidRPr="00350A15">
        <w:t xml:space="preserve">vénézuélien et le </w:t>
      </w:r>
      <w:r w:rsidR="00872CBD" w:rsidRPr="00350A15">
        <w:t xml:space="preserve">Gouvernement </w:t>
      </w:r>
      <w:r w:rsidR="00A95AF3" w:rsidRPr="00350A15">
        <w:t>des États</w:t>
      </w:r>
      <w:r w:rsidR="00FF0134" w:rsidRPr="00350A15">
        <w:noBreakHyphen/>
      </w:r>
      <w:r w:rsidR="00A95AF3" w:rsidRPr="00350A15">
        <w:t>Unis du Mexique relatif à l</w:t>
      </w:r>
      <w:r w:rsidR="00323F39" w:rsidRPr="00350A15">
        <w:t>’</w:t>
      </w:r>
      <w:r w:rsidR="002B38AA" w:rsidRPr="00350A15">
        <w:t>entraid</w:t>
      </w:r>
      <w:r w:rsidR="00A95AF3" w:rsidRPr="00350A15">
        <w:t>e judiciaire en matière pénale.</w:t>
      </w:r>
      <w:r w:rsidR="00805641" w:rsidRPr="00350A15">
        <w:t xml:space="preserve"> </w:t>
      </w:r>
      <w:r w:rsidR="00E67F77" w:rsidRPr="00350A15">
        <w:t>M</w:t>
      </w:r>
      <w:r w:rsidR="00E177F7" w:rsidRPr="00350A15">
        <w:t>e</w:t>
      </w:r>
      <w:r w:rsidR="00E67F77" w:rsidRPr="00350A15">
        <w:t xml:space="preserve">xico, 6 </w:t>
      </w:r>
      <w:r w:rsidR="00E177F7" w:rsidRPr="00350A15">
        <w:t xml:space="preserve">février </w:t>
      </w:r>
      <w:r w:rsidR="00E67F77" w:rsidRPr="00350A15">
        <w:t>1997, publi</w:t>
      </w:r>
      <w:r w:rsidR="00E177F7" w:rsidRPr="00350A15">
        <w:t>é dans l</w:t>
      </w:r>
      <w:r w:rsidR="00323F39" w:rsidRPr="00350A15">
        <w:t>’</w:t>
      </w:r>
      <w:r w:rsidR="00E177F7" w:rsidRPr="00350A15">
        <w:t xml:space="preserve">édition spéciale du Journal officiel </w:t>
      </w:r>
      <w:r w:rsidR="007C0DD4" w:rsidRPr="00350A15">
        <w:rPr>
          <w:rStyle w:val="apple-style-span"/>
          <w:szCs w:val="18"/>
        </w:rPr>
        <w:t>n</w:t>
      </w:r>
      <w:r w:rsidR="007C0DD4" w:rsidRPr="00350A15">
        <w:rPr>
          <w:rStyle w:val="apple-style-span"/>
          <w:szCs w:val="18"/>
          <w:vertAlign w:val="superscript"/>
        </w:rPr>
        <w:t>o</w:t>
      </w:r>
      <w:r w:rsidR="007C0DD4" w:rsidRPr="00350A15">
        <w:rPr>
          <w:rStyle w:val="apple-style-span"/>
          <w:szCs w:val="18"/>
        </w:rPr>
        <w:t> </w:t>
      </w:r>
      <w:r w:rsidR="00E67F77" w:rsidRPr="00350A15">
        <w:t>5241</w:t>
      </w:r>
      <w:r w:rsidR="00E177F7" w:rsidRPr="00350A15">
        <w:t xml:space="preserve"> du </w:t>
      </w:r>
      <w:r w:rsidR="00E67F77" w:rsidRPr="00350A15">
        <w:t xml:space="preserve">6 </w:t>
      </w:r>
      <w:r w:rsidR="00E177F7" w:rsidRPr="00350A15">
        <w:t xml:space="preserve">juillet </w:t>
      </w:r>
      <w:r w:rsidR="005F609F" w:rsidRPr="00350A15">
        <w:t>1998;</w:t>
      </w:r>
    </w:p>
    <w:p w:rsidR="00E67F77" w:rsidRPr="00350A15" w:rsidRDefault="003B0066" w:rsidP="00C141B1">
      <w:pPr>
        <w:pStyle w:val="SingleTxtG"/>
        <w:ind w:left="1701"/>
      </w:pPr>
      <w:r w:rsidRPr="00350A15">
        <w:t>iii</w:t>
      </w:r>
      <w:r w:rsidR="0036447F" w:rsidRPr="00350A15">
        <w:t>)</w:t>
      </w:r>
      <w:r w:rsidR="0036447F" w:rsidRPr="00350A15">
        <w:tab/>
      </w:r>
      <w:r w:rsidR="00E67F77" w:rsidRPr="00350A15">
        <w:t>Conven</w:t>
      </w:r>
      <w:r w:rsidR="00E177F7" w:rsidRPr="00350A15">
        <w:t>tion entre la République du Venezuela et la République dominicaine sur l</w:t>
      </w:r>
      <w:r w:rsidR="00323F39" w:rsidRPr="00350A15">
        <w:t>’</w:t>
      </w:r>
      <w:r w:rsidR="00E177F7" w:rsidRPr="00350A15">
        <w:t>entraide judiciaire en matière pénale.</w:t>
      </w:r>
      <w:r w:rsidR="00805641" w:rsidRPr="00350A15">
        <w:t xml:space="preserve"> </w:t>
      </w:r>
      <w:r w:rsidR="00E67F77" w:rsidRPr="00350A15">
        <w:t>Caracas, 31</w:t>
      </w:r>
      <w:r w:rsidR="00E177F7" w:rsidRPr="00350A15">
        <w:t> janvier </w:t>
      </w:r>
      <w:r w:rsidR="00E67F77" w:rsidRPr="00350A15">
        <w:t>1997, publi</w:t>
      </w:r>
      <w:r w:rsidR="00E177F7" w:rsidRPr="00350A15">
        <w:t xml:space="preserve">ée au Journal officiel </w:t>
      </w:r>
      <w:r w:rsidR="007C0DD4" w:rsidRPr="00350A15">
        <w:rPr>
          <w:rStyle w:val="apple-style-span"/>
          <w:szCs w:val="18"/>
        </w:rPr>
        <w:t>n</w:t>
      </w:r>
      <w:r w:rsidR="007C0DD4" w:rsidRPr="00350A15">
        <w:rPr>
          <w:rStyle w:val="apple-style-span"/>
          <w:szCs w:val="18"/>
          <w:vertAlign w:val="superscript"/>
        </w:rPr>
        <w:t>o</w:t>
      </w:r>
      <w:r w:rsidR="007C0DD4" w:rsidRPr="00350A15">
        <w:rPr>
          <w:rStyle w:val="apple-style-span"/>
          <w:szCs w:val="18"/>
        </w:rPr>
        <w:t> </w:t>
      </w:r>
      <w:r w:rsidR="00E67F77" w:rsidRPr="00350A15">
        <w:t xml:space="preserve">5274 </w:t>
      </w:r>
      <w:r w:rsidR="00E177F7" w:rsidRPr="00350A15">
        <w:t xml:space="preserve">du </w:t>
      </w:r>
      <w:r w:rsidR="00E67F77" w:rsidRPr="00350A15">
        <w:t xml:space="preserve">12 </w:t>
      </w:r>
      <w:r w:rsidR="00E177F7" w:rsidRPr="00350A15">
        <w:t xml:space="preserve">novembre </w:t>
      </w:r>
      <w:r w:rsidR="00E67F77" w:rsidRPr="00350A15">
        <w:t>1998</w:t>
      </w:r>
      <w:r w:rsidR="007C0DD4" w:rsidRPr="00350A15">
        <w:t>;</w:t>
      </w:r>
    </w:p>
    <w:p w:rsidR="00E67F77" w:rsidRPr="00350A15" w:rsidRDefault="003B0066" w:rsidP="00C141B1">
      <w:pPr>
        <w:pStyle w:val="SingleTxtG"/>
        <w:ind w:left="1701"/>
      </w:pPr>
      <w:r w:rsidRPr="00350A15">
        <w:t>iv</w:t>
      </w:r>
      <w:r w:rsidR="0036447F" w:rsidRPr="00350A15">
        <w:t>)</w:t>
      </w:r>
      <w:r w:rsidR="0036447F" w:rsidRPr="00350A15">
        <w:tab/>
      </w:r>
      <w:r w:rsidR="00E67F77" w:rsidRPr="00350A15">
        <w:t>Ac</w:t>
      </w:r>
      <w:r w:rsidR="00E177F7" w:rsidRPr="00350A15">
        <w:t xml:space="preserve">cord conclu entre la République du </w:t>
      </w:r>
      <w:r w:rsidR="00E67F77" w:rsidRPr="00350A15">
        <w:t xml:space="preserve">Venezuela </w:t>
      </w:r>
      <w:r w:rsidR="00E177F7" w:rsidRPr="00350A15">
        <w:t xml:space="preserve">et la République du </w:t>
      </w:r>
      <w:r w:rsidR="00E67F77" w:rsidRPr="00350A15">
        <w:t xml:space="preserve">Paraguay </w:t>
      </w:r>
      <w:r w:rsidR="00E177F7" w:rsidRPr="00350A15">
        <w:t>sur l</w:t>
      </w:r>
      <w:r w:rsidR="00323F39" w:rsidRPr="00350A15">
        <w:t>’</w:t>
      </w:r>
      <w:r w:rsidR="00E177F7" w:rsidRPr="00350A15">
        <w:t>entraide judiciaire en matière pénale.</w:t>
      </w:r>
      <w:r w:rsidR="00805641" w:rsidRPr="00350A15">
        <w:t xml:space="preserve"> </w:t>
      </w:r>
      <w:r w:rsidR="00E67F77" w:rsidRPr="00350A15">
        <w:t>Caracas, 5</w:t>
      </w:r>
      <w:r w:rsidR="00E177F7" w:rsidRPr="00350A15">
        <w:t xml:space="preserve"> septembre </w:t>
      </w:r>
      <w:r w:rsidR="00E67F77" w:rsidRPr="00350A15">
        <w:t>1996, publi</w:t>
      </w:r>
      <w:r w:rsidR="00E177F7" w:rsidRPr="00350A15">
        <w:t>é dans l</w:t>
      </w:r>
      <w:r w:rsidR="00323F39" w:rsidRPr="00350A15">
        <w:t>’</w:t>
      </w:r>
      <w:r w:rsidR="00E177F7" w:rsidRPr="00350A15">
        <w:t xml:space="preserve">édition spéciale du Journal officiel </w:t>
      </w:r>
      <w:r w:rsidR="007C0DD4" w:rsidRPr="00350A15">
        <w:rPr>
          <w:rStyle w:val="apple-style-span"/>
          <w:szCs w:val="18"/>
        </w:rPr>
        <w:t>n</w:t>
      </w:r>
      <w:r w:rsidR="007C0DD4" w:rsidRPr="00350A15">
        <w:rPr>
          <w:rStyle w:val="apple-style-span"/>
          <w:szCs w:val="18"/>
          <w:vertAlign w:val="superscript"/>
        </w:rPr>
        <w:t>o</w:t>
      </w:r>
      <w:r w:rsidR="007C0DD4" w:rsidRPr="00350A15">
        <w:rPr>
          <w:rStyle w:val="apple-style-span"/>
          <w:szCs w:val="18"/>
        </w:rPr>
        <w:t> </w:t>
      </w:r>
      <w:r w:rsidR="00E67F77" w:rsidRPr="00350A15">
        <w:t xml:space="preserve">5274 </w:t>
      </w:r>
      <w:r w:rsidR="00E177F7" w:rsidRPr="00350A15">
        <w:t xml:space="preserve">du </w:t>
      </w:r>
      <w:r w:rsidR="00E67F77" w:rsidRPr="00350A15">
        <w:t xml:space="preserve">5 </w:t>
      </w:r>
      <w:r w:rsidR="00E177F7" w:rsidRPr="00350A15">
        <w:t xml:space="preserve">août </w:t>
      </w:r>
      <w:r w:rsidR="007C0DD4" w:rsidRPr="00350A15">
        <w:t>1998;</w:t>
      </w:r>
    </w:p>
    <w:p w:rsidR="00E67F77" w:rsidRPr="00350A15" w:rsidRDefault="003B0066" w:rsidP="00C141B1">
      <w:pPr>
        <w:pStyle w:val="SingleTxtG"/>
        <w:ind w:left="1701"/>
      </w:pPr>
      <w:r w:rsidRPr="00350A15">
        <w:t>v</w:t>
      </w:r>
      <w:r w:rsidR="0036447F" w:rsidRPr="00350A15">
        <w:t>)</w:t>
      </w:r>
      <w:r w:rsidR="0036447F" w:rsidRPr="00350A15">
        <w:tab/>
      </w:r>
      <w:r w:rsidR="00E67F77" w:rsidRPr="00350A15">
        <w:t>Conven</w:t>
      </w:r>
      <w:r w:rsidR="00E177F7" w:rsidRPr="00350A15">
        <w:t xml:space="preserve">tion entre le </w:t>
      </w:r>
      <w:r w:rsidR="00EA1923" w:rsidRPr="00350A15">
        <w:t xml:space="preserve">Gouvernement </w:t>
      </w:r>
      <w:r w:rsidR="00E177F7" w:rsidRPr="00350A15">
        <w:t xml:space="preserve">de la République du </w:t>
      </w:r>
      <w:r w:rsidR="00E67F77" w:rsidRPr="00350A15">
        <w:t xml:space="preserve">Venezuela </w:t>
      </w:r>
      <w:r w:rsidR="00E177F7" w:rsidRPr="00350A15">
        <w:t xml:space="preserve">et le </w:t>
      </w:r>
      <w:r w:rsidR="00EA1923" w:rsidRPr="00350A15">
        <w:t xml:space="preserve">Gouvernement </w:t>
      </w:r>
      <w:r w:rsidR="00E177F7" w:rsidRPr="00350A15">
        <w:t>des États</w:t>
      </w:r>
      <w:r w:rsidR="00FF0134" w:rsidRPr="00350A15">
        <w:noBreakHyphen/>
      </w:r>
      <w:r w:rsidR="00E177F7" w:rsidRPr="00350A15">
        <w:t>Unis d</w:t>
      </w:r>
      <w:r w:rsidR="00323F39" w:rsidRPr="00350A15">
        <w:t>’</w:t>
      </w:r>
      <w:r w:rsidR="00E177F7" w:rsidRPr="00350A15">
        <w:t>Amérique sur l</w:t>
      </w:r>
      <w:r w:rsidR="00323F39" w:rsidRPr="00350A15">
        <w:t>’</w:t>
      </w:r>
      <w:r w:rsidR="00E177F7" w:rsidRPr="00350A15">
        <w:t>entraide judiciaire en matière pénale.</w:t>
      </w:r>
      <w:r w:rsidR="00805641" w:rsidRPr="00350A15">
        <w:t xml:space="preserve"> </w:t>
      </w:r>
      <w:r w:rsidR="00E67F77" w:rsidRPr="00350A15">
        <w:t xml:space="preserve">Caracas, 12 </w:t>
      </w:r>
      <w:r w:rsidR="00E177F7" w:rsidRPr="00350A15">
        <w:t xml:space="preserve">octobre </w:t>
      </w:r>
      <w:r w:rsidR="00E67F77" w:rsidRPr="00350A15">
        <w:t>1997, publi</w:t>
      </w:r>
      <w:r w:rsidR="00E177F7" w:rsidRPr="00350A15">
        <w:t xml:space="preserve">ée au Journal officiel </w:t>
      </w:r>
      <w:r w:rsidR="007C0DD4" w:rsidRPr="00350A15">
        <w:rPr>
          <w:rStyle w:val="apple-style-span"/>
          <w:szCs w:val="18"/>
        </w:rPr>
        <w:t>n</w:t>
      </w:r>
      <w:r w:rsidR="007C0DD4" w:rsidRPr="00350A15">
        <w:rPr>
          <w:rStyle w:val="apple-style-span"/>
          <w:szCs w:val="18"/>
          <w:vertAlign w:val="superscript"/>
        </w:rPr>
        <w:t>o</w:t>
      </w:r>
      <w:r w:rsidR="007C0DD4" w:rsidRPr="00350A15">
        <w:rPr>
          <w:rStyle w:val="apple-style-span"/>
          <w:szCs w:val="18"/>
        </w:rPr>
        <w:t> </w:t>
      </w:r>
      <w:r w:rsidR="00E67F77" w:rsidRPr="00350A15">
        <w:t>37884</w:t>
      </w:r>
      <w:r w:rsidR="00E177F7" w:rsidRPr="00350A15">
        <w:t xml:space="preserve"> du </w:t>
      </w:r>
      <w:r w:rsidR="00E67F77" w:rsidRPr="00350A15">
        <w:t>20</w:t>
      </w:r>
      <w:r w:rsidR="00E177F7" w:rsidRPr="00350A15">
        <w:t> février </w:t>
      </w:r>
      <w:r w:rsidR="007C0DD4" w:rsidRPr="00350A15">
        <w:t>2004;</w:t>
      </w:r>
    </w:p>
    <w:p w:rsidR="00E67F77" w:rsidRPr="00350A15" w:rsidRDefault="003B0066" w:rsidP="00872CBD">
      <w:pPr>
        <w:pStyle w:val="SingleTxtG"/>
        <w:ind w:left="1701"/>
      </w:pPr>
      <w:r w:rsidRPr="00350A15">
        <w:t>vi</w:t>
      </w:r>
      <w:r w:rsidR="0036447F" w:rsidRPr="00350A15">
        <w:t>)</w:t>
      </w:r>
      <w:r w:rsidR="0036447F" w:rsidRPr="00350A15">
        <w:tab/>
      </w:r>
      <w:r w:rsidR="00E67F77" w:rsidRPr="00350A15">
        <w:t>Conven</w:t>
      </w:r>
      <w:r w:rsidR="00E177F7" w:rsidRPr="00350A15">
        <w:t xml:space="preserve">tion entre le </w:t>
      </w:r>
      <w:r w:rsidR="00EA1923" w:rsidRPr="00350A15">
        <w:t xml:space="preserve">Gouvernement </w:t>
      </w:r>
      <w:r w:rsidR="00E177F7" w:rsidRPr="00350A15">
        <w:t xml:space="preserve">de la République du </w:t>
      </w:r>
      <w:r w:rsidR="00E67F77" w:rsidRPr="00350A15">
        <w:t xml:space="preserve">Venezuela </w:t>
      </w:r>
      <w:r w:rsidR="00E177F7" w:rsidRPr="00350A15">
        <w:t xml:space="preserve">et le </w:t>
      </w:r>
      <w:r w:rsidR="00EA1923" w:rsidRPr="00350A15">
        <w:t xml:space="preserve">Gouvernement </w:t>
      </w:r>
      <w:r w:rsidR="00E67F77" w:rsidRPr="00350A15">
        <w:t xml:space="preserve">de Cuba </w:t>
      </w:r>
      <w:r w:rsidR="00E177F7" w:rsidRPr="00350A15">
        <w:t>sur l</w:t>
      </w:r>
      <w:r w:rsidR="00323F39" w:rsidRPr="00350A15">
        <w:t>’</w:t>
      </w:r>
      <w:r w:rsidR="00E177F7" w:rsidRPr="00350A15">
        <w:t>entraide judiciaire en matière pénale.</w:t>
      </w:r>
      <w:r w:rsidR="00805641" w:rsidRPr="00350A15">
        <w:t xml:space="preserve"> </w:t>
      </w:r>
      <w:r w:rsidR="00E177F7" w:rsidRPr="00350A15">
        <w:t xml:space="preserve">Publiée au Journal officiel </w:t>
      </w:r>
      <w:r w:rsidR="007C0DD4" w:rsidRPr="00350A15">
        <w:rPr>
          <w:rStyle w:val="apple-style-span"/>
          <w:szCs w:val="18"/>
        </w:rPr>
        <w:t>n</w:t>
      </w:r>
      <w:r w:rsidR="007C0DD4" w:rsidRPr="00350A15">
        <w:rPr>
          <w:rStyle w:val="apple-style-span"/>
          <w:szCs w:val="18"/>
          <w:vertAlign w:val="superscript"/>
        </w:rPr>
        <w:t>o</w:t>
      </w:r>
      <w:r w:rsidR="007C0DD4" w:rsidRPr="00350A15">
        <w:rPr>
          <w:rStyle w:val="apple-style-span"/>
          <w:szCs w:val="18"/>
        </w:rPr>
        <w:t> </w:t>
      </w:r>
      <w:r w:rsidR="00E67F77" w:rsidRPr="00350A15">
        <w:t xml:space="preserve">38092 </w:t>
      </w:r>
      <w:r w:rsidR="00E177F7" w:rsidRPr="00350A15">
        <w:t xml:space="preserve">du </w:t>
      </w:r>
      <w:r w:rsidR="00E67F77" w:rsidRPr="00350A15">
        <w:t xml:space="preserve">22 </w:t>
      </w:r>
      <w:r w:rsidR="00E177F7" w:rsidRPr="00350A15">
        <w:t xml:space="preserve">décembre </w:t>
      </w:r>
      <w:r w:rsidR="00E67F77" w:rsidRPr="00350A15">
        <w:t>2004</w:t>
      </w:r>
      <w:r w:rsidR="007C0DD4" w:rsidRPr="00350A15">
        <w:t>;</w:t>
      </w:r>
    </w:p>
    <w:p w:rsidR="00E67F77" w:rsidRPr="00350A15" w:rsidRDefault="003B0066" w:rsidP="00872CBD">
      <w:pPr>
        <w:pStyle w:val="SingleTxtG"/>
        <w:ind w:left="1701"/>
      </w:pPr>
      <w:r w:rsidRPr="00350A15">
        <w:t>vii</w:t>
      </w:r>
      <w:r w:rsidR="0036447F" w:rsidRPr="00350A15">
        <w:t>)</w:t>
      </w:r>
      <w:r w:rsidR="0036447F" w:rsidRPr="00350A15">
        <w:tab/>
      </w:r>
      <w:r w:rsidR="00E67F77" w:rsidRPr="00350A15">
        <w:t>L</w:t>
      </w:r>
      <w:r w:rsidR="00E177F7" w:rsidRPr="00350A15">
        <w:t xml:space="preserve">oi portant adoption du traité conclu entre la République bolivarienne du </w:t>
      </w:r>
      <w:r w:rsidR="00E67F77" w:rsidRPr="00350A15">
        <w:t xml:space="preserve">Venezuela </w:t>
      </w:r>
      <w:r w:rsidR="00E177F7" w:rsidRPr="00350A15">
        <w:t>et la République populaire de Chine sur l</w:t>
      </w:r>
      <w:r w:rsidR="00323F39" w:rsidRPr="00350A15">
        <w:t>’</w:t>
      </w:r>
      <w:r w:rsidR="00E177F7" w:rsidRPr="00350A15">
        <w:t>entraide judiciaire en matière pénale.</w:t>
      </w:r>
      <w:r w:rsidR="00805641" w:rsidRPr="00350A15">
        <w:t xml:space="preserve"> </w:t>
      </w:r>
      <w:r w:rsidR="00E177F7" w:rsidRPr="00350A15">
        <w:t xml:space="preserve">Publiée au Journal officiel </w:t>
      </w:r>
      <w:r w:rsidR="007C0DD4" w:rsidRPr="00350A15">
        <w:rPr>
          <w:rStyle w:val="apple-style-span"/>
          <w:szCs w:val="18"/>
        </w:rPr>
        <w:t>n</w:t>
      </w:r>
      <w:r w:rsidR="007C0DD4" w:rsidRPr="00350A15">
        <w:rPr>
          <w:rStyle w:val="apple-style-span"/>
          <w:szCs w:val="18"/>
          <w:vertAlign w:val="superscript"/>
        </w:rPr>
        <w:t>o</w:t>
      </w:r>
      <w:r w:rsidR="007C0DD4" w:rsidRPr="00350A15">
        <w:rPr>
          <w:rStyle w:val="apple-style-span"/>
          <w:szCs w:val="18"/>
        </w:rPr>
        <w:t> </w:t>
      </w:r>
      <w:r w:rsidR="00E67F77" w:rsidRPr="00350A15">
        <w:t xml:space="preserve">39122 </w:t>
      </w:r>
      <w:r w:rsidR="00E177F7" w:rsidRPr="00350A15">
        <w:t xml:space="preserve">du </w:t>
      </w:r>
      <w:r w:rsidR="00E67F77" w:rsidRPr="00350A15">
        <w:t xml:space="preserve">17 </w:t>
      </w:r>
      <w:r w:rsidR="00E177F7" w:rsidRPr="00350A15">
        <w:t xml:space="preserve">février </w:t>
      </w:r>
      <w:r w:rsidR="007C0DD4" w:rsidRPr="00350A15">
        <w:t>2009;</w:t>
      </w:r>
    </w:p>
    <w:p w:rsidR="00E67F77" w:rsidRPr="00350A15" w:rsidRDefault="003B0066" w:rsidP="00872CBD">
      <w:pPr>
        <w:pStyle w:val="SingleTxtG"/>
        <w:ind w:left="1701"/>
      </w:pPr>
      <w:r w:rsidRPr="00350A15">
        <w:t>viii</w:t>
      </w:r>
      <w:r w:rsidR="0036447F" w:rsidRPr="00350A15">
        <w:t>)</w:t>
      </w:r>
      <w:r w:rsidR="0036447F" w:rsidRPr="00350A15">
        <w:tab/>
      </w:r>
      <w:r w:rsidR="00E67F77" w:rsidRPr="00350A15">
        <w:t>L</w:t>
      </w:r>
      <w:r w:rsidR="00E177F7" w:rsidRPr="00350A15">
        <w:t>oi portant adoption du traité d</w:t>
      </w:r>
      <w:r w:rsidR="00323F39" w:rsidRPr="00350A15">
        <w:t>’</w:t>
      </w:r>
      <w:r w:rsidR="00E177F7" w:rsidRPr="00350A15">
        <w:t xml:space="preserve">entraide judiciaire en matière pénale conclu entre la République bolivarienne du </w:t>
      </w:r>
      <w:r w:rsidR="00E67F77" w:rsidRPr="00350A15">
        <w:t xml:space="preserve">Venezuela </w:t>
      </w:r>
      <w:r w:rsidR="00E177F7" w:rsidRPr="00350A15">
        <w:t>et la République de Bélarus.</w:t>
      </w:r>
      <w:r w:rsidR="00805641" w:rsidRPr="00350A15">
        <w:t xml:space="preserve"> </w:t>
      </w:r>
      <w:r w:rsidR="00E67F77" w:rsidRPr="00350A15">
        <w:t>Publi</w:t>
      </w:r>
      <w:r w:rsidR="00E177F7" w:rsidRPr="00350A15">
        <w:t xml:space="preserve">ée au Journal officiel </w:t>
      </w:r>
      <w:r w:rsidR="007C0DD4" w:rsidRPr="00350A15">
        <w:rPr>
          <w:rStyle w:val="apple-style-span"/>
          <w:szCs w:val="18"/>
        </w:rPr>
        <w:t>n</w:t>
      </w:r>
      <w:r w:rsidR="007C0DD4" w:rsidRPr="00350A15">
        <w:rPr>
          <w:rStyle w:val="apple-style-span"/>
          <w:szCs w:val="18"/>
          <w:vertAlign w:val="superscript"/>
        </w:rPr>
        <w:t>o</w:t>
      </w:r>
      <w:r w:rsidR="007C0DD4" w:rsidRPr="00350A15">
        <w:rPr>
          <w:rStyle w:val="apple-style-span"/>
          <w:szCs w:val="18"/>
        </w:rPr>
        <w:t> </w:t>
      </w:r>
      <w:r w:rsidR="00E67F77" w:rsidRPr="00350A15">
        <w:t xml:space="preserve">39558 </w:t>
      </w:r>
      <w:r w:rsidR="00E177F7" w:rsidRPr="00350A15">
        <w:t xml:space="preserve">du </w:t>
      </w:r>
      <w:r w:rsidR="00E67F77" w:rsidRPr="00350A15">
        <w:t xml:space="preserve">23 </w:t>
      </w:r>
      <w:r w:rsidR="00E177F7" w:rsidRPr="00350A15">
        <w:t xml:space="preserve">novembre </w:t>
      </w:r>
      <w:r w:rsidR="00E67F77" w:rsidRPr="00350A15">
        <w:t>2010</w:t>
      </w:r>
      <w:r w:rsidR="007C0DD4" w:rsidRPr="00350A15">
        <w:t>;</w:t>
      </w:r>
    </w:p>
    <w:p w:rsidR="00E67F77" w:rsidRPr="00350A15" w:rsidRDefault="0036447F" w:rsidP="00872CBD">
      <w:pPr>
        <w:pStyle w:val="SingleTxtG"/>
        <w:ind w:left="1701"/>
      </w:pPr>
      <w:r w:rsidRPr="00350A15">
        <w:t>i</w:t>
      </w:r>
      <w:r w:rsidR="003B0066" w:rsidRPr="00350A15">
        <w:t>x</w:t>
      </w:r>
      <w:r w:rsidRPr="00350A15">
        <w:t>)</w:t>
      </w:r>
      <w:r w:rsidRPr="00350A15">
        <w:tab/>
      </w:r>
      <w:r w:rsidR="00591A84" w:rsidRPr="00350A15">
        <w:t>Protocole</w:t>
      </w:r>
      <w:r w:rsidR="00E177F7" w:rsidRPr="00350A15">
        <w:t xml:space="preserve"> d</w:t>
      </w:r>
      <w:r w:rsidR="00323F39" w:rsidRPr="00350A15">
        <w:t>’</w:t>
      </w:r>
      <w:r w:rsidR="00E177F7" w:rsidRPr="00350A15">
        <w:t>accord en vue d</w:t>
      </w:r>
      <w:r w:rsidR="00323F39" w:rsidRPr="00350A15">
        <w:t>’</w:t>
      </w:r>
      <w:r w:rsidR="00E177F7" w:rsidRPr="00350A15">
        <w:t xml:space="preserve">intensifier la coopération juridique entre le ministère public vénézuélien et le ministère public de la République fédérative du Brésil du </w:t>
      </w:r>
      <w:r w:rsidR="00E67F77" w:rsidRPr="00350A15">
        <w:t xml:space="preserve">2 </w:t>
      </w:r>
      <w:r w:rsidR="00E177F7" w:rsidRPr="00350A15">
        <w:t xml:space="preserve">septembre </w:t>
      </w:r>
      <w:r w:rsidR="00E67F77" w:rsidRPr="00350A15">
        <w:t>2005.</w:t>
      </w:r>
    </w:p>
    <w:p w:rsidR="00E67F77" w:rsidRPr="00350A15" w:rsidRDefault="0036447F" w:rsidP="003B0066">
      <w:pPr>
        <w:pStyle w:val="SingleTxtG"/>
        <w:rPr>
          <w:lang w:eastAsia="en-US"/>
        </w:rPr>
      </w:pPr>
      <w:r w:rsidRPr="00350A15">
        <w:rPr>
          <w:lang w:eastAsia="en-US"/>
        </w:rPr>
        <w:tab/>
      </w:r>
      <w:r w:rsidR="003B0066" w:rsidRPr="00350A15">
        <w:rPr>
          <w:lang w:eastAsia="en-US"/>
        </w:rPr>
        <w:t>b)</w:t>
      </w:r>
      <w:r w:rsidRPr="00350A15">
        <w:rPr>
          <w:lang w:eastAsia="en-US"/>
        </w:rPr>
        <w:tab/>
      </w:r>
      <w:r w:rsidR="00FA7E79" w:rsidRPr="00350A15">
        <w:rPr>
          <w:lang w:eastAsia="en-US"/>
        </w:rPr>
        <w:t>À titre m</w:t>
      </w:r>
      <w:r w:rsidR="00E177F7" w:rsidRPr="00350A15">
        <w:rPr>
          <w:lang w:eastAsia="en-US"/>
        </w:rPr>
        <w:t>ultilatéra</w:t>
      </w:r>
      <w:r w:rsidR="00FA7E79" w:rsidRPr="00350A15">
        <w:rPr>
          <w:lang w:eastAsia="en-US"/>
        </w:rPr>
        <w:t>l</w:t>
      </w:r>
      <w:r w:rsidR="003B0066" w:rsidRPr="00350A15">
        <w:rPr>
          <w:lang w:eastAsia="en-US"/>
        </w:rPr>
        <w:t>:</w:t>
      </w:r>
    </w:p>
    <w:p w:rsidR="00E67F77" w:rsidRPr="00350A15" w:rsidRDefault="003B0066" w:rsidP="00872CBD">
      <w:pPr>
        <w:pStyle w:val="SingleTxtG"/>
        <w:ind w:left="1701"/>
      </w:pPr>
      <w:r w:rsidRPr="00350A15">
        <w:t>i</w:t>
      </w:r>
      <w:r w:rsidR="0036447F" w:rsidRPr="00350A15">
        <w:t>)</w:t>
      </w:r>
      <w:r w:rsidR="0036447F" w:rsidRPr="00350A15">
        <w:tab/>
      </w:r>
      <w:r w:rsidR="00E67F77" w:rsidRPr="00350A15">
        <w:t>Conven</w:t>
      </w:r>
      <w:r w:rsidR="00E177F7" w:rsidRPr="00350A15">
        <w:t xml:space="preserve">tion de Vienne sur les relations diplomatiques, publiée au Journal officiel </w:t>
      </w:r>
      <w:r w:rsidR="007C0DD4" w:rsidRPr="00350A15">
        <w:rPr>
          <w:rStyle w:val="apple-style-span"/>
          <w:szCs w:val="18"/>
        </w:rPr>
        <w:t>n</w:t>
      </w:r>
      <w:r w:rsidR="007C0DD4" w:rsidRPr="00350A15">
        <w:rPr>
          <w:rStyle w:val="apple-style-span"/>
          <w:szCs w:val="18"/>
          <w:vertAlign w:val="superscript"/>
        </w:rPr>
        <w:t>o</w:t>
      </w:r>
      <w:r w:rsidR="007C0DD4" w:rsidRPr="00350A15">
        <w:rPr>
          <w:rStyle w:val="apple-style-span"/>
          <w:szCs w:val="18"/>
        </w:rPr>
        <w:t> </w:t>
      </w:r>
      <w:r w:rsidR="00E67F77" w:rsidRPr="00350A15">
        <w:t>27612</w:t>
      </w:r>
      <w:r w:rsidR="00E177F7" w:rsidRPr="00350A15">
        <w:t xml:space="preserve"> du </w:t>
      </w:r>
      <w:r w:rsidR="00E67F77" w:rsidRPr="00350A15">
        <w:t xml:space="preserve">7 </w:t>
      </w:r>
      <w:r w:rsidR="00E177F7" w:rsidRPr="00350A15">
        <w:t xml:space="preserve">décembre </w:t>
      </w:r>
      <w:r w:rsidR="00E67F77" w:rsidRPr="00350A15">
        <w:t>1964</w:t>
      </w:r>
      <w:r w:rsidR="007C0DD4" w:rsidRPr="00350A15">
        <w:t>;</w:t>
      </w:r>
    </w:p>
    <w:p w:rsidR="00E67F77" w:rsidRPr="00350A15" w:rsidRDefault="003B0066" w:rsidP="00872CBD">
      <w:pPr>
        <w:pStyle w:val="SingleTxtG"/>
        <w:ind w:left="1701"/>
      </w:pPr>
      <w:r w:rsidRPr="00350A15">
        <w:t>ii</w:t>
      </w:r>
      <w:r w:rsidR="0036447F" w:rsidRPr="00350A15">
        <w:t>)</w:t>
      </w:r>
      <w:r w:rsidR="0036447F" w:rsidRPr="00350A15">
        <w:tab/>
      </w:r>
      <w:r w:rsidR="00E67F77" w:rsidRPr="00350A15">
        <w:t>Conven</w:t>
      </w:r>
      <w:r w:rsidR="00E177F7" w:rsidRPr="00350A15">
        <w:t>tion de Vienne sur les relations consulaires, publiée dans l</w:t>
      </w:r>
      <w:r w:rsidR="00323F39" w:rsidRPr="00350A15">
        <w:t>’</w:t>
      </w:r>
      <w:r w:rsidR="00E177F7" w:rsidRPr="00350A15">
        <w:t xml:space="preserve">édition spéciale du Journal officiel </w:t>
      </w:r>
      <w:r w:rsidR="00872CBD" w:rsidRPr="00350A15">
        <w:rPr>
          <w:rStyle w:val="apple-style-span"/>
          <w:szCs w:val="18"/>
        </w:rPr>
        <w:t>n</w:t>
      </w:r>
      <w:r w:rsidR="00872CBD" w:rsidRPr="00350A15">
        <w:rPr>
          <w:rStyle w:val="apple-style-span"/>
          <w:szCs w:val="18"/>
          <w:vertAlign w:val="superscript"/>
        </w:rPr>
        <w:t>o</w:t>
      </w:r>
      <w:r w:rsidR="00872CBD" w:rsidRPr="00350A15">
        <w:rPr>
          <w:rStyle w:val="apple-style-span"/>
          <w:szCs w:val="18"/>
        </w:rPr>
        <w:t> </w:t>
      </w:r>
      <w:r w:rsidR="00E67F77" w:rsidRPr="00350A15">
        <w:rPr>
          <w:shd w:val="clear" w:color="auto" w:fill="FFFFFF"/>
        </w:rPr>
        <w:t>976</w:t>
      </w:r>
      <w:r w:rsidR="00E177F7" w:rsidRPr="00350A15">
        <w:rPr>
          <w:shd w:val="clear" w:color="auto" w:fill="FFFFFF"/>
        </w:rPr>
        <w:t xml:space="preserve"> du </w:t>
      </w:r>
      <w:r w:rsidR="00E67F77" w:rsidRPr="00350A15">
        <w:rPr>
          <w:shd w:val="clear" w:color="auto" w:fill="FFFFFF"/>
        </w:rPr>
        <w:t xml:space="preserve">16 </w:t>
      </w:r>
      <w:r w:rsidR="00E177F7" w:rsidRPr="00350A15">
        <w:rPr>
          <w:shd w:val="clear" w:color="auto" w:fill="FFFFFF"/>
        </w:rPr>
        <w:t xml:space="preserve">septembre </w:t>
      </w:r>
      <w:r w:rsidR="00E67F77" w:rsidRPr="00350A15">
        <w:rPr>
          <w:shd w:val="clear" w:color="auto" w:fill="FFFFFF"/>
        </w:rPr>
        <w:t>1965</w:t>
      </w:r>
      <w:r w:rsidR="007C0DD4" w:rsidRPr="00350A15">
        <w:rPr>
          <w:shd w:val="clear" w:color="auto" w:fill="FFFFFF"/>
        </w:rPr>
        <w:t>;</w:t>
      </w:r>
    </w:p>
    <w:p w:rsidR="00E67F77" w:rsidRPr="00350A15" w:rsidRDefault="003B0066" w:rsidP="00872CBD">
      <w:pPr>
        <w:pStyle w:val="SingleTxtG"/>
        <w:ind w:left="1701"/>
      </w:pPr>
      <w:r w:rsidRPr="00350A15">
        <w:t>iii</w:t>
      </w:r>
      <w:r w:rsidR="0036447F" w:rsidRPr="00350A15">
        <w:t>)</w:t>
      </w:r>
      <w:r w:rsidR="0036447F" w:rsidRPr="00350A15">
        <w:tab/>
      </w:r>
      <w:r w:rsidR="00E67F77" w:rsidRPr="00350A15">
        <w:t>Conven</w:t>
      </w:r>
      <w:r w:rsidR="00E177F7" w:rsidRPr="00350A15">
        <w:t xml:space="preserve">tion interaméricaine sur les commissions rogatoires, </w:t>
      </w:r>
      <w:r w:rsidR="00E67F77" w:rsidRPr="00350A15">
        <w:t>Panam</w:t>
      </w:r>
      <w:r w:rsidR="00E177F7" w:rsidRPr="00350A15">
        <w:t>a</w:t>
      </w:r>
      <w:r w:rsidR="00E67F77" w:rsidRPr="00350A15">
        <w:t>, 30</w:t>
      </w:r>
      <w:r w:rsidR="00E177F7" w:rsidRPr="00350A15">
        <w:t xml:space="preserve"> janvier </w:t>
      </w:r>
      <w:r w:rsidR="00E67F77" w:rsidRPr="00350A15">
        <w:t>1975, publi</w:t>
      </w:r>
      <w:r w:rsidR="00E177F7" w:rsidRPr="00350A15">
        <w:t xml:space="preserve">ée au Journal officiel </w:t>
      </w:r>
      <w:r w:rsidR="007C0DD4" w:rsidRPr="00350A15">
        <w:rPr>
          <w:rStyle w:val="apple-style-span"/>
          <w:szCs w:val="18"/>
        </w:rPr>
        <w:t>n</w:t>
      </w:r>
      <w:r w:rsidR="007C0DD4" w:rsidRPr="00350A15">
        <w:rPr>
          <w:rStyle w:val="apple-style-span"/>
          <w:szCs w:val="18"/>
          <w:vertAlign w:val="superscript"/>
        </w:rPr>
        <w:t>o</w:t>
      </w:r>
      <w:r w:rsidR="007C0DD4" w:rsidRPr="00350A15">
        <w:rPr>
          <w:rStyle w:val="apple-style-span"/>
          <w:szCs w:val="18"/>
        </w:rPr>
        <w:t> </w:t>
      </w:r>
      <w:r w:rsidR="00E67F77" w:rsidRPr="00350A15">
        <w:t xml:space="preserve">33033 </w:t>
      </w:r>
      <w:r w:rsidR="00E177F7" w:rsidRPr="00350A15">
        <w:t xml:space="preserve">du </w:t>
      </w:r>
      <w:r w:rsidR="00E67F77" w:rsidRPr="00350A15">
        <w:t xml:space="preserve">3 </w:t>
      </w:r>
      <w:r w:rsidR="00E177F7" w:rsidRPr="00350A15">
        <w:t xml:space="preserve">août </w:t>
      </w:r>
      <w:r w:rsidR="007C0DD4" w:rsidRPr="00350A15">
        <w:t>1984;</w:t>
      </w:r>
    </w:p>
    <w:p w:rsidR="00E67F77" w:rsidRPr="00350A15" w:rsidRDefault="003B0066" w:rsidP="00872CBD">
      <w:pPr>
        <w:pStyle w:val="SingleTxtG"/>
        <w:ind w:left="1701"/>
      </w:pPr>
      <w:r w:rsidRPr="00350A15">
        <w:t>iv</w:t>
      </w:r>
      <w:r w:rsidR="0036447F" w:rsidRPr="00350A15">
        <w:t>)</w:t>
      </w:r>
      <w:r w:rsidR="0036447F" w:rsidRPr="00350A15">
        <w:tab/>
      </w:r>
      <w:r w:rsidR="00E67F77" w:rsidRPr="00350A15">
        <w:t>Protocol</w:t>
      </w:r>
      <w:r w:rsidR="00E177F7" w:rsidRPr="00350A15">
        <w:t xml:space="preserve">e additionnel à la Convention interaméricaine sur les commissions rogatoires, </w:t>
      </w:r>
      <w:r w:rsidR="00E67F77" w:rsidRPr="00350A15">
        <w:t xml:space="preserve">Montevideo, 8 </w:t>
      </w:r>
      <w:r w:rsidR="00E177F7" w:rsidRPr="00350A15">
        <w:t xml:space="preserve">mai </w:t>
      </w:r>
      <w:r w:rsidR="00E67F77" w:rsidRPr="00350A15">
        <w:t>1979, publi</w:t>
      </w:r>
      <w:r w:rsidR="00E177F7" w:rsidRPr="00350A15">
        <w:t xml:space="preserve">é au Journal officiel </w:t>
      </w:r>
      <w:r w:rsidR="007C0DD4" w:rsidRPr="00350A15">
        <w:rPr>
          <w:rStyle w:val="apple-style-span"/>
          <w:szCs w:val="18"/>
        </w:rPr>
        <w:t>n</w:t>
      </w:r>
      <w:r w:rsidR="007C0DD4" w:rsidRPr="00350A15">
        <w:rPr>
          <w:rStyle w:val="apple-style-span"/>
          <w:szCs w:val="18"/>
          <w:vertAlign w:val="superscript"/>
        </w:rPr>
        <w:t>o</w:t>
      </w:r>
      <w:r w:rsidR="007C0DD4" w:rsidRPr="00350A15">
        <w:rPr>
          <w:rStyle w:val="apple-style-span"/>
          <w:szCs w:val="18"/>
        </w:rPr>
        <w:t> </w:t>
      </w:r>
      <w:r w:rsidR="00E67F77" w:rsidRPr="00350A15">
        <w:t xml:space="preserve">33171 </w:t>
      </w:r>
      <w:r w:rsidR="00E177F7" w:rsidRPr="00350A15">
        <w:t xml:space="preserve">du </w:t>
      </w:r>
      <w:r w:rsidR="00E67F77" w:rsidRPr="00350A15">
        <w:t xml:space="preserve">25 </w:t>
      </w:r>
      <w:r w:rsidR="00E177F7" w:rsidRPr="00350A15">
        <w:t xml:space="preserve">février </w:t>
      </w:r>
      <w:r w:rsidR="007C0DD4" w:rsidRPr="00350A15">
        <w:t>1985;</w:t>
      </w:r>
    </w:p>
    <w:p w:rsidR="00E67F77" w:rsidRPr="00350A15" w:rsidRDefault="003B0066" w:rsidP="00872CBD">
      <w:pPr>
        <w:pStyle w:val="SingleTxtG"/>
        <w:ind w:left="1701"/>
      </w:pPr>
      <w:r w:rsidRPr="00350A15">
        <w:t>v</w:t>
      </w:r>
      <w:r w:rsidR="0036447F" w:rsidRPr="00350A15">
        <w:t>)</w:t>
      </w:r>
      <w:r w:rsidR="0036447F" w:rsidRPr="00350A15">
        <w:tab/>
      </w:r>
      <w:r w:rsidR="00E67F77" w:rsidRPr="00350A15">
        <w:t>Conven</w:t>
      </w:r>
      <w:r w:rsidR="00E177F7" w:rsidRPr="00350A15">
        <w:t>tion interaméricaine sur l</w:t>
      </w:r>
      <w:r w:rsidR="00323F39" w:rsidRPr="00350A15">
        <w:t>’</w:t>
      </w:r>
      <w:r w:rsidR="00E177F7" w:rsidRPr="00350A15">
        <w:t>exécution de</w:t>
      </w:r>
      <w:r w:rsidR="003269DB" w:rsidRPr="00350A15">
        <w:t>s</w:t>
      </w:r>
      <w:r w:rsidR="00E177F7" w:rsidRPr="00350A15">
        <w:t xml:space="preserve"> mesures </w:t>
      </w:r>
      <w:r w:rsidR="003269DB" w:rsidRPr="00350A15">
        <w:t>de sûreté</w:t>
      </w:r>
      <w:r w:rsidR="00E177F7" w:rsidRPr="00350A15">
        <w:t xml:space="preserve">, </w:t>
      </w:r>
      <w:r w:rsidR="00E67F77" w:rsidRPr="00350A15">
        <w:t>Montevideo</w:t>
      </w:r>
      <w:r w:rsidR="00E177F7" w:rsidRPr="00350A15">
        <w:t xml:space="preserve"> (République orientale de l</w:t>
      </w:r>
      <w:r w:rsidR="00323F39" w:rsidRPr="00350A15">
        <w:t>’</w:t>
      </w:r>
      <w:r w:rsidR="00E67F77" w:rsidRPr="00350A15">
        <w:t>Uruguay</w:t>
      </w:r>
      <w:r w:rsidR="00E177F7" w:rsidRPr="00350A15">
        <w:t>)</w:t>
      </w:r>
      <w:r w:rsidR="00E67F77" w:rsidRPr="00350A15">
        <w:t xml:space="preserve">, 8 </w:t>
      </w:r>
      <w:r w:rsidR="00E177F7" w:rsidRPr="00350A15">
        <w:t xml:space="preserve">mai </w:t>
      </w:r>
      <w:r w:rsidR="00E67F77" w:rsidRPr="00350A15">
        <w:t>1979</w:t>
      </w:r>
      <w:r w:rsidR="007C0DD4" w:rsidRPr="00350A15">
        <w:t>;</w:t>
      </w:r>
    </w:p>
    <w:p w:rsidR="00E67F77" w:rsidRPr="00350A15" w:rsidRDefault="003B0066" w:rsidP="00872CBD">
      <w:pPr>
        <w:pStyle w:val="SingleTxtG"/>
        <w:ind w:left="1701"/>
      </w:pPr>
      <w:r w:rsidRPr="00350A15">
        <w:t>vi</w:t>
      </w:r>
      <w:r w:rsidR="0036447F" w:rsidRPr="00350A15">
        <w:t>)</w:t>
      </w:r>
      <w:r w:rsidR="0036447F" w:rsidRPr="00350A15">
        <w:tab/>
      </w:r>
      <w:r w:rsidR="00E67F77" w:rsidRPr="00350A15">
        <w:t>Conven</w:t>
      </w:r>
      <w:r w:rsidR="00E177F7" w:rsidRPr="00350A15">
        <w:t xml:space="preserve">tion </w:t>
      </w:r>
      <w:r w:rsidR="003269DB" w:rsidRPr="00350A15">
        <w:t xml:space="preserve">interaméricaine </w:t>
      </w:r>
      <w:r w:rsidR="00E177F7" w:rsidRPr="00350A15">
        <w:t>sur l</w:t>
      </w:r>
      <w:r w:rsidR="00323F39" w:rsidRPr="00350A15">
        <w:t>’</w:t>
      </w:r>
      <w:r w:rsidR="003269DB" w:rsidRPr="00350A15">
        <w:t>obten</w:t>
      </w:r>
      <w:r w:rsidR="00E177F7" w:rsidRPr="00350A15">
        <w:t>tion de preuves à l</w:t>
      </w:r>
      <w:r w:rsidR="00323F39" w:rsidRPr="00350A15">
        <w:t>’</w:t>
      </w:r>
      <w:r w:rsidR="00E177F7" w:rsidRPr="00350A15">
        <w:t xml:space="preserve">étranger, </w:t>
      </w:r>
      <w:r w:rsidR="00E67F77" w:rsidRPr="00350A15">
        <w:t>Panam</w:t>
      </w:r>
      <w:r w:rsidR="00E177F7" w:rsidRPr="00350A15">
        <w:t>a</w:t>
      </w:r>
      <w:r w:rsidR="00E67F77" w:rsidRPr="00350A15">
        <w:t>, 30</w:t>
      </w:r>
      <w:r w:rsidR="00E177F7" w:rsidRPr="00350A15">
        <w:t xml:space="preserve"> janvier </w:t>
      </w:r>
      <w:r w:rsidR="00E67F77" w:rsidRPr="00350A15">
        <w:t>1975, publi</w:t>
      </w:r>
      <w:r w:rsidR="007C0DD4" w:rsidRPr="00350A15">
        <w:t xml:space="preserve">ée au Journal officiel </w:t>
      </w:r>
      <w:r w:rsidR="007C0DD4" w:rsidRPr="00350A15">
        <w:rPr>
          <w:rStyle w:val="apple-style-span"/>
          <w:szCs w:val="18"/>
        </w:rPr>
        <w:t>n</w:t>
      </w:r>
      <w:r w:rsidR="007C0DD4" w:rsidRPr="00350A15">
        <w:rPr>
          <w:rStyle w:val="apple-style-span"/>
          <w:szCs w:val="18"/>
          <w:vertAlign w:val="superscript"/>
        </w:rPr>
        <w:t>o</w:t>
      </w:r>
      <w:r w:rsidR="007C0DD4" w:rsidRPr="00350A15">
        <w:rPr>
          <w:rStyle w:val="apple-style-span"/>
          <w:szCs w:val="18"/>
        </w:rPr>
        <w:t> </w:t>
      </w:r>
      <w:r w:rsidR="00E67F77" w:rsidRPr="00350A15">
        <w:t>33170</w:t>
      </w:r>
      <w:r w:rsidR="00E177F7" w:rsidRPr="00350A15">
        <w:t xml:space="preserve"> du </w:t>
      </w:r>
      <w:r w:rsidR="00E67F77" w:rsidRPr="00350A15">
        <w:t xml:space="preserve">22 </w:t>
      </w:r>
      <w:r w:rsidR="00E177F7" w:rsidRPr="00350A15">
        <w:t xml:space="preserve">février </w:t>
      </w:r>
      <w:r w:rsidR="00E67F77" w:rsidRPr="00350A15">
        <w:t>1985</w:t>
      </w:r>
      <w:r w:rsidR="007C0DD4" w:rsidRPr="00350A15">
        <w:t>;</w:t>
      </w:r>
    </w:p>
    <w:p w:rsidR="00E67F77" w:rsidRPr="00350A15" w:rsidRDefault="003B0066" w:rsidP="00872CBD">
      <w:pPr>
        <w:pStyle w:val="SingleTxtG"/>
        <w:ind w:left="1701"/>
      </w:pPr>
      <w:r w:rsidRPr="00350A15">
        <w:t>vii</w:t>
      </w:r>
      <w:r w:rsidR="0036447F" w:rsidRPr="00350A15">
        <w:t>)</w:t>
      </w:r>
      <w:r w:rsidR="0036447F" w:rsidRPr="00350A15">
        <w:tab/>
      </w:r>
      <w:r w:rsidR="00E67F77" w:rsidRPr="00350A15">
        <w:t>Conven</w:t>
      </w:r>
      <w:r w:rsidR="00E177F7" w:rsidRPr="00350A15">
        <w:t xml:space="preserve">tion des Nations Unies contre le trafic illicite de stupéfiants et de substances psychotropes, </w:t>
      </w:r>
      <w:r w:rsidR="00E67F77" w:rsidRPr="00350A15">
        <w:t>Vien</w:t>
      </w:r>
      <w:r w:rsidR="00E177F7" w:rsidRPr="00350A15">
        <w:t>ne</w:t>
      </w:r>
      <w:r w:rsidR="00E67F77" w:rsidRPr="00350A15">
        <w:t xml:space="preserve">, 20 </w:t>
      </w:r>
      <w:r w:rsidR="00E177F7" w:rsidRPr="00350A15">
        <w:t xml:space="preserve">décembre </w:t>
      </w:r>
      <w:r w:rsidR="00E67F77" w:rsidRPr="00350A15">
        <w:t>1988, publi</w:t>
      </w:r>
      <w:r w:rsidR="00E177F7" w:rsidRPr="00350A15">
        <w:t xml:space="preserve">ée au Journal officiel </w:t>
      </w:r>
      <w:r w:rsidR="007C0DD4" w:rsidRPr="00350A15">
        <w:rPr>
          <w:rStyle w:val="apple-style-span"/>
          <w:szCs w:val="18"/>
        </w:rPr>
        <w:t>n</w:t>
      </w:r>
      <w:r w:rsidR="007C0DD4" w:rsidRPr="00350A15">
        <w:rPr>
          <w:rStyle w:val="apple-style-span"/>
          <w:szCs w:val="18"/>
          <w:vertAlign w:val="superscript"/>
        </w:rPr>
        <w:t>o</w:t>
      </w:r>
      <w:r w:rsidR="007C0DD4" w:rsidRPr="00350A15">
        <w:rPr>
          <w:rStyle w:val="apple-style-span"/>
          <w:szCs w:val="18"/>
        </w:rPr>
        <w:t> </w:t>
      </w:r>
      <w:r w:rsidR="00E67F77" w:rsidRPr="00350A15">
        <w:t xml:space="preserve">34741 </w:t>
      </w:r>
      <w:r w:rsidR="00E177F7" w:rsidRPr="00350A15">
        <w:t xml:space="preserve">du </w:t>
      </w:r>
      <w:r w:rsidR="00E67F77" w:rsidRPr="00350A15">
        <w:t xml:space="preserve">21 </w:t>
      </w:r>
      <w:r w:rsidR="00E177F7" w:rsidRPr="00350A15">
        <w:t xml:space="preserve">juin </w:t>
      </w:r>
      <w:r w:rsidR="007C0DD4" w:rsidRPr="00350A15">
        <w:t>1991;</w:t>
      </w:r>
    </w:p>
    <w:p w:rsidR="00E67F77" w:rsidRPr="00350A15" w:rsidRDefault="003B0066" w:rsidP="00872CBD">
      <w:pPr>
        <w:pStyle w:val="SingleTxtG"/>
        <w:ind w:left="1701"/>
      </w:pPr>
      <w:r w:rsidRPr="00350A15">
        <w:t>viii</w:t>
      </w:r>
      <w:r w:rsidR="0036447F" w:rsidRPr="00350A15">
        <w:t>)</w:t>
      </w:r>
      <w:r w:rsidR="0036447F" w:rsidRPr="00350A15">
        <w:tab/>
      </w:r>
      <w:r w:rsidR="00E67F77" w:rsidRPr="00350A15">
        <w:t>Protocol</w:t>
      </w:r>
      <w:r w:rsidR="00E177F7" w:rsidRPr="00350A15">
        <w:t xml:space="preserve">e additionnel </w:t>
      </w:r>
      <w:r w:rsidR="003269DB" w:rsidRPr="00350A15">
        <w:t xml:space="preserve">se rapportant </w:t>
      </w:r>
      <w:r w:rsidR="00E177F7" w:rsidRPr="00350A15">
        <w:t>à la Convention interaméricaine sur l</w:t>
      </w:r>
      <w:r w:rsidR="00323F39" w:rsidRPr="00350A15">
        <w:t>’</w:t>
      </w:r>
      <w:r w:rsidR="003269DB" w:rsidRPr="00350A15">
        <w:t>obten</w:t>
      </w:r>
      <w:r w:rsidR="00E177F7" w:rsidRPr="00350A15">
        <w:t>tion de preuves à l</w:t>
      </w:r>
      <w:r w:rsidR="00323F39" w:rsidRPr="00350A15">
        <w:t>’</w:t>
      </w:r>
      <w:r w:rsidR="00E177F7" w:rsidRPr="00350A15">
        <w:t xml:space="preserve">étranger, </w:t>
      </w:r>
      <w:r w:rsidR="00E67F77" w:rsidRPr="00350A15">
        <w:t>La Paz</w:t>
      </w:r>
      <w:r w:rsidR="00E177F7" w:rsidRPr="00350A15">
        <w:t xml:space="preserve"> (République de Bolivie), </w:t>
      </w:r>
      <w:r w:rsidR="00E67F77" w:rsidRPr="00350A15">
        <w:t xml:space="preserve">24 </w:t>
      </w:r>
      <w:r w:rsidR="00E177F7" w:rsidRPr="00350A15">
        <w:t xml:space="preserve">mai </w:t>
      </w:r>
      <w:r w:rsidR="00E67F77" w:rsidRPr="00350A15">
        <w:t>1984, publi</w:t>
      </w:r>
      <w:r w:rsidR="00E177F7" w:rsidRPr="00350A15">
        <w:t>é dans l</w:t>
      </w:r>
      <w:r w:rsidR="00323F39" w:rsidRPr="00350A15">
        <w:t>’</w:t>
      </w:r>
      <w:r w:rsidR="00E177F7" w:rsidRPr="00350A15">
        <w:t xml:space="preserve">édition spéciale du Journal officiel </w:t>
      </w:r>
      <w:r w:rsidR="007C0DD4" w:rsidRPr="00350A15">
        <w:rPr>
          <w:rStyle w:val="apple-style-span"/>
          <w:szCs w:val="18"/>
        </w:rPr>
        <w:t>n</w:t>
      </w:r>
      <w:r w:rsidR="007C0DD4" w:rsidRPr="00350A15">
        <w:rPr>
          <w:rStyle w:val="apple-style-span"/>
          <w:szCs w:val="18"/>
          <w:vertAlign w:val="superscript"/>
        </w:rPr>
        <w:t>o</w:t>
      </w:r>
      <w:r w:rsidR="007C0DD4" w:rsidRPr="00350A15">
        <w:rPr>
          <w:rStyle w:val="apple-style-span"/>
          <w:szCs w:val="18"/>
        </w:rPr>
        <w:t> </w:t>
      </w:r>
      <w:r w:rsidR="00E67F77" w:rsidRPr="00350A15">
        <w:t xml:space="preserve">4580 </w:t>
      </w:r>
      <w:r w:rsidR="00E177F7" w:rsidRPr="00350A15">
        <w:t xml:space="preserve">du </w:t>
      </w:r>
      <w:r w:rsidR="00E67F77" w:rsidRPr="00350A15">
        <w:t xml:space="preserve">21 </w:t>
      </w:r>
      <w:r w:rsidR="00E177F7" w:rsidRPr="00350A15">
        <w:t xml:space="preserve">mai </w:t>
      </w:r>
      <w:r w:rsidR="007C0DD4" w:rsidRPr="00350A15">
        <w:t>1993;</w:t>
      </w:r>
    </w:p>
    <w:p w:rsidR="00E67F77" w:rsidRPr="00350A15" w:rsidRDefault="003B0066" w:rsidP="00872CBD">
      <w:pPr>
        <w:pStyle w:val="SingleTxtG"/>
        <w:ind w:left="1701"/>
      </w:pPr>
      <w:r w:rsidRPr="00350A15">
        <w:t>ix</w:t>
      </w:r>
      <w:r w:rsidR="0036447F" w:rsidRPr="00350A15">
        <w:t>)</w:t>
      </w:r>
      <w:r w:rsidR="0036447F" w:rsidRPr="00350A15">
        <w:tab/>
      </w:r>
      <w:r w:rsidR="00E67F77" w:rsidRPr="00350A15">
        <w:t>Conven</w:t>
      </w:r>
      <w:r w:rsidR="00E177F7" w:rsidRPr="00350A15">
        <w:t xml:space="preserve">tion </w:t>
      </w:r>
      <w:r w:rsidR="008E617C" w:rsidRPr="00350A15">
        <w:t>interaméricaine</w:t>
      </w:r>
      <w:r w:rsidR="00E177F7" w:rsidRPr="00350A15">
        <w:t xml:space="preserve"> contre la corruption, </w:t>
      </w:r>
      <w:r w:rsidR="00E67F77" w:rsidRPr="00350A15">
        <w:t>Caracas, 29</w:t>
      </w:r>
      <w:r w:rsidR="00E177F7" w:rsidRPr="00350A15">
        <w:t> mars </w:t>
      </w:r>
      <w:r w:rsidR="00E67F77" w:rsidRPr="00350A15">
        <w:t>1996, publi</w:t>
      </w:r>
      <w:r w:rsidR="00E177F7" w:rsidRPr="00350A15">
        <w:t xml:space="preserve">ée au Journal officiel </w:t>
      </w:r>
      <w:r w:rsidR="007C0DD4" w:rsidRPr="00350A15">
        <w:rPr>
          <w:rStyle w:val="apple-style-span"/>
          <w:szCs w:val="18"/>
        </w:rPr>
        <w:t>n</w:t>
      </w:r>
      <w:r w:rsidR="007C0DD4" w:rsidRPr="00350A15">
        <w:rPr>
          <w:rStyle w:val="apple-style-span"/>
          <w:szCs w:val="18"/>
          <w:vertAlign w:val="superscript"/>
        </w:rPr>
        <w:t>o</w:t>
      </w:r>
      <w:r w:rsidR="007C0DD4" w:rsidRPr="00350A15">
        <w:rPr>
          <w:rStyle w:val="apple-style-span"/>
          <w:szCs w:val="18"/>
        </w:rPr>
        <w:t> </w:t>
      </w:r>
      <w:r w:rsidR="00E67F77" w:rsidRPr="00350A15">
        <w:t>36211</w:t>
      </w:r>
      <w:r w:rsidR="00E177F7" w:rsidRPr="00350A15">
        <w:t xml:space="preserve"> du </w:t>
      </w:r>
      <w:r w:rsidR="00E67F77" w:rsidRPr="00350A15">
        <w:t xml:space="preserve">22 </w:t>
      </w:r>
      <w:r w:rsidR="00E177F7" w:rsidRPr="00350A15">
        <w:t xml:space="preserve">mai </w:t>
      </w:r>
      <w:r w:rsidR="00E67F77" w:rsidRPr="00350A15">
        <w:t>1997.</w:t>
      </w:r>
    </w:p>
    <w:p w:rsidR="00E67F77" w:rsidRPr="00350A15" w:rsidRDefault="003B0066" w:rsidP="00872CBD">
      <w:pPr>
        <w:pStyle w:val="SingleTxtG"/>
        <w:ind w:left="1701"/>
      </w:pPr>
      <w:r w:rsidRPr="00350A15">
        <w:t>x</w:t>
      </w:r>
      <w:r w:rsidR="0036447F" w:rsidRPr="00350A15">
        <w:t>)</w:t>
      </w:r>
      <w:r w:rsidR="0036447F" w:rsidRPr="00350A15">
        <w:tab/>
      </w:r>
      <w:r w:rsidR="00E67F77" w:rsidRPr="00350A15">
        <w:t>Conven</w:t>
      </w:r>
      <w:r w:rsidR="00E177F7" w:rsidRPr="00350A15">
        <w:t>tion interaméricaine sur l</w:t>
      </w:r>
      <w:r w:rsidR="00323F39" w:rsidRPr="00350A15">
        <w:t>’</w:t>
      </w:r>
      <w:r w:rsidR="00E177F7" w:rsidRPr="00350A15">
        <w:t xml:space="preserve">entraide judiciaire en matière pénale, </w:t>
      </w:r>
      <w:r w:rsidR="00E67F77" w:rsidRPr="00350A15">
        <w:t xml:space="preserve">Nassau, 27 </w:t>
      </w:r>
      <w:r w:rsidR="00E177F7" w:rsidRPr="00350A15">
        <w:t xml:space="preserve">août </w:t>
      </w:r>
      <w:r w:rsidR="00E67F77" w:rsidRPr="00350A15">
        <w:t>1992, publi</w:t>
      </w:r>
      <w:r w:rsidR="00E177F7" w:rsidRPr="00350A15">
        <w:t xml:space="preserve">ée au Journal officiel </w:t>
      </w:r>
      <w:r w:rsidR="007C0DD4" w:rsidRPr="00350A15">
        <w:rPr>
          <w:rStyle w:val="apple-style-span"/>
          <w:szCs w:val="18"/>
        </w:rPr>
        <w:t>n</w:t>
      </w:r>
      <w:r w:rsidR="007C0DD4" w:rsidRPr="00350A15">
        <w:rPr>
          <w:rStyle w:val="apple-style-span"/>
          <w:szCs w:val="18"/>
          <w:vertAlign w:val="superscript"/>
        </w:rPr>
        <w:t>o</w:t>
      </w:r>
      <w:r w:rsidR="007C0DD4" w:rsidRPr="00350A15">
        <w:rPr>
          <w:rStyle w:val="apple-style-span"/>
          <w:szCs w:val="18"/>
        </w:rPr>
        <w:t> </w:t>
      </w:r>
      <w:r w:rsidR="00E67F77" w:rsidRPr="00350A15">
        <w:t>4999</w:t>
      </w:r>
      <w:r w:rsidR="00E177F7" w:rsidRPr="00350A15">
        <w:t xml:space="preserve"> du </w:t>
      </w:r>
      <w:r w:rsidR="00E67F77" w:rsidRPr="00350A15">
        <w:t>3</w:t>
      </w:r>
      <w:r w:rsidR="00E177F7" w:rsidRPr="00350A15">
        <w:t xml:space="preserve"> novembre </w:t>
      </w:r>
      <w:r w:rsidR="00E67F77" w:rsidRPr="00350A15">
        <w:t>1995</w:t>
      </w:r>
      <w:r w:rsidR="00872CBD" w:rsidRPr="00350A15">
        <w:t>;</w:t>
      </w:r>
    </w:p>
    <w:p w:rsidR="00E67F77" w:rsidRPr="00350A15" w:rsidRDefault="003B0066" w:rsidP="00872CBD">
      <w:pPr>
        <w:pStyle w:val="SingleTxtG"/>
        <w:ind w:left="1701"/>
      </w:pPr>
      <w:r w:rsidRPr="00350A15">
        <w:t>xi</w:t>
      </w:r>
      <w:r w:rsidR="0036447F" w:rsidRPr="00350A15">
        <w:t>)</w:t>
      </w:r>
      <w:r w:rsidR="0036447F" w:rsidRPr="00350A15">
        <w:tab/>
      </w:r>
      <w:r w:rsidR="00E67F77" w:rsidRPr="00350A15">
        <w:t>Conven</w:t>
      </w:r>
      <w:r w:rsidR="00E177F7" w:rsidRPr="00350A15">
        <w:t xml:space="preserve">tion des Nations Unies contre la </w:t>
      </w:r>
      <w:r w:rsidR="008E617C" w:rsidRPr="00350A15">
        <w:t>criminalité</w:t>
      </w:r>
      <w:r w:rsidR="00E177F7" w:rsidRPr="00350A15">
        <w:t xml:space="preserve"> transnationale organisée, </w:t>
      </w:r>
      <w:r w:rsidR="00E67F77" w:rsidRPr="00350A15">
        <w:t>Palerm</w:t>
      </w:r>
      <w:r w:rsidR="00E177F7" w:rsidRPr="00350A15">
        <w:t xml:space="preserve">e (République </w:t>
      </w:r>
      <w:r w:rsidR="00591A84" w:rsidRPr="00350A15">
        <w:t>i</w:t>
      </w:r>
      <w:r w:rsidR="00E177F7" w:rsidRPr="00350A15">
        <w:t>talie</w:t>
      </w:r>
      <w:r w:rsidR="00591A84" w:rsidRPr="00350A15">
        <w:t>nne</w:t>
      </w:r>
      <w:r w:rsidR="00E177F7" w:rsidRPr="00350A15">
        <w:t xml:space="preserve">), </w:t>
      </w:r>
      <w:r w:rsidR="00E67F77" w:rsidRPr="00350A15">
        <w:t xml:space="preserve">15 </w:t>
      </w:r>
      <w:r w:rsidR="00E177F7" w:rsidRPr="00350A15">
        <w:t xml:space="preserve">décembre </w:t>
      </w:r>
      <w:r w:rsidR="00E67F77" w:rsidRPr="00350A15">
        <w:t>2000, publi</w:t>
      </w:r>
      <w:r w:rsidR="00E177F7" w:rsidRPr="00350A15">
        <w:t xml:space="preserve">ée au Journal officiel </w:t>
      </w:r>
      <w:r w:rsidR="007C0DD4" w:rsidRPr="00350A15">
        <w:rPr>
          <w:rStyle w:val="apple-style-span"/>
          <w:szCs w:val="18"/>
        </w:rPr>
        <w:t>n</w:t>
      </w:r>
      <w:r w:rsidR="007C0DD4" w:rsidRPr="00350A15">
        <w:rPr>
          <w:rStyle w:val="apple-style-span"/>
          <w:szCs w:val="18"/>
          <w:vertAlign w:val="superscript"/>
        </w:rPr>
        <w:t>o</w:t>
      </w:r>
      <w:r w:rsidR="007C0DD4" w:rsidRPr="00350A15">
        <w:rPr>
          <w:rStyle w:val="apple-style-span"/>
          <w:szCs w:val="18"/>
        </w:rPr>
        <w:t> </w:t>
      </w:r>
      <w:r w:rsidR="00E67F77" w:rsidRPr="00350A15">
        <w:t xml:space="preserve">37357 </w:t>
      </w:r>
      <w:r w:rsidR="00E177F7" w:rsidRPr="00350A15">
        <w:t xml:space="preserve">du </w:t>
      </w:r>
      <w:r w:rsidR="00E67F77" w:rsidRPr="00350A15">
        <w:t xml:space="preserve">4 </w:t>
      </w:r>
      <w:r w:rsidR="00E177F7" w:rsidRPr="00350A15">
        <w:t xml:space="preserve">janvier </w:t>
      </w:r>
      <w:r w:rsidR="007C0DD4" w:rsidRPr="00350A15">
        <w:t>2002;</w:t>
      </w:r>
    </w:p>
    <w:p w:rsidR="00E67F77" w:rsidRPr="00350A15" w:rsidRDefault="003B0066" w:rsidP="00872CBD">
      <w:pPr>
        <w:pStyle w:val="SingleTxtG"/>
        <w:ind w:left="1701"/>
      </w:pPr>
      <w:r w:rsidRPr="00350A15">
        <w:t>xii</w:t>
      </w:r>
      <w:r w:rsidR="0036447F" w:rsidRPr="00350A15">
        <w:t>)</w:t>
      </w:r>
      <w:r w:rsidR="0036447F" w:rsidRPr="00350A15">
        <w:tab/>
      </w:r>
      <w:r w:rsidR="00E67F77" w:rsidRPr="00350A15">
        <w:t>Conven</w:t>
      </w:r>
      <w:r w:rsidR="00E177F7" w:rsidRPr="00350A15">
        <w:t xml:space="preserve">tion interaméricaine contre le terrorisme, </w:t>
      </w:r>
      <w:r w:rsidR="00E67F77" w:rsidRPr="00350A15">
        <w:t>Bridgetown, 3</w:t>
      </w:r>
      <w:r w:rsidR="00E177F7" w:rsidRPr="00350A15">
        <w:t> juin </w:t>
      </w:r>
      <w:r w:rsidR="00E67F77" w:rsidRPr="00350A15">
        <w:t>2002, publi</w:t>
      </w:r>
      <w:r w:rsidR="00E177F7" w:rsidRPr="00350A15">
        <w:t xml:space="preserve">ée au Journal officiel </w:t>
      </w:r>
      <w:r w:rsidR="007C0DD4" w:rsidRPr="00350A15">
        <w:rPr>
          <w:rStyle w:val="apple-style-span"/>
          <w:szCs w:val="18"/>
        </w:rPr>
        <w:t>n</w:t>
      </w:r>
      <w:r w:rsidR="007C0DD4" w:rsidRPr="00350A15">
        <w:rPr>
          <w:rStyle w:val="apple-style-span"/>
          <w:szCs w:val="18"/>
          <w:vertAlign w:val="superscript"/>
        </w:rPr>
        <w:t>o</w:t>
      </w:r>
      <w:r w:rsidR="007C0DD4" w:rsidRPr="00350A15">
        <w:rPr>
          <w:rStyle w:val="apple-style-span"/>
          <w:szCs w:val="18"/>
        </w:rPr>
        <w:t> </w:t>
      </w:r>
      <w:r w:rsidR="00E67F77" w:rsidRPr="00350A15">
        <w:t>37841</w:t>
      </w:r>
      <w:r w:rsidR="00E177F7" w:rsidRPr="00350A15">
        <w:t xml:space="preserve"> du </w:t>
      </w:r>
      <w:r w:rsidR="00E67F77" w:rsidRPr="00350A15">
        <w:t xml:space="preserve">17 </w:t>
      </w:r>
      <w:r w:rsidR="00E177F7" w:rsidRPr="00350A15">
        <w:t xml:space="preserve">décembre </w:t>
      </w:r>
      <w:r w:rsidR="007C0DD4" w:rsidRPr="00350A15">
        <w:t>2003;</w:t>
      </w:r>
    </w:p>
    <w:p w:rsidR="00E67F77" w:rsidRPr="00350A15" w:rsidRDefault="003B0066" w:rsidP="00872CBD">
      <w:pPr>
        <w:pStyle w:val="SingleTxtG"/>
        <w:ind w:left="1701"/>
      </w:pPr>
      <w:r w:rsidRPr="00350A15">
        <w:t>xiii</w:t>
      </w:r>
      <w:r w:rsidR="0036447F" w:rsidRPr="00350A15">
        <w:t>)</w:t>
      </w:r>
      <w:r w:rsidR="0036447F" w:rsidRPr="00350A15">
        <w:tab/>
      </w:r>
      <w:r w:rsidR="00E67F77" w:rsidRPr="00350A15">
        <w:t>Conven</w:t>
      </w:r>
      <w:r w:rsidR="00E177F7" w:rsidRPr="00350A15">
        <w:t>tion internationale pour la répression des attentats terroristes à l</w:t>
      </w:r>
      <w:r w:rsidR="00323F39" w:rsidRPr="00350A15">
        <w:t>’</w:t>
      </w:r>
      <w:r w:rsidR="00E177F7" w:rsidRPr="00350A15">
        <w:t>explosif, New York, 1</w:t>
      </w:r>
      <w:r w:rsidR="00E67F77" w:rsidRPr="00350A15">
        <w:t xml:space="preserve">5 </w:t>
      </w:r>
      <w:r w:rsidR="00E177F7" w:rsidRPr="00350A15">
        <w:t xml:space="preserve">décembre </w:t>
      </w:r>
      <w:r w:rsidR="00E67F77" w:rsidRPr="00350A15">
        <w:t>1997.</w:t>
      </w:r>
      <w:r w:rsidR="00805641" w:rsidRPr="00350A15">
        <w:t xml:space="preserve"> </w:t>
      </w:r>
      <w:r w:rsidR="00E177F7" w:rsidRPr="00350A15">
        <w:t xml:space="preserve">Loi portant approbation publiée au Journal officiel </w:t>
      </w:r>
      <w:r w:rsidR="007C0DD4" w:rsidRPr="00350A15">
        <w:rPr>
          <w:rStyle w:val="apple-style-span"/>
          <w:szCs w:val="18"/>
        </w:rPr>
        <w:t>n</w:t>
      </w:r>
      <w:r w:rsidR="007C0DD4" w:rsidRPr="00350A15">
        <w:rPr>
          <w:rStyle w:val="apple-style-span"/>
          <w:szCs w:val="18"/>
          <w:vertAlign w:val="superscript"/>
        </w:rPr>
        <w:t>o</w:t>
      </w:r>
      <w:r w:rsidR="007C0DD4" w:rsidRPr="00350A15">
        <w:rPr>
          <w:rStyle w:val="apple-style-span"/>
          <w:szCs w:val="18"/>
        </w:rPr>
        <w:t> </w:t>
      </w:r>
      <w:r w:rsidR="00E67F77" w:rsidRPr="00350A15">
        <w:t>37727</w:t>
      </w:r>
      <w:r w:rsidR="00E177F7" w:rsidRPr="00350A15">
        <w:t xml:space="preserve"> du </w:t>
      </w:r>
      <w:r w:rsidR="00E67F77" w:rsidRPr="00350A15">
        <w:t xml:space="preserve">8 </w:t>
      </w:r>
      <w:r w:rsidR="00E177F7" w:rsidRPr="00350A15">
        <w:t xml:space="preserve">juillet </w:t>
      </w:r>
      <w:r w:rsidR="007C0DD4" w:rsidRPr="00350A15">
        <w:t>2003;</w:t>
      </w:r>
    </w:p>
    <w:p w:rsidR="00E67F77" w:rsidRPr="00350A15" w:rsidRDefault="003B0066" w:rsidP="00872CBD">
      <w:pPr>
        <w:pStyle w:val="SingleTxtG"/>
        <w:ind w:left="1701"/>
      </w:pPr>
      <w:r w:rsidRPr="00350A15">
        <w:t>xiv</w:t>
      </w:r>
      <w:r w:rsidR="0036447F" w:rsidRPr="00350A15">
        <w:t>)</w:t>
      </w:r>
      <w:r w:rsidR="0036447F" w:rsidRPr="00350A15">
        <w:tab/>
      </w:r>
      <w:r w:rsidR="00E67F77" w:rsidRPr="00350A15">
        <w:t>Conven</w:t>
      </w:r>
      <w:r w:rsidR="00150D60" w:rsidRPr="00350A15">
        <w:t xml:space="preserve">tion internationale pour la répression du financement du terrorisme, New York, </w:t>
      </w:r>
      <w:r w:rsidR="00E67F77" w:rsidRPr="00350A15">
        <w:t xml:space="preserve">9 </w:t>
      </w:r>
      <w:r w:rsidR="00150D60" w:rsidRPr="00350A15">
        <w:t xml:space="preserve">décembre </w:t>
      </w:r>
      <w:r w:rsidR="00E67F77" w:rsidRPr="00350A15">
        <w:t>1999.</w:t>
      </w:r>
      <w:r w:rsidR="00805641" w:rsidRPr="00350A15">
        <w:t xml:space="preserve"> </w:t>
      </w:r>
      <w:r w:rsidR="00150D60" w:rsidRPr="00350A15">
        <w:t xml:space="preserve">Loi portant approbation publiée au Journal officiel </w:t>
      </w:r>
      <w:r w:rsidR="007C0DD4" w:rsidRPr="00350A15">
        <w:rPr>
          <w:rStyle w:val="apple-style-span"/>
          <w:szCs w:val="18"/>
        </w:rPr>
        <w:t>n</w:t>
      </w:r>
      <w:r w:rsidR="007C0DD4" w:rsidRPr="00350A15">
        <w:rPr>
          <w:rStyle w:val="apple-style-span"/>
          <w:szCs w:val="18"/>
          <w:vertAlign w:val="superscript"/>
        </w:rPr>
        <w:t>o</w:t>
      </w:r>
      <w:r w:rsidR="007C0DD4" w:rsidRPr="00350A15">
        <w:rPr>
          <w:rStyle w:val="apple-style-span"/>
          <w:szCs w:val="18"/>
        </w:rPr>
        <w:t> </w:t>
      </w:r>
      <w:r w:rsidR="00E67F77" w:rsidRPr="00350A15">
        <w:t>37727</w:t>
      </w:r>
      <w:r w:rsidR="00150D60" w:rsidRPr="00350A15">
        <w:t xml:space="preserve"> du </w:t>
      </w:r>
      <w:r w:rsidR="00E67F77" w:rsidRPr="00350A15">
        <w:t xml:space="preserve">8 </w:t>
      </w:r>
      <w:r w:rsidR="00150D60" w:rsidRPr="00350A15">
        <w:t xml:space="preserve">juillet </w:t>
      </w:r>
      <w:r w:rsidR="007C0DD4" w:rsidRPr="00350A15">
        <w:t>2003;</w:t>
      </w:r>
    </w:p>
    <w:p w:rsidR="00E67F77" w:rsidRPr="00350A15" w:rsidRDefault="003B0066" w:rsidP="00EA1923">
      <w:pPr>
        <w:pStyle w:val="SingleTxtG"/>
        <w:ind w:left="1701"/>
      </w:pPr>
      <w:r w:rsidRPr="00350A15">
        <w:t>xv</w:t>
      </w:r>
      <w:r w:rsidR="0036447F" w:rsidRPr="00350A15">
        <w:t>)</w:t>
      </w:r>
      <w:r w:rsidR="0036447F" w:rsidRPr="00350A15">
        <w:tab/>
      </w:r>
      <w:r w:rsidR="00E67F77" w:rsidRPr="00350A15">
        <w:t>Ac</w:t>
      </w:r>
      <w:r w:rsidR="00150D60" w:rsidRPr="00350A15">
        <w:t>cord visant à promouvoir la coopération et l</w:t>
      </w:r>
      <w:r w:rsidR="00323F39" w:rsidRPr="00350A15">
        <w:t>’</w:t>
      </w:r>
      <w:r w:rsidR="00150D60" w:rsidRPr="00350A15">
        <w:t>entraide judiciaires entre les membres de l</w:t>
      </w:r>
      <w:r w:rsidR="00323F39" w:rsidRPr="00350A15">
        <w:t>’</w:t>
      </w:r>
      <w:r w:rsidR="00150D60" w:rsidRPr="00350A15">
        <w:t>Association ibéro</w:t>
      </w:r>
      <w:r w:rsidR="00EA1923" w:rsidRPr="00350A15">
        <w:t>-</w:t>
      </w:r>
      <w:r w:rsidR="00150D60" w:rsidRPr="00350A15">
        <w:t>américaine des ministères publics</w:t>
      </w:r>
      <w:r w:rsidR="00E67F77" w:rsidRPr="00350A15">
        <w:t>, Quito</w:t>
      </w:r>
      <w:r w:rsidR="00150D60" w:rsidRPr="00350A15">
        <w:t>,</w:t>
      </w:r>
      <w:r w:rsidR="00E67F77" w:rsidRPr="00350A15">
        <w:t xml:space="preserve"> 2003.</w:t>
      </w:r>
    </w:p>
    <w:p w:rsidR="00E67F77" w:rsidRPr="00350A15" w:rsidRDefault="003B0066" w:rsidP="00EA1923">
      <w:pPr>
        <w:pStyle w:val="SingleTxtG"/>
        <w:rPr>
          <w:lang w:eastAsia="en-US"/>
        </w:rPr>
      </w:pPr>
      <w:r w:rsidRPr="00350A15">
        <w:rPr>
          <w:lang w:eastAsia="en-US"/>
        </w:rPr>
        <w:t>120</w:t>
      </w:r>
      <w:r w:rsidR="0036447F" w:rsidRPr="00350A15">
        <w:rPr>
          <w:lang w:eastAsia="en-US"/>
        </w:rPr>
        <w:t>.</w:t>
      </w:r>
      <w:r w:rsidR="0036447F" w:rsidRPr="00350A15">
        <w:rPr>
          <w:lang w:eastAsia="en-US"/>
        </w:rPr>
        <w:tab/>
      </w:r>
      <w:r w:rsidR="00591A84" w:rsidRPr="00350A15">
        <w:rPr>
          <w:lang w:eastAsia="en-US"/>
        </w:rPr>
        <w:t>Le ministère public, comme responsabl</w:t>
      </w:r>
      <w:r w:rsidR="00150D60" w:rsidRPr="00350A15">
        <w:rPr>
          <w:lang w:eastAsia="en-US"/>
        </w:rPr>
        <w:t>e de l</w:t>
      </w:r>
      <w:r w:rsidR="00323F39" w:rsidRPr="00350A15">
        <w:rPr>
          <w:lang w:eastAsia="en-US"/>
        </w:rPr>
        <w:t>’</w:t>
      </w:r>
      <w:r w:rsidR="00150D60" w:rsidRPr="00350A15">
        <w:rPr>
          <w:lang w:eastAsia="en-US"/>
        </w:rPr>
        <w:t xml:space="preserve">action pénale et </w:t>
      </w:r>
      <w:r w:rsidR="00FA7E79" w:rsidRPr="00350A15">
        <w:rPr>
          <w:lang w:eastAsia="en-US"/>
        </w:rPr>
        <w:t>par</w:t>
      </w:r>
      <w:r w:rsidR="00150D60" w:rsidRPr="00350A15">
        <w:rPr>
          <w:lang w:eastAsia="en-US"/>
        </w:rPr>
        <w:t xml:space="preserve"> s</w:t>
      </w:r>
      <w:r w:rsidR="00591A84" w:rsidRPr="00350A15">
        <w:rPr>
          <w:lang w:eastAsia="en-US"/>
        </w:rPr>
        <w:t>a fonction</w:t>
      </w:r>
      <w:r w:rsidR="00150D60" w:rsidRPr="00350A15">
        <w:rPr>
          <w:lang w:eastAsia="en-US"/>
        </w:rPr>
        <w:t xml:space="preserve"> d</w:t>
      </w:r>
      <w:r w:rsidR="00323F39" w:rsidRPr="00350A15">
        <w:rPr>
          <w:lang w:eastAsia="en-US"/>
        </w:rPr>
        <w:t>’</w:t>
      </w:r>
      <w:r w:rsidR="00150D60" w:rsidRPr="00350A15">
        <w:rPr>
          <w:lang w:eastAsia="en-US"/>
        </w:rPr>
        <w:t xml:space="preserve">autorité centrale </w:t>
      </w:r>
      <w:r w:rsidR="00591A84" w:rsidRPr="00350A15">
        <w:rPr>
          <w:lang w:eastAsia="en-US"/>
        </w:rPr>
        <w:t>dans</w:t>
      </w:r>
      <w:r w:rsidR="00150D60" w:rsidRPr="00350A15">
        <w:rPr>
          <w:lang w:eastAsia="en-US"/>
        </w:rPr>
        <w:t xml:space="preserve"> l</w:t>
      </w:r>
      <w:r w:rsidR="00323F39" w:rsidRPr="00350A15">
        <w:rPr>
          <w:lang w:eastAsia="en-US"/>
        </w:rPr>
        <w:t>’</w:t>
      </w:r>
      <w:r w:rsidR="00150D60" w:rsidRPr="00350A15">
        <w:rPr>
          <w:lang w:eastAsia="en-US"/>
        </w:rPr>
        <w:t>entraide judiciaire en matière pénale</w:t>
      </w:r>
      <w:r w:rsidR="00E67F77" w:rsidRPr="00350A15">
        <w:rPr>
          <w:rStyle w:val="FootnoteReference"/>
        </w:rPr>
        <w:footnoteReference w:id="77"/>
      </w:r>
      <w:r w:rsidR="00E67F77" w:rsidRPr="00350A15">
        <w:rPr>
          <w:lang w:eastAsia="en-US"/>
        </w:rPr>
        <w:t xml:space="preserve">, </w:t>
      </w:r>
      <w:r w:rsidR="00150D60" w:rsidRPr="00350A15">
        <w:rPr>
          <w:lang w:eastAsia="en-US"/>
        </w:rPr>
        <w:t>e</w:t>
      </w:r>
      <w:r w:rsidR="00591A84" w:rsidRPr="00350A15">
        <w:rPr>
          <w:lang w:eastAsia="en-US"/>
        </w:rPr>
        <w:t>s</w:t>
      </w:r>
      <w:r w:rsidR="00150D60" w:rsidRPr="00350A15">
        <w:rPr>
          <w:lang w:eastAsia="en-US"/>
        </w:rPr>
        <w:t>t membre des mécanismes de coopération suivants:</w:t>
      </w:r>
      <w:r w:rsidR="00805641" w:rsidRPr="00350A15">
        <w:rPr>
          <w:lang w:eastAsia="en-US"/>
        </w:rPr>
        <w:t xml:space="preserve"> </w:t>
      </w:r>
      <w:r w:rsidR="00150D60" w:rsidRPr="00350A15">
        <w:rPr>
          <w:lang w:eastAsia="en-US"/>
        </w:rPr>
        <w:t xml:space="preserve">Réseau panaméricain de coopération des </w:t>
      </w:r>
      <w:r w:rsidR="008E617C" w:rsidRPr="00350A15">
        <w:rPr>
          <w:lang w:eastAsia="en-US"/>
        </w:rPr>
        <w:t>États</w:t>
      </w:r>
      <w:r w:rsidR="00150D60" w:rsidRPr="00350A15">
        <w:rPr>
          <w:lang w:eastAsia="en-US"/>
        </w:rPr>
        <w:t xml:space="preserve"> membres de l</w:t>
      </w:r>
      <w:r w:rsidR="00323F39" w:rsidRPr="00350A15">
        <w:rPr>
          <w:lang w:eastAsia="en-US"/>
        </w:rPr>
        <w:t>’</w:t>
      </w:r>
      <w:r w:rsidR="00150D60" w:rsidRPr="00350A15">
        <w:rPr>
          <w:lang w:eastAsia="en-US"/>
        </w:rPr>
        <w:t xml:space="preserve">Organisation des </w:t>
      </w:r>
      <w:r w:rsidR="008E617C" w:rsidRPr="00350A15">
        <w:rPr>
          <w:lang w:eastAsia="en-US"/>
        </w:rPr>
        <w:t>États</w:t>
      </w:r>
      <w:r w:rsidR="00150D60" w:rsidRPr="00350A15">
        <w:rPr>
          <w:lang w:eastAsia="en-US"/>
        </w:rPr>
        <w:t xml:space="preserve"> américains (OEA) (système de transmission sécurisé </w:t>
      </w:r>
      <w:r w:rsidR="00E67F77" w:rsidRPr="00350A15">
        <w:rPr>
          <w:lang w:eastAsia="en-US"/>
        </w:rPr>
        <w:t>Groove);</w:t>
      </w:r>
      <w:r w:rsidR="00805641" w:rsidRPr="00350A15">
        <w:rPr>
          <w:lang w:eastAsia="en-US"/>
        </w:rPr>
        <w:t xml:space="preserve"> </w:t>
      </w:r>
      <w:r w:rsidR="008E617C" w:rsidRPr="00350A15">
        <w:rPr>
          <w:lang w:eastAsia="en-US"/>
        </w:rPr>
        <w:t>Réseau</w:t>
      </w:r>
      <w:r w:rsidR="00150D60" w:rsidRPr="00350A15">
        <w:rPr>
          <w:lang w:eastAsia="en-US"/>
        </w:rPr>
        <w:t xml:space="preserve"> ibéro</w:t>
      </w:r>
      <w:r w:rsidR="00EA1923" w:rsidRPr="00350A15">
        <w:rPr>
          <w:lang w:eastAsia="en-US"/>
        </w:rPr>
        <w:t>-</w:t>
      </w:r>
      <w:r w:rsidR="00150D60" w:rsidRPr="00350A15">
        <w:rPr>
          <w:lang w:eastAsia="en-US"/>
        </w:rPr>
        <w:t xml:space="preserve">américain de coopération en matière civile pénale </w:t>
      </w:r>
      <w:r w:rsidR="00E67F77" w:rsidRPr="00350A15">
        <w:rPr>
          <w:lang w:eastAsia="en-US"/>
        </w:rPr>
        <w:t>(IberRED);</w:t>
      </w:r>
      <w:r w:rsidR="00805641" w:rsidRPr="00350A15">
        <w:rPr>
          <w:lang w:eastAsia="en-US"/>
        </w:rPr>
        <w:t xml:space="preserve"> </w:t>
      </w:r>
      <w:r w:rsidR="00150D60" w:rsidRPr="00350A15">
        <w:rPr>
          <w:lang w:eastAsia="en-US"/>
        </w:rPr>
        <w:t>Association ibéro</w:t>
      </w:r>
      <w:r w:rsidR="00EA1923" w:rsidRPr="00350A15">
        <w:rPr>
          <w:lang w:eastAsia="en-US"/>
        </w:rPr>
        <w:t>-</w:t>
      </w:r>
      <w:r w:rsidR="00150D60" w:rsidRPr="00350A15">
        <w:rPr>
          <w:lang w:eastAsia="en-US"/>
        </w:rPr>
        <w:t>américaine des ministères publics;</w:t>
      </w:r>
      <w:r w:rsidR="00805641" w:rsidRPr="00350A15">
        <w:rPr>
          <w:lang w:eastAsia="en-US"/>
        </w:rPr>
        <w:t xml:space="preserve"> </w:t>
      </w:r>
      <w:r w:rsidR="00150D60" w:rsidRPr="00350A15">
        <w:rPr>
          <w:lang w:eastAsia="en-US"/>
        </w:rPr>
        <w:t xml:space="preserve">il assiste en outre aux réunions préparatoires et spécialisées des ministères publics </w:t>
      </w:r>
      <w:r w:rsidR="001412E2" w:rsidRPr="00350A15">
        <w:rPr>
          <w:lang w:eastAsia="en-US"/>
        </w:rPr>
        <w:t xml:space="preserve">des pays </w:t>
      </w:r>
      <w:r w:rsidR="00150D60" w:rsidRPr="00350A15">
        <w:rPr>
          <w:lang w:eastAsia="en-US"/>
        </w:rPr>
        <w:t xml:space="preserve">du </w:t>
      </w:r>
      <w:r w:rsidR="001412E2" w:rsidRPr="00350A15">
        <w:rPr>
          <w:lang w:eastAsia="en-US"/>
        </w:rPr>
        <w:t>Marché commun du Sud (</w:t>
      </w:r>
      <w:r w:rsidR="00E67F77" w:rsidRPr="00350A15">
        <w:rPr>
          <w:lang w:eastAsia="en-US"/>
        </w:rPr>
        <w:t>MERCOSUR</w:t>
      </w:r>
      <w:r w:rsidR="001412E2" w:rsidRPr="00350A15">
        <w:rPr>
          <w:lang w:eastAsia="en-US"/>
        </w:rPr>
        <w:t>)</w:t>
      </w:r>
      <w:r w:rsidR="00E67F77" w:rsidRPr="00350A15">
        <w:rPr>
          <w:lang w:eastAsia="en-US"/>
        </w:rPr>
        <w:t>.</w:t>
      </w:r>
    </w:p>
    <w:p w:rsidR="00E67F77" w:rsidRPr="00350A15" w:rsidRDefault="003B0066" w:rsidP="00B745A2">
      <w:pPr>
        <w:pStyle w:val="SingleTxtG"/>
        <w:rPr>
          <w:lang w:eastAsia="en-US"/>
        </w:rPr>
      </w:pPr>
      <w:r w:rsidRPr="00350A15">
        <w:rPr>
          <w:lang w:eastAsia="en-US"/>
        </w:rPr>
        <w:t>121</w:t>
      </w:r>
      <w:r w:rsidR="0036447F" w:rsidRPr="00350A15">
        <w:rPr>
          <w:lang w:eastAsia="en-US"/>
        </w:rPr>
        <w:t>.</w:t>
      </w:r>
      <w:r w:rsidR="0036447F" w:rsidRPr="00350A15">
        <w:rPr>
          <w:lang w:eastAsia="en-US"/>
        </w:rPr>
        <w:tab/>
      </w:r>
      <w:r w:rsidR="00150D60" w:rsidRPr="00350A15">
        <w:rPr>
          <w:lang w:eastAsia="en-US"/>
        </w:rPr>
        <w:t>Les activités d</w:t>
      </w:r>
      <w:r w:rsidR="00323F39" w:rsidRPr="00350A15">
        <w:rPr>
          <w:lang w:eastAsia="en-US"/>
        </w:rPr>
        <w:t>’</w:t>
      </w:r>
      <w:r w:rsidR="00E67F77" w:rsidRPr="00350A15">
        <w:rPr>
          <w:lang w:eastAsia="en-US"/>
        </w:rPr>
        <w:t>Interpol</w:t>
      </w:r>
      <w:r w:rsidR="00150D60" w:rsidRPr="00350A15">
        <w:rPr>
          <w:lang w:eastAsia="en-US"/>
        </w:rPr>
        <w:t xml:space="preserve"> se fondent sur les instruments juridiques suivants</w:t>
      </w:r>
      <w:r w:rsidR="00E67F77" w:rsidRPr="00350A15">
        <w:rPr>
          <w:lang w:eastAsia="en-US"/>
        </w:rPr>
        <w:t>:</w:t>
      </w:r>
    </w:p>
    <w:p w:rsidR="00E67F77" w:rsidRPr="00350A15" w:rsidRDefault="0036447F" w:rsidP="0088259A">
      <w:pPr>
        <w:pStyle w:val="SingleTxtG"/>
        <w:ind w:firstLine="567"/>
      </w:pPr>
      <w:r w:rsidRPr="00350A15">
        <w:t>a</w:t>
      </w:r>
      <w:r w:rsidR="003B0066" w:rsidRPr="00350A15">
        <w:t>)</w:t>
      </w:r>
      <w:r w:rsidRPr="00350A15">
        <w:tab/>
      </w:r>
      <w:r w:rsidR="00E67F77" w:rsidRPr="00350A15">
        <w:t>Conven</w:t>
      </w:r>
      <w:r w:rsidR="00150D60" w:rsidRPr="00350A15">
        <w:t>tions internationales mentionnant le rôle de transmission d</w:t>
      </w:r>
      <w:r w:rsidR="00323F39" w:rsidRPr="00350A15">
        <w:t>’</w:t>
      </w:r>
      <w:r w:rsidR="00150D60" w:rsidRPr="00350A15">
        <w:t>Interpol</w:t>
      </w:r>
      <w:r w:rsidR="00E67F77" w:rsidRPr="00350A15">
        <w:rPr>
          <w:rStyle w:val="FootnoteReference"/>
        </w:rPr>
        <w:footnoteReference w:id="78"/>
      </w:r>
      <w:r w:rsidR="0088259A" w:rsidRPr="00350A15">
        <w:t>;</w:t>
      </w:r>
    </w:p>
    <w:p w:rsidR="00E67F77" w:rsidRPr="00350A15" w:rsidRDefault="0036447F" w:rsidP="0088259A">
      <w:pPr>
        <w:pStyle w:val="SingleTxtG"/>
        <w:ind w:firstLine="567"/>
      </w:pPr>
      <w:r w:rsidRPr="00350A15">
        <w:t>b</w:t>
      </w:r>
      <w:r w:rsidR="003B0066" w:rsidRPr="00350A15">
        <w:t>)</w:t>
      </w:r>
      <w:r w:rsidRPr="00350A15">
        <w:tab/>
      </w:r>
      <w:r w:rsidR="00C953EA" w:rsidRPr="00350A15">
        <w:t>Statut d</w:t>
      </w:r>
      <w:r w:rsidR="00323F39" w:rsidRPr="00350A15">
        <w:t>’</w:t>
      </w:r>
      <w:r w:rsidR="00E67F77" w:rsidRPr="00350A15">
        <w:t>Interpol</w:t>
      </w:r>
      <w:r w:rsidR="0088259A" w:rsidRPr="00350A15">
        <w:t>;</w:t>
      </w:r>
    </w:p>
    <w:p w:rsidR="00E67F77" w:rsidRPr="00350A15" w:rsidRDefault="0036447F" w:rsidP="0088259A">
      <w:pPr>
        <w:pStyle w:val="SingleTxtG"/>
        <w:ind w:firstLine="567"/>
      </w:pPr>
      <w:r w:rsidRPr="00350A15">
        <w:t>c</w:t>
      </w:r>
      <w:r w:rsidR="003B0066" w:rsidRPr="00350A15">
        <w:t>)</w:t>
      </w:r>
      <w:r w:rsidRPr="00350A15">
        <w:tab/>
      </w:r>
      <w:r w:rsidR="00E67F77" w:rsidRPr="00350A15">
        <w:t>R</w:t>
      </w:r>
      <w:r w:rsidR="00C953EA" w:rsidRPr="00350A15">
        <w:t>èglement général d</w:t>
      </w:r>
      <w:r w:rsidR="00323F39" w:rsidRPr="00350A15">
        <w:t>’</w:t>
      </w:r>
      <w:r w:rsidR="0088259A" w:rsidRPr="00350A15">
        <w:t>Interpo</w:t>
      </w:r>
      <w:r w:rsidR="00EA1923" w:rsidRPr="00350A15">
        <w:t>l</w:t>
      </w:r>
      <w:r w:rsidR="0088259A" w:rsidRPr="00350A15">
        <w:t>;</w:t>
      </w:r>
    </w:p>
    <w:p w:rsidR="00E67F77" w:rsidRPr="00350A15" w:rsidRDefault="0036447F" w:rsidP="0088259A">
      <w:pPr>
        <w:pStyle w:val="SingleTxtG"/>
        <w:ind w:firstLine="567"/>
      </w:pPr>
      <w:r w:rsidRPr="00350A15">
        <w:t>d</w:t>
      </w:r>
      <w:r w:rsidR="003B0066" w:rsidRPr="00350A15">
        <w:t>)</w:t>
      </w:r>
      <w:r w:rsidRPr="00350A15">
        <w:tab/>
      </w:r>
      <w:r w:rsidR="00E67F77" w:rsidRPr="00350A15">
        <w:t>R</w:t>
      </w:r>
      <w:r w:rsidR="00C953EA" w:rsidRPr="00350A15">
        <w:t>èglement intérieur de l</w:t>
      </w:r>
      <w:r w:rsidR="00323F39" w:rsidRPr="00350A15">
        <w:t>’</w:t>
      </w:r>
      <w:r w:rsidR="0088259A" w:rsidRPr="00350A15">
        <w:t>Assemblée général;</w:t>
      </w:r>
    </w:p>
    <w:p w:rsidR="00E67F77" w:rsidRPr="00350A15" w:rsidRDefault="0036447F" w:rsidP="0088259A">
      <w:pPr>
        <w:pStyle w:val="SingleTxtG"/>
        <w:ind w:firstLine="567"/>
      </w:pPr>
      <w:r w:rsidRPr="00350A15">
        <w:t>e</w:t>
      </w:r>
      <w:r w:rsidR="003B0066" w:rsidRPr="00350A15">
        <w:t>)</w:t>
      </w:r>
      <w:r w:rsidRPr="00350A15">
        <w:tab/>
      </w:r>
      <w:r w:rsidR="00E67F77" w:rsidRPr="00350A15">
        <w:t>R</w:t>
      </w:r>
      <w:r w:rsidR="00C953EA" w:rsidRPr="00350A15">
        <w:t>èglement portant sur l</w:t>
      </w:r>
      <w:r w:rsidR="00323F39" w:rsidRPr="00350A15">
        <w:t>’</w:t>
      </w:r>
      <w:r w:rsidR="00C953EA" w:rsidRPr="00350A15">
        <w:t>accès au réseau de télécommunication et aux bases de données d</w:t>
      </w:r>
      <w:r w:rsidR="00323F39" w:rsidRPr="00350A15">
        <w:t>’</w:t>
      </w:r>
      <w:r w:rsidR="00E67F77" w:rsidRPr="00350A15">
        <w:t>Interpol</w:t>
      </w:r>
      <w:r w:rsidR="00C953EA" w:rsidRPr="00350A15">
        <w:t xml:space="preserve"> par une o</w:t>
      </w:r>
      <w:r w:rsidR="0088259A" w:rsidRPr="00350A15">
        <w:t>rganisation intergouvernemental;</w:t>
      </w:r>
    </w:p>
    <w:p w:rsidR="00E67F77" w:rsidRPr="00350A15" w:rsidRDefault="0036447F" w:rsidP="0088259A">
      <w:pPr>
        <w:pStyle w:val="SingleTxtG"/>
        <w:ind w:firstLine="567"/>
      </w:pPr>
      <w:r w:rsidRPr="00350A15">
        <w:t>f</w:t>
      </w:r>
      <w:r w:rsidR="003B0066" w:rsidRPr="00350A15">
        <w:t>)</w:t>
      </w:r>
      <w:r w:rsidRPr="00350A15">
        <w:tab/>
      </w:r>
      <w:r w:rsidR="00E67F77" w:rsidRPr="00350A15">
        <w:t>R</w:t>
      </w:r>
      <w:r w:rsidR="00C953EA" w:rsidRPr="00350A15">
        <w:t>èglement portant sur le traitement d</w:t>
      </w:r>
      <w:r w:rsidR="00323F39" w:rsidRPr="00350A15">
        <w:t>’</w:t>
      </w:r>
      <w:r w:rsidR="00C953EA" w:rsidRPr="00350A15">
        <w:t>informations pour la coopération policière internationale</w:t>
      </w:r>
      <w:r w:rsidR="00E67F77" w:rsidRPr="00350A15">
        <w:t>.</w:t>
      </w:r>
    </w:p>
    <w:p w:rsidR="00E67F77" w:rsidRPr="00350A15" w:rsidRDefault="003B0066" w:rsidP="0088259A">
      <w:pPr>
        <w:pStyle w:val="SingleTxtG"/>
        <w:rPr>
          <w:shd w:val="clear" w:color="auto" w:fill="FFFFFF"/>
          <w:lang w:eastAsia="ar-SA"/>
        </w:rPr>
      </w:pPr>
      <w:r w:rsidRPr="00350A15">
        <w:rPr>
          <w:lang w:eastAsia="ar-SA"/>
        </w:rPr>
        <w:t>122</w:t>
      </w:r>
      <w:r w:rsidR="0036447F" w:rsidRPr="00350A15">
        <w:rPr>
          <w:lang w:eastAsia="ar-SA"/>
        </w:rPr>
        <w:t>.</w:t>
      </w:r>
      <w:r w:rsidR="0036447F" w:rsidRPr="00350A15">
        <w:rPr>
          <w:lang w:eastAsia="ar-SA"/>
        </w:rPr>
        <w:tab/>
      </w:r>
      <w:r w:rsidR="00C953EA" w:rsidRPr="00350A15">
        <w:rPr>
          <w:lang w:eastAsia="ar-SA"/>
        </w:rPr>
        <w:t>L</w:t>
      </w:r>
      <w:r w:rsidR="00323F39" w:rsidRPr="00350A15">
        <w:rPr>
          <w:lang w:eastAsia="ar-SA"/>
        </w:rPr>
        <w:t>’</w:t>
      </w:r>
      <w:r w:rsidR="008E617C" w:rsidRPr="00350A15">
        <w:rPr>
          <w:lang w:eastAsia="ar-SA"/>
        </w:rPr>
        <w:t>État</w:t>
      </w:r>
      <w:r w:rsidR="00C953EA" w:rsidRPr="00350A15">
        <w:rPr>
          <w:lang w:eastAsia="ar-SA"/>
        </w:rPr>
        <w:t xml:space="preserve"> vénézuélien, fidèle à l</w:t>
      </w:r>
      <w:r w:rsidR="00323F39" w:rsidRPr="00350A15">
        <w:rPr>
          <w:lang w:eastAsia="ar-SA"/>
        </w:rPr>
        <w:t>’</w:t>
      </w:r>
      <w:r w:rsidR="00C953EA" w:rsidRPr="00350A15">
        <w:rPr>
          <w:lang w:eastAsia="ar-SA"/>
        </w:rPr>
        <w:t>engagement exprimé dans les différents accords et conventions internationaux s</w:t>
      </w:r>
      <w:r w:rsidR="007F53CA" w:rsidRPr="00350A15">
        <w:rPr>
          <w:lang w:eastAsia="ar-SA"/>
        </w:rPr>
        <w:t>igné</w:t>
      </w:r>
      <w:r w:rsidR="00C953EA" w:rsidRPr="00350A15">
        <w:rPr>
          <w:lang w:eastAsia="ar-SA"/>
        </w:rPr>
        <w:t>s et ratifiés dans ce domaine, offre l</w:t>
      </w:r>
      <w:r w:rsidR="00323F39" w:rsidRPr="00350A15">
        <w:rPr>
          <w:lang w:eastAsia="ar-SA"/>
        </w:rPr>
        <w:t>’</w:t>
      </w:r>
      <w:r w:rsidR="00C953EA" w:rsidRPr="00350A15">
        <w:rPr>
          <w:lang w:eastAsia="ar-SA"/>
        </w:rPr>
        <w:t xml:space="preserve">entraide judiciaire la plus large possible en matière pénale aux </w:t>
      </w:r>
      <w:r w:rsidR="008E617C" w:rsidRPr="00350A15">
        <w:rPr>
          <w:lang w:eastAsia="ar-SA"/>
        </w:rPr>
        <w:t>États</w:t>
      </w:r>
      <w:r w:rsidR="00C953EA" w:rsidRPr="00350A15">
        <w:rPr>
          <w:lang w:eastAsia="ar-SA"/>
        </w:rPr>
        <w:t xml:space="preserve"> qui le demandent</w:t>
      </w:r>
      <w:r w:rsidR="007F53CA" w:rsidRPr="00350A15">
        <w:rPr>
          <w:lang w:eastAsia="ar-SA"/>
        </w:rPr>
        <w:t>, sous</w:t>
      </w:r>
      <w:r w:rsidR="00323F39" w:rsidRPr="00350A15">
        <w:rPr>
          <w:lang w:eastAsia="ar-SA"/>
        </w:rPr>
        <w:t xml:space="preserve"> </w:t>
      </w:r>
      <w:r w:rsidR="00C953EA" w:rsidRPr="00350A15">
        <w:rPr>
          <w:lang w:eastAsia="ar-SA"/>
        </w:rPr>
        <w:t>la seule réserve de la souveraineté nationale, la sécurité, l</w:t>
      </w:r>
      <w:r w:rsidR="00323F39" w:rsidRPr="00350A15">
        <w:rPr>
          <w:lang w:eastAsia="ar-SA"/>
        </w:rPr>
        <w:t>’</w:t>
      </w:r>
      <w:r w:rsidR="00C953EA" w:rsidRPr="00350A15">
        <w:rPr>
          <w:lang w:eastAsia="ar-SA"/>
        </w:rPr>
        <w:t>ordre public ou tous autres intérêts fondamentaux, tels que les droits et garanties consacrés dans la Constitution.</w:t>
      </w:r>
      <w:r w:rsidR="00E67F77" w:rsidRPr="00350A15">
        <w:rPr>
          <w:shd w:val="clear" w:color="auto" w:fill="FFFFFF"/>
          <w:lang w:eastAsia="ar-SA"/>
        </w:rPr>
        <w:t xml:space="preserve"> </w:t>
      </w:r>
    </w:p>
    <w:p w:rsidR="00E67F77" w:rsidRPr="00350A15" w:rsidRDefault="003B0066" w:rsidP="0088259A">
      <w:pPr>
        <w:pStyle w:val="SingleTxtG"/>
        <w:rPr>
          <w:shd w:val="clear" w:color="auto" w:fill="FFFFFF"/>
          <w:lang w:eastAsia="ar-SA"/>
        </w:rPr>
      </w:pPr>
      <w:r w:rsidRPr="00350A15">
        <w:rPr>
          <w:lang w:eastAsia="ar-SA"/>
        </w:rPr>
        <w:t>123</w:t>
      </w:r>
      <w:r w:rsidR="0036447F" w:rsidRPr="00350A15">
        <w:rPr>
          <w:lang w:eastAsia="ar-SA"/>
        </w:rPr>
        <w:t>.</w:t>
      </w:r>
      <w:r w:rsidR="0036447F" w:rsidRPr="00350A15">
        <w:rPr>
          <w:lang w:eastAsia="ar-SA"/>
        </w:rPr>
        <w:tab/>
      </w:r>
      <w:r w:rsidR="00E67F77" w:rsidRPr="00350A15">
        <w:rPr>
          <w:lang w:eastAsia="en-US"/>
        </w:rPr>
        <w:t>En</w:t>
      </w:r>
      <w:r w:rsidR="00C953EA" w:rsidRPr="00350A15">
        <w:rPr>
          <w:lang w:eastAsia="en-US"/>
        </w:rPr>
        <w:t xml:space="preserve"> matière d</w:t>
      </w:r>
      <w:r w:rsidR="00323F39" w:rsidRPr="00350A15">
        <w:rPr>
          <w:lang w:eastAsia="en-US"/>
        </w:rPr>
        <w:t>’</w:t>
      </w:r>
      <w:r w:rsidR="00C953EA" w:rsidRPr="00350A15">
        <w:rPr>
          <w:lang w:eastAsia="en-US"/>
        </w:rPr>
        <w:t xml:space="preserve">extradition, le ministère public a </w:t>
      </w:r>
      <w:r w:rsidR="007F53CA" w:rsidRPr="00350A15">
        <w:rPr>
          <w:lang w:eastAsia="en-US"/>
        </w:rPr>
        <w:t>déclaré</w:t>
      </w:r>
      <w:r w:rsidR="00C953EA" w:rsidRPr="00350A15">
        <w:rPr>
          <w:lang w:eastAsia="en-US"/>
        </w:rPr>
        <w:t xml:space="preserve"> qu</w:t>
      </w:r>
      <w:r w:rsidR="00323F39" w:rsidRPr="00350A15">
        <w:rPr>
          <w:lang w:eastAsia="en-US"/>
        </w:rPr>
        <w:t>’</w:t>
      </w:r>
      <w:r w:rsidR="00C953EA" w:rsidRPr="00350A15">
        <w:rPr>
          <w:lang w:eastAsia="en-US"/>
        </w:rPr>
        <w:t>à défaut d</w:t>
      </w:r>
      <w:r w:rsidR="00323F39" w:rsidRPr="00350A15">
        <w:rPr>
          <w:lang w:eastAsia="en-US"/>
        </w:rPr>
        <w:t>’</w:t>
      </w:r>
      <w:r w:rsidR="00C953EA" w:rsidRPr="00350A15">
        <w:rPr>
          <w:lang w:eastAsia="en-US"/>
        </w:rPr>
        <w:t xml:space="preserve">instrument international bilatéral ou multilatéral qui </w:t>
      </w:r>
      <w:r w:rsidR="001C6A60" w:rsidRPr="00350A15">
        <w:rPr>
          <w:lang w:eastAsia="en-US"/>
        </w:rPr>
        <w:t>réglemente</w:t>
      </w:r>
      <w:r w:rsidR="00C953EA" w:rsidRPr="00350A15">
        <w:rPr>
          <w:lang w:eastAsia="en-US"/>
        </w:rPr>
        <w:t xml:space="preserve"> la coopération mutuelle dans le domaine pénal, s</w:t>
      </w:r>
      <w:r w:rsidR="00323F39" w:rsidRPr="00350A15">
        <w:rPr>
          <w:lang w:eastAsia="en-US"/>
        </w:rPr>
        <w:t>’</w:t>
      </w:r>
      <w:r w:rsidR="00C953EA" w:rsidRPr="00350A15">
        <w:rPr>
          <w:lang w:eastAsia="en-US"/>
        </w:rPr>
        <w:t>applique le principe de réciprocité qui sous</w:t>
      </w:r>
      <w:r w:rsidR="001677C3" w:rsidRPr="00350A15">
        <w:rPr>
          <w:lang w:eastAsia="en-US"/>
        </w:rPr>
        <w:t>-</w:t>
      </w:r>
      <w:r w:rsidR="00C953EA" w:rsidRPr="00350A15">
        <w:rPr>
          <w:lang w:eastAsia="en-US"/>
        </w:rPr>
        <w:t>entend l</w:t>
      </w:r>
      <w:r w:rsidR="00323F39" w:rsidRPr="00350A15">
        <w:rPr>
          <w:lang w:eastAsia="en-US"/>
        </w:rPr>
        <w:t>’</w:t>
      </w:r>
      <w:r w:rsidR="00C953EA" w:rsidRPr="00350A15">
        <w:rPr>
          <w:lang w:eastAsia="en-US"/>
        </w:rPr>
        <w:t xml:space="preserve">égalité et le respect mutuel entre les </w:t>
      </w:r>
      <w:r w:rsidR="008E617C" w:rsidRPr="00350A15">
        <w:rPr>
          <w:lang w:eastAsia="en-US"/>
        </w:rPr>
        <w:t>États</w:t>
      </w:r>
      <w:r w:rsidR="00C953EA" w:rsidRPr="00350A15">
        <w:rPr>
          <w:lang w:eastAsia="en-US"/>
        </w:rPr>
        <w:t>, ainsi qu</w:t>
      </w:r>
      <w:r w:rsidR="00323F39" w:rsidRPr="00350A15">
        <w:rPr>
          <w:lang w:eastAsia="en-US"/>
        </w:rPr>
        <w:t>’</w:t>
      </w:r>
      <w:r w:rsidR="00C953EA" w:rsidRPr="00350A15">
        <w:rPr>
          <w:lang w:eastAsia="en-US"/>
        </w:rPr>
        <w:t xml:space="preserve">un traitement identique dans des </w:t>
      </w:r>
      <w:r w:rsidR="0088259A" w:rsidRPr="00350A15">
        <w:rPr>
          <w:lang w:eastAsia="en-US"/>
        </w:rPr>
        <w:t>cas analogues</w:t>
      </w:r>
      <w:r w:rsidR="00E67F77" w:rsidRPr="00350A15">
        <w:rPr>
          <w:rStyle w:val="FootnoteReference"/>
        </w:rPr>
        <w:footnoteReference w:id="79"/>
      </w:r>
      <w:r w:rsidR="0088259A" w:rsidRPr="00350A15">
        <w:rPr>
          <w:lang w:eastAsia="en-US"/>
        </w:rPr>
        <w:t>.</w:t>
      </w:r>
    </w:p>
    <w:p w:rsidR="00E67F77" w:rsidRPr="00350A15" w:rsidRDefault="003B0066" w:rsidP="0088259A">
      <w:pPr>
        <w:pStyle w:val="SingleTxtG"/>
        <w:rPr>
          <w:shd w:val="clear" w:color="auto" w:fill="FFFFFF"/>
          <w:lang w:eastAsia="ar-SA"/>
        </w:rPr>
      </w:pPr>
      <w:r w:rsidRPr="00350A15">
        <w:rPr>
          <w:lang w:eastAsia="ar-SA"/>
        </w:rPr>
        <w:t>124</w:t>
      </w:r>
      <w:r w:rsidR="0036447F" w:rsidRPr="00350A15">
        <w:rPr>
          <w:lang w:eastAsia="ar-SA"/>
        </w:rPr>
        <w:t>.</w:t>
      </w:r>
      <w:r w:rsidR="0036447F" w:rsidRPr="00350A15">
        <w:rPr>
          <w:lang w:eastAsia="ar-SA"/>
        </w:rPr>
        <w:tab/>
      </w:r>
      <w:r w:rsidR="005B3656" w:rsidRPr="00350A15">
        <w:rPr>
          <w:lang w:eastAsia="ar-SA"/>
        </w:rPr>
        <w:t xml:space="preserve">De même, la </w:t>
      </w:r>
      <w:r w:rsidR="005B3656" w:rsidRPr="00350A15">
        <w:t>simultanéité</w:t>
      </w:r>
      <w:r w:rsidR="005B3656" w:rsidRPr="00350A15">
        <w:rPr>
          <w:lang w:eastAsia="ar-SA"/>
        </w:rPr>
        <w:t xml:space="preserve"> des enquêtes ou procédures tant dans l</w:t>
      </w:r>
      <w:r w:rsidR="00323F39" w:rsidRPr="00350A15">
        <w:rPr>
          <w:lang w:eastAsia="ar-SA"/>
        </w:rPr>
        <w:t>’</w:t>
      </w:r>
      <w:r w:rsidR="008E617C" w:rsidRPr="00350A15">
        <w:rPr>
          <w:lang w:eastAsia="ar-SA"/>
        </w:rPr>
        <w:t>État</w:t>
      </w:r>
      <w:r w:rsidR="005B3656" w:rsidRPr="00350A15">
        <w:rPr>
          <w:lang w:eastAsia="ar-SA"/>
        </w:rPr>
        <w:t xml:space="preserve"> requis que dans l</w:t>
      </w:r>
      <w:r w:rsidR="00323F39" w:rsidRPr="00350A15">
        <w:rPr>
          <w:lang w:eastAsia="ar-SA"/>
        </w:rPr>
        <w:t>’</w:t>
      </w:r>
      <w:r w:rsidR="008E617C" w:rsidRPr="00350A15">
        <w:rPr>
          <w:lang w:eastAsia="ar-SA"/>
        </w:rPr>
        <w:t>État</w:t>
      </w:r>
      <w:r w:rsidR="005B3656" w:rsidRPr="00350A15">
        <w:rPr>
          <w:lang w:eastAsia="ar-SA"/>
        </w:rPr>
        <w:t xml:space="preserve"> requérant n</w:t>
      </w:r>
      <w:r w:rsidR="00323F39" w:rsidRPr="00350A15">
        <w:rPr>
          <w:lang w:eastAsia="ar-SA"/>
        </w:rPr>
        <w:t>’</w:t>
      </w:r>
      <w:r w:rsidR="005B3656" w:rsidRPr="00350A15">
        <w:rPr>
          <w:lang w:eastAsia="ar-SA"/>
        </w:rPr>
        <w:t>est pas une condition indispensable pour exécuter une demande d</w:t>
      </w:r>
      <w:r w:rsidR="00323F39" w:rsidRPr="00350A15">
        <w:rPr>
          <w:lang w:eastAsia="ar-SA"/>
        </w:rPr>
        <w:t>’</w:t>
      </w:r>
      <w:r w:rsidR="005B3656" w:rsidRPr="00350A15">
        <w:rPr>
          <w:lang w:eastAsia="ar-SA"/>
        </w:rPr>
        <w:t>entraide judiciaire en matière pénale, l</w:t>
      </w:r>
      <w:r w:rsidR="00323F39" w:rsidRPr="00350A15">
        <w:rPr>
          <w:lang w:eastAsia="ar-SA"/>
        </w:rPr>
        <w:t>’</w:t>
      </w:r>
      <w:r w:rsidR="005B3656" w:rsidRPr="00350A15">
        <w:rPr>
          <w:lang w:eastAsia="ar-SA"/>
        </w:rPr>
        <w:t>existence au minimum d</w:t>
      </w:r>
      <w:r w:rsidR="00323F39" w:rsidRPr="00350A15">
        <w:rPr>
          <w:lang w:eastAsia="ar-SA"/>
        </w:rPr>
        <w:t>’</w:t>
      </w:r>
      <w:r w:rsidR="005B3656" w:rsidRPr="00350A15">
        <w:rPr>
          <w:lang w:eastAsia="ar-SA"/>
        </w:rPr>
        <w:t>une enquête dans l</w:t>
      </w:r>
      <w:r w:rsidR="00323F39" w:rsidRPr="00350A15">
        <w:rPr>
          <w:lang w:eastAsia="ar-SA"/>
        </w:rPr>
        <w:t>’</w:t>
      </w:r>
      <w:r w:rsidR="008E617C" w:rsidRPr="00350A15">
        <w:rPr>
          <w:lang w:eastAsia="ar-SA"/>
        </w:rPr>
        <w:t>État</w:t>
      </w:r>
      <w:r w:rsidR="005B3656" w:rsidRPr="00350A15">
        <w:rPr>
          <w:lang w:eastAsia="ar-SA"/>
        </w:rPr>
        <w:t xml:space="preserve"> qui </w:t>
      </w:r>
      <w:r w:rsidR="001F72A6" w:rsidRPr="00350A15">
        <w:rPr>
          <w:lang w:eastAsia="ar-SA"/>
        </w:rPr>
        <w:t>présent</w:t>
      </w:r>
      <w:r w:rsidR="005B3656" w:rsidRPr="00350A15">
        <w:rPr>
          <w:lang w:eastAsia="ar-SA"/>
        </w:rPr>
        <w:t>e la demande étant suffisante</w:t>
      </w:r>
      <w:r w:rsidR="00E67F77" w:rsidRPr="00350A15">
        <w:rPr>
          <w:rStyle w:val="FootnoteReference"/>
        </w:rPr>
        <w:footnoteReference w:id="80"/>
      </w:r>
      <w:r w:rsidR="0088259A" w:rsidRPr="00350A15">
        <w:rPr>
          <w:lang w:eastAsia="ar-SA"/>
        </w:rPr>
        <w:t>.</w:t>
      </w:r>
    </w:p>
    <w:p w:rsidR="00E67F77" w:rsidRPr="00350A15" w:rsidRDefault="003B0066" w:rsidP="00A73627">
      <w:pPr>
        <w:pStyle w:val="SingleTxtG"/>
        <w:rPr>
          <w:spacing w:val="-2"/>
          <w:shd w:val="clear" w:color="auto" w:fill="FFFFFF"/>
          <w:lang w:eastAsia="ar-SA"/>
        </w:rPr>
      </w:pPr>
      <w:r w:rsidRPr="00350A15">
        <w:rPr>
          <w:spacing w:val="-2"/>
          <w:lang w:eastAsia="ar-SA"/>
        </w:rPr>
        <w:t>125</w:t>
      </w:r>
      <w:r w:rsidR="0036447F" w:rsidRPr="00350A15">
        <w:rPr>
          <w:spacing w:val="-2"/>
          <w:lang w:eastAsia="ar-SA"/>
        </w:rPr>
        <w:t>.</w:t>
      </w:r>
      <w:r w:rsidR="0036447F" w:rsidRPr="00350A15">
        <w:rPr>
          <w:spacing w:val="-2"/>
          <w:lang w:eastAsia="ar-SA"/>
        </w:rPr>
        <w:tab/>
      </w:r>
      <w:r w:rsidR="005B3656" w:rsidRPr="00350A15">
        <w:t>L</w:t>
      </w:r>
      <w:r w:rsidR="00323F39" w:rsidRPr="00350A15">
        <w:t>’</w:t>
      </w:r>
      <w:r w:rsidR="005B3656" w:rsidRPr="00350A15">
        <w:t>entraide judiciaire en matière pénale qui risquerait de perturber le déroulement d</w:t>
      </w:r>
      <w:r w:rsidR="00323F39" w:rsidRPr="00350A15">
        <w:t>’</w:t>
      </w:r>
      <w:r w:rsidR="005B3656" w:rsidRPr="00350A15">
        <w:t>une enquête, ou d</w:t>
      </w:r>
      <w:r w:rsidR="00323F39" w:rsidRPr="00350A15">
        <w:t>’</w:t>
      </w:r>
      <w:r w:rsidR="005B3656" w:rsidRPr="00350A15">
        <w:t>une procédure en cours, peut être différée ou son exécution subordonnée aux conditions que le ministère public, en qualité d</w:t>
      </w:r>
      <w:r w:rsidR="00323F39" w:rsidRPr="00350A15">
        <w:t>’</w:t>
      </w:r>
      <w:r w:rsidR="005B3656" w:rsidRPr="00350A15">
        <w:t>autorité centrale en la matière</w:t>
      </w:r>
      <w:r w:rsidR="001F72A6" w:rsidRPr="00350A15">
        <w:t>,</w:t>
      </w:r>
      <w:r w:rsidR="005B3656" w:rsidRPr="00350A15">
        <w:t xml:space="preserve"> estime requises et qui seront soumises à l</w:t>
      </w:r>
      <w:r w:rsidR="00323F39" w:rsidRPr="00350A15">
        <w:t>’</w:t>
      </w:r>
      <w:r w:rsidR="005B3656" w:rsidRPr="00350A15">
        <w:t>appréciation de l</w:t>
      </w:r>
      <w:r w:rsidR="00323F39" w:rsidRPr="00350A15">
        <w:t>’</w:t>
      </w:r>
      <w:r w:rsidR="008E617C" w:rsidRPr="00350A15">
        <w:t>État</w:t>
      </w:r>
      <w:r w:rsidR="005B3656" w:rsidRPr="00350A15">
        <w:t xml:space="preserve"> requérant.</w:t>
      </w:r>
      <w:r w:rsidR="00805641" w:rsidRPr="00350A15">
        <w:t xml:space="preserve"> </w:t>
      </w:r>
      <w:r w:rsidR="005B3656" w:rsidRPr="00350A15">
        <w:t>Ainsi en dispose</w:t>
      </w:r>
      <w:r w:rsidR="00EC751D" w:rsidRPr="00350A15">
        <w:t>nt</w:t>
      </w:r>
      <w:r w:rsidR="005B3656" w:rsidRPr="00350A15">
        <w:t xml:space="preserve"> l</w:t>
      </w:r>
      <w:r w:rsidR="00323F39" w:rsidRPr="00350A15">
        <w:t>’</w:t>
      </w:r>
      <w:r w:rsidR="005B3656" w:rsidRPr="00350A15">
        <w:t>article 66 de la loi organique contre la criminalité organisée, le paragraphe 17 de l</w:t>
      </w:r>
      <w:r w:rsidR="00323F39" w:rsidRPr="00350A15">
        <w:t>’</w:t>
      </w:r>
      <w:r w:rsidR="005B3656" w:rsidRPr="00350A15">
        <w:t>article 7 de la Convention de Vienne de 1988, les paragraphes 25 et 26 de l</w:t>
      </w:r>
      <w:r w:rsidR="00323F39" w:rsidRPr="00350A15">
        <w:t>’</w:t>
      </w:r>
      <w:r w:rsidR="005B3656" w:rsidRPr="00350A15">
        <w:t>article 18 de la Convention de Palerme et les paragraphes 25 et 26 de l</w:t>
      </w:r>
      <w:r w:rsidR="00323F39" w:rsidRPr="00350A15">
        <w:t>’</w:t>
      </w:r>
      <w:r w:rsidR="005B3656" w:rsidRPr="00350A15">
        <w:t>article 46 de la Convention des Nations Unies contre la corruption</w:t>
      </w:r>
      <w:r w:rsidR="00E67F77" w:rsidRPr="00350A15">
        <w:rPr>
          <w:rStyle w:val="FootnoteReference"/>
        </w:rPr>
        <w:footnoteReference w:id="81"/>
      </w:r>
      <w:r w:rsidR="0088259A" w:rsidRPr="00350A15">
        <w:rPr>
          <w:spacing w:val="-2"/>
          <w:lang w:eastAsia="ar-SA"/>
        </w:rPr>
        <w:t>.</w:t>
      </w:r>
    </w:p>
    <w:p w:rsidR="00E67F77" w:rsidRPr="00350A15" w:rsidRDefault="003B0066" w:rsidP="0088259A">
      <w:pPr>
        <w:pStyle w:val="SingleTxtG"/>
        <w:rPr>
          <w:shd w:val="clear" w:color="auto" w:fill="FFFFFF"/>
        </w:rPr>
      </w:pPr>
      <w:r w:rsidRPr="00350A15">
        <w:t>126</w:t>
      </w:r>
      <w:r w:rsidR="0036447F" w:rsidRPr="00350A15">
        <w:t>.</w:t>
      </w:r>
      <w:r w:rsidR="0036447F" w:rsidRPr="00350A15">
        <w:tab/>
      </w:r>
      <w:r w:rsidR="00F85746" w:rsidRPr="00350A15">
        <w:t>L</w:t>
      </w:r>
      <w:r w:rsidR="00323F39" w:rsidRPr="00350A15">
        <w:t>’</w:t>
      </w:r>
      <w:r w:rsidR="00F85746" w:rsidRPr="00350A15">
        <w:t>intervention d</w:t>
      </w:r>
      <w:r w:rsidR="00323F39" w:rsidRPr="00350A15">
        <w:t>’</w:t>
      </w:r>
      <w:r w:rsidR="001F72A6" w:rsidRPr="00350A15">
        <w:t>agents de la fonction publique</w:t>
      </w:r>
      <w:r w:rsidR="00323F39" w:rsidRPr="00350A15">
        <w:t xml:space="preserve"> </w:t>
      </w:r>
      <w:r w:rsidR="00F85746" w:rsidRPr="00350A15">
        <w:t>étrangers dans l</w:t>
      </w:r>
      <w:r w:rsidR="00323F39" w:rsidRPr="00350A15">
        <w:t>’</w:t>
      </w:r>
      <w:r w:rsidR="00F85746" w:rsidRPr="00350A15">
        <w:t>exécution d</w:t>
      </w:r>
      <w:r w:rsidR="00323F39" w:rsidRPr="00350A15">
        <w:t>’</w:t>
      </w:r>
      <w:r w:rsidR="00F85746" w:rsidRPr="00350A15">
        <w:t>une demande d</w:t>
      </w:r>
      <w:r w:rsidR="00323F39" w:rsidRPr="00350A15">
        <w:t>’</w:t>
      </w:r>
      <w:r w:rsidR="00F85746" w:rsidRPr="00350A15">
        <w:t>entraide judiciaire en matière pénale sur le territoire vénézuélien est envisageable aux conditions suivantes:</w:t>
      </w:r>
      <w:r w:rsidR="00805641" w:rsidRPr="00350A15">
        <w:t xml:space="preserve"> </w:t>
      </w:r>
      <w:r w:rsidR="00F85746" w:rsidRPr="00350A15">
        <w:t>cette intervention n</w:t>
      </w:r>
      <w:r w:rsidR="00323F39" w:rsidRPr="00350A15">
        <w:t>’</w:t>
      </w:r>
      <w:r w:rsidR="00F85746" w:rsidRPr="00350A15">
        <w:t xml:space="preserve">est pas expressément interdite par </w:t>
      </w:r>
      <w:r w:rsidR="00EC751D" w:rsidRPr="00350A15">
        <w:t>la législation</w:t>
      </w:r>
      <w:r w:rsidR="00323F39" w:rsidRPr="00350A15">
        <w:t xml:space="preserve"> </w:t>
      </w:r>
      <w:r w:rsidR="000226C5" w:rsidRPr="00350A15">
        <w:t>vénézuélienne</w:t>
      </w:r>
      <w:r w:rsidR="00E67F77" w:rsidRPr="00350A15">
        <w:rPr>
          <w:shd w:val="clear" w:color="auto" w:fill="FFFFFF"/>
        </w:rPr>
        <w:t>;</w:t>
      </w:r>
      <w:r w:rsidR="00805641" w:rsidRPr="00350A15">
        <w:rPr>
          <w:shd w:val="clear" w:color="auto" w:fill="FFFFFF"/>
        </w:rPr>
        <w:t xml:space="preserve"> </w:t>
      </w:r>
      <w:r w:rsidR="00F85746" w:rsidRPr="00350A15">
        <w:rPr>
          <w:shd w:val="clear" w:color="auto" w:fill="FFFFFF"/>
        </w:rPr>
        <w:t xml:space="preserve">les </w:t>
      </w:r>
      <w:r w:rsidR="00EC751D" w:rsidRPr="00350A15">
        <w:rPr>
          <w:shd w:val="clear" w:color="auto" w:fill="FFFFFF"/>
        </w:rPr>
        <w:t>agent</w:t>
      </w:r>
      <w:r w:rsidR="00F85746" w:rsidRPr="00350A15">
        <w:rPr>
          <w:shd w:val="clear" w:color="auto" w:fill="FFFFFF"/>
        </w:rPr>
        <w:t>s qui interviennent dans le traitement des commissions rogatoires et des demandes d</w:t>
      </w:r>
      <w:r w:rsidR="00323F39" w:rsidRPr="00350A15">
        <w:rPr>
          <w:shd w:val="clear" w:color="auto" w:fill="FFFFFF"/>
        </w:rPr>
        <w:t>’</w:t>
      </w:r>
      <w:r w:rsidR="00F85746" w:rsidRPr="00350A15">
        <w:rPr>
          <w:shd w:val="clear" w:color="auto" w:fill="FFFFFF"/>
        </w:rPr>
        <w:t>entraide judiciaire en matière pénale sont préalablement et dûment identifiés dans la demande d</w:t>
      </w:r>
      <w:r w:rsidR="00323F39" w:rsidRPr="00350A15">
        <w:rPr>
          <w:shd w:val="clear" w:color="auto" w:fill="FFFFFF"/>
        </w:rPr>
        <w:t>’</w:t>
      </w:r>
      <w:r w:rsidR="00F85746" w:rsidRPr="00350A15">
        <w:rPr>
          <w:shd w:val="clear" w:color="auto" w:fill="FFFFFF"/>
        </w:rPr>
        <w:t>entraide et l</w:t>
      </w:r>
      <w:r w:rsidR="00323F39" w:rsidRPr="00350A15">
        <w:rPr>
          <w:shd w:val="clear" w:color="auto" w:fill="FFFFFF"/>
        </w:rPr>
        <w:t>’</w:t>
      </w:r>
      <w:r w:rsidR="00F85746" w:rsidRPr="00350A15">
        <w:rPr>
          <w:shd w:val="clear" w:color="auto" w:fill="FFFFFF"/>
        </w:rPr>
        <w:t>intervention des autorités étrangères est subordonnée à tout moment à l</w:t>
      </w:r>
      <w:r w:rsidR="00323F39" w:rsidRPr="00350A15">
        <w:rPr>
          <w:shd w:val="clear" w:color="auto" w:fill="FFFFFF"/>
        </w:rPr>
        <w:t>’</w:t>
      </w:r>
      <w:r w:rsidR="00F85746" w:rsidRPr="00350A15">
        <w:rPr>
          <w:shd w:val="clear" w:color="auto" w:fill="FFFFFF"/>
        </w:rPr>
        <w:t>autorisation et l</w:t>
      </w:r>
      <w:r w:rsidR="00323F39" w:rsidRPr="00350A15">
        <w:rPr>
          <w:shd w:val="clear" w:color="auto" w:fill="FFFFFF"/>
        </w:rPr>
        <w:t>’</w:t>
      </w:r>
      <w:r w:rsidR="00F85746" w:rsidRPr="00350A15">
        <w:rPr>
          <w:shd w:val="clear" w:color="auto" w:fill="FFFFFF"/>
        </w:rPr>
        <w:t>orientation de l</w:t>
      </w:r>
      <w:r w:rsidR="00323F39" w:rsidRPr="00350A15">
        <w:rPr>
          <w:shd w:val="clear" w:color="auto" w:fill="FFFFFF"/>
        </w:rPr>
        <w:t>’</w:t>
      </w:r>
      <w:r w:rsidR="00F85746" w:rsidRPr="00350A15">
        <w:rPr>
          <w:shd w:val="clear" w:color="auto" w:fill="FFFFFF"/>
        </w:rPr>
        <w:t>autorité vénézuélienne</w:t>
      </w:r>
      <w:r w:rsidR="00E67F77" w:rsidRPr="00350A15">
        <w:rPr>
          <w:rStyle w:val="FootnoteReference"/>
        </w:rPr>
        <w:footnoteReference w:id="82"/>
      </w:r>
      <w:r w:rsidR="0088259A" w:rsidRPr="00350A15">
        <w:rPr>
          <w:shd w:val="clear" w:color="auto" w:fill="FFFFFF"/>
        </w:rPr>
        <w:t>.</w:t>
      </w:r>
    </w:p>
    <w:p w:rsidR="00E67F77" w:rsidRPr="00350A15" w:rsidRDefault="003B0066" w:rsidP="00A963CD">
      <w:pPr>
        <w:pStyle w:val="SingleTxtG"/>
      </w:pPr>
      <w:r w:rsidRPr="00350A15">
        <w:t>127</w:t>
      </w:r>
      <w:r w:rsidR="0036447F" w:rsidRPr="00350A15">
        <w:t>.</w:t>
      </w:r>
      <w:r w:rsidR="0036447F" w:rsidRPr="00350A15">
        <w:tab/>
      </w:r>
      <w:r w:rsidR="00E67F77" w:rsidRPr="00350A15">
        <w:t>Un</w:t>
      </w:r>
      <w:r w:rsidR="008E24E0" w:rsidRPr="00350A15">
        <w:t xml:space="preserve">e représentation diplomatique de la République fédérale </w:t>
      </w:r>
      <w:r w:rsidR="00796B4D" w:rsidRPr="00350A15">
        <w:t>d</w:t>
      </w:r>
      <w:r w:rsidR="00323F39" w:rsidRPr="00350A15">
        <w:t>’</w:t>
      </w:r>
      <w:r w:rsidR="00796B4D" w:rsidRPr="00350A15">
        <w:t>A</w:t>
      </w:r>
      <w:r w:rsidR="008E24E0" w:rsidRPr="00350A15">
        <w:t>llema</w:t>
      </w:r>
      <w:r w:rsidR="00796B4D" w:rsidRPr="00350A15">
        <w:t>gn</w:t>
      </w:r>
      <w:r w:rsidR="008E24E0" w:rsidRPr="00350A15">
        <w:t xml:space="preserve">e a demandé au </w:t>
      </w:r>
      <w:r w:rsidR="00E67F77" w:rsidRPr="00350A15">
        <w:t xml:space="preserve">Venezuela </w:t>
      </w:r>
      <w:r w:rsidR="008E24E0" w:rsidRPr="00350A15">
        <w:t xml:space="preserve">que les enquêteurs allemands puissent examiner les archives appropriées aux </w:t>
      </w:r>
      <w:r w:rsidR="00796B4D" w:rsidRPr="00350A15">
        <w:t>fin</w:t>
      </w:r>
      <w:r w:rsidR="008E24E0" w:rsidRPr="00350A15">
        <w:t>s d</w:t>
      </w:r>
      <w:r w:rsidR="00323F39" w:rsidRPr="00350A15">
        <w:t>’</w:t>
      </w:r>
      <w:r w:rsidR="008E24E0" w:rsidRPr="00350A15">
        <w:t xml:space="preserve">enquête sur les crimes perpétrés durant la Deuxième Guerre mondiale, en particulier ceux commis dans les camps de concentration et </w:t>
      </w:r>
      <w:r w:rsidR="00EC751D" w:rsidRPr="00350A15">
        <w:t>ceux dont ont été victimes les</w:t>
      </w:r>
      <w:r w:rsidR="008E24E0" w:rsidRPr="00350A15">
        <w:t xml:space="preserve"> prisonniers de guerre.</w:t>
      </w:r>
      <w:r w:rsidR="00805641" w:rsidRPr="00350A15">
        <w:t xml:space="preserve"> </w:t>
      </w:r>
      <w:r w:rsidR="008E24E0" w:rsidRPr="00350A15">
        <w:t>Il n</w:t>
      </w:r>
      <w:r w:rsidR="00323F39" w:rsidRPr="00350A15">
        <w:t>’</w:t>
      </w:r>
      <w:r w:rsidR="008E24E0" w:rsidRPr="00350A15">
        <w:t>existe à ce jour aucune disposition légale expresse qui prévoit cette forme d</w:t>
      </w:r>
      <w:r w:rsidR="00323F39" w:rsidRPr="00350A15">
        <w:t>’</w:t>
      </w:r>
      <w:r w:rsidR="008E24E0" w:rsidRPr="00350A15">
        <w:t>entraide.</w:t>
      </w:r>
      <w:r w:rsidR="00805641" w:rsidRPr="00350A15">
        <w:t xml:space="preserve"> </w:t>
      </w:r>
      <w:r w:rsidR="008E24E0" w:rsidRPr="00350A15">
        <w:t xml:space="preserve">Toutefois, le </w:t>
      </w:r>
      <w:r w:rsidR="00E67F77" w:rsidRPr="00350A15">
        <w:t xml:space="preserve">Venezuela </w:t>
      </w:r>
      <w:r w:rsidR="008E24E0" w:rsidRPr="00350A15">
        <w:t>a adopté dans s</w:t>
      </w:r>
      <w:r w:rsidR="000226C5" w:rsidRPr="00350A15">
        <w:t>a législation</w:t>
      </w:r>
      <w:r w:rsidR="008E24E0" w:rsidRPr="00350A15">
        <w:t xml:space="preserve"> les principes communément a</w:t>
      </w:r>
      <w:r w:rsidR="00EC751D" w:rsidRPr="00350A15">
        <w:t>dmi</w:t>
      </w:r>
      <w:r w:rsidR="008E24E0" w:rsidRPr="00350A15">
        <w:t>s pour réglementer la coopération en matière pénale entre les pays, par la souscription de différents accords internationaux relatifs à l</w:t>
      </w:r>
      <w:r w:rsidR="00323F39" w:rsidRPr="00350A15">
        <w:t>’</w:t>
      </w:r>
      <w:r w:rsidR="008E24E0" w:rsidRPr="00350A15">
        <w:t>entraide en matière pénale, dont les dispositions contiennent la possibilité d</w:t>
      </w:r>
      <w:r w:rsidR="00323F39" w:rsidRPr="00350A15">
        <w:t>’</w:t>
      </w:r>
      <w:r w:rsidR="008E24E0" w:rsidRPr="00350A15">
        <w:t>autoriser la présence d</w:t>
      </w:r>
      <w:r w:rsidR="00323F39" w:rsidRPr="00350A15">
        <w:t>’</w:t>
      </w:r>
      <w:r w:rsidR="00EC751D" w:rsidRPr="00350A15">
        <w:t>agents de l</w:t>
      </w:r>
      <w:r w:rsidR="00323F39" w:rsidRPr="00350A15">
        <w:t>’</w:t>
      </w:r>
      <w:r w:rsidR="00EC751D" w:rsidRPr="00350A15">
        <w:t>État</w:t>
      </w:r>
      <w:r w:rsidR="008E24E0" w:rsidRPr="00350A15">
        <w:t xml:space="preserve"> de la partie requérante préalablement désignés dans la demande</w:t>
      </w:r>
      <w:r w:rsidR="0061361B" w:rsidRPr="00350A15">
        <w:t xml:space="preserve"> durant les enquêtes de coopération ou d</w:t>
      </w:r>
      <w:r w:rsidR="00323F39" w:rsidRPr="00350A15">
        <w:t>’</w:t>
      </w:r>
      <w:r w:rsidR="0061361B" w:rsidRPr="00350A15">
        <w:t>entraide, sous la direction et la surveillance des autorités compétentes vénézuéliennes, sauf disposition légale contraire</w:t>
      </w:r>
      <w:r w:rsidR="00E67F77" w:rsidRPr="00350A15">
        <w:t>.</w:t>
      </w:r>
    </w:p>
    <w:p w:rsidR="00E67F77" w:rsidRPr="00350A15" w:rsidRDefault="003B0066" w:rsidP="0088259A">
      <w:pPr>
        <w:pStyle w:val="SingleTxtG"/>
        <w:rPr>
          <w:shd w:val="clear" w:color="auto" w:fill="FFFFFF"/>
        </w:rPr>
      </w:pPr>
      <w:r w:rsidRPr="00350A15">
        <w:rPr>
          <w:lang w:eastAsia="ar-SA"/>
        </w:rPr>
        <w:t>128</w:t>
      </w:r>
      <w:r w:rsidR="0036447F" w:rsidRPr="00350A15">
        <w:rPr>
          <w:lang w:eastAsia="ar-SA"/>
        </w:rPr>
        <w:t>.</w:t>
      </w:r>
      <w:r w:rsidR="0036447F" w:rsidRPr="00350A15">
        <w:rPr>
          <w:lang w:eastAsia="ar-SA"/>
        </w:rPr>
        <w:tab/>
      </w:r>
      <w:r w:rsidR="00AC6C30" w:rsidRPr="00350A15">
        <w:rPr>
          <w:lang w:eastAsia="ar-SA"/>
        </w:rPr>
        <w:t>Selon l</w:t>
      </w:r>
      <w:r w:rsidR="0061361B" w:rsidRPr="00350A15">
        <w:rPr>
          <w:lang w:eastAsia="en-US"/>
        </w:rPr>
        <w:t>es traités internationaux s</w:t>
      </w:r>
      <w:r w:rsidR="00AC6C30" w:rsidRPr="00350A15">
        <w:rPr>
          <w:lang w:eastAsia="en-US"/>
        </w:rPr>
        <w:t>igné</w:t>
      </w:r>
      <w:r w:rsidR="0061361B" w:rsidRPr="00350A15">
        <w:rPr>
          <w:lang w:eastAsia="en-US"/>
        </w:rPr>
        <w:t>s et ratifiés par le Venezuela au titre de l</w:t>
      </w:r>
      <w:r w:rsidR="00323F39" w:rsidRPr="00350A15">
        <w:rPr>
          <w:lang w:eastAsia="en-US"/>
        </w:rPr>
        <w:t>’</w:t>
      </w:r>
      <w:r w:rsidR="0061361B" w:rsidRPr="00350A15">
        <w:rPr>
          <w:lang w:eastAsia="en-US"/>
        </w:rPr>
        <w:t>entraide judiciaire en matière pénale, ainsi que la coutume et la doctrine internationales</w:t>
      </w:r>
      <w:r w:rsidR="00AC6C30" w:rsidRPr="00350A15">
        <w:rPr>
          <w:lang w:eastAsia="en-US"/>
        </w:rPr>
        <w:t>,</w:t>
      </w:r>
      <w:r w:rsidR="0061361B" w:rsidRPr="00350A15">
        <w:rPr>
          <w:lang w:eastAsia="en-US"/>
        </w:rPr>
        <w:t xml:space="preserve"> les documents transmis dans le cadre d</w:t>
      </w:r>
      <w:r w:rsidR="00323F39" w:rsidRPr="00350A15">
        <w:rPr>
          <w:lang w:eastAsia="en-US"/>
        </w:rPr>
        <w:t>’</w:t>
      </w:r>
      <w:r w:rsidR="0061361B" w:rsidRPr="00350A15">
        <w:rPr>
          <w:lang w:eastAsia="en-US"/>
        </w:rPr>
        <w:t>une demande d</w:t>
      </w:r>
      <w:r w:rsidR="00323F39" w:rsidRPr="00350A15">
        <w:rPr>
          <w:lang w:eastAsia="en-US"/>
        </w:rPr>
        <w:t>’</w:t>
      </w:r>
      <w:r w:rsidR="0061361B" w:rsidRPr="00350A15">
        <w:rPr>
          <w:lang w:eastAsia="en-US"/>
        </w:rPr>
        <w:t>entraide n</w:t>
      </w:r>
      <w:r w:rsidR="00323F39" w:rsidRPr="00350A15">
        <w:rPr>
          <w:lang w:eastAsia="en-US"/>
        </w:rPr>
        <w:t>’</w:t>
      </w:r>
      <w:r w:rsidR="0061361B" w:rsidRPr="00350A15">
        <w:rPr>
          <w:lang w:eastAsia="en-US"/>
        </w:rPr>
        <w:t>exigent pas d</w:t>
      </w:r>
      <w:r w:rsidR="00323F39" w:rsidRPr="00350A15">
        <w:rPr>
          <w:lang w:eastAsia="en-US"/>
        </w:rPr>
        <w:t>’</w:t>
      </w:r>
      <w:r w:rsidR="0061361B" w:rsidRPr="00350A15">
        <w:rPr>
          <w:lang w:eastAsia="en-US"/>
        </w:rPr>
        <w:t>être légalisés, authentifiés ou soumis à toute autre formalité spéciale de caractère analogue</w:t>
      </w:r>
      <w:r w:rsidR="00E67F77" w:rsidRPr="00350A15">
        <w:rPr>
          <w:lang w:eastAsia="en-US"/>
        </w:rPr>
        <w:t>.</w:t>
      </w:r>
    </w:p>
    <w:p w:rsidR="00E67F77" w:rsidRPr="00350A15" w:rsidRDefault="00B745A2" w:rsidP="0088259A">
      <w:pPr>
        <w:pStyle w:val="H1G"/>
      </w:pPr>
      <w:r w:rsidRPr="00350A15">
        <w:rPr>
          <w:lang w:eastAsia="en-US"/>
        </w:rPr>
        <w:tab/>
      </w:r>
      <w:r w:rsidRPr="00350A15">
        <w:rPr>
          <w:lang w:eastAsia="en-US"/>
        </w:rPr>
        <w:tab/>
      </w:r>
      <w:r w:rsidR="005A2253" w:rsidRPr="00350A15">
        <w:rPr>
          <w:lang w:eastAsia="en-US"/>
        </w:rPr>
        <w:t xml:space="preserve">Article </w:t>
      </w:r>
      <w:r w:rsidR="00E67F77" w:rsidRPr="00350A15">
        <w:rPr>
          <w:lang w:eastAsia="en-US"/>
        </w:rPr>
        <w:t>10</w:t>
      </w:r>
      <w:r w:rsidR="00E67F77" w:rsidRPr="00350A15">
        <w:rPr>
          <w:lang w:eastAsia="ar-SA"/>
        </w:rPr>
        <w:t xml:space="preserve"> </w:t>
      </w:r>
    </w:p>
    <w:p w:rsidR="00E67F77" w:rsidRPr="00350A15" w:rsidRDefault="003B0066" w:rsidP="00A963CD">
      <w:pPr>
        <w:pStyle w:val="SingleTxtG"/>
      </w:pPr>
      <w:r w:rsidRPr="00350A15">
        <w:t>129</w:t>
      </w:r>
      <w:r w:rsidR="0036447F" w:rsidRPr="00350A15">
        <w:t>.</w:t>
      </w:r>
      <w:r w:rsidR="0036447F" w:rsidRPr="00350A15">
        <w:tab/>
      </w:r>
      <w:r w:rsidR="005A2253" w:rsidRPr="00350A15">
        <w:t xml:space="preserve">En </w:t>
      </w:r>
      <w:r w:rsidR="0041464E" w:rsidRPr="00350A15">
        <w:t>ce qui concerne l</w:t>
      </w:r>
      <w:r w:rsidR="00323F39" w:rsidRPr="00350A15">
        <w:t>’</w:t>
      </w:r>
      <w:r w:rsidR="005A2253" w:rsidRPr="00350A15">
        <w:t>enseignement des droits de l</w:t>
      </w:r>
      <w:r w:rsidR="00323F39" w:rsidRPr="00350A15">
        <w:t>’</w:t>
      </w:r>
      <w:r w:rsidR="005A2253" w:rsidRPr="00350A15">
        <w:t>homme, les renseignements fournis aux paragraphes 193 à 250 du document de base commun soumis par l</w:t>
      </w:r>
      <w:r w:rsidR="00323F39" w:rsidRPr="00350A15">
        <w:t>’</w:t>
      </w:r>
      <w:r w:rsidR="00805641" w:rsidRPr="00350A15">
        <w:t>État</w:t>
      </w:r>
      <w:r w:rsidR="005A2253" w:rsidRPr="00350A15">
        <w:t xml:space="preserve"> vénézuélien le 4</w:t>
      </w:r>
      <w:r w:rsidR="00A963CD" w:rsidRPr="00350A15">
        <w:t xml:space="preserve"> </w:t>
      </w:r>
      <w:r w:rsidR="005A2253" w:rsidRPr="00350A15">
        <w:t>juillet</w:t>
      </w:r>
      <w:r w:rsidR="00A963CD" w:rsidRPr="00350A15">
        <w:t xml:space="preserve"> </w:t>
      </w:r>
      <w:r w:rsidR="005A2253" w:rsidRPr="00350A15">
        <w:t xml:space="preserve">2011 </w:t>
      </w:r>
      <w:r w:rsidR="00AC6C30" w:rsidRPr="00350A15">
        <w:t>demeure</w:t>
      </w:r>
      <w:r w:rsidR="005A2253" w:rsidRPr="00350A15">
        <w:t xml:space="preserve">nt </w:t>
      </w:r>
      <w:r w:rsidR="00AC6C30" w:rsidRPr="00350A15">
        <w:t>actuel</w:t>
      </w:r>
      <w:r w:rsidR="005A2253" w:rsidRPr="00350A15">
        <w:t>s.</w:t>
      </w:r>
      <w:r w:rsidR="00805641" w:rsidRPr="00350A15">
        <w:t xml:space="preserve"> </w:t>
      </w:r>
      <w:r w:rsidR="005A2253" w:rsidRPr="00350A15">
        <w:t>L</w:t>
      </w:r>
      <w:r w:rsidR="00323F39" w:rsidRPr="00350A15">
        <w:t>’</w:t>
      </w:r>
      <w:r w:rsidR="00805641" w:rsidRPr="00350A15">
        <w:t>État</w:t>
      </w:r>
      <w:r w:rsidR="005A2253" w:rsidRPr="00350A15">
        <w:t xml:space="preserve">, conscient que la pratique de la torture est une ombre que les gouvernements </w:t>
      </w:r>
      <w:r w:rsidR="00041F69" w:rsidRPr="00350A15">
        <w:t>précédent</w:t>
      </w:r>
      <w:r w:rsidR="005A2253" w:rsidRPr="00350A15">
        <w:t>s ont laissé planer pendant longtemps, a</w:t>
      </w:r>
      <w:r w:rsidR="00041F69" w:rsidRPr="00350A15">
        <w:t>,</w:t>
      </w:r>
      <w:r w:rsidR="005A2253" w:rsidRPr="00350A15">
        <w:t xml:space="preserve"> ces dernières années</w:t>
      </w:r>
      <w:r w:rsidR="00041F69" w:rsidRPr="00350A15">
        <w:t>,</w:t>
      </w:r>
      <w:r w:rsidR="005A2253" w:rsidRPr="00350A15">
        <w:t xml:space="preserve"> tout fait pour remplacer </w:t>
      </w:r>
      <w:r w:rsidR="00796B4D" w:rsidRPr="00350A15">
        <w:t>l</w:t>
      </w:r>
      <w:r w:rsidR="005A2253" w:rsidRPr="00350A15">
        <w:rPr>
          <w:lang w:eastAsia="en-US"/>
        </w:rPr>
        <w:t>es méthodes répressives et réactionnaires des services de police par la prévention et le respect des droits de l</w:t>
      </w:r>
      <w:r w:rsidR="00323F39" w:rsidRPr="00350A15">
        <w:rPr>
          <w:lang w:eastAsia="en-US"/>
        </w:rPr>
        <w:t>’</w:t>
      </w:r>
      <w:r w:rsidR="005A2253" w:rsidRPr="00350A15">
        <w:rPr>
          <w:lang w:eastAsia="en-US"/>
        </w:rPr>
        <w:t>homme qui doivent primer au sein de la police comme conséquence du nouveau système policier établi par l</w:t>
      </w:r>
      <w:r w:rsidR="00323F39" w:rsidRPr="00350A15">
        <w:rPr>
          <w:lang w:eastAsia="en-US"/>
        </w:rPr>
        <w:t>’</w:t>
      </w:r>
      <w:r w:rsidR="00805641" w:rsidRPr="00350A15">
        <w:rPr>
          <w:lang w:eastAsia="en-US"/>
        </w:rPr>
        <w:t>État</w:t>
      </w:r>
      <w:r w:rsidR="005A2253" w:rsidRPr="00350A15">
        <w:rPr>
          <w:lang w:eastAsia="en-US"/>
        </w:rPr>
        <w:t>.</w:t>
      </w:r>
    </w:p>
    <w:p w:rsidR="00E67F77" w:rsidRPr="00350A15" w:rsidRDefault="003B0066" w:rsidP="0088259A">
      <w:pPr>
        <w:pStyle w:val="SingleTxtG"/>
      </w:pPr>
      <w:r w:rsidRPr="00350A15">
        <w:t>130</w:t>
      </w:r>
      <w:r w:rsidR="0036447F" w:rsidRPr="00350A15">
        <w:t>.</w:t>
      </w:r>
      <w:r w:rsidR="0036447F" w:rsidRPr="00350A15">
        <w:tab/>
      </w:r>
      <w:r w:rsidR="005A2253" w:rsidRPr="00350A15">
        <w:t>L</w:t>
      </w:r>
      <w:r w:rsidR="00323F39" w:rsidRPr="00350A15">
        <w:t>’</w:t>
      </w:r>
      <w:r w:rsidR="005A2253" w:rsidRPr="00350A15">
        <w:t>élaboration de la Constitution en 1999 a entraîné parallèlement une réforme éducative qui a suscité une participation collective et abouti à l</w:t>
      </w:r>
      <w:r w:rsidR="00323F39" w:rsidRPr="00350A15">
        <w:t>’</w:t>
      </w:r>
      <w:r w:rsidR="005A2253" w:rsidRPr="00350A15">
        <w:t>élaboration du projet d</w:t>
      </w:r>
      <w:r w:rsidR="00323F39" w:rsidRPr="00350A15">
        <w:t>’</w:t>
      </w:r>
      <w:r w:rsidR="005A2253" w:rsidRPr="00350A15">
        <w:t>éducation nationale, lequel repose sur les principes suivants:</w:t>
      </w:r>
      <w:r w:rsidR="00805641" w:rsidRPr="00350A15">
        <w:t xml:space="preserve"> </w:t>
      </w:r>
      <w:r w:rsidR="005A2253" w:rsidRPr="00350A15">
        <w:t>promouvoir un enseignement et une école dans la perspective intégrale des citoyens qui réclament une société nouvelle</w:t>
      </w:r>
      <w:r w:rsidR="005A2253" w:rsidRPr="00350A15">
        <w:rPr>
          <w:lang w:eastAsia="en-US"/>
        </w:rPr>
        <w:t>;</w:t>
      </w:r>
      <w:r w:rsidR="00805641" w:rsidRPr="00350A15">
        <w:rPr>
          <w:lang w:eastAsia="en-US"/>
        </w:rPr>
        <w:t xml:space="preserve"> </w:t>
      </w:r>
      <w:r w:rsidR="005A2253" w:rsidRPr="00350A15">
        <w:rPr>
          <w:lang w:eastAsia="en-US"/>
        </w:rPr>
        <w:t>défendre en priorité l</w:t>
      </w:r>
      <w:r w:rsidR="00323F39" w:rsidRPr="00350A15">
        <w:rPr>
          <w:lang w:eastAsia="en-US"/>
        </w:rPr>
        <w:t>’</w:t>
      </w:r>
      <w:r w:rsidR="005A2253" w:rsidRPr="00350A15">
        <w:rPr>
          <w:lang w:eastAsia="en-US"/>
        </w:rPr>
        <w:t>enseignement en tant que droit de l</w:t>
      </w:r>
      <w:r w:rsidR="00323F39" w:rsidRPr="00350A15">
        <w:rPr>
          <w:lang w:eastAsia="en-US"/>
        </w:rPr>
        <w:t>’</w:t>
      </w:r>
      <w:r w:rsidR="005A2253" w:rsidRPr="00350A15">
        <w:rPr>
          <w:lang w:eastAsia="en-US"/>
        </w:rPr>
        <w:t>homme;</w:t>
      </w:r>
      <w:r w:rsidR="00805641" w:rsidRPr="00350A15">
        <w:rPr>
          <w:lang w:eastAsia="en-US"/>
        </w:rPr>
        <w:t xml:space="preserve"> </w:t>
      </w:r>
      <w:r w:rsidR="005A2253" w:rsidRPr="00350A15">
        <w:rPr>
          <w:lang w:eastAsia="en-US"/>
        </w:rPr>
        <w:t>concrétiser la démocratie active et responsable dans le domaine éducatif;</w:t>
      </w:r>
      <w:r w:rsidR="00805641" w:rsidRPr="00350A15">
        <w:rPr>
          <w:lang w:eastAsia="en-US"/>
        </w:rPr>
        <w:t xml:space="preserve"> </w:t>
      </w:r>
      <w:r w:rsidR="00041F69" w:rsidRPr="00350A15">
        <w:rPr>
          <w:lang w:eastAsia="en-US"/>
        </w:rPr>
        <w:t>améliorer</w:t>
      </w:r>
      <w:r w:rsidR="005A2253" w:rsidRPr="00350A15">
        <w:rPr>
          <w:lang w:eastAsia="en-US"/>
        </w:rPr>
        <w:t xml:space="preserve"> la qualité de l</w:t>
      </w:r>
      <w:r w:rsidR="00323F39" w:rsidRPr="00350A15">
        <w:rPr>
          <w:lang w:eastAsia="en-US"/>
        </w:rPr>
        <w:t>’</w:t>
      </w:r>
      <w:r w:rsidR="005A2253" w:rsidRPr="00350A15">
        <w:rPr>
          <w:lang w:eastAsia="en-US"/>
        </w:rPr>
        <w:t>enseignement et prévoir des apprentissages appropriés en assouplissant les programmes d</w:t>
      </w:r>
      <w:r w:rsidR="00323F39" w:rsidRPr="00350A15">
        <w:rPr>
          <w:lang w:eastAsia="en-US"/>
        </w:rPr>
        <w:t>’</w:t>
      </w:r>
      <w:r w:rsidR="005A2253" w:rsidRPr="00350A15">
        <w:rPr>
          <w:lang w:eastAsia="en-US"/>
        </w:rPr>
        <w:t>études dans une perspective interdisciplinaire et transdisciplinaire.</w:t>
      </w:r>
      <w:r w:rsidR="00805641" w:rsidRPr="00350A15">
        <w:rPr>
          <w:lang w:eastAsia="en-US"/>
        </w:rPr>
        <w:t xml:space="preserve"> </w:t>
      </w:r>
      <w:r w:rsidR="005A2253" w:rsidRPr="00350A15">
        <w:rPr>
          <w:lang w:eastAsia="en-US"/>
        </w:rPr>
        <w:t>Afin d</w:t>
      </w:r>
      <w:r w:rsidR="00323F39" w:rsidRPr="00350A15">
        <w:rPr>
          <w:lang w:eastAsia="en-US"/>
        </w:rPr>
        <w:t>’</w:t>
      </w:r>
      <w:r w:rsidR="005A2253" w:rsidRPr="00350A15">
        <w:rPr>
          <w:lang w:eastAsia="en-US"/>
        </w:rPr>
        <w:t>appliquer tous ces principes, l</w:t>
      </w:r>
      <w:r w:rsidR="00323F39" w:rsidRPr="00350A15">
        <w:rPr>
          <w:lang w:eastAsia="en-US"/>
        </w:rPr>
        <w:t>’</w:t>
      </w:r>
      <w:r w:rsidR="00805641" w:rsidRPr="00350A15">
        <w:rPr>
          <w:lang w:eastAsia="en-US"/>
        </w:rPr>
        <w:t>État</w:t>
      </w:r>
      <w:r w:rsidR="005A2253" w:rsidRPr="00350A15">
        <w:rPr>
          <w:lang w:eastAsia="en-US"/>
        </w:rPr>
        <w:t xml:space="preserve"> vénézuélien, a</w:t>
      </w:r>
      <w:r w:rsidR="00041F69" w:rsidRPr="00350A15">
        <w:rPr>
          <w:lang w:eastAsia="en-US"/>
        </w:rPr>
        <w:t>, d</w:t>
      </w:r>
      <w:r w:rsidR="00323F39" w:rsidRPr="00350A15">
        <w:rPr>
          <w:lang w:eastAsia="en-US"/>
        </w:rPr>
        <w:t>’</w:t>
      </w:r>
      <w:r w:rsidR="00041F69" w:rsidRPr="00350A15">
        <w:rPr>
          <w:lang w:eastAsia="en-US"/>
        </w:rPr>
        <w:t>une manière</w:t>
      </w:r>
      <w:r w:rsidR="005A2253" w:rsidRPr="00350A15">
        <w:rPr>
          <w:lang w:eastAsia="en-US"/>
        </w:rPr>
        <w:t xml:space="preserve"> cohéren</w:t>
      </w:r>
      <w:r w:rsidR="00041F69" w:rsidRPr="00350A15">
        <w:rPr>
          <w:lang w:eastAsia="en-US"/>
        </w:rPr>
        <w:t>t</w:t>
      </w:r>
      <w:r w:rsidR="005A2253" w:rsidRPr="00350A15">
        <w:rPr>
          <w:lang w:eastAsia="en-US"/>
        </w:rPr>
        <w:t xml:space="preserve">e, affecté des ressources suffisantes à la poursuite résolue et </w:t>
      </w:r>
      <w:r w:rsidR="00041F69" w:rsidRPr="00350A15">
        <w:rPr>
          <w:lang w:eastAsia="en-US"/>
        </w:rPr>
        <w:t>systématique</w:t>
      </w:r>
      <w:r w:rsidR="005A2253" w:rsidRPr="00350A15">
        <w:rPr>
          <w:lang w:eastAsia="en-US"/>
        </w:rPr>
        <w:t xml:space="preserve"> de l</w:t>
      </w:r>
      <w:r w:rsidR="00323F39" w:rsidRPr="00350A15">
        <w:rPr>
          <w:lang w:eastAsia="en-US"/>
        </w:rPr>
        <w:t>’</w:t>
      </w:r>
      <w:r w:rsidR="005A2253" w:rsidRPr="00350A15">
        <w:rPr>
          <w:lang w:eastAsia="en-US"/>
        </w:rPr>
        <w:t>élaboration de politiques et de programmes structurés, assortis de nouveaux mécanismes</w:t>
      </w:r>
      <w:r w:rsidR="005A2253" w:rsidRPr="00350A15">
        <w:rPr>
          <w:rFonts w:cs="Tahoma"/>
          <w:lang w:eastAsia="ar-SA"/>
        </w:rPr>
        <w:t xml:space="preserve"> de fonctionnement dans le secteur éducatif</w:t>
      </w:r>
      <w:r w:rsidR="00E67F77" w:rsidRPr="00350A15">
        <w:rPr>
          <w:rFonts w:cs="Tahoma"/>
          <w:lang w:eastAsia="ar-SA"/>
        </w:rPr>
        <w:t xml:space="preserve">. </w:t>
      </w:r>
    </w:p>
    <w:p w:rsidR="00E67F77" w:rsidRPr="00350A15" w:rsidRDefault="003B0066" w:rsidP="00A963CD">
      <w:pPr>
        <w:pStyle w:val="SingleTxtG"/>
        <w:rPr>
          <w:lang w:eastAsia="en-US"/>
        </w:rPr>
      </w:pPr>
      <w:r w:rsidRPr="00350A15">
        <w:rPr>
          <w:lang w:eastAsia="en-US"/>
        </w:rPr>
        <w:t>131</w:t>
      </w:r>
      <w:r w:rsidR="0036447F" w:rsidRPr="00350A15">
        <w:rPr>
          <w:lang w:eastAsia="en-US"/>
        </w:rPr>
        <w:t>.</w:t>
      </w:r>
      <w:r w:rsidR="0036447F" w:rsidRPr="00350A15">
        <w:rPr>
          <w:lang w:eastAsia="en-US"/>
        </w:rPr>
        <w:tab/>
      </w:r>
      <w:r w:rsidR="005A2253" w:rsidRPr="00350A15">
        <w:rPr>
          <w:lang w:eastAsia="en-US"/>
        </w:rPr>
        <w:t>Dans le domaine militaire, le décret ayant rang, valeur et force de loi organique relative aux forces armées bolivariennes</w:t>
      </w:r>
      <w:r w:rsidR="00E67F77" w:rsidRPr="00350A15">
        <w:rPr>
          <w:rStyle w:val="FootnoteReference"/>
        </w:rPr>
        <w:footnoteReference w:id="83"/>
      </w:r>
      <w:r w:rsidR="00041F69" w:rsidRPr="00350A15">
        <w:rPr>
          <w:lang w:eastAsia="en-US"/>
        </w:rPr>
        <w:t>,</w:t>
      </w:r>
      <w:r w:rsidR="00E67F77" w:rsidRPr="00350A15">
        <w:rPr>
          <w:lang w:eastAsia="en-US"/>
        </w:rPr>
        <w:t xml:space="preserve"> </w:t>
      </w:r>
      <w:r w:rsidR="001858AA" w:rsidRPr="00350A15">
        <w:rPr>
          <w:lang w:eastAsia="en-US"/>
        </w:rPr>
        <w:t>en son article 134</w:t>
      </w:r>
      <w:r w:rsidR="00041F69" w:rsidRPr="00350A15">
        <w:rPr>
          <w:lang w:eastAsia="en-US"/>
        </w:rPr>
        <w:t>,</w:t>
      </w:r>
      <w:r w:rsidR="001858AA" w:rsidRPr="00350A15">
        <w:rPr>
          <w:lang w:eastAsia="en-US"/>
        </w:rPr>
        <w:t xml:space="preserve"> charge le Ministère du pouvoir populaire pour la défense de diriger le secteur de la défense </w:t>
      </w:r>
      <w:r w:rsidR="004D2345" w:rsidRPr="00350A15">
        <w:rPr>
          <w:lang w:eastAsia="en-US"/>
        </w:rPr>
        <w:t>dans le domaine</w:t>
      </w:r>
      <w:r w:rsidR="001858AA" w:rsidRPr="00350A15">
        <w:rPr>
          <w:lang w:eastAsia="en-US"/>
        </w:rPr>
        <w:t xml:space="preserve"> de</w:t>
      </w:r>
      <w:r w:rsidR="004D2345" w:rsidRPr="00350A15">
        <w:rPr>
          <w:lang w:eastAsia="en-US"/>
        </w:rPr>
        <w:t>s</w:t>
      </w:r>
      <w:r w:rsidR="001858AA" w:rsidRPr="00350A15">
        <w:rPr>
          <w:lang w:eastAsia="en-US"/>
        </w:rPr>
        <w:t xml:space="preserve"> droits de l</w:t>
      </w:r>
      <w:r w:rsidR="00323F39" w:rsidRPr="00350A15">
        <w:rPr>
          <w:lang w:eastAsia="en-US"/>
        </w:rPr>
        <w:t>’</w:t>
      </w:r>
      <w:r w:rsidR="001858AA" w:rsidRPr="00350A15">
        <w:rPr>
          <w:lang w:eastAsia="en-US"/>
        </w:rPr>
        <w:t>homme et de droit international humanitaire;</w:t>
      </w:r>
      <w:r w:rsidR="00805641" w:rsidRPr="00350A15">
        <w:rPr>
          <w:lang w:eastAsia="en-US"/>
        </w:rPr>
        <w:t xml:space="preserve"> </w:t>
      </w:r>
      <w:r w:rsidR="001858AA" w:rsidRPr="00350A15">
        <w:rPr>
          <w:lang w:eastAsia="en-US"/>
        </w:rPr>
        <w:t xml:space="preserve">il </w:t>
      </w:r>
      <w:r w:rsidR="00041F69" w:rsidRPr="00350A15">
        <w:rPr>
          <w:lang w:eastAsia="en-US"/>
        </w:rPr>
        <w:t>fonde</w:t>
      </w:r>
      <w:r w:rsidR="001858AA" w:rsidRPr="00350A15">
        <w:rPr>
          <w:lang w:eastAsia="en-US"/>
        </w:rPr>
        <w:t xml:space="preserve"> </w:t>
      </w:r>
      <w:r w:rsidR="00796B4D" w:rsidRPr="00350A15">
        <w:rPr>
          <w:lang w:eastAsia="en-US"/>
        </w:rPr>
        <w:t xml:space="preserve">également </w:t>
      </w:r>
      <w:r w:rsidR="001858AA" w:rsidRPr="00350A15">
        <w:rPr>
          <w:lang w:eastAsia="en-US"/>
        </w:rPr>
        <w:t>la structure organique et réglementaire nécessaire pour la promotion, la surveillance et la défense de ces droits, par l</w:t>
      </w:r>
      <w:r w:rsidR="00323F39" w:rsidRPr="00350A15">
        <w:rPr>
          <w:lang w:eastAsia="en-US"/>
        </w:rPr>
        <w:t>’</w:t>
      </w:r>
      <w:r w:rsidR="001858AA" w:rsidRPr="00350A15">
        <w:rPr>
          <w:lang w:eastAsia="en-US"/>
        </w:rPr>
        <w:t>adoption de politiques et de doctrines.</w:t>
      </w:r>
      <w:r w:rsidR="00805641" w:rsidRPr="00350A15">
        <w:rPr>
          <w:lang w:eastAsia="en-US"/>
        </w:rPr>
        <w:t xml:space="preserve"> </w:t>
      </w:r>
      <w:r w:rsidR="001858AA" w:rsidRPr="00350A15">
        <w:rPr>
          <w:lang w:eastAsia="en-US"/>
        </w:rPr>
        <w:t>Ainsi, l</w:t>
      </w:r>
      <w:r w:rsidR="00323F39" w:rsidRPr="00350A15">
        <w:rPr>
          <w:lang w:eastAsia="en-US"/>
        </w:rPr>
        <w:t>’</w:t>
      </w:r>
      <w:r w:rsidR="00805641" w:rsidRPr="00350A15">
        <w:rPr>
          <w:lang w:eastAsia="en-US"/>
        </w:rPr>
        <w:t>École</w:t>
      </w:r>
      <w:r w:rsidR="001858AA" w:rsidRPr="00350A15">
        <w:rPr>
          <w:lang w:eastAsia="en-US"/>
        </w:rPr>
        <w:t xml:space="preserve"> de formation des officiers de la Garde nationale dispose d</w:t>
      </w:r>
      <w:r w:rsidR="00323F39" w:rsidRPr="00350A15">
        <w:rPr>
          <w:lang w:eastAsia="en-US"/>
        </w:rPr>
        <w:t>’</w:t>
      </w:r>
      <w:r w:rsidR="001858AA" w:rsidRPr="00350A15">
        <w:rPr>
          <w:lang w:eastAsia="en-US"/>
        </w:rPr>
        <w:t>une chaire obligatoire d</w:t>
      </w:r>
      <w:r w:rsidR="00323F39" w:rsidRPr="00350A15">
        <w:rPr>
          <w:lang w:eastAsia="en-US"/>
        </w:rPr>
        <w:t>’</w:t>
      </w:r>
      <w:r w:rsidR="001858AA" w:rsidRPr="00350A15">
        <w:rPr>
          <w:lang w:eastAsia="en-US"/>
        </w:rPr>
        <w:t>enseignement des droits de l</w:t>
      </w:r>
      <w:r w:rsidR="00323F39" w:rsidRPr="00350A15">
        <w:rPr>
          <w:lang w:eastAsia="en-US"/>
        </w:rPr>
        <w:t>’</w:t>
      </w:r>
      <w:r w:rsidR="001858AA" w:rsidRPr="00350A15">
        <w:rPr>
          <w:lang w:eastAsia="en-US"/>
        </w:rPr>
        <w:t>homme et du droit international humanitaire:</w:t>
      </w:r>
      <w:r w:rsidR="00805641" w:rsidRPr="00350A15">
        <w:rPr>
          <w:lang w:eastAsia="en-US"/>
        </w:rPr>
        <w:t xml:space="preserve"> </w:t>
      </w:r>
      <w:r w:rsidR="001858AA" w:rsidRPr="00350A15">
        <w:rPr>
          <w:lang w:eastAsia="en-US"/>
        </w:rPr>
        <w:t>les membres des forces armées nationales s</w:t>
      </w:r>
      <w:r w:rsidR="00323F39" w:rsidRPr="00350A15">
        <w:rPr>
          <w:lang w:eastAsia="en-US"/>
        </w:rPr>
        <w:t>’</w:t>
      </w:r>
      <w:r w:rsidR="001858AA" w:rsidRPr="00350A15">
        <w:rPr>
          <w:lang w:eastAsia="en-US"/>
        </w:rPr>
        <w:t>engagent, dans toutes leurs actions, à respecter les droits de l</w:t>
      </w:r>
      <w:r w:rsidR="00323F39" w:rsidRPr="00350A15">
        <w:rPr>
          <w:lang w:eastAsia="en-US"/>
        </w:rPr>
        <w:t>’</w:t>
      </w:r>
      <w:r w:rsidR="001858AA" w:rsidRPr="00350A15">
        <w:rPr>
          <w:lang w:eastAsia="en-US"/>
        </w:rPr>
        <w:t>homme.</w:t>
      </w:r>
      <w:r w:rsidR="00805641" w:rsidRPr="00350A15">
        <w:rPr>
          <w:lang w:eastAsia="en-US"/>
        </w:rPr>
        <w:t xml:space="preserve"> </w:t>
      </w:r>
      <w:r w:rsidR="001858AA" w:rsidRPr="00350A15">
        <w:rPr>
          <w:lang w:eastAsia="en-US"/>
        </w:rPr>
        <w:t xml:space="preserve">En 2011, cette chaire a dispensé des cours de formation à 185 </w:t>
      </w:r>
      <w:r w:rsidR="00041F69" w:rsidRPr="00350A15">
        <w:rPr>
          <w:lang w:eastAsia="en-US"/>
        </w:rPr>
        <w:t>membre</w:t>
      </w:r>
      <w:r w:rsidR="001858AA" w:rsidRPr="00350A15">
        <w:rPr>
          <w:lang w:eastAsia="en-US"/>
        </w:rPr>
        <w:t>s, notamment officiers supérieurs, officiers subalternes, sous</w:t>
      </w:r>
      <w:r w:rsidR="00A963CD" w:rsidRPr="00350A15">
        <w:rPr>
          <w:lang w:eastAsia="en-US"/>
        </w:rPr>
        <w:t>-</w:t>
      </w:r>
      <w:r w:rsidR="001858AA" w:rsidRPr="00350A15">
        <w:rPr>
          <w:lang w:eastAsia="en-US"/>
        </w:rPr>
        <w:t>officiers, soldats et employés militaires</w:t>
      </w:r>
      <w:r w:rsidR="00E67F77" w:rsidRPr="00350A15">
        <w:rPr>
          <w:rStyle w:val="FootnoteReference"/>
        </w:rPr>
        <w:footnoteReference w:id="84"/>
      </w:r>
      <w:r w:rsidR="0088259A" w:rsidRPr="00350A15">
        <w:rPr>
          <w:lang w:eastAsia="en-US"/>
        </w:rPr>
        <w:t>.</w:t>
      </w:r>
    </w:p>
    <w:p w:rsidR="00E67F77" w:rsidRPr="00350A15" w:rsidRDefault="003B0066" w:rsidP="00B745A2">
      <w:pPr>
        <w:pStyle w:val="SingleTxtG"/>
      </w:pPr>
      <w:r w:rsidRPr="00350A15">
        <w:t>132</w:t>
      </w:r>
      <w:r w:rsidR="0036447F" w:rsidRPr="00350A15">
        <w:t>.</w:t>
      </w:r>
      <w:r w:rsidR="0036447F" w:rsidRPr="00350A15">
        <w:tab/>
      </w:r>
      <w:r w:rsidR="004D2345" w:rsidRPr="00350A15">
        <w:t>Au sujet de la question des</w:t>
      </w:r>
      <w:r w:rsidR="001858AA" w:rsidRPr="00350A15">
        <w:t xml:space="preserve"> refug</w:t>
      </w:r>
      <w:r w:rsidR="004D2345" w:rsidRPr="00350A15">
        <w:t>iés</w:t>
      </w:r>
      <w:r w:rsidR="001858AA" w:rsidRPr="00350A15">
        <w:t>, comme il ressort de l</w:t>
      </w:r>
      <w:r w:rsidR="00323F39" w:rsidRPr="00350A15">
        <w:t>’</w:t>
      </w:r>
      <w:r w:rsidR="001858AA" w:rsidRPr="00350A15">
        <w:t>examen périodique universel</w:t>
      </w:r>
      <w:r w:rsidR="00E67F77" w:rsidRPr="00350A15">
        <w:rPr>
          <w:rStyle w:val="FootnoteReference"/>
        </w:rPr>
        <w:footnoteReference w:id="85"/>
      </w:r>
      <w:r w:rsidR="001858AA" w:rsidRPr="00350A15">
        <w:t>,</w:t>
      </w:r>
      <w:r w:rsidR="00E67F77" w:rsidRPr="00350A15">
        <w:t xml:space="preserve"> </w:t>
      </w:r>
      <w:r w:rsidR="001858AA" w:rsidRPr="00350A15">
        <w:t>garantir le droit d</w:t>
      </w:r>
      <w:r w:rsidR="00323F39" w:rsidRPr="00350A15">
        <w:t>’</w:t>
      </w:r>
      <w:r w:rsidR="001858AA" w:rsidRPr="00350A15">
        <w:t xml:space="preserve">asile et le statut de réfugié </w:t>
      </w:r>
      <w:r w:rsidR="00E14896" w:rsidRPr="00350A15">
        <w:t xml:space="preserve">représente une tâche ardue pour </w:t>
      </w:r>
      <w:r w:rsidR="001858AA" w:rsidRPr="00350A15">
        <w:t>l</w:t>
      </w:r>
      <w:r w:rsidR="00323F39" w:rsidRPr="00350A15">
        <w:t>’</w:t>
      </w:r>
      <w:r w:rsidR="00805641" w:rsidRPr="00350A15">
        <w:t>État</w:t>
      </w:r>
      <w:r w:rsidR="001858AA" w:rsidRPr="00350A15">
        <w:t xml:space="preserve">, compte tenu principalement des </w:t>
      </w:r>
      <w:r w:rsidR="00E67F77" w:rsidRPr="00350A15">
        <w:rPr>
          <w:lang w:eastAsia="ar-SA"/>
        </w:rPr>
        <w:t>2</w:t>
      </w:r>
      <w:r w:rsidR="00041F69" w:rsidRPr="00350A15">
        <w:rPr>
          <w:lang w:eastAsia="ar-SA"/>
        </w:rPr>
        <w:t xml:space="preserve"> </w:t>
      </w:r>
      <w:r w:rsidR="00E67F77" w:rsidRPr="00350A15">
        <w:rPr>
          <w:lang w:eastAsia="ar-SA"/>
        </w:rPr>
        <w:t xml:space="preserve">119 </w:t>
      </w:r>
      <w:r w:rsidR="001858AA" w:rsidRPr="00350A15">
        <w:rPr>
          <w:lang w:eastAsia="ar-SA"/>
        </w:rPr>
        <w:t xml:space="preserve">kilomètres de frontière dynamique entre la Colombie et le Venezuela où se trouvent les </w:t>
      </w:r>
      <w:r w:rsidR="00805641" w:rsidRPr="00350A15">
        <w:rPr>
          <w:lang w:eastAsia="ar-SA"/>
        </w:rPr>
        <w:t>États</w:t>
      </w:r>
      <w:r w:rsidR="001858AA" w:rsidRPr="00350A15">
        <w:rPr>
          <w:lang w:eastAsia="ar-SA"/>
        </w:rPr>
        <w:t xml:space="preserve"> d</w:t>
      </w:r>
      <w:r w:rsidR="00323F39" w:rsidRPr="00350A15">
        <w:rPr>
          <w:lang w:eastAsia="ar-SA"/>
        </w:rPr>
        <w:t>’</w:t>
      </w:r>
      <w:r w:rsidR="00E67F77" w:rsidRPr="00350A15">
        <w:rPr>
          <w:lang w:eastAsia="ar-SA"/>
        </w:rPr>
        <w:t xml:space="preserve">Apure, </w:t>
      </w:r>
      <w:r w:rsidR="001858AA" w:rsidRPr="00350A15">
        <w:rPr>
          <w:lang w:eastAsia="ar-SA"/>
        </w:rPr>
        <w:t xml:space="preserve">de </w:t>
      </w:r>
      <w:r w:rsidR="00E67F77" w:rsidRPr="00350A15">
        <w:rPr>
          <w:lang w:eastAsia="ar-SA"/>
        </w:rPr>
        <w:t xml:space="preserve">Táchira, </w:t>
      </w:r>
      <w:r w:rsidR="001858AA" w:rsidRPr="00350A15">
        <w:rPr>
          <w:lang w:eastAsia="ar-SA"/>
        </w:rPr>
        <w:t xml:space="preserve">de </w:t>
      </w:r>
      <w:r w:rsidR="00E67F77" w:rsidRPr="00350A15">
        <w:rPr>
          <w:lang w:eastAsia="ar-SA"/>
        </w:rPr>
        <w:t xml:space="preserve">Zulia </w:t>
      </w:r>
      <w:r w:rsidR="001858AA" w:rsidRPr="00350A15">
        <w:rPr>
          <w:lang w:eastAsia="ar-SA"/>
        </w:rPr>
        <w:t>et d</w:t>
      </w:r>
      <w:r w:rsidR="00323F39" w:rsidRPr="00350A15">
        <w:rPr>
          <w:lang w:eastAsia="ar-SA"/>
        </w:rPr>
        <w:t>’</w:t>
      </w:r>
      <w:r w:rsidR="00E67F77" w:rsidRPr="00350A15">
        <w:rPr>
          <w:lang w:eastAsia="ar-SA"/>
        </w:rPr>
        <w:t xml:space="preserve">Amazonas </w:t>
      </w:r>
      <w:r w:rsidR="001858AA" w:rsidRPr="00350A15">
        <w:rPr>
          <w:lang w:eastAsia="ar-SA"/>
        </w:rPr>
        <w:t>dont les caractéristiques topographiques rendent l</w:t>
      </w:r>
      <w:r w:rsidR="00323F39" w:rsidRPr="00350A15">
        <w:rPr>
          <w:lang w:eastAsia="ar-SA"/>
        </w:rPr>
        <w:t>’</w:t>
      </w:r>
      <w:r w:rsidR="001858AA" w:rsidRPr="00350A15">
        <w:rPr>
          <w:lang w:eastAsia="ar-SA"/>
        </w:rPr>
        <w:t>accès difficile.</w:t>
      </w:r>
      <w:r w:rsidR="00805641" w:rsidRPr="00350A15">
        <w:rPr>
          <w:lang w:eastAsia="ar-SA"/>
        </w:rPr>
        <w:t xml:space="preserve"> </w:t>
      </w:r>
      <w:r w:rsidR="00796B4D" w:rsidRPr="00350A15">
        <w:rPr>
          <w:lang w:eastAsia="ar-SA"/>
        </w:rPr>
        <w:t>À ce</w:t>
      </w:r>
      <w:r w:rsidR="007A6358">
        <w:rPr>
          <w:lang w:eastAsia="ar-SA"/>
        </w:rPr>
        <w:t>t</w:t>
      </w:r>
      <w:r w:rsidR="00796B4D" w:rsidRPr="00350A15">
        <w:rPr>
          <w:lang w:eastAsia="ar-SA"/>
        </w:rPr>
        <w:t xml:space="preserve"> effet, la</w:t>
      </w:r>
      <w:r w:rsidR="00805641" w:rsidRPr="00350A15">
        <w:rPr>
          <w:lang w:eastAsia="ar-SA"/>
        </w:rPr>
        <w:t xml:space="preserve"> </w:t>
      </w:r>
      <w:r w:rsidR="001858AA" w:rsidRPr="00350A15">
        <w:rPr>
          <w:lang w:eastAsia="ar-SA"/>
        </w:rPr>
        <w:t>loi organique relative aux réfugiés et demandeurs d</w:t>
      </w:r>
      <w:r w:rsidR="00323F39" w:rsidRPr="00350A15">
        <w:rPr>
          <w:lang w:eastAsia="ar-SA"/>
        </w:rPr>
        <w:t>’</w:t>
      </w:r>
      <w:r w:rsidR="001858AA" w:rsidRPr="00350A15">
        <w:rPr>
          <w:lang w:eastAsia="ar-SA"/>
        </w:rPr>
        <w:t>asile</w:t>
      </w:r>
      <w:r w:rsidR="00796B4D" w:rsidRPr="00350A15">
        <w:rPr>
          <w:lang w:eastAsia="ar-SA"/>
        </w:rPr>
        <w:t xml:space="preserve"> a été</w:t>
      </w:r>
      <w:r w:rsidR="001858AA" w:rsidRPr="00350A15">
        <w:rPr>
          <w:lang w:eastAsia="ar-SA"/>
        </w:rPr>
        <w:t xml:space="preserve"> promulguée le 3 octobre 2001</w:t>
      </w:r>
      <w:r w:rsidR="008F0374" w:rsidRPr="00350A15">
        <w:rPr>
          <w:lang w:eastAsia="ar-SA"/>
        </w:rPr>
        <w:t>, suivie de</w:t>
      </w:r>
      <w:r w:rsidR="001858AA" w:rsidRPr="00350A15">
        <w:rPr>
          <w:lang w:eastAsia="ar-SA"/>
        </w:rPr>
        <w:t xml:space="preserve"> son règlement d</w:t>
      </w:r>
      <w:r w:rsidR="00323F39" w:rsidRPr="00350A15">
        <w:rPr>
          <w:lang w:eastAsia="ar-SA"/>
        </w:rPr>
        <w:t>’</w:t>
      </w:r>
      <w:r w:rsidR="001858AA" w:rsidRPr="00350A15">
        <w:rPr>
          <w:lang w:eastAsia="ar-SA"/>
        </w:rPr>
        <w:t>application du 28 juillet 2003;</w:t>
      </w:r>
      <w:r w:rsidR="00805641" w:rsidRPr="00350A15">
        <w:rPr>
          <w:lang w:eastAsia="ar-SA"/>
        </w:rPr>
        <w:t xml:space="preserve"> </w:t>
      </w:r>
      <w:r w:rsidR="001858AA" w:rsidRPr="00350A15">
        <w:rPr>
          <w:lang w:eastAsia="ar-SA"/>
        </w:rPr>
        <w:t xml:space="preserve">le règlement interne de la Commission nationale pour les réfugiés </w:t>
      </w:r>
      <w:r w:rsidR="008F0374" w:rsidRPr="00350A15">
        <w:rPr>
          <w:lang w:eastAsia="ar-SA"/>
        </w:rPr>
        <w:t xml:space="preserve">a été </w:t>
      </w:r>
      <w:r w:rsidR="001858AA" w:rsidRPr="00350A15">
        <w:rPr>
          <w:lang w:eastAsia="ar-SA"/>
        </w:rPr>
        <w:t>adopté le 28 janvier 2010 et l</w:t>
      </w:r>
      <w:r w:rsidR="008F0374" w:rsidRPr="00350A15">
        <w:rPr>
          <w:lang w:eastAsia="ar-SA"/>
        </w:rPr>
        <w:t>e</w:t>
      </w:r>
      <w:r w:rsidR="001858AA" w:rsidRPr="00350A15">
        <w:rPr>
          <w:lang w:eastAsia="ar-SA"/>
        </w:rPr>
        <w:t xml:space="preserve"> Protocole d</w:t>
      </w:r>
      <w:r w:rsidR="00323F39" w:rsidRPr="00350A15">
        <w:rPr>
          <w:lang w:eastAsia="ar-SA"/>
        </w:rPr>
        <w:t>’</w:t>
      </w:r>
      <w:r w:rsidR="001858AA" w:rsidRPr="00350A15">
        <w:rPr>
          <w:lang w:eastAsia="ar-SA"/>
        </w:rPr>
        <w:t xml:space="preserve">accord entre le </w:t>
      </w:r>
      <w:r w:rsidR="00E67F77" w:rsidRPr="00350A15">
        <w:rPr>
          <w:lang w:eastAsia="ar-SA"/>
        </w:rPr>
        <w:t xml:space="preserve">Venezuela </w:t>
      </w:r>
      <w:r w:rsidR="001858AA" w:rsidRPr="00350A15">
        <w:rPr>
          <w:lang w:eastAsia="ar-SA"/>
        </w:rPr>
        <w:t xml:space="preserve">et la Colombie </w:t>
      </w:r>
      <w:r w:rsidR="00B37B8B" w:rsidRPr="00350A15">
        <w:rPr>
          <w:lang w:eastAsia="ar-SA"/>
        </w:rPr>
        <w:t xml:space="preserve">a été </w:t>
      </w:r>
      <w:r w:rsidR="008F0374" w:rsidRPr="00350A15">
        <w:rPr>
          <w:lang w:eastAsia="ar-SA"/>
        </w:rPr>
        <w:t xml:space="preserve">signé </w:t>
      </w:r>
      <w:r w:rsidR="001858AA" w:rsidRPr="00350A15">
        <w:rPr>
          <w:lang w:eastAsia="ar-SA"/>
        </w:rPr>
        <w:t>en avril 2003.</w:t>
      </w:r>
      <w:r w:rsidR="00805641" w:rsidRPr="00350A15">
        <w:rPr>
          <w:lang w:eastAsia="ar-SA"/>
        </w:rPr>
        <w:t xml:space="preserve"> </w:t>
      </w:r>
      <w:r w:rsidR="001858AA" w:rsidRPr="00350A15">
        <w:rPr>
          <w:lang w:eastAsia="ar-SA"/>
        </w:rPr>
        <w:t>La Commission a été créée le 7 août 2003 par décret présidentiel</w:t>
      </w:r>
      <w:r w:rsidR="00E67F77" w:rsidRPr="00350A15">
        <w:rPr>
          <w:rStyle w:val="FootnoteReference"/>
        </w:rPr>
        <w:footnoteReference w:id="86"/>
      </w:r>
      <w:r w:rsidR="0020631A" w:rsidRPr="00350A15">
        <w:rPr>
          <w:lang w:eastAsia="ar-SA"/>
        </w:rPr>
        <w:t xml:space="preserve"> qui a porté nomination de ses membres selon les dispositions de l</w:t>
      </w:r>
      <w:r w:rsidR="00323F39" w:rsidRPr="00350A15">
        <w:rPr>
          <w:lang w:eastAsia="ar-SA"/>
        </w:rPr>
        <w:t>’</w:t>
      </w:r>
      <w:r w:rsidR="0020631A" w:rsidRPr="00350A15">
        <w:rPr>
          <w:lang w:eastAsia="ar-SA"/>
        </w:rPr>
        <w:t>article 12 de la loi</w:t>
      </w:r>
      <w:r w:rsidR="00E67F77" w:rsidRPr="00350A15">
        <w:rPr>
          <w:rStyle w:val="FootnoteReference"/>
        </w:rPr>
        <w:footnoteReference w:id="87"/>
      </w:r>
      <w:r w:rsidR="0020631A" w:rsidRPr="00350A15">
        <w:rPr>
          <w:lang w:eastAsia="ar-SA"/>
        </w:rPr>
        <w:t>;</w:t>
      </w:r>
      <w:r w:rsidR="00805641" w:rsidRPr="00350A15">
        <w:rPr>
          <w:lang w:eastAsia="ar-SA"/>
        </w:rPr>
        <w:t xml:space="preserve"> </w:t>
      </w:r>
      <w:r w:rsidR="0020631A" w:rsidRPr="00350A15">
        <w:rPr>
          <w:lang w:eastAsia="ar-SA"/>
        </w:rPr>
        <w:t xml:space="preserve">elle compte des bureaux dans les </w:t>
      </w:r>
      <w:r w:rsidR="00805641" w:rsidRPr="00350A15">
        <w:rPr>
          <w:lang w:eastAsia="ar-SA"/>
        </w:rPr>
        <w:t>États</w:t>
      </w:r>
      <w:r w:rsidR="0020631A" w:rsidRPr="00350A15">
        <w:rPr>
          <w:lang w:eastAsia="ar-SA"/>
        </w:rPr>
        <w:t xml:space="preserve"> de </w:t>
      </w:r>
      <w:r w:rsidR="00E67F77" w:rsidRPr="00350A15">
        <w:rPr>
          <w:lang w:eastAsia="ar-SA"/>
        </w:rPr>
        <w:t xml:space="preserve">Zulia, </w:t>
      </w:r>
      <w:r w:rsidR="00454862" w:rsidRPr="00350A15">
        <w:rPr>
          <w:lang w:eastAsia="ar-SA"/>
        </w:rPr>
        <w:t xml:space="preserve">de </w:t>
      </w:r>
      <w:r w:rsidR="00E67F77" w:rsidRPr="00350A15">
        <w:rPr>
          <w:lang w:eastAsia="ar-SA"/>
        </w:rPr>
        <w:t xml:space="preserve">Táchira, </w:t>
      </w:r>
      <w:r w:rsidR="00454862" w:rsidRPr="00350A15">
        <w:rPr>
          <w:lang w:eastAsia="ar-SA"/>
        </w:rPr>
        <w:t>d</w:t>
      </w:r>
      <w:r w:rsidR="00323F39" w:rsidRPr="00350A15">
        <w:rPr>
          <w:lang w:eastAsia="ar-SA"/>
        </w:rPr>
        <w:t>’</w:t>
      </w:r>
      <w:r w:rsidR="00E67F77" w:rsidRPr="00350A15">
        <w:rPr>
          <w:lang w:eastAsia="ar-SA"/>
        </w:rPr>
        <w:t xml:space="preserve">Apure </w:t>
      </w:r>
      <w:r w:rsidR="0020631A" w:rsidRPr="00350A15">
        <w:rPr>
          <w:lang w:eastAsia="ar-SA"/>
        </w:rPr>
        <w:t>et le district de la capitale</w:t>
      </w:r>
      <w:r w:rsidR="00E67F77" w:rsidRPr="00350A15">
        <w:rPr>
          <w:lang w:eastAsia="ar-SA"/>
        </w:rPr>
        <w:t>.</w:t>
      </w:r>
    </w:p>
    <w:p w:rsidR="00E67F77" w:rsidRPr="00350A15" w:rsidRDefault="003B0066" w:rsidP="00EE75CA">
      <w:pPr>
        <w:pStyle w:val="SingleTxtG"/>
      </w:pPr>
      <w:r w:rsidRPr="00350A15">
        <w:t>133</w:t>
      </w:r>
      <w:r w:rsidR="0036447F" w:rsidRPr="00350A15">
        <w:t>.</w:t>
      </w:r>
      <w:r w:rsidR="0036447F" w:rsidRPr="00350A15">
        <w:tab/>
      </w:r>
      <w:r w:rsidR="00E67F77" w:rsidRPr="00350A15">
        <w:rPr>
          <w:lang w:eastAsia="ar-SA"/>
        </w:rPr>
        <w:t xml:space="preserve">La </w:t>
      </w:r>
      <w:r w:rsidR="0020631A" w:rsidRPr="00350A15">
        <w:rPr>
          <w:lang w:eastAsia="ar-SA"/>
        </w:rPr>
        <w:t xml:space="preserve">Commission nationale pour les réfugiés a </w:t>
      </w:r>
      <w:r w:rsidR="00454862" w:rsidRPr="00350A15">
        <w:rPr>
          <w:lang w:eastAsia="ar-SA"/>
        </w:rPr>
        <w:t>conclu</w:t>
      </w:r>
      <w:r w:rsidR="0020631A" w:rsidRPr="00350A15">
        <w:rPr>
          <w:lang w:eastAsia="ar-SA"/>
        </w:rPr>
        <w:t xml:space="preserve"> en mars 2011 un plan de travail avec le Haut</w:t>
      </w:r>
      <w:r w:rsidR="00EE75CA" w:rsidRPr="00350A15">
        <w:rPr>
          <w:lang w:eastAsia="ar-SA"/>
        </w:rPr>
        <w:t>-</w:t>
      </w:r>
      <w:r w:rsidR="0020631A" w:rsidRPr="00350A15">
        <w:rPr>
          <w:lang w:eastAsia="ar-SA"/>
        </w:rPr>
        <w:t>Commissariat des Nations Unies pour les réfugiés, en vue de renforcer l</w:t>
      </w:r>
      <w:r w:rsidR="00323F39" w:rsidRPr="00350A15">
        <w:rPr>
          <w:lang w:eastAsia="ar-SA"/>
        </w:rPr>
        <w:t>’</w:t>
      </w:r>
      <w:r w:rsidR="0020631A" w:rsidRPr="00350A15">
        <w:rPr>
          <w:lang w:eastAsia="ar-SA"/>
        </w:rPr>
        <w:t xml:space="preserve">alliance entre les deux institutions pour faciliter les procédures </w:t>
      </w:r>
      <w:r w:rsidR="0025579E" w:rsidRPr="00350A15">
        <w:rPr>
          <w:lang w:eastAsia="ar-SA"/>
        </w:rPr>
        <w:t>relatives au</w:t>
      </w:r>
      <w:r w:rsidR="0020631A" w:rsidRPr="00350A15">
        <w:rPr>
          <w:lang w:eastAsia="ar-SA"/>
        </w:rPr>
        <w:t xml:space="preserve"> statut de réfugié et établir un cadre de coopération technique qui avantage tant les réfugiés que les demandeurs d</w:t>
      </w:r>
      <w:r w:rsidR="00323F39" w:rsidRPr="00350A15">
        <w:rPr>
          <w:lang w:eastAsia="ar-SA"/>
        </w:rPr>
        <w:t>’</w:t>
      </w:r>
      <w:r w:rsidR="0020631A" w:rsidRPr="00350A15">
        <w:rPr>
          <w:lang w:eastAsia="ar-SA"/>
        </w:rPr>
        <w:t>asile.</w:t>
      </w:r>
      <w:r w:rsidR="00805641" w:rsidRPr="00350A15">
        <w:rPr>
          <w:lang w:eastAsia="ar-SA"/>
        </w:rPr>
        <w:t xml:space="preserve"> </w:t>
      </w:r>
      <w:r w:rsidR="0020631A" w:rsidRPr="00350A15">
        <w:rPr>
          <w:lang w:eastAsia="ar-SA"/>
        </w:rPr>
        <w:t>Ce plan contient notamment un élément de formation dispensé lors de journées communes d</w:t>
      </w:r>
      <w:r w:rsidR="00323F39" w:rsidRPr="00350A15">
        <w:rPr>
          <w:lang w:eastAsia="ar-SA"/>
        </w:rPr>
        <w:t>’</w:t>
      </w:r>
      <w:r w:rsidR="0020631A" w:rsidRPr="00350A15">
        <w:rPr>
          <w:lang w:eastAsia="ar-SA"/>
        </w:rPr>
        <w:t>information et d</w:t>
      </w:r>
      <w:r w:rsidR="00323F39" w:rsidRPr="00350A15">
        <w:rPr>
          <w:lang w:eastAsia="ar-SA"/>
        </w:rPr>
        <w:t>’</w:t>
      </w:r>
      <w:r w:rsidR="0020631A" w:rsidRPr="00350A15">
        <w:rPr>
          <w:lang w:eastAsia="ar-SA"/>
        </w:rPr>
        <w:t>enregistrement organisées durant toute l</w:t>
      </w:r>
      <w:r w:rsidR="00323F39" w:rsidRPr="00350A15">
        <w:rPr>
          <w:lang w:eastAsia="ar-SA"/>
        </w:rPr>
        <w:t>’</w:t>
      </w:r>
      <w:r w:rsidR="0020631A" w:rsidRPr="00350A15">
        <w:rPr>
          <w:lang w:eastAsia="ar-SA"/>
        </w:rPr>
        <w:t>année dans les communautés reculées d</w:t>
      </w:r>
      <w:r w:rsidR="00323F39" w:rsidRPr="00350A15">
        <w:rPr>
          <w:lang w:eastAsia="ar-SA"/>
        </w:rPr>
        <w:t>’</w:t>
      </w:r>
      <w:r w:rsidR="00E67F77" w:rsidRPr="00350A15">
        <w:rPr>
          <w:lang w:eastAsia="ar-SA"/>
        </w:rPr>
        <w:t xml:space="preserve">Apure, </w:t>
      </w:r>
      <w:r w:rsidR="0020631A" w:rsidRPr="00350A15">
        <w:rPr>
          <w:lang w:eastAsia="ar-SA"/>
        </w:rPr>
        <w:t xml:space="preserve">de </w:t>
      </w:r>
      <w:r w:rsidR="00E67F77" w:rsidRPr="00350A15">
        <w:rPr>
          <w:lang w:eastAsia="ar-SA"/>
        </w:rPr>
        <w:t xml:space="preserve">Táchira </w:t>
      </w:r>
      <w:r w:rsidR="0020631A" w:rsidRPr="00350A15">
        <w:rPr>
          <w:lang w:eastAsia="ar-SA"/>
        </w:rPr>
        <w:t xml:space="preserve">et de </w:t>
      </w:r>
      <w:r w:rsidR="00E67F77" w:rsidRPr="00350A15">
        <w:rPr>
          <w:lang w:eastAsia="ar-SA"/>
        </w:rPr>
        <w:t>Zulia.</w:t>
      </w:r>
      <w:r w:rsidR="00805641" w:rsidRPr="00350A15">
        <w:rPr>
          <w:lang w:eastAsia="ar-SA"/>
        </w:rPr>
        <w:t xml:space="preserve"> </w:t>
      </w:r>
      <w:r w:rsidR="0020631A" w:rsidRPr="00350A15">
        <w:rPr>
          <w:lang w:eastAsia="ar-SA"/>
        </w:rPr>
        <w:t>Il est également prévu d</w:t>
      </w:r>
      <w:r w:rsidR="00323F39" w:rsidRPr="00350A15">
        <w:rPr>
          <w:lang w:eastAsia="ar-SA"/>
        </w:rPr>
        <w:t>’</w:t>
      </w:r>
      <w:r w:rsidR="0020631A" w:rsidRPr="00350A15">
        <w:rPr>
          <w:lang w:eastAsia="ar-SA"/>
        </w:rPr>
        <w:t>étendre la formation aux autorités frontalières ainsi que d</w:t>
      </w:r>
      <w:r w:rsidR="00323F39" w:rsidRPr="00350A15">
        <w:rPr>
          <w:lang w:eastAsia="ar-SA"/>
        </w:rPr>
        <w:t>’</w:t>
      </w:r>
      <w:r w:rsidR="0020631A" w:rsidRPr="00350A15">
        <w:rPr>
          <w:lang w:eastAsia="ar-SA"/>
        </w:rPr>
        <w:t xml:space="preserve">élaborer des guides sur les critères juridiques </w:t>
      </w:r>
      <w:r w:rsidR="00454862" w:rsidRPr="00350A15">
        <w:rPr>
          <w:lang w:eastAsia="ar-SA"/>
        </w:rPr>
        <w:t xml:space="preserve">qui </w:t>
      </w:r>
      <w:r w:rsidR="0020631A" w:rsidRPr="00350A15">
        <w:rPr>
          <w:lang w:eastAsia="ar-SA"/>
        </w:rPr>
        <w:t>permett</w:t>
      </w:r>
      <w:r w:rsidR="00454862" w:rsidRPr="00350A15">
        <w:rPr>
          <w:lang w:eastAsia="ar-SA"/>
        </w:rPr>
        <w:t>e</w:t>
      </w:r>
      <w:r w:rsidR="0020631A" w:rsidRPr="00350A15">
        <w:rPr>
          <w:lang w:eastAsia="ar-SA"/>
        </w:rPr>
        <w:t>nt d</w:t>
      </w:r>
      <w:r w:rsidR="00323F39" w:rsidRPr="00350A15">
        <w:rPr>
          <w:lang w:eastAsia="ar-SA"/>
        </w:rPr>
        <w:t>’</w:t>
      </w:r>
      <w:r w:rsidR="0020631A" w:rsidRPr="00350A15">
        <w:rPr>
          <w:lang w:eastAsia="ar-SA"/>
        </w:rPr>
        <w:t>accorder le statut de réfugié</w:t>
      </w:r>
      <w:r w:rsidR="00E67F77" w:rsidRPr="00350A15">
        <w:rPr>
          <w:lang w:eastAsia="ar-SA"/>
        </w:rPr>
        <w:t>.</w:t>
      </w:r>
    </w:p>
    <w:p w:rsidR="00E67F77" w:rsidRPr="00350A15" w:rsidRDefault="003B0066" w:rsidP="00EE75CA">
      <w:pPr>
        <w:pStyle w:val="SingleTxtG"/>
        <w:rPr>
          <w:lang w:eastAsia="en-US"/>
        </w:rPr>
      </w:pPr>
      <w:r w:rsidRPr="00350A15">
        <w:rPr>
          <w:lang w:eastAsia="en-US"/>
        </w:rPr>
        <w:t>134</w:t>
      </w:r>
      <w:r w:rsidR="0036447F" w:rsidRPr="00350A15">
        <w:rPr>
          <w:lang w:eastAsia="en-US"/>
        </w:rPr>
        <w:t>.</w:t>
      </w:r>
      <w:r w:rsidR="0036447F" w:rsidRPr="00350A15">
        <w:rPr>
          <w:lang w:eastAsia="en-US"/>
        </w:rPr>
        <w:tab/>
      </w:r>
      <w:r w:rsidR="00E67F77" w:rsidRPr="00350A15">
        <w:rPr>
          <w:lang w:eastAsia="en-US"/>
        </w:rPr>
        <w:t>L</w:t>
      </w:r>
      <w:r w:rsidR="00323F39" w:rsidRPr="00350A15">
        <w:rPr>
          <w:lang w:eastAsia="en-US"/>
        </w:rPr>
        <w:t>’</w:t>
      </w:r>
      <w:r w:rsidR="00805641" w:rsidRPr="00350A15">
        <w:rPr>
          <w:lang w:eastAsia="en-US"/>
        </w:rPr>
        <w:t>École</w:t>
      </w:r>
      <w:r w:rsidR="0020631A" w:rsidRPr="00350A15">
        <w:rPr>
          <w:lang w:eastAsia="en-US"/>
        </w:rPr>
        <w:t xml:space="preserve"> nationale des magistrats du ministère public, créée par décision </w:t>
      </w:r>
      <w:r w:rsidR="008C2523" w:rsidRPr="00350A15">
        <w:rPr>
          <w:rStyle w:val="apple-style-span"/>
          <w:szCs w:val="18"/>
        </w:rPr>
        <w:t>n</w:t>
      </w:r>
      <w:r w:rsidR="008C2523" w:rsidRPr="00350A15">
        <w:rPr>
          <w:rStyle w:val="apple-style-span"/>
          <w:szCs w:val="18"/>
          <w:vertAlign w:val="superscript"/>
        </w:rPr>
        <w:t>o</w:t>
      </w:r>
      <w:r w:rsidR="008C2523" w:rsidRPr="00350A15">
        <w:rPr>
          <w:rStyle w:val="apple-style-span"/>
          <w:szCs w:val="18"/>
        </w:rPr>
        <w:t> </w:t>
      </w:r>
      <w:r w:rsidR="00E67F77" w:rsidRPr="00350A15">
        <w:rPr>
          <w:shd w:val="clear" w:color="auto" w:fill="FFFFFF"/>
          <w:lang w:eastAsia="ar-SA"/>
        </w:rPr>
        <w:t xml:space="preserve">263 </w:t>
      </w:r>
      <w:r w:rsidR="0020631A" w:rsidRPr="00350A15">
        <w:rPr>
          <w:shd w:val="clear" w:color="auto" w:fill="FFFFFF"/>
          <w:lang w:eastAsia="ar-SA"/>
        </w:rPr>
        <w:t>d</w:t>
      </w:r>
      <w:r w:rsidR="00454862" w:rsidRPr="00350A15">
        <w:rPr>
          <w:shd w:val="clear" w:color="auto" w:fill="FFFFFF"/>
          <w:lang w:eastAsia="ar-SA"/>
        </w:rPr>
        <w:t>e la</w:t>
      </w:r>
      <w:r w:rsidR="0020631A" w:rsidRPr="00350A15">
        <w:rPr>
          <w:shd w:val="clear" w:color="auto" w:fill="FFFFFF"/>
          <w:lang w:eastAsia="ar-SA"/>
        </w:rPr>
        <w:t xml:space="preserve"> Procureur</w:t>
      </w:r>
      <w:r w:rsidR="00454862" w:rsidRPr="00350A15">
        <w:rPr>
          <w:shd w:val="clear" w:color="auto" w:fill="FFFFFF"/>
          <w:lang w:eastAsia="ar-SA"/>
        </w:rPr>
        <w:t>e</w:t>
      </w:r>
      <w:r w:rsidR="0020631A" w:rsidRPr="00350A15">
        <w:rPr>
          <w:shd w:val="clear" w:color="auto" w:fill="FFFFFF"/>
          <w:lang w:eastAsia="ar-SA"/>
        </w:rPr>
        <w:t xml:space="preserve"> général</w:t>
      </w:r>
      <w:r w:rsidR="00454862" w:rsidRPr="00350A15">
        <w:rPr>
          <w:shd w:val="clear" w:color="auto" w:fill="FFFFFF"/>
          <w:lang w:eastAsia="ar-SA"/>
        </w:rPr>
        <w:t>e</w:t>
      </w:r>
      <w:r w:rsidR="0020631A" w:rsidRPr="00350A15">
        <w:rPr>
          <w:shd w:val="clear" w:color="auto" w:fill="FFFFFF"/>
          <w:lang w:eastAsia="ar-SA"/>
        </w:rPr>
        <w:t xml:space="preserve"> de la République pour dispenser aux nouveaux procureurs une formation de niveau supérieur </w:t>
      </w:r>
      <w:r w:rsidR="00454862" w:rsidRPr="00350A15">
        <w:rPr>
          <w:shd w:val="clear" w:color="auto" w:fill="FFFFFF"/>
          <w:lang w:eastAsia="ar-SA"/>
        </w:rPr>
        <w:t>en matière d</w:t>
      </w:r>
      <w:r w:rsidR="00323F39" w:rsidRPr="00350A15">
        <w:rPr>
          <w:shd w:val="clear" w:color="auto" w:fill="FFFFFF"/>
          <w:lang w:eastAsia="ar-SA"/>
        </w:rPr>
        <w:t>’</w:t>
      </w:r>
      <w:r w:rsidR="0020631A" w:rsidRPr="00350A15">
        <w:rPr>
          <w:shd w:val="clear" w:color="auto" w:fill="FFFFFF"/>
          <w:lang w:eastAsia="ar-SA"/>
        </w:rPr>
        <w:t xml:space="preserve">enquêtes et </w:t>
      </w:r>
      <w:r w:rsidR="00454862" w:rsidRPr="00350A15">
        <w:rPr>
          <w:shd w:val="clear" w:color="auto" w:fill="FFFFFF"/>
          <w:lang w:eastAsia="ar-SA"/>
        </w:rPr>
        <w:t xml:space="preserve">de </w:t>
      </w:r>
      <w:r w:rsidR="0020631A" w:rsidRPr="00350A15">
        <w:rPr>
          <w:shd w:val="clear" w:color="auto" w:fill="FFFFFF"/>
          <w:lang w:eastAsia="ar-SA"/>
        </w:rPr>
        <w:t>procédures, a été inaugurée en octobre</w:t>
      </w:r>
      <w:r w:rsidR="00EE75CA" w:rsidRPr="00350A15">
        <w:rPr>
          <w:shd w:val="clear" w:color="auto" w:fill="FFFFFF"/>
          <w:lang w:eastAsia="ar-SA"/>
        </w:rPr>
        <w:t xml:space="preserve"> </w:t>
      </w:r>
      <w:r w:rsidR="0020631A" w:rsidRPr="00350A15">
        <w:rPr>
          <w:shd w:val="clear" w:color="auto" w:fill="FFFFFF"/>
          <w:lang w:eastAsia="ar-SA"/>
        </w:rPr>
        <w:t>2008;</w:t>
      </w:r>
      <w:r w:rsidR="00805641" w:rsidRPr="00350A15">
        <w:rPr>
          <w:shd w:val="clear" w:color="auto" w:fill="FFFFFF"/>
          <w:lang w:eastAsia="ar-SA"/>
        </w:rPr>
        <w:t xml:space="preserve"> </w:t>
      </w:r>
      <w:r w:rsidR="0020631A" w:rsidRPr="00350A15">
        <w:rPr>
          <w:shd w:val="clear" w:color="auto" w:fill="FFFFFF"/>
          <w:lang w:eastAsia="ar-SA"/>
        </w:rPr>
        <w:t>les premi</w:t>
      </w:r>
      <w:r w:rsidR="00454862" w:rsidRPr="00350A15">
        <w:rPr>
          <w:shd w:val="clear" w:color="auto" w:fill="FFFFFF"/>
          <w:lang w:eastAsia="ar-SA"/>
        </w:rPr>
        <w:t>er</w:t>
      </w:r>
      <w:r w:rsidR="0020631A" w:rsidRPr="00350A15">
        <w:rPr>
          <w:shd w:val="clear" w:color="auto" w:fill="FFFFFF"/>
          <w:lang w:eastAsia="ar-SA"/>
        </w:rPr>
        <w:t>s c</w:t>
      </w:r>
      <w:r w:rsidR="00454862" w:rsidRPr="00350A15">
        <w:rPr>
          <w:shd w:val="clear" w:color="auto" w:fill="FFFFFF"/>
          <w:lang w:eastAsia="ar-SA"/>
        </w:rPr>
        <w:t>our</w:t>
      </w:r>
      <w:r w:rsidR="0020631A" w:rsidRPr="00350A15">
        <w:rPr>
          <w:shd w:val="clear" w:color="auto" w:fill="FFFFFF"/>
          <w:lang w:eastAsia="ar-SA"/>
        </w:rPr>
        <w:t xml:space="preserve">s ont </w:t>
      </w:r>
      <w:r w:rsidR="00454862" w:rsidRPr="00350A15">
        <w:rPr>
          <w:shd w:val="clear" w:color="auto" w:fill="FFFFFF"/>
          <w:lang w:eastAsia="ar-SA"/>
        </w:rPr>
        <w:t>réuni</w:t>
      </w:r>
      <w:r w:rsidR="0020631A" w:rsidRPr="00350A15">
        <w:rPr>
          <w:shd w:val="clear" w:color="auto" w:fill="FFFFFF"/>
          <w:lang w:eastAsia="ar-SA"/>
        </w:rPr>
        <w:t xml:space="preserve"> 117 avocats, choisis parmi </w:t>
      </w:r>
      <w:r w:rsidR="00E67F77" w:rsidRPr="00350A15">
        <w:rPr>
          <w:shd w:val="clear" w:color="auto" w:fill="FFFFFF"/>
          <w:lang w:eastAsia="ar-SA"/>
        </w:rPr>
        <w:t>1</w:t>
      </w:r>
      <w:r w:rsidR="0020631A" w:rsidRPr="00350A15">
        <w:rPr>
          <w:shd w:val="clear" w:color="auto" w:fill="FFFFFF"/>
          <w:lang w:eastAsia="ar-SA"/>
        </w:rPr>
        <w:t> </w:t>
      </w:r>
      <w:r w:rsidR="00E67F77" w:rsidRPr="00350A15">
        <w:rPr>
          <w:shd w:val="clear" w:color="auto" w:fill="FFFFFF"/>
          <w:lang w:eastAsia="ar-SA"/>
        </w:rPr>
        <w:t>650</w:t>
      </w:r>
      <w:r w:rsidR="0020631A" w:rsidRPr="00350A15">
        <w:rPr>
          <w:shd w:val="clear" w:color="auto" w:fill="FFFFFF"/>
          <w:lang w:eastAsia="ar-SA"/>
        </w:rPr>
        <w:t xml:space="preserve"> spécialistes du droit des </w:t>
      </w:r>
      <w:r w:rsidR="00805641" w:rsidRPr="00350A15">
        <w:rPr>
          <w:shd w:val="clear" w:color="auto" w:fill="FFFFFF"/>
          <w:lang w:eastAsia="ar-SA"/>
        </w:rPr>
        <w:t>États</w:t>
      </w:r>
      <w:r w:rsidR="0020631A" w:rsidRPr="00350A15">
        <w:rPr>
          <w:shd w:val="clear" w:color="auto" w:fill="FFFFFF"/>
          <w:lang w:eastAsia="ar-SA"/>
        </w:rPr>
        <w:t xml:space="preserve"> de </w:t>
      </w:r>
      <w:r w:rsidR="00E67F77" w:rsidRPr="00350A15">
        <w:rPr>
          <w:shd w:val="clear" w:color="auto" w:fill="FFFFFF"/>
          <w:lang w:eastAsia="ar-SA"/>
        </w:rPr>
        <w:t xml:space="preserve">Vargas, Miranda </w:t>
      </w:r>
      <w:r w:rsidR="0020631A" w:rsidRPr="00350A15">
        <w:rPr>
          <w:shd w:val="clear" w:color="auto" w:fill="FFFFFF"/>
          <w:lang w:eastAsia="ar-SA"/>
        </w:rPr>
        <w:t xml:space="preserve">et </w:t>
      </w:r>
      <w:r w:rsidR="00E67F77" w:rsidRPr="00350A15">
        <w:rPr>
          <w:shd w:val="clear" w:color="auto" w:fill="FFFFFF"/>
          <w:lang w:eastAsia="ar-SA"/>
        </w:rPr>
        <w:t>Caracas.</w:t>
      </w:r>
      <w:r w:rsidR="00805641" w:rsidRPr="00350A15">
        <w:rPr>
          <w:shd w:val="clear" w:color="auto" w:fill="FFFFFF"/>
          <w:lang w:eastAsia="ar-SA"/>
        </w:rPr>
        <w:t xml:space="preserve"> </w:t>
      </w:r>
      <w:r w:rsidR="0020631A" w:rsidRPr="00350A15">
        <w:rPr>
          <w:shd w:val="clear" w:color="auto" w:fill="FFFFFF"/>
          <w:lang w:eastAsia="ar-SA"/>
        </w:rPr>
        <w:t xml:space="preserve">En 2011, un effectif de 1 420 </w:t>
      </w:r>
      <w:r w:rsidR="00454862" w:rsidRPr="00350A15">
        <w:rPr>
          <w:shd w:val="clear" w:color="auto" w:fill="FFFFFF"/>
          <w:lang w:eastAsia="ar-SA"/>
        </w:rPr>
        <w:t>magistrats</w:t>
      </w:r>
      <w:r w:rsidR="0020631A" w:rsidRPr="00350A15">
        <w:rPr>
          <w:shd w:val="clear" w:color="auto" w:fill="FFFFFF"/>
          <w:lang w:eastAsia="ar-SA"/>
        </w:rPr>
        <w:t xml:space="preserve"> </w:t>
      </w:r>
      <w:r w:rsidR="00454862" w:rsidRPr="00350A15">
        <w:rPr>
          <w:shd w:val="clear" w:color="auto" w:fill="FFFFFF"/>
          <w:lang w:eastAsia="ar-SA"/>
        </w:rPr>
        <w:t>a</w:t>
      </w:r>
      <w:r w:rsidR="0020631A" w:rsidRPr="00350A15">
        <w:rPr>
          <w:shd w:val="clear" w:color="auto" w:fill="FFFFFF"/>
          <w:lang w:eastAsia="ar-SA"/>
        </w:rPr>
        <w:t xml:space="preserve"> été formé dans le cadre de différentes activités (voir annexe)</w:t>
      </w:r>
      <w:r w:rsidR="00E67F77" w:rsidRPr="00350A15">
        <w:t>.</w:t>
      </w:r>
    </w:p>
    <w:p w:rsidR="00E67F77" w:rsidRPr="00350A15" w:rsidRDefault="003B0066" w:rsidP="00B745A2">
      <w:pPr>
        <w:pStyle w:val="SingleTxtG"/>
        <w:rPr>
          <w:lang w:eastAsia="en-US"/>
        </w:rPr>
      </w:pPr>
      <w:r w:rsidRPr="00350A15">
        <w:rPr>
          <w:lang w:eastAsia="en-US"/>
        </w:rPr>
        <w:t>135</w:t>
      </w:r>
      <w:r w:rsidR="0036447F" w:rsidRPr="00350A15">
        <w:rPr>
          <w:lang w:eastAsia="en-US"/>
        </w:rPr>
        <w:t>.</w:t>
      </w:r>
      <w:r w:rsidR="0036447F" w:rsidRPr="00350A15">
        <w:rPr>
          <w:lang w:eastAsia="en-US"/>
        </w:rPr>
        <w:tab/>
      </w:r>
      <w:r w:rsidR="00E67F77" w:rsidRPr="00350A15">
        <w:rPr>
          <w:lang w:eastAsia="en-US"/>
        </w:rPr>
        <w:t xml:space="preserve">La </w:t>
      </w:r>
      <w:r w:rsidR="0020631A" w:rsidRPr="00350A15">
        <w:rPr>
          <w:lang w:eastAsia="en-US"/>
        </w:rPr>
        <w:t>formation professionnelle dispensée par l</w:t>
      </w:r>
      <w:r w:rsidR="00323F39" w:rsidRPr="00350A15">
        <w:rPr>
          <w:lang w:eastAsia="en-US"/>
        </w:rPr>
        <w:t>’</w:t>
      </w:r>
      <w:r w:rsidR="00805641" w:rsidRPr="00350A15">
        <w:rPr>
          <w:lang w:eastAsia="en-US"/>
        </w:rPr>
        <w:t>École</w:t>
      </w:r>
      <w:r w:rsidR="0020631A" w:rsidRPr="00350A15">
        <w:rPr>
          <w:lang w:eastAsia="en-US"/>
        </w:rPr>
        <w:t xml:space="preserve"> repose sur les programmes </w:t>
      </w:r>
      <w:r w:rsidR="005F4340" w:rsidRPr="00350A15">
        <w:rPr>
          <w:lang w:eastAsia="en-US"/>
        </w:rPr>
        <w:t>ci-dessous</w:t>
      </w:r>
      <w:r w:rsidR="0020631A" w:rsidRPr="00350A15">
        <w:rPr>
          <w:lang w:eastAsia="en-US"/>
        </w:rPr>
        <w:t>:</w:t>
      </w:r>
    </w:p>
    <w:p w:rsidR="00E67F77" w:rsidRPr="00350A15" w:rsidRDefault="003B0066" w:rsidP="006E01D9">
      <w:pPr>
        <w:pStyle w:val="SingleTxtG"/>
        <w:ind w:firstLine="567"/>
      </w:pPr>
      <w:r w:rsidRPr="00350A15">
        <w:t>a)</w:t>
      </w:r>
      <w:r w:rsidRPr="00350A15">
        <w:tab/>
      </w:r>
      <w:r w:rsidR="0020631A" w:rsidRPr="00350A15">
        <w:t>La formation universitaire, destinée à assurer la formation théorique et pratique des procureurs et avocats en vue d</w:t>
      </w:r>
      <w:r w:rsidR="00323F39" w:rsidRPr="00350A15">
        <w:t>’</w:t>
      </w:r>
      <w:r w:rsidR="0020631A" w:rsidRPr="00350A15">
        <w:t>élargir, d</w:t>
      </w:r>
      <w:r w:rsidR="00323F39" w:rsidRPr="00350A15">
        <w:t>’</w:t>
      </w:r>
      <w:r w:rsidR="0020631A" w:rsidRPr="00350A15">
        <w:t>actualiser et de renforcer leurs connaissances, aptitudes et dispositions, s</w:t>
      </w:r>
      <w:r w:rsidR="00323F39" w:rsidRPr="00350A15">
        <w:t>’</w:t>
      </w:r>
      <w:r w:rsidR="0020631A" w:rsidRPr="00350A15">
        <w:t xml:space="preserve">attache à encourager les principes, </w:t>
      </w:r>
      <w:r w:rsidR="005F4340" w:rsidRPr="00350A15">
        <w:t xml:space="preserve">les </w:t>
      </w:r>
      <w:r w:rsidR="0020631A" w:rsidRPr="00350A15">
        <w:t>valeurs institutionnelles, la déontologie d</w:t>
      </w:r>
      <w:r w:rsidR="005F4340" w:rsidRPr="00350A15">
        <w:t>es agents de la</w:t>
      </w:r>
      <w:r w:rsidR="0020631A" w:rsidRPr="00350A15">
        <w:t xml:space="preserve"> fonction</w:t>
      </w:r>
      <w:r w:rsidR="005F4340" w:rsidRPr="00350A15">
        <w:t xml:space="preserve"> publique</w:t>
      </w:r>
      <w:r w:rsidR="0020631A" w:rsidRPr="00350A15">
        <w:t xml:space="preserve"> et la justice de paix, ainsi qu</w:t>
      </w:r>
      <w:r w:rsidR="00323F39" w:rsidRPr="00350A15">
        <w:t>’</w:t>
      </w:r>
      <w:r w:rsidR="0020631A" w:rsidRPr="00350A15">
        <w:t>à renforcer la responsabilité de ceux qui représentent une institution de l</w:t>
      </w:r>
      <w:r w:rsidR="00323F39" w:rsidRPr="00350A15">
        <w:t>’</w:t>
      </w:r>
      <w:r w:rsidR="0020631A" w:rsidRPr="00350A15">
        <w:t>appareil judiciaire</w:t>
      </w:r>
      <w:r w:rsidR="006E01D9" w:rsidRPr="00350A15">
        <w:t>;</w:t>
      </w:r>
    </w:p>
    <w:p w:rsidR="00E67F77" w:rsidRPr="00350A15" w:rsidRDefault="003B0066" w:rsidP="003B0066">
      <w:pPr>
        <w:pStyle w:val="SingleTxtG"/>
        <w:ind w:firstLine="567"/>
      </w:pPr>
      <w:r w:rsidRPr="00350A15">
        <w:t>b)</w:t>
      </w:r>
      <w:r w:rsidRPr="00350A15">
        <w:tab/>
      </w:r>
      <w:r w:rsidR="005F4340" w:rsidRPr="00350A15">
        <w:t>La formation juridique</w:t>
      </w:r>
      <w:r w:rsidR="007D31D3" w:rsidRPr="00350A15">
        <w:t xml:space="preserve"> repos</w:t>
      </w:r>
      <w:r w:rsidR="005F4340" w:rsidRPr="00350A15">
        <w:t>e</w:t>
      </w:r>
      <w:r w:rsidR="007D31D3" w:rsidRPr="00350A15">
        <w:t xml:space="preserve"> sur un ensemble d</w:t>
      </w:r>
      <w:r w:rsidR="00323F39" w:rsidRPr="00350A15">
        <w:t>’</w:t>
      </w:r>
      <w:r w:rsidR="007D31D3" w:rsidRPr="00350A15">
        <w:t xml:space="preserve">activités universitaires qui tendent à formuler, institutionnaliser et exécuter le plan unique de formation des </w:t>
      </w:r>
      <w:r w:rsidR="005F4340" w:rsidRPr="00350A15">
        <w:t>agent</w:t>
      </w:r>
      <w:r w:rsidR="007D31D3" w:rsidRPr="00350A15">
        <w:t>s</w:t>
      </w:r>
      <w:r w:rsidR="00323F39" w:rsidRPr="00350A15">
        <w:t xml:space="preserve"> </w:t>
      </w:r>
      <w:r w:rsidR="005F4340" w:rsidRPr="00350A15">
        <w:t xml:space="preserve">des services </w:t>
      </w:r>
      <w:r w:rsidR="007D31D3" w:rsidRPr="00350A15">
        <w:t>de l</w:t>
      </w:r>
      <w:r w:rsidR="00323F39" w:rsidRPr="00350A15">
        <w:t>’</w:t>
      </w:r>
      <w:r w:rsidR="007D31D3" w:rsidRPr="00350A15">
        <w:t>institution</w:t>
      </w:r>
      <w:r w:rsidR="005F4340" w:rsidRPr="00350A15">
        <w:t xml:space="preserve"> et</w:t>
      </w:r>
      <w:r w:rsidR="007D31D3" w:rsidRPr="00350A15">
        <w:t xml:space="preserve"> à atteindre </w:t>
      </w:r>
      <w:r w:rsidR="005F4340" w:rsidRPr="00350A15">
        <w:t xml:space="preserve">ainsi </w:t>
      </w:r>
      <w:r w:rsidR="007D31D3" w:rsidRPr="00350A15">
        <w:t xml:space="preserve">leur perfectionnement intégral, systématique et progressif, pour leur permettre de mieux </w:t>
      </w:r>
      <w:r w:rsidR="005F4340" w:rsidRPr="00350A15">
        <w:t>exerce</w:t>
      </w:r>
      <w:r w:rsidR="006E01D9" w:rsidRPr="00350A15">
        <w:t>r leurs fonctions;</w:t>
      </w:r>
    </w:p>
    <w:p w:rsidR="00E67F77" w:rsidRPr="00350A15" w:rsidRDefault="003B0066" w:rsidP="003B0066">
      <w:pPr>
        <w:pStyle w:val="SingleTxtG"/>
        <w:ind w:firstLine="567"/>
      </w:pPr>
      <w:r w:rsidRPr="00350A15">
        <w:t>c)</w:t>
      </w:r>
      <w:r w:rsidRPr="00350A15">
        <w:tab/>
      </w:r>
      <w:r w:rsidR="007D31D3" w:rsidRPr="00350A15">
        <w:t>La recherche judiciaire sociale porte essentiellement sur la recherche appliquée, les conseils stratégiques et la diffusion de connaissances et de savoirs sur la justice, la notion d</w:t>
      </w:r>
      <w:r w:rsidR="00323F39" w:rsidRPr="00350A15">
        <w:t>’</w:t>
      </w:r>
      <w:r w:rsidR="00805641" w:rsidRPr="00350A15">
        <w:t>État</w:t>
      </w:r>
      <w:r w:rsidR="007D31D3" w:rsidRPr="00350A15">
        <w:t xml:space="preserve"> social, l</w:t>
      </w:r>
      <w:r w:rsidR="00323F39" w:rsidRPr="00350A15">
        <w:t>’</w:t>
      </w:r>
      <w:r w:rsidR="007D31D3" w:rsidRPr="00350A15">
        <w:t>étude de l</w:t>
      </w:r>
      <w:r w:rsidR="00323F39" w:rsidRPr="00350A15">
        <w:t>’</w:t>
      </w:r>
      <w:r w:rsidR="007D31D3" w:rsidRPr="00350A15">
        <w:t>administration du ministère public et des autres institutions de l</w:t>
      </w:r>
      <w:r w:rsidR="00323F39" w:rsidRPr="00350A15">
        <w:t>’</w:t>
      </w:r>
      <w:r w:rsidR="007D31D3" w:rsidRPr="00350A15">
        <w:t>appareil judiciaire</w:t>
      </w:r>
      <w:r w:rsidR="00E67F77" w:rsidRPr="00350A15">
        <w:t>.</w:t>
      </w:r>
    </w:p>
    <w:p w:rsidR="00E67F77" w:rsidRPr="00350A15" w:rsidRDefault="003B0066" w:rsidP="00EE75CA">
      <w:pPr>
        <w:pStyle w:val="SingleTxtG"/>
        <w:rPr>
          <w:shd w:val="clear" w:color="auto" w:fill="FFFFFF"/>
        </w:rPr>
      </w:pPr>
      <w:r w:rsidRPr="00350A15">
        <w:t>136</w:t>
      </w:r>
      <w:r w:rsidR="0036447F" w:rsidRPr="00350A15">
        <w:t>.</w:t>
      </w:r>
      <w:r w:rsidR="0036447F" w:rsidRPr="00350A15">
        <w:tab/>
      </w:r>
      <w:r w:rsidR="00AF2A14" w:rsidRPr="00350A15">
        <w:t>L</w:t>
      </w:r>
      <w:r w:rsidR="007D31D3" w:rsidRPr="00350A15">
        <w:t>a qualité de l</w:t>
      </w:r>
      <w:r w:rsidR="00323F39" w:rsidRPr="00350A15">
        <w:t>’</w:t>
      </w:r>
      <w:r w:rsidR="007D31D3" w:rsidRPr="00350A15">
        <w:t>enseignement dispensé par l</w:t>
      </w:r>
      <w:r w:rsidR="00323F39" w:rsidRPr="00350A15">
        <w:t>’</w:t>
      </w:r>
      <w:r w:rsidR="00805641" w:rsidRPr="00350A15">
        <w:t>École</w:t>
      </w:r>
      <w:r w:rsidR="007D31D3" w:rsidRPr="00350A15">
        <w:t xml:space="preserve"> </w:t>
      </w:r>
      <w:r w:rsidR="00AF2A14" w:rsidRPr="00350A15">
        <w:t xml:space="preserve">est telle </w:t>
      </w:r>
      <w:r w:rsidR="007D31D3" w:rsidRPr="00350A15">
        <w:t xml:space="preserve">que le </w:t>
      </w:r>
      <w:r w:rsidR="00E67F77" w:rsidRPr="00350A15">
        <w:rPr>
          <w:lang w:eastAsia="en-US"/>
        </w:rPr>
        <w:t xml:space="preserve">Venezuela </w:t>
      </w:r>
      <w:r w:rsidR="007D31D3" w:rsidRPr="00350A15">
        <w:rPr>
          <w:lang w:eastAsia="en-US"/>
        </w:rPr>
        <w:t xml:space="preserve">a </w:t>
      </w:r>
      <w:r w:rsidR="00AF2A14" w:rsidRPr="00350A15">
        <w:rPr>
          <w:lang w:eastAsia="en-US"/>
        </w:rPr>
        <w:t xml:space="preserve">été élu au </w:t>
      </w:r>
      <w:r w:rsidR="00EE75CA" w:rsidRPr="00350A15">
        <w:rPr>
          <w:lang w:eastAsia="en-US"/>
        </w:rPr>
        <w:t>s</w:t>
      </w:r>
      <w:r w:rsidR="007D31D3" w:rsidRPr="00350A15">
        <w:rPr>
          <w:lang w:eastAsia="en-US"/>
        </w:rPr>
        <w:t>ecrétariat du réseau de formation des ministères publics ibéro</w:t>
      </w:r>
      <w:r w:rsidR="00FF0134" w:rsidRPr="00350A15">
        <w:rPr>
          <w:lang w:eastAsia="en-US"/>
        </w:rPr>
        <w:noBreakHyphen/>
      </w:r>
      <w:r w:rsidR="007D31D3" w:rsidRPr="00350A15">
        <w:rPr>
          <w:lang w:eastAsia="en-US"/>
        </w:rPr>
        <w:t>américains.</w:t>
      </w:r>
      <w:r w:rsidR="00805641" w:rsidRPr="00350A15">
        <w:rPr>
          <w:lang w:eastAsia="en-US"/>
        </w:rPr>
        <w:t xml:space="preserve"> </w:t>
      </w:r>
      <w:r w:rsidR="007D31D3" w:rsidRPr="00350A15">
        <w:rPr>
          <w:lang w:eastAsia="en-US"/>
        </w:rPr>
        <w:t>Le choix a été fait à l</w:t>
      </w:r>
      <w:r w:rsidR="00323F39" w:rsidRPr="00350A15">
        <w:rPr>
          <w:lang w:eastAsia="en-US"/>
        </w:rPr>
        <w:t>’</w:t>
      </w:r>
      <w:r w:rsidR="007D31D3" w:rsidRPr="00350A15">
        <w:rPr>
          <w:lang w:eastAsia="en-US"/>
        </w:rPr>
        <w:t xml:space="preserve">unanimité à </w:t>
      </w:r>
      <w:r w:rsidR="00E67F77" w:rsidRPr="00350A15">
        <w:rPr>
          <w:shd w:val="clear" w:color="auto" w:fill="FFFFFF"/>
        </w:rPr>
        <w:t>Sa</w:t>
      </w:r>
      <w:r w:rsidR="000E6A88" w:rsidRPr="00350A15">
        <w:rPr>
          <w:shd w:val="clear" w:color="auto" w:fill="FFFFFF"/>
        </w:rPr>
        <w:t>int-</w:t>
      </w:r>
      <w:r w:rsidR="00E67F77" w:rsidRPr="00350A15">
        <w:rPr>
          <w:shd w:val="clear" w:color="auto" w:fill="FFFFFF"/>
        </w:rPr>
        <w:t>Doming</w:t>
      </w:r>
      <w:r w:rsidR="000E6A88" w:rsidRPr="00350A15">
        <w:rPr>
          <w:shd w:val="clear" w:color="auto" w:fill="FFFFFF"/>
        </w:rPr>
        <w:t>ue</w:t>
      </w:r>
      <w:r w:rsidR="007D31D3" w:rsidRPr="00350A15">
        <w:rPr>
          <w:shd w:val="clear" w:color="auto" w:fill="FFFFFF"/>
        </w:rPr>
        <w:t xml:space="preserve"> (République dominicaine) durant la huitième Assemblée générale de cette organisation.</w:t>
      </w:r>
      <w:r w:rsidR="00805641" w:rsidRPr="00350A15">
        <w:rPr>
          <w:shd w:val="clear" w:color="auto" w:fill="FFFFFF"/>
        </w:rPr>
        <w:t xml:space="preserve"> </w:t>
      </w:r>
      <w:r w:rsidR="007D31D3" w:rsidRPr="00350A15">
        <w:rPr>
          <w:shd w:val="clear" w:color="auto" w:fill="FFFFFF"/>
        </w:rPr>
        <w:t xml:space="preserve">Parmi les activités prévues, </w:t>
      </w:r>
      <w:r w:rsidR="00AF2A14" w:rsidRPr="00350A15">
        <w:rPr>
          <w:shd w:val="clear" w:color="auto" w:fill="FFFFFF"/>
        </w:rPr>
        <w:t>un</w:t>
      </w:r>
      <w:r w:rsidR="007D31D3" w:rsidRPr="00350A15">
        <w:rPr>
          <w:shd w:val="clear" w:color="auto" w:fill="FFFFFF"/>
        </w:rPr>
        <w:t xml:space="preserve"> premier cours international de spécialisation </w:t>
      </w:r>
      <w:r w:rsidR="00AF2A14" w:rsidRPr="00350A15">
        <w:rPr>
          <w:shd w:val="clear" w:color="auto" w:fill="FFFFFF"/>
        </w:rPr>
        <w:t xml:space="preserve">sera organisé </w:t>
      </w:r>
      <w:r w:rsidR="000E6A88" w:rsidRPr="00350A15">
        <w:rPr>
          <w:shd w:val="clear" w:color="auto" w:fill="FFFFFF"/>
        </w:rPr>
        <w:t>dans les domaines de la</w:t>
      </w:r>
      <w:r w:rsidR="007D31D3" w:rsidRPr="00350A15">
        <w:rPr>
          <w:shd w:val="clear" w:color="auto" w:fill="FFFFFF"/>
        </w:rPr>
        <w:t xml:space="preserve"> criminalistique et </w:t>
      </w:r>
      <w:r w:rsidR="000E6A88" w:rsidRPr="00350A15">
        <w:rPr>
          <w:shd w:val="clear" w:color="auto" w:fill="FFFFFF"/>
        </w:rPr>
        <w:t xml:space="preserve">des </w:t>
      </w:r>
      <w:r w:rsidR="007D31D3" w:rsidRPr="00350A15">
        <w:rPr>
          <w:shd w:val="clear" w:color="auto" w:fill="FFFFFF"/>
        </w:rPr>
        <w:t>sciences légales, dont l</w:t>
      </w:r>
      <w:r w:rsidR="00323F39" w:rsidRPr="00350A15">
        <w:rPr>
          <w:shd w:val="clear" w:color="auto" w:fill="FFFFFF"/>
        </w:rPr>
        <w:t>’</w:t>
      </w:r>
      <w:r w:rsidR="007D31D3" w:rsidRPr="00350A15">
        <w:rPr>
          <w:shd w:val="clear" w:color="auto" w:fill="FFFFFF"/>
        </w:rPr>
        <w:t xml:space="preserve">enseignement pratique aura lieu </w:t>
      </w:r>
      <w:r w:rsidR="002C3B4A" w:rsidRPr="00350A15">
        <w:rPr>
          <w:shd w:val="clear" w:color="auto" w:fill="FFFFFF"/>
        </w:rPr>
        <w:t>au Service</w:t>
      </w:r>
      <w:r w:rsidR="007D31D3" w:rsidRPr="00350A15">
        <w:rPr>
          <w:shd w:val="clear" w:color="auto" w:fill="FFFFFF"/>
        </w:rPr>
        <w:t xml:space="preserve"> de criminalistique contre les violations des droits fondamentaux, qui compte </w:t>
      </w:r>
      <w:r w:rsidR="00EE75CA" w:rsidRPr="00350A15">
        <w:rPr>
          <w:shd w:val="clear" w:color="auto" w:fill="FFFFFF"/>
        </w:rPr>
        <w:t>16</w:t>
      </w:r>
      <w:r w:rsidR="007D31D3" w:rsidRPr="00350A15">
        <w:rPr>
          <w:shd w:val="clear" w:color="auto" w:fill="FFFFFF"/>
        </w:rPr>
        <w:t xml:space="preserve"> experts dans différents domaines;</w:t>
      </w:r>
      <w:r w:rsidR="00805641" w:rsidRPr="00350A15">
        <w:rPr>
          <w:shd w:val="clear" w:color="auto" w:fill="FFFFFF"/>
        </w:rPr>
        <w:t xml:space="preserve"> </w:t>
      </w:r>
      <w:r w:rsidR="00EE75CA" w:rsidRPr="00350A15">
        <w:rPr>
          <w:shd w:val="clear" w:color="auto" w:fill="FFFFFF"/>
        </w:rPr>
        <w:t>18</w:t>
      </w:r>
      <w:r w:rsidR="007D31D3" w:rsidRPr="00350A15">
        <w:rPr>
          <w:shd w:val="clear" w:color="auto" w:fill="FFFFFF"/>
        </w:rPr>
        <w:t xml:space="preserve"> </w:t>
      </w:r>
      <w:r w:rsidR="000E6A88" w:rsidRPr="00350A15">
        <w:rPr>
          <w:shd w:val="clear" w:color="auto" w:fill="FFFFFF"/>
        </w:rPr>
        <w:t>agents des services</w:t>
      </w:r>
      <w:r w:rsidR="007D31D3" w:rsidRPr="00350A15">
        <w:rPr>
          <w:shd w:val="clear" w:color="auto" w:fill="FFFFFF"/>
        </w:rPr>
        <w:t xml:space="preserve"> du ministère public et </w:t>
      </w:r>
      <w:r w:rsidR="00EE75CA" w:rsidRPr="00350A15">
        <w:rPr>
          <w:shd w:val="clear" w:color="auto" w:fill="FFFFFF"/>
        </w:rPr>
        <w:t>2</w:t>
      </w:r>
      <w:r w:rsidR="007D31D3" w:rsidRPr="00350A15">
        <w:rPr>
          <w:shd w:val="clear" w:color="auto" w:fill="FFFFFF"/>
        </w:rPr>
        <w:t xml:space="preserve"> invités étrangers y participeront</w:t>
      </w:r>
      <w:r w:rsidR="00E67F77" w:rsidRPr="00350A15">
        <w:rPr>
          <w:shd w:val="clear" w:color="auto" w:fill="FFFFFF"/>
        </w:rPr>
        <w:t xml:space="preserve">. </w:t>
      </w:r>
    </w:p>
    <w:p w:rsidR="00E67F77" w:rsidRPr="00350A15" w:rsidRDefault="003B0066" w:rsidP="00B745A2">
      <w:pPr>
        <w:pStyle w:val="SingleTxtG"/>
        <w:rPr>
          <w:shd w:val="clear" w:color="auto" w:fill="FFFFFF"/>
        </w:rPr>
      </w:pPr>
      <w:r w:rsidRPr="00350A15">
        <w:t>137</w:t>
      </w:r>
      <w:r w:rsidR="0036447F" w:rsidRPr="00350A15">
        <w:t>.</w:t>
      </w:r>
      <w:r w:rsidR="0036447F" w:rsidRPr="00350A15">
        <w:tab/>
      </w:r>
      <w:r w:rsidR="007D31D3" w:rsidRPr="00350A15">
        <w:t>La chaire permanente des droits de l</w:t>
      </w:r>
      <w:r w:rsidR="00323F39" w:rsidRPr="00350A15">
        <w:t>’</w:t>
      </w:r>
      <w:r w:rsidR="007D31D3" w:rsidRPr="00350A15">
        <w:t>homme, établie à l</w:t>
      </w:r>
      <w:r w:rsidR="00323F39" w:rsidRPr="00350A15">
        <w:t>’</w:t>
      </w:r>
      <w:r w:rsidR="00805641" w:rsidRPr="00350A15">
        <w:t>École</w:t>
      </w:r>
      <w:r w:rsidR="007D31D3" w:rsidRPr="00350A15">
        <w:t xml:space="preserve"> nationale de</w:t>
      </w:r>
      <w:r w:rsidR="000E6A88" w:rsidRPr="00350A15">
        <w:t>s</w:t>
      </w:r>
      <w:r w:rsidR="007D31D3" w:rsidRPr="00350A15">
        <w:t xml:space="preserve"> magistrats du ministère public, s</w:t>
      </w:r>
      <w:r w:rsidR="00323F39" w:rsidRPr="00350A15">
        <w:t>’</w:t>
      </w:r>
      <w:r w:rsidR="007D31D3" w:rsidRPr="00350A15">
        <w:t>appuie sur l</w:t>
      </w:r>
      <w:r w:rsidR="00323F39" w:rsidRPr="00350A15">
        <w:t>’</w:t>
      </w:r>
      <w:r w:rsidR="007D31D3" w:rsidRPr="00350A15">
        <w:t>obligation incombant à l</w:t>
      </w:r>
      <w:r w:rsidR="00323F39" w:rsidRPr="00350A15">
        <w:t>’</w:t>
      </w:r>
      <w:r w:rsidR="00805641" w:rsidRPr="00350A15">
        <w:t>État</w:t>
      </w:r>
      <w:r w:rsidR="007D31D3" w:rsidRPr="00350A15">
        <w:t xml:space="preserve"> de garantir à toute personne, selon le principe de </w:t>
      </w:r>
      <w:r w:rsidR="00805641" w:rsidRPr="00350A15">
        <w:t>progressivité</w:t>
      </w:r>
      <w:r w:rsidR="007D31D3" w:rsidRPr="00350A15">
        <w:t xml:space="preserve"> et sans discrimination, la jouissance et l</w:t>
      </w:r>
      <w:r w:rsidR="00323F39" w:rsidRPr="00350A15">
        <w:t>’</w:t>
      </w:r>
      <w:r w:rsidR="007D31D3" w:rsidRPr="00350A15">
        <w:t>exercice inaliénable, indivisible et interdépendant des droits de l</w:t>
      </w:r>
      <w:r w:rsidR="00323F39" w:rsidRPr="00350A15">
        <w:t>’</w:t>
      </w:r>
      <w:r w:rsidR="007D31D3" w:rsidRPr="00350A15">
        <w:t>homme.</w:t>
      </w:r>
      <w:r w:rsidR="00805641" w:rsidRPr="00350A15">
        <w:t xml:space="preserve"> </w:t>
      </w:r>
      <w:r w:rsidR="007D31D3" w:rsidRPr="00350A15">
        <w:t>La chaire permanente a été créée dans le cadre universitaire par l</w:t>
      </w:r>
      <w:r w:rsidR="00323F39" w:rsidRPr="00350A15">
        <w:t>’</w:t>
      </w:r>
      <w:r w:rsidR="00805641" w:rsidRPr="00350A15">
        <w:t>École</w:t>
      </w:r>
      <w:r w:rsidR="007D31D3" w:rsidRPr="00350A15">
        <w:t xml:space="preserve"> pour promouvoir et favoriser un esprit de paix et de diffusion systématique des droits de l</w:t>
      </w:r>
      <w:r w:rsidR="00323F39" w:rsidRPr="00350A15">
        <w:t>’</w:t>
      </w:r>
      <w:r w:rsidR="007D31D3" w:rsidRPr="00350A15">
        <w:t>homme, inscrit dans les orientations des programmes de formation des magistrats du ministère public</w:t>
      </w:r>
      <w:r w:rsidR="002C3B4A" w:rsidRPr="00350A15">
        <w:t>,</w:t>
      </w:r>
      <w:r w:rsidR="007D31D3" w:rsidRPr="00350A15">
        <w:t xml:space="preserve"> rattaché</w:t>
      </w:r>
      <w:r w:rsidR="002C3B4A" w:rsidRPr="00350A15">
        <w:t>s</w:t>
      </w:r>
      <w:r w:rsidR="007D31D3" w:rsidRPr="00350A15">
        <w:t xml:space="preserve"> au programme de recherche </w:t>
      </w:r>
      <w:r w:rsidR="002C3B4A" w:rsidRPr="00350A15">
        <w:t xml:space="preserve">portant sur le </w:t>
      </w:r>
      <w:r w:rsidR="006C665D" w:rsidRPr="00350A15">
        <w:t>«</w:t>
      </w:r>
      <w:r w:rsidR="00B104DF" w:rsidRPr="00350A15">
        <w:t xml:space="preserve">système de justice pénale sociale au </w:t>
      </w:r>
      <w:r w:rsidR="00E67F77" w:rsidRPr="00350A15">
        <w:t>Venezuela</w:t>
      </w:r>
      <w:r w:rsidR="006C665D" w:rsidRPr="00350A15">
        <w:t>»</w:t>
      </w:r>
      <w:r w:rsidR="00E67F77" w:rsidRPr="00350A15">
        <w:t>.</w:t>
      </w:r>
    </w:p>
    <w:p w:rsidR="00E67F77" w:rsidRPr="00350A15" w:rsidRDefault="003B0066" w:rsidP="00B745A2">
      <w:pPr>
        <w:pStyle w:val="SingleTxtG"/>
        <w:rPr>
          <w:lang w:eastAsia="en-US"/>
        </w:rPr>
      </w:pPr>
      <w:r w:rsidRPr="00350A15">
        <w:rPr>
          <w:lang w:eastAsia="en-US"/>
        </w:rPr>
        <w:t>138</w:t>
      </w:r>
      <w:r w:rsidR="0036447F" w:rsidRPr="00350A15">
        <w:rPr>
          <w:lang w:eastAsia="en-US"/>
        </w:rPr>
        <w:t>.</w:t>
      </w:r>
      <w:r w:rsidR="0036447F" w:rsidRPr="00350A15">
        <w:rPr>
          <w:lang w:eastAsia="en-US"/>
        </w:rPr>
        <w:tab/>
      </w:r>
      <w:r w:rsidR="00E67F77" w:rsidRPr="00350A15">
        <w:rPr>
          <w:lang w:eastAsia="en-US"/>
        </w:rPr>
        <w:t>En 2009</w:t>
      </w:r>
      <w:r w:rsidR="00B104DF" w:rsidRPr="00350A15">
        <w:rPr>
          <w:lang w:eastAsia="en-US"/>
        </w:rPr>
        <w:t>, un accord de coopération a été conclu entre le ministère public, la police judiciaire et l</w:t>
      </w:r>
      <w:r w:rsidR="00323F39" w:rsidRPr="00350A15">
        <w:rPr>
          <w:lang w:eastAsia="en-US"/>
        </w:rPr>
        <w:t>’</w:t>
      </w:r>
      <w:r w:rsidR="00B104DF" w:rsidRPr="00350A15">
        <w:rPr>
          <w:lang w:eastAsia="en-US"/>
        </w:rPr>
        <w:t>Institut universitaire de police scientifique</w:t>
      </w:r>
      <w:r w:rsidR="002C3B4A" w:rsidRPr="00350A15">
        <w:rPr>
          <w:lang w:eastAsia="en-US"/>
        </w:rPr>
        <w:t>,</w:t>
      </w:r>
      <w:r w:rsidR="00B104DF" w:rsidRPr="00350A15">
        <w:rPr>
          <w:lang w:eastAsia="en-US"/>
        </w:rPr>
        <w:t xml:space="preserve"> aux fins de</w:t>
      </w:r>
      <w:r w:rsidR="000E6A88" w:rsidRPr="00350A15">
        <w:rPr>
          <w:lang w:eastAsia="en-US"/>
        </w:rPr>
        <w:t xml:space="preserve"> formation</w:t>
      </w:r>
      <w:r w:rsidR="00B104DF" w:rsidRPr="00350A15">
        <w:rPr>
          <w:lang w:eastAsia="en-US"/>
        </w:rPr>
        <w:t xml:space="preserve"> théorique et pratique des experts d</w:t>
      </w:r>
      <w:r w:rsidR="0007699A" w:rsidRPr="00350A15">
        <w:rPr>
          <w:lang w:eastAsia="en-US"/>
        </w:rPr>
        <w:t xml:space="preserve">u Service de </w:t>
      </w:r>
      <w:r w:rsidR="00B104DF" w:rsidRPr="00350A15">
        <w:rPr>
          <w:lang w:eastAsia="en-US"/>
        </w:rPr>
        <w:t xml:space="preserve">criminalistique du ministère public contre la violation des droits fondamentaux, </w:t>
      </w:r>
      <w:r w:rsidR="0007699A" w:rsidRPr="00350A15">
        <w:rPr>
          <w:lang w:eastAsia="en-US"/>
        </w:rPr>
        <w:t>les</w:t>
      </w:r>
      <w:r w:rsidR="00B104DF" w:rsidRPr="00350A15">
        <w:rPr>
          <w:lang w:eastAsia="en-US"/>
        </w:rPr>
        <w:t>qu</w:t>
      </w:r>
      <w:r w:rsidR="0007699A" w:rsidRPr="00350A15">
        <w:rPr>
          <w:lang w:eastAsia="en-US"/>
        </w:rPr>
        <w:t>els</w:t>
      </w:r>
      <w:r w:rsidR="00B104DF" w:rsidRPr="00350A15">
        <w:rPr>
          <w:lang w:eastAsia="en-US"/>
        </w:rPr>
        <w:t xml:space="preserve"> offriront un appui aux procureurs du ministère public</w:t>
      </w:r>
      <w:r w:rsidR="000E6A88" w:rsidRPr="00350A15">
        <w:rPr>
          <w:lang w:eastAsia="en-US"/>
        </w:rPr>
        <w:t xml:space="preserve"> dans l</w:t>
      </w:r>
      <w:r w:rsidR="00B104DF" w:rsidRPr="00350A15">
        <w:rPr>
          <w:lang w:eastAsia="en-US"/>
        </w:rPr>
        <w:t xml:space="preserve">es procédures pénales </w:t>
      </w:r>
      <w:r w:rsidR="000E6A88" w:rsidRPr="00350A15">
        <w:rPr>
          <w:lang w:eastAsia="en-US"/>
        </w:rPr>
        <w:t xml:space="preserve">engagées </w:t>
      </w:r>
      <w:r w:rsidR="00B104DF" w:rsidRPr="00350A15">
        <w:rPr>
          <w:lang w:eastAsia="en-US"/>
        </w:rPr>
        <w:t>à raison de la commission d</w:t>
      </w:r>
      <w:r w:rsidR="00323F39" w:rsidRPr="00350A15">
        <w:rPr>
          <w:lang w:eastAsia="en-US"/>
        </w:rPr>
        <w:t>’</w:t>
      </w:r>
      <w:r w:rsidR="00B104DF" w:rsidRPr="00350A15">
        <w:rPr>
          <w:lang w:eastAsia="en-US"/>
        </w:rPr>
        <w:t>homicide, de disparition forcée de personnes, de privation illégale de la liberté, de violation de domicile, de coups et blessures et de violence à l</w:t>
      </w:r>
      <w:r w:rsidR="00323F39" w:rsidRPr="00350A15">
        <w:rPr>
          <w:lang w:eastAsia="en-US"/>
        </w:rPr>
        <w:t>’</w:t>
      </w:r>
      <w:r w:rsidR="00B104DF" w:rsidRPr="00350A15">
        <w:rPr>
          <w:lang w:eastAsia="en-US"/>
        </w:rPr>
        <w:t>égard de détenus, dans lesquelles la participation d</w:t>
      </w:r>
      <w:r w:rsidR="00323F39" w:rsidRPr="00350A15">
        <w:rPr>
          <w:lang w:eastAsia="en-US"/>
        </w:rPr>
        <w:t>’</w:t>
      </w:r>
      <w:r w:rsidR="00B104DF" w:rsidRPr="00350A15">
        <w:rPr>
          <w:lang w:eastAsia="en-US"/>
        </w:rPr>
        <w:t>agents de l</w:t>
      </w:r>
      <w:r w:rsidR="00323F39" w:rsidRPr="00350A15">
        <w:rPr>
          <w:lang w:eastAsia="en-US"/>
        </w:rPr>
        <w:t>’</w:t>
      </w:r>
      <w:r w:rsidR="00805641" w:rsidRPr="00350A15">
        <w:rPr>
          <w:lang w:eastAsia="en-US"/>
        </w:rPr>
        <w:t>État</w:t>
      </w:r>
      <w:r w:rsidR="00B104DF" w:rsidRPr="00350A15">
        <w:rPr>
          <w:lang w:eastAsia="en-US"/>
        </w:rPr>
        <w:t xml:space="preserve"> da</w:t>
      </w:r>
      <w:r w:rsidR="0007699A" w:rsidRPr="00350A15">
        <w:rPr>
          <w:lang w:eastAsia="en-US"/>
        </w:rPr>
        <w:t>ns l</w:t>
      </w:r>
      <w:r w:rsidR="00323F39" w:rsidRPr="00350A15">
        <w:rPr>
          <w:lang w:eastAsia="en-US"/>
        </w:rPr>
        <w:t>’</w:t>
      </w:r>
      <w:r w:rsidR="0007699A" w:rsidRPr="00350A15">
        <w:rPr>
          <w:lang w:eastAsia="en-US"/>
        </w:rPr>
        <w:t>exercice de leur fonction</w:t>
      </w:r>
      <w:r w:rsidR="00B104DF" w:rsidRPr="00350A15">
        <w:rPr>
          <w:lang w:eastAsia="en-US"/>
        </w:rPr>
        <w:t xml:space="preserve"> ou de leur charge est présumée.</w:t>
      </w:r>
    </w:p>
    <w:p w:rsidR="00E67F77" w:rsidRPr="00350A15" w:rsidRDefault="003B0066" w:rsidP="00EE75CA">
      <w:pPr>
        <w:pStyle w:val="SingleTxtG"/>
        <w:rPr>
          <w:lang w:eastAsia="en-US"/>
        </w:rPr>
      </w:pPr>
      <w:r w:rsidRPr="00350A15">
        <w:rPr>
          <w:lang w:eastAsia="en-US"/>
        </w:rPr>
        <w:t>139</w:t>
      </w:r>
      <w:r w:rsidR="0036447F" w:rsidRPr="00350A15">
        <w:rPr>
          <w:lang w:eastAsia="en-US"/>
        </w:rPr>
        <w:t>.</w:t>
      </w:r>
      <w:r w:rsidR="0036447F" w:rsidRPr="00350A15">
        <w:rPr>
          <w:lang w:eastAsia="en-US"/>
        </w:rPr>
        <w:tab/>
      </w:r>
      <w:r w:rsidR="00B104DF" w:rsidRPr="00350A15">
        <w:rPr>
          <w:lang w:eastAsia="en-US"/>
        </w:rPr>
        <w:t>Le ministère public a participé à l</w:t>
      </w:r>
      <w:r w:rsidR="00323F39" w:rsidRPr="00350A15">
        <w:rPr>
          <w:lang w:eastAsia="en-US"/>
        </w:rPr>
        <w:t>’</w:t>
      </w:r>
      <w:r w:rsidR="00B104DF" w:rsidRPr="00350A15">
        <w:rPr>
          <w:lang w:eastAsia="en-US"/>
        </w:rPr>
        <w:t xml:space="preserve">élaboration du Manuel de procédures </w:t>
      </w:r>
      <w:r w:rsidR="00FE2E00" w:rsidRPr="00350A15">
        <w:rPr>
          <w:lang w:eastAsia="en-US"/>
        </w:rPr>
        <w:t>concernant la</w:t>
      </w:r>
      <w:r w:rsidR="00B104DF" w:rsidRPr="00350A15">
        <w:rPr>
          <w:lang w:eastAsia="en-US"/>
        </w:rPr>
        <w:t xml:space="preserve"> chaîne de conservation des éléments de preuve matériels, conjointement avec des </w:t>
      </w:r>
      <w:r w:rsidR="000E6A88" w:rsidRPr="00350A15">
        <w:rPr>
          <w:lang w:eastAsia="en-US"/>
        </w:rPr>
        <w:t>agent</w:t>
      </w:r>
      <w:r w:rsidR="00B104DF" w:rsidRPr="00350A15">
        <w:rPr>
          <w:lang w:eastAsia="en-US"/>
        </w:rPr>
        <w:t xml:space="preserve">s de la police judiciaire, du service de </w:t>
      </w:r>
      <w:r w:rsidR="00604FB8" w:rsidRPr="00350A15">
        <w:rPr>
          <w:lang w:eastAsia="en-US"/>
        </w:rPr>
        <w:t>renseignement</w:t>
      </w:r>
      <w:r w:rsidR="00B104DF" w:rsidRPr="00350A15">
        <w:rPr>
          <w:lang w:eastAsia="en-US"/>
        </w:rPr>
        <w:t>, de la protection civile, de l</w:t>
      </w:r>
      <w:r w:rsidR="00323F39" w:rsidRPr="00350A15">
        <w:rPr>
          <w:lang w:eastAsia="en-US"/>
        </w:rPr>
        <w:t>’</w:t>
      </w:r>
      <w:r w:rsidR="00B104DF" w:rsidRPr="00350A15">
        <w:rPr>
          <w:lang w:eastAsia="en-US"/>
        </w:rPr>
        <w:t>Institut national des transports et du transit par voie terrestre, du métro de Caracas et de la Garde nationale bolivarienne;</w:t>
      </w:r>
      <w:r w:rsidR="00805641" w:rsidRPr="00350A15">
        <w:rPr>
          <w:lang w:eastAsia="en-US"/>
        </w:rPr>
        <w:t xml:space="preserve"> </w:t>
      </w:r>
      <w:r w:rsidR="00B104DF" w:rsidRPr="00350A15">
        <w:rPr>
          <w:lang w:eastAsia="en-US"/>
        </w:rPr>
        <w:t>ainsi, les dispositions de l</w:t>
      </w:r>
      <w:r w:rsidR="00323F39" w:rsidRPr="00350A15">
        <w:rPr>
          <w:lang w:eastAsia="en-US"/>
        </w:rPr>
        <w:t>’</w:t>
      </w:r>
      <w:r w:rsidR="00B104DF" w:rsidRPr="00350A15">
        <w:rPr>
          <w:lang w:eastAsia="en-US"/>
        </w:rPr>
        <w:t>article 202</w:t>
      </w:r>
      <w:r w:rsidR="00EE75CA" w:rsidRPr="00350A15">
        <w:rPr>
          <w:lang w:eastAsia="en-US"/>
        </w:rPr>
        <w:t>-</w:t>
      </w:r>
      <w:r w:rsidR="00B104DF" w:rsidRPr="00350A15">
        <w:rPr>
          <w:lang w:eastAsia="en-US"/>
        </w:rPr>
        <w:t>A du Code de procédure pénale et de l</w:t>
      </w:r>
      <w:r w:rsidR="00323F39" w:rsidRPr="00350A15">
        <w:rPr>
          <w:lang w:eastAsia="en-US"/>
        </w:rPr>
        <w:t>’</w:t>
      </w:r>
      <w:r w:rsidR="00B104DF" w:rsidRPr="00350A15">
        <w:rPr>
          <w:lang w:eastAsia="en-US"/>
        </w:rPr>
        <w:t>article 26 de la loi relative aux organes d</w:t>
      </w:r>
      <w:r w:rsidR="00323F39" w:rsidRPr="00350A15">
        <w:rPr>
          <w:lang w:eastAsia="en-US"/>
        </w:rPr>
        <w:t>’</w:t>
      </w:r>
      <w:r w:rsidR="00B104DF" w:rsidRPr="00350A15">
        <w:rPr>
          <w:lang w:eastAsia="en-US"/>
        </w:rPr>
        <w:t>enquêtes scientifiques, pénales et criminalistiques ont été respectée</w:t>
      </w:r>
      <w:r w:rsidR="00E67F77" w:rsidRPr="00350A15">
        <w:rPr>
          <w:lang w:eastAsia="en-US"/>
        </w:rPr>
        <w:t>s</w:t>
      </w:r>
      <w:r w:rsidR="00B104DF" w:rsidRPr="00350A15">
        <w:rPr>
          <w:lang w:eastAsia="en-US"/>
        </w:rPr>
        <w:t>.</w:t>
      </w:r>
      <w:r w:rsidR="00805641" w:rsidRPr="00350A15">
        <w:rPr>
          <w:lang w:eastAsia="en-US"/>
        </w:rPr>
        <w:t xml:space="preserve"> </w:t>
      </w:r>
      <w:r w:rsidR="00B104DF" w:rsidRPr="00350A15">
        <w:rPr>
          <w:lang w:eastAsia="en-US"/>
        </w:rPr>
        <w:t>Le Ministère du pouvoir populaire pour l</w:t>
      </w:r>
      <w:r w:rsidR="00323F39" w:rsidRPr="00350A15">
        <w:rPr>
          <w:lang w:eastAsia="en-US"/>
        </w:rPr>
        <w:t>’</w:t>
      </w:r>
      <w:r w:rsidR="00B104DF" w:rsidRPr="00350A15">
        <w:rPr>
          <w:lang w:eastAsia="en-US"/>
        </w:rPr>
        <w:t>intérieur et la justice et la Procureure générale de la République l</w:t>
      </w:r>
      <w:r w:rsidR="00323F39" w:rsidRPr="00350A15">
        <w:rPr>
          <w:lang w:eastAsia="en-US"/>
        </w:rPr>
        <w:t>’</w:t>
      </w:r>
      <w:r w:rsidR="00B104DF" w:rsidRPr="00350A15">
        <w:rPr>
          <w:lang w:eastAsia="en-US"/>
        </w:rPr>
        <w:t xml:space="preserve">ont signé le 25 septembre </w:t>
      </w:r>
      <w:r w:rsidR="00E67F77" w:rsidRPr="00350A15">
        <w:rPr>
          <w:lang w:eastAsia="en-US"/>
        </w:rPr>
        <w:t>2011.</w:t>
      </w:r>
    </w:p>
    <w:p w:rsidR="00E67F77" w:rsidRPr="00350A15" w:rsidRDefault="003B0066" w:rsidP="00B745A2">
      <w:pPr>
        <w:pStyle w:val="SingleTxtG"/>
        <w:rPr>
          <w:lang w:eastAsia="en-US"/>
        </w:rPr>
      </w:pPr>
      <w:r w:rsidRPr="00350A15">
        <w:rPr>
          <w:lang w:eastAsia="en-US"/>
        </w:rPr>
        <w:t>140</w:t>
      </w:r>
      <w:r w:rsidR="0036447F" w:rsidRPr="00350A15">
        <w:rPr>
          <w:lang w:eastAsia="en-US"/>
        </w:rPr>
        <w:t>.</w:t>
      </w:r>
      <w:r w:rsidR="0036447F" w:rsidRPr="00350A15">
        <w:rPr>
          <w:lang w:eastAsia="en-US"/>
        </w:rPr>
        <w:tab/>
      </w:r>
      <w:r w:rsidR="00B104DF" w:rsidRPr="00350A15">
        <w:rPr>
          <w:lang w:eastAsia="en-US"/>
        </w:rPr>
        <w:t>Ce manuel vise à garantir le traitement approprié des empreintes digitales et éléments de preuve matériels et évite leur altération ou contamination dès le moment de leur localisation sur les lieux du fait ou de la découverte, leur collecte et leur passage par les différents services d</w:t>
      </w:r>
      <w:r w:rsidR="00323F39" w:rsidRPr="00350A15">
        <w:rPr>
          <w:lang w:eastAsia="en-US"/>
        </w:rPr>
        <w:t>’</w:t>
      </w:r>
      <w:r w:rsidR="00B104DF" w:rsidRPr="00350A15">
        <w:rPr>
          <w:lang w:eastAsia="en-US"/>
        </w:rPr>
        <w:t xml:space="preserve">enquêtes pénales, criminalistiques et légales, du rapport </w:t>
      </w:r>
      <w:r w:rsidR="000E6A88" w:rsidRPr="00350A15">
        <w:rPr>
          <w:lang w:eastAsia="en-US"/>
        </w:rPr>
        <w:t>sur l</w:t>
      </w:r>
      <w:r w:rsidR="00B104DF" w:rsidRPr="00350A15">
        <w:rPr>
          <w:lang w:eastAsia="en-US"/>
        </w:rPr>
        <w:t>es résultats à l</w:t>
      </w:r>
      <w:r w:rsidR="00323F39" w:rsidRPr="00350A15">
        <w:rPr>
          <w:lang w:eastAsia="en-US"/>
        </w:rPr>
        <w:t>’</w:t>
      </w:r>
      <w:r w:rsidR="00B104DF" w:rsidRPr="00350A15">
        <w:rPr>
          <w:lang w:eastAsia="en-US"/>
        </w:rPr>
        <w:t>autorité compétente jusqu</w:t>
      </w:r>
      <w:r w:rsidR="00323F39" w:rsidRPr="00350A15">
        <w:rPr>
          <w:lang w:eastAsia="en-US"/>
        </w:rPr>
        <w:t>’</w:t>
      </w:r>
      <w:r w:rsidR="00B104DF" w:rsidRPr="00350A15">
        <w:rPr>
          <w:lang w:eastAsia="en-US"/>
        </w:rPr>
        <w:t>au procès.</w:t>
      </w:r>
      <w:r w:rsidR="00805641" w:rsidRPr="00350A15">
        <w:rPr>
          <w:lang w:eastAsia="en-US"/>
        </w:rPr>
        <w:t xml:space="preserve"> </w:t>
      </w:r>
      <w:r w:rsidR="00B104DF" w:rsidRPr="00350A15">
        <w:rPr>
          <w:lang w:eastAsia="en-US"/>
        </w:rPr>
        <w:t>Cet instrument normalisera les procédures menées par les organes d</w:t>
      </w:r>
      <w:r w:rsidR="00323F39" w:rsidRPr="00350A15">
        <w:rPr>
          <w:lang w:eastAsia="en-US"/>
        </w:rPr>
        <w:t>’</w:t>
      </w:r>
      <w:r w:rsidR="00B104DF" w:rsidRPr="00350A15">
        <w:rPr>
          <w:lang w:eastAsia="en-US"/>
        </w:rPr>
        <w:t>enquêtes pénales à l</w:t>
      </w:r>
      <w:r w:rsidR="00323F39" w:rsidRPr="00350A15">
        <w:rPr>
          <w:lang w:eastAsia="en-US"/>
        </w:rPr>
        <w:t>’</w:t>
      </w:r>
      <w:r w:rsidR="00B104DF" w:rsidRPr="00350A15">
        <w:rPr>
          <w:lang w:eastAsia="en-US"/>
        </w:rPr>
        <w:t>échelle nationale.</w:t>
      </w:r>
    </w:p>
    <w:p w:rsidR="00E67F77" w:rsidRPr="00350A15" w:rsidRDefault="003B0066" w:rsidP="00B745A2">
      <w:pPr>
        <w:pStyle w:val="SingleTxtG"/>
      </w:pPr>
      <w:r w:rsidRPr="00350A15">
        <w:t>141</w:t>
      </w:r>
      <w:r w:rsidR="0036447F" w:rsidRPr="00350A15">
        <w:t>.</w:t>
      </w:r>
      <w:r w:rsidR="0036447F" w:rsidRPr="00350A15">
        <w:tab/>
      </w:r>
      <w:r w:rsidR="00FE2E00" w:rsidRPr="00350A15">
        <w:t>Quant à la</w:t>
      </w:r>
      <w:r w:rsidR="00B104DF" w:rsidRPr="00350A15">
        <w:t xml:space="preserve"> police, la loi organique relative au s</w:t>
      </w:r>
      <w:r w:rsidR="00FE2E00" w:rsidRPr="00350A15">
        <w:t>ervice</w:t>
      </w:r>
      <w:r w:rsidR="00B104DF" w:rsidRPr="00350A15">
        <w:t xml:space="preserve"> de la police </w:t>
      </w:r>
      <w:r w:rsidR="00FE2E00" w:rsidRPr="00350A15">
        <w:t xml:space="preserve">et au corps de la police nationale bolivarienne </w:t>
      </w:r>
      <w:r w:rsidR="000E6A88" w:rsidRPr="00350A15">
        <w:t>charge</w:t>
      </w:r>
      <w:r w:rsidR="00B104DF" w:rsidRPr="00350A15">
        <w:t xml:space="preserve"> </w:t>
      </w:r>
      <w:r w:rsidR="000E6A88" w:rsidRPr="00350A15">
        <w:t>le nouveau service de la police, au titre de son</w:t>
      </w:r>
      <w:r w:rsidR="00B104DF" w:rsidRPr="00350A15">
        <w:t xml:space="preserve"> mandat</w:t>
      </w:r>
      <w:r w:rsidR="000E6A88" w:rsidRPr="00350A15">
        <w:t xml:space="preserve"> et entre autres objectifs, </w:t>
      </w:r>
      <w:r w:rsidR="00FE2E00" w:rsidRPr="00350A15">
        <w:t>de</w:t>
      </w:r>
      <w:r w:rsidR="00B104DF" w:rsidRPr="00350A15">
        <w:t xml:space="preserve"> protéger le libre exercice des droits de l</w:t>
      </w:r>
      <w:r w:rsidR="00323F39" w:rsidRPr="00350A15">
        <w:t>’</w:t>
      </w:r>
      <w:r w:rsidR="00B104DF" w:rsidRPr="00350A15">
        <w:t>homme</w:t>
      </w:r>
      <w:r w:rsidR="00162BB8" w:rsidRPr="00350A15">
        <w:t xml:space="preserve"> et</w:t>
      </w:r>
      <w:r w:rsidR="00B104DF" w:rsidRPr="00350A15">
        <w:t xml:space="preserve"> les libertés publiques</w:t>
      </w:r>
      <w:r w:rsidR="00162BB8" w:rsidRPr="00350A15">
        <w:t xml:space="preserve">, ainsi que </w:t>
      </w:r>
      <w:r w:rsidR="00FE2E00" w:rsidRPr="00350A15">
        <w:t>de</w:t>
      </w:r>
      <w:r w:rsidR="008C2523" w:rsidRPr="00350A15">
        <w:t xml:space="preserve"> garantir la paix sociale</w:t>
      </w:r>
      <w:r w:rsidR="00E67F77" w:rsidRPr="00350A15">
        <w:rPr>
          <w:rStyle w:val="FootnoteReference"/>
        </w:rPr>
        <w:footnoteReference w:id="88"/>
      </w:r>
      <w:r w:rsidR="008C2523" w:rsidRPr="00350A15">
        <w:rPr>
          <w:iCs/>
          <w:lang w:eastAsia="en-US"/>
        </w:rPr>
        <w:t>.</w:t>
      </w:r>
    </w:p>
    <w:p w:rsidR="00E67F77" w:rsidRPr="00350A15" w:rsidRDefault="003B0066" w:rsidP="00EE75CA">
      <w:pPr>
        <w:pStyle w:val="SingleTxtG"/>
      </w:pPr>
      <w:r w:rsidRPr="00350A15">
        <w:t>142</w:t>
      </w:r>
      <w:r w:rsidR="0036447F" w:rsidRPr="00350A15">
        <w:t>.</w:t>
      </w:r>
      <w:r w:rsidR="0036447F" w:rsidRPr="00350A15">
        <w:tab/>
      </w:r>
      <w:r w:rsidR="002F5B99" w:rsidRPr="00350A15">
        <w:t>L</w:t>
      </w:r>
      <w:r w:rsidR="00323F39" w:rsidRPr="00350A15">
        <w:t>’</w:t>
      </w:r>
      <w:r w:rsidR="002F5B99" w:rsidRPr="00350A15">
        <w:t xml:space="preserve">Université nationale expérimentale de la sécurité, créée en 2009 dans le cadre de la Mission </w:t>
      </w:r>
      <w:r w:rsidR="00E67F77" w:rsidRPr="00350A15">
        <w:rPr>
          <w:lang w:eastAsia="en-US"/>
        </w:rPr>
        <w:t>Alma Mater</w:t>
      </w:r>
      <w:r w:rsidR="00E67F77" w:rsidRPr="00350A15">
        <w:rPr>
          <w:rStyle w:val="FootnoteReference"/>
        </w:rPr>
        <w:footnoteReference w:id="89"/>
      </w:r>
      <w:r w:rsidR="002F5B99" w:rsidRPr="00350A15">
        <w:rPr>
          <w:lang w:eastAsia="en-US"/>
        </w:rPr>
        <w:t>, a pour principal objectif de concevoir et d</w:t>
      </w:r>
      <w:r w:rsidR="00323F39" w:rsidRPr="00350A15">
        <w:rPr>
          <w:lang w:eastAsia="en-US"/>
        </w:rPr>
        <w:t>’</w:t>
      </w:r>
      <w:r w:rsidR="002F5B99" w:rsidRPr="00350A15">
        <w:rPr>
          <w:lang w:eastAsia="en-US"/>
        </w:rPr>
        <w:t>instaurer un nouvel</w:t>
      </w:r>
      <w:r w:rsidR="003957EC" w:rsidRPr="00350A15">
        <w:rPr>
          <w:lang w:eastAsia="en-US"/>
        </w:rPr>
        <w:t xml:space="preserve"> </w:t>
      </w:r>
      <w:r w:rsidR="002F5B99" w:rsidRPr="00350A15">
        <w:rPr>
          <w:lang w:eastAsia="en-US"/>
        </w:rPr>
        <w:t>enseignement universitaire accessible à tous et destiné à desservir la population vénézuélienne, satisfaisant à la nécessité d</w:t>
      </w:r>
      <w:r w:rsidR="00C37457" w:rsidRPr="00350A15">
        <w:rPr>
          <w:lang w:eastAsia="en-US"/>
        </w:rPr>
        <w:t>e crée</w:t>
      </w:r>
      <w:r w:rsidR="002F5B99" w:rsidRPr="00350A15">
        <w:rPr>
          <w:lang w:eastAsia="en-US"/>
        </w:rPr>
        <w:t>r un sous</w:t>
      </w:r>
      <w:r w:rsidR="00EE75CA" w:rsidRPr="00350A15">
        <w:rPr>
          <w:lang w:eastAsia="en-US"/>
        </w:rPr>
        <w:t>-</w:t>
      </w:r>
      <w:r w:rsidR="002F5B99" w:rsidRPr="00350A15">
        <w:rPr>
          <w:lang w:eastAsia="en-US"/>
        </w:rPr>
        <w:t>système de la formation policière.</w:t>
      </w:r>
    </w:p>
    <w:p w:rsidR="00E67F77" w:rsidRPr="00350A15" w:rsidRDefault="003B0066" w:rsidP="00B745A2">
      <w:pPr>
        <w:pStyle w:val="SingleTxtG"/>
      </w:pPr>
      <w:r w:rsidRPr="00350A15">
        <w:t>143</w:t>
      </w:r>
      <w:r w:rsidR="0036447F" w:rsidRPr="00350A15">
        <w:t>.</w:t>
      </w:r>
      <w:r w:rsidR="0036447F" w:rsidRPr="00350A15">
        <w:tab/>
      </w:r>
      <w:r w:rsidR="00E67F77" w:rsidRPr="00350A15">
        <w:rPr>
          <w:lang w:eastAsia="en-US"/>
        </w:rPr>
        <w:t>L</w:t>
      </w:r>
      <w:r w:rsidR="00323F39" w:rsidRPr="00350A15">
        <w:rPr>
          <w:lang w:eastAsia="en-US"/>
        </w:rPr>
        <w:t>’</w:t>
      </w:r>
      <w:r w:rsidR="00C41A56" w:rsidRPr="00350A15">
        <w:rPr>
          <w:lang w:eastAsia="en-US"/>
        </w:rPr>
        <w:t xml:space="preserve">Université permet de mettre en place le nouveau système de </w:t>
      </w:r>
      <w:r w:rsidR="003957EC" w:rsidRPr="00350A15">
        <w:rPr>
          <w:lang w:eastAsia="en-US"/>
        </w:rPr>
        <w:t xml:space="preserve">la </w:t>
      </w:r>
      <w:r w:rsidR="00C41A56" w:rsidRPr="00350A15">
        <w:rPr>
          <w:lang w:eastAsia="en-US"/>
        </w:rPr>
        <w:t>police, conçu à partir de ses éléments complexes et de ses liens avec les pouvoirs publics pour qu</w:t>
      </w:r>
      <w:r w:rsidR="00323F39" w:rsidRPr="00350A15">
        <w:rPr>
          <w:lang w:eastAsia="en-US"/>
        </w:rPr>
        <w:t>’</w:t>
      </w:r>
      <w:r w:rsidR="00C41A56" w:rsidRPr="00350A15">
        <w:rPr>
          <w:lang w:eastAsia="en-US"/>
        </w:rPr>
        <w:t xml:space="preserve">il exerce sa fonction qui vise à préserver la sécurité civile. Un effectif total de 6 848 </w:t>
      </w:r>
      <w:r w:rsidR="003957EC" w:rsidRPr="00350A15">
        <w:rPr>
          <w:lang w:eastAsia="en-US"/>
        </w:rPr>
        <w:t>agents</w:t>
      </w:r>
      <w:r w:rsidR="00C41A56" w:rsidRPr="00350A15">
        <w:rPr>
          <w:lang w:eastAsia="en-US"/>
        </w:rPr>
        <w:t xml:space="preserve"> est actuellement formé et 11 290 sont en formation</w:t>
      </w:r>
      <w:r w:rsidR="00E67F77" w:rsidRPr="00350A15">
        <w:rPr>
          <w:rStyle w:val="FootnoteReference"/>
        </w:rPr>
        <w:footnoteReference w:id="90"/>
      </w:r>
      <w:r w:rsidR="008C2523" w:rsidRPr="00350A15">
        <w:rPr>
          <w:lang w:eastAsia="en-US"/>
        </w:rPr>
        <w:t>.</w:t>
      </w:r>
    </w:p>
    <w:p w:rsidR="00E67F77" w:rsidRPr="00350A15" w:rsidRDefault="003B0066" w:rsidP="00A73627">
      <w:pPr>
        <w:pStyle w:val="SingleTxtG"/>
      </w:pPr>
      <w:r w:rsidRPr="00350A15">
        <w:t>144</w:t>
      </w:r>
      <w:r w:rsidR="0036447F" w:rsidRPr="00350A15">
        <w:t>.</w:t>
      </w:r>
      <w:r w:rsidR="0036447F" w:rsidRPr="00350A15">
        <w:tab/>
      </w:r>
      <w:r w:rsidR="00A206A0" w:rsidRPr="00350A15">
        <w:t>Le Conseil général de la police a élaboré le</w:t>
      </w:r>
      <w:r w:rsidR="00C41A56" w:rsidRPr="00350A15">
        <w:t xml:space="preserve"> Manuel d</w:t>
      </w:r>
      <w:r w:rsidR="00323F39" w:rsidRPr="00350A15">
        <w:t>’</w:t>
      </w:r>
      <w:r w:rsidR="00C41A56" w:rsidRPr="00350A15">
        <w:t xml:space="preserve">utilisation progressive et différenciée de la force par la police et </w:t>
      </w:r>
      <w:r w:rsidR="00A206A0" w:rsidRPr="00350A15">
        <w:t>le</w:t>
      </w:r>
      <w:r w:rsidR="00C41A56" w:rsidRPr="00350A15">
        <w:t xml:space="preserve"> Manuel d</w:t>
      </w:r>
      <w:r w:rsidR="00323F39" w:rsidRPr="00350A15">
        <w:t>’</w:t>
      </w:r>
      <w:r w:rsidR="00C41A56" w:rsidRPr="00350A15">
        <w:t>utilisation de la force potentiellement mortelle. L</w:t>
      </w:r>
      <w:r w:rsidR="00323F39" w:rsidRPr="00350A15">
        <w:t>’</w:t>
      </w:r>
      <w:r w:rsidR="00C41A56" w:rsidRPr="00350A15">
        <w:t xml:space="preserve">Université a formé 4 500 </w:t>
      </w:r>
      <w:r w:rsidR="003957EC" w:rsidRPr="00350A15">
        <w:t>agents</w:t>
      </w:r>
      <w:r w:rsidR="00C41A56" w:rsidRPr="00350A15">
        <w:t xml:space="preserve"> de la police nationale bolivarienne</w:t>
      </w:r>
      <w:r w:rsidR="00E67F77" w:rsidRPr="00350A15">
        <w:rPr>
          <w:rStyle w:val="FootnoteReference"/>
        </w:rPr>
        <w:footnoteReference w:id="91"/>
      </w:r>
      <w:r w:rsidR="00E67F77" w:rsidRPr="00350A15">
        <w:rPr>
          <w:lang w:eastAsia="en-US"/>
        </w:rPr>
        <w:t xml:space="preserve"> </w:t>
      </w:r>
      <w:r w:rsidR="00C41A56" w:rsidRPr="00350A15">
        <w:rPr>
          <w:lang w:eastAsia="en-US"/>
        </w:rPr>
        <w:t xml:space="preserve">et 2 499 aspirants policiers. </w:t>
      </w:r>
      <w:r w:rsidR="00162BB8" w:rsidRPr="00350A15">
        <w:rPr>
          <w:lang w:eastAsia="en-US"/>
        </w:rPr>
        <w:t>Ces manuels, t</w:t>
      </w:r>
      <w:r w:rsidR="00C41A56" w:rsidRPr="00350A15">
        <w:rPr>
          <w:lang w:eastAsia="en-US"/>
        </w:rPr>
        <w:t>irés à 100</w:t>
      </w:r>
      <w:r w:rsidR="00EE75CA" w:rsidRPr="00350A15">
        <w:rPr>
          <w:lang w:eastAsia="en-US"/>
        </w:rPr>
        <w:t> </w:t>
      </w:r>
      <w:r w:rsidR="00C41A56" w:rsidRPr="00350A15">
        <w:rPr>
          <w:lang w:eastAsia="en-US"/>
        </w:rPr>
        <w:t>000 exemplaires, ont été</w:t>
      </w:r>
      <w:r w:rsidR="00EE75CA" w:rsidRPr="00350A15">
        <w:rPr>
          <w:lang w:eastAsia="en-US"/>
        </w:rPr>
        <w:t xml:space="preserve"> distribués gratuitement aux 80 </w:t>
      </w:r>
      <w:r w:rsidR="00C41A56" w:rsidRPr="00350A15">
        <w:rPr>
          <w:lang w:eastAsia="en-US"/>
        </w:rPr>
        <w:t xml:space="preserve">100 policiers que compte le pays, parallèlement à la promotion du nouveau système </w:t>
      </w:r>
      <w:r w:rsidR="00162BB8" w:rsidRPr="00350A15">
        <w:rPr>
          <w:lang w:eastAsia="en-US"/>
        </w:rPr>
        <w:t>d</w:t>
      </w:r>
      <w:r w:rsidR="00323F39" w:rsidRPr="00350A15">
        <w:rPr>
          <w:lang w:eastAsia="en-US"/>
        </w:rPr>
        <w:t>’</w:t>
      </w:r>
      <w:r w:rsidR="00162BB8" w:rsidRPr="00350A15">
        <w:rPr>
          <w:lang w:eastAsia="en-US"/>
        </w:rPr>
        <w:t>autorité</w:t>
      </w:r>
      <w:r w:rsidR="00C41A56" w:rsidRPr="00350A15">
        <w:rPr>
          <w:lang w:eastAsia="en-US"/>
        </w:rPr>
        <w:t>, mais également parmi la population afin de favoriser le suivi par les citoyens des a</w:t>
      </w:r>
      <w:r w:rsidR="008C2523" w:rsidRPr="00350A15">
        <w:rPr>
          <w:lang w:eastAsia="en-US"/>
        </w:rPr>
        <w:t>ctivités de la police</w:t>
      </w:r>
      <w:r w:rsidR="00E67F77" w:rsidRPr="00350A15">
        <w:rPr>
          <w:rStyle w:val="FootnoteReference"/>
        </w:rPr>
        <w:footnoteReference w:id="92"/>
      </w:r>
      <w:r w:rsidR="008C2523" w:rsidRPr="00350A15">
        <w:rPr>
          <w:lang w:eastAsia="en-US"/>
        </w:rPr>
        <w:t>.</w:t>
      </w:r>
    </w:p>
    <w:p w:rsidR="00E67F77" w:rsidRPr="00350A15" w:rsidRDefault="00283751" w:rsidP="008C2523">
      <w:pPr>
        <w:pStyle w:val="SingleTxtG"/>
      </w:pPr>
      <w:r w:rsidRPr="00350A15">
        <w:t>145</w:t>
      </w:r>
      <w:r w:rsidR="0036447F" w:rsidRPr="00350A15">
        <w:t>.</w:t>
      </w:r>
      <w:r w:rsidR="0036447F" w:rsidRPr="00350A15">
        <w:tab/>
      </w:r>
      <w:r w:rsidR="00E67F77" w:rsidRPr="00350A15">
        <w:t>L</w:t>
      </w:r>
      <w:r w:rsidR="00323F39" w:rsidRPr="00350A15">
        <w:t>’</w:t>
      </w:r>
      <w:r w:rsidR="00C41A56" w:rsidRPr="00350A15">
        <w:t xml:space="preserve">Université a également </w:t>
      </w:r>
      <w:r w:rsidR="003957EC" w:rsidRPr="00350A15">
        <w:t xml:space="preserve">créé </w:t>
      </w:r>
      <w:r w:rsidR="00C41A56" w:rsidRPr="00350A15">
        <w:t>le programme spécial d</w:t>
      </w:r>
      <w:r w:rsidR="00323F39" w:rsidRPr="00350A15">
        <w:t>’</w:t>
      </w:r>
      <w:r w:rsidR="00C41A56" w:rsidRPr="00350A15">
        <w:t xml:space="preserve">intensification de la professionnalisation de la police, destiné à tous les </w:t>
      </w:r>
      <w:r w:rsidR="003957EC" w:rsidRPr="00350A15">
        <w:t>agents</w:t>
      </w:r>
      <w:r w:rsidR="00C41A56" w:rsidRPr="00350A15">
        <w:t xml:space="preserve"> de la sécurité publique, nationaux, régionaux ou municipaux</w:t>
      </w:r>
      <w:r w:rsidR="003957EC" w:rsidRPr="00350A15">
        <w:t xml:space="preserve"> et</w:t>
      </w:r>
      <w:r w:rsidR="00C41A56" w:rsidRPr="00350A15">
        <w:t xml:space="preserve"> leur offre</w:t>
      </w:r>
      <w:r w:rsidR="003957EC" w:rsidRPr="00350A15">
        <w:t>nt</w:t>
      </w:r>
      <w:r w:rsidR="00C41A56" w:rsidRPr="00350A15">
        <w:t xml:space="preserve"> la possibilité d</w:t>
      </w:r>
      <w:r w:rsidR="00323F39" w:rsidRPr="00350A15">
        <w:t>’</w:t>
      </w:r>
      <w:r w:rsidR="00C41A56" w:rsidRPr="00350A15">
        <w:t>atteindre les niveaux techniques supérieurs universitaire et de licence, satisfaisant ainsi aux exigences de la loi relative au statut de la police e</w:t>
      </w:r>
      <w:r w:rsidR="00C37457" w:rsidRPr="00350A15">
        <w:t xml:space="preserve">u égard aux </w:t>
      </w:r>
      <w:r w:rsidR="00C41A56" w:rsidRPr="00350A15">
        <w:t>avancement</w:t>
      </w:r>
      <w:r w:rsidR="00C37457" w:rsidRPr="00350A15">
        <w:t>s</w:t>
      </w:r>
      <w:r w:rsidR="00C41A56" w:rsidRPr="00350A15">
        <w:t>. À ce programme, 40 000 policiers de tout le pays se sont préinscrits et plus de 18 000 sont déjà inscrits</w:t>
      </w:r>
      <w:r w:rsidR="00E67F77" w:rsidRPr="00350A15">
        <w:rPr>
          <w:rStyle w:val="FootnoteReference"/>
        </w:rPr>
        <w:footnoteReference w:id="93"/>
      </w:r>
      <w:r w:rsidR="008C2523" w:rsidRPr="00350A15">
        <w:t>.</w:t>
      </w:r>
    </w:p>
    <w:p w:rsidR="00E67F77" w:rsidRPr="00350A15" w:rsidRDefault="00283751" w:rsidP="00B745A2">
      <w:pPr>
        <w:pStyle w:val="SingleTxtG"/>
      </w:pPr>
      <w:r w:rsidRPr="00350A15">
        <w:t>146</w:t>
      </w:r>
      <w:r w:rsidR="0036447F" w:rsidRPr="00350A15">
        <w:t>.</w:t>
      </w:r>
      <w:r w:rsidR="0036447F" w:rsidRPr="00350A15">
        <w:tab/>
      </w:r>
      <w:r w:rsidR="00C37457" w:rsidRPr="00350A15">
        <w:t>Dans le domaine</w:t>
      </w:r>
      <w:r w:rsidR="00C41A56" w:rsidRPr="00350A15">
        <w:t xml:space="preserve"> pénitentiaire, l</w:t>
      </w:r>
      <w:r w:rsidR="00323F39" w:rsidRPr="00350A15">
        <w:t>’</w:t>
      </w:r>
      <w:r w:rsidR="00805641" w:rsidRPr="00350A15">
        <w:t>État</w:t>
      </w:r>
      <w:r w:rsidR="00C41A56" w:rsidRPr="00350A15">
        <w:t xml:space="preserve"> vénézuélien a mené à bien, au sein du Ministère chargé de la sécurité, par l</w:t>
      </w:r>
      <w:r w:rsidR="00323F39" w:rsidRPr="00350A15">
        <w:t>’</w:t>
      </w:r>
      <w:r w:rsidR="00C41A56" w:rsidRPr="00350A15">
        <w:t>intermédiaire de l</w:t>
      </w:r>
      <w:r w:rsidR="00323F39" w:rsidRPr="00350A15">
        <w:t>’</w:t>
      </w:r>
      <w:r w:rsidR="00C41A56" w:rsidRPr="00350A15">
        <w:t xml:space="preserve">ancienne Direction nationale des services pénitentiaires, la mission consistant à </w:t>
      </w:r>
      <w:r w:rsidR="003957EC" w:rsidRPr="00350A15">
        <w:t>rendre le</w:t>
      </w:r>
      <w:r w:rsidR="00C41A56" w:rsidRPr="00350A15">
        <w:t xml:space="preserve"> service pénitentiaire</w:t>
      </w:r>
      <w:r w:rsidR="00323F39" w:rsidRPr="00350A15">
        <w:t xml:space="preserve"> </w:t>
      </w:r>
      <w:r w:rsidR="00C41A56" w:rsidRPr="00350A15">
        <w:t>rationnel et efficace</w:t>
      </w:r>
      <w:r w:rsidR="003957EC" w:rsidRPr="00350A15">
        <w:t>,</w:t>
      </w:r>
      <w:r w:rsidR="00C41A56" w:rsidRPr="00350A15">
        <w:t xml:space="preserve"> qui garanti</w:t>
      </w:r>
      <w:r w:rsidR="00162BB8" w:rsidRPr="00350A15">
        <w:t>sse</w:t>
      </w:r>
      <w:r w:rsidR="00C41A56" w:rsidRPr="00350A15">
        <w:t xml:space="preserve"> aux prévenus et aux condamnés les conditions et les moyens nécessaires pour valoriser leurs potentialités ou leurs capacités afin d</w:t>
      </w:r>
      <w:r w:rsidR="00323F39" w:rsidRPr="00350A15">
        <w:t>’</w:t>
      </w:r>
      <w:r w:rsidR="00C41A56" w:rsidRPr="00350A15">
        <w:t>améliorer leurs possibilités d</w:t>
      </w:r>
      <w:r w:rsidR="003957EC" w:rsidRPr="00350A15">
        <w:t>e ré</w:t>
      </w:r>
      <w:r w:rsidR="00C41A56" w:rsidRPr="00350A15">
        <w:t>insertion sociale dans le strict respect des droits fondamentaux de la personne, comme le prévoit l</w:t>
      </w:r>
      <w:r w:rsidR="00323F39" w:rsidRPr="00350A15">
        <w:t>’</w:t>
      </w:r>
      <w:r w:rsidR="00C41A56" w:rsidRPr="00350A15">
        <w:t>article 272 de la Constitution</w:t>
      </w:r>
      <w:r w:rsidR="00E67F77" w:rsidRPr="00350A15">
        <w:rPr>
          <w:rStyle w:val="FootnoteReference"/>
        </w:rPr>
        <w:footnoteReference w:id="94"/>
      </w:r>
      <w:r w:rsidR="008C2523" w:rsidRPr="00350A15">
        <w:t>.</w:t>
      </w:r>
    </w:p>
    <w:p w:rsidR="00E67F77" w:rsidRPr="00350A15" w:rsidRDefault="00283751" w:rsidP="00B745A2">
      <w:pPr>
        <w:pStyle w:val="SingleTxtG"/>
      </w:pPr>
      <w:r w:rsidRPr="00350A15">
        <w:t>147</w:t>
      </w:r>
      <w:r w:rsidR="0036447F" w:rsidRPr="00350A15">
        <w:t>.</w:t>
      </w:r>
      <w:r w:rsidR="0036447F" w:rsidRPr="00350A15">
        <w:tab/>
      </w:r>
      <w:r w:rsidR="005350F5" w:rsidRPr="00350A15">
        <w:t>Durant la période d</w:t>
      </w:r>
      <w:r w:rsidR="00323F39" w:rsidRPr="00350A15">
        <w:t>’</w:t>
      </w:r>
      <w:r w:rsidR="005350F5" w:rsidRPr="00350A15">
        <w:t xml:space="preserve">activité de ladite direction, les progrès réalisés </w:t>
      </w:r>
      <w:r w:rsidR="009F5799" w:rsidRPr="00350A15">
        <w:t>dans la</w:t>
      </w:r>
      <w:r w:rsidR="005350F5" w:rsidRPr="00350A15">
        <w:t xml:space="preserve"> formation aux droits de l</w:t>
      </w:r>
      <w:r w:rsidR="00323F39" w:rsidRPr="00350A15">
        <w:t>’</w:t>
      </w:r>
      <w:r w:rsidR="005350F5" w:rsidRPr="00350A15">
        <w:t>homme sont notamment les suivants:</w:t>
      </w:r>
      <w:r w:rsidR="00805641" w:rsidRPr="00350A15">
        <w:t xml:space="preserve"> </w:t>
      </w:r>
    </w:p>
    <w:p w:rsidR="00E67F77" w:rsidRPr="00350A15" w:rsidRDefault="0036447F" w:rsidP="008C2523">
      <w:pPr>
        <w:pStyle w:val="SingleTxtG"/>
        <w:ind w:firstLine="567"/>
      </w:pPr>
      <w:r w:rsidRPr="00350A15">
        <w:t>a</w:t>
      </w:r>
      <w:r w:rsidR="00283751" w:rsidRPr="00350A15">
        <w:t>)</w:t>
      </w:r>
      <w:r w:rsidRPr="00350A15">
        <w:tab/>
      </w:r>
      <w:r w:rsidR="005350F5" w:rsidRPr="00350A15">
        <w:t xml:space="preserve">Cours </w:t>
      </w:r>
      <w:r w:rsidR="006A0778" w:rsidRPr="00350A15">
        <w:t>dispensé par l</w:t>
      </w:r>
      <w:r w:rsidR="00323F39" w:rsidRPr="00350A15">
        <w:t>’</w:t>
      </w:r>
      <w:r w:rsidR="006A0778" w:rsidRPr="00350A15">
        <w:t xml:space="preserve">École </w:t>
      </w:r>
      <w:r w:rsidR="005350F5" w:rsidRPr="00350A15">
        <w:t>de formation d</w:t>
      </w:r>
      <w:r w:rsidR="006A0778" w:rsidRPr="00350A15">
        <w:t xml:space="preserve">es </w:t>
      </w:r>
      <w:r w:rsidR="005350F5" w:rsidRPr="00350A15">
        <w:t>surveillan</w:t>
      </w:r>
      <w:r w:rsidR="00A20FEC" w:rsidRPr="00350A15">
        <w:t>ts</w:t>
      </w:r>
      <w:r w:rsidR="005350F5" w:rsidRPr="00350A15">
        <w:t xml:space="preserve"> pénitentiaire</w:t>
      </w:r>
      <w:r w:rsidR="00A20FEC" w:rsidRPr="00350A15">
        <w:t>s</w:t>
      </w:r>
      <w:r w:rsidR="006A0778" w:rsidRPr="00350A15">
        <w:t>, en vue de</w:t>
      </w:r>
      <w:r w:rsidR="005350F5" w:rsidRPr="00350A15">
        <w:t xml:space="preserve"> former et </w:t>
      </w:r>
      <w:r w:rsidR="006A0778" w:rsidRPr="00350A15">
        <w:t xml:space="preserve">de </w:t>
      </w:r>
      <w:r w:rsidR="005350F5" w:rsidRPr="00350A15">
        <w:t>recruter des gardiens qui seront affectés à de nouveaux établissements pénitentiaires et complèteront les effectifs des établissements existants</w:t>
      </w:r>
      <w:r w:rsidR="008C2523" w:rsidRPr="00350A15">
        <w:t>;</w:t>
      </w:r>
      <w:r w:rsidR="00E67F77" w:rsidRPr="00350A15">
        <w:t xml:space="preserve"> </w:t>
      </w:r>
    </w:p>
    <w:p w:rsidR="00E67F77" w:rsidRPr="00350A15" w:rsidRDefault="0036447F" w:rsidP="008C2523">
      <w:pPr>
        <w:pStyle w:val="SingleTxtG"/>
        <w:ind w:firstLine="567"/>
      </w:pPr>
      <w:r w:rsidRPr="00350A15">
        <w:t>b</w:t>
      </w:r>
      <w:r w:rsidR="00283751" w:rsidRPr="00350A15">
        <w:t>)</w:t>
      </w:r>
      <w:r w:rsidRPr="00350A15">
        <w:tab/>
      </w:r>
      <w:r w:rsidR="000C6A92" w:rsidRPr="00350A15">
        <w:t>Atelier</w:t>
      </w:r>
      <w:r w:rsidR="005350F5" w:rsidRPr="00350A15">
        <w:t>s de consultation</w:t>
      </w:r>
      <w:r w:rsidR="006A0778" w:rsidRPr="00350A15">
        <w:t xml:space="preserve"> technique</w:t>
      </w:r>
      <w:r w:rsidR="005350F5" w:rsidRPr="00350A15">
        <w:t xml:space="preserve"> </w:t>
      </w:r>
      <w:r w:rsidR="000C6A92" w:rsidRPr="00350A15">
        <w:t>sur la</w:t>
      </w:r>
      <w:r w:rsidR="005350F5" w:rsidRPr="00350A15">
        <w:t xml:space="preserve"> classification et </w:t>
      </w:r>
      <w:r w:rsidR="000C6A92" w:rsidRPr="00350A15">
        <w:t>la</w:t>
      </w:r>
      <w:r w:rsidR="005350F5" w:rsidRPr="00350A15">
        <w:t xml:space="preserve"> prise en charge intégrale, qui, au nombre de trois en 2010, ont permis de faire connaître le Manuel de classification et de prise en charge intégrale</w:t>
      </w:r>
      <w:r w:rsidR="008C2523" w:rsidRPr="00350A15">
        <w:t>;</w:t>
      </w:r>
    </w:p>
    <w:p w:rsidR="00E67F77" w:rsidRPr="00350A15" w:rsidRDefault="0036447F" w:rsidP="008C2523">
      <w:pPr>
        <w:pStyle w:val="SingleTxtG"/>
        <w:ind w:firstLine="567"/>
      </w:pPr>
      <w:r w:rsidRPr="00350A15">
        <w:t>c</w:t>
      </w:r>
      <w:r w:rsidR="00283751" w:rsidRPr="00350A15">
        <w:t>)</w:t>
      </w:r>
      <w:r w:rsidRPr="00350A15">
        <w:tab/>
      </w:r>
      <w:r w:rsidR="005350F5" w:rsidRPr="00350A15">
        <w:t xml:space="preserve">Diagnostic sociodémographique de la population pénitentiaire de la République bolivarienne du </w:t>
      </w:r>
      <w:r w:rsidR="00E67F77" w:rsidRPr="00350A15">
        <w:t xml:space="preserve">Venezuela </w:t>
      </w:r>
      <w:r w:rsidR="005350F5" w:rsidRPr="00350A15">
        <w:t>(</w:t>
      </w:r>
      <w:r w:rsidR="00E67F77" w:rsidRPr="00350A15">
        <w:t>2010</w:t>
      </w:r>
      <w:r w:rsidR="008C2523" w:rsidRPr="00350A15">
        <w:t>-</w:t>
      </w:r>
      <w:r w:rsidR="00E67F77" w:rsidRPr="00350A15">
        <w:t>2011</w:t>
      </w:r>
      <w:r w:rsidR="005350F5" w:rsidRPr="00350A15">
        <w:t>)</w:t>
      </w:r>
      <w:r w:rsidR="00E67F77" w:rsidRPr="00350A15">
        <w:t>,</w:t>
      </w:r>
      <w:r w:rsidR="005350F5" w:rsidRPr="00350A15">
        <w:t xml:space="preserve"> qui avait pour objectif d</w:t>
      </w:r>
      <w:r w:rsidR="00323F39" w:rsidRPr="00350A15">
        <w:t>’</w:t>
      </w:r>
      <w:r w:rsidR="005350F5" w:rsidRPr="00350A15">
        <w:t xml:space="preserve">obtenir des </w:t>
      </w:r>
      <w:r w:rsidR="006A0778" w:rsidRPr="00350A15">
        <w:t>données</w:t>
      </w:r>
      <w:r w:rsidR="005350F5" w:rsidRPr="00350A15">
        <w:t xml:space="preserve"> s</w:t>
      </w:r>
      <w:r w:rsidR="006A0778" w:rsidRPr="00350A15">
        <w:t>u</w:t>
      </w:r>
      <w:r w:rsidR="005350F5" w:rsidRPr="00350A15">
        <w:t>r</w:t>
      </w:r>
      <w:r w:rsidR="006A0778" w:rsidRPr="00350A15">
        <w:t>e</w:t>
      </w:r>
      <w:r w:rsidR="005350F5" w:rsidRPr="00350A15">
        <w:t xml:space="preserve">s et </w:t>
      </w:r>
      <w:r w:rsidR="006A0778" w:rsidRPr="00350A15">
        <w:t xml:space="preserve">mises </w:t>
      </w:r>
      <w:r w:rsidR="005350F5" w:rsidRPr="00350A15">
        <w:t>à jour sur la population privée de liberté dans l</w:t>
      </w:r>
      <w:r w:rsidR="00323F39" w:rsidRPr="00350A15">
        <w:t>’</w:t>
      </w:r>
      <w:r w:rsidR="005350F5" w:rsidRPr="00350A15">
        <w:t xml:space="preserve">ensemble des établissements pénitentiaires du pays pour permettre de formuler des politiques en fonction de ses caractéristiques et </w:t>
      </w:r>
      <w:r w:rsidR="006A0778" w:rsidRPr="00350A15">
        <w:t xml:space="preserve">ses </w:t>
      </w:r>
      <w:r w:rsidR="005350F5" w:rsidRPr="00350A15">
        <w:t>besoins, à partir d</w:t>
      </w:r>
      <w:r w:rsidR="00323F39" w:rsidRPr="00350A15">
        <w:t>’</w:t>
      </w:r>
      <w:r w:rsidR="005350F5" w:rsidRPr="00350A15">
        <w:t>une base technique et scientifique qui assure une plus grande fiabilité</w:t>
      </w:r>
      <w:r w:rsidR="008C2523" w:rsidRPr="00350A15">
        <w:t>;</w:t>
      </w:r>
    </w:p>
    <w:p w:rsidR="00E67F77" w:rsidRPr="00350A15" w:rsidRDefault="0036447F" w:rsidP="00283751">
      <w:pPr>
        <w:pStyle w:val="SingleTxtG"/>
        <w:ind w:firstLine="567"/>
      </w:pPr>
      <w:r w:rsidRPr="00350A15">
        <w:t>d</w:t>
      </w:r>
      <w:r w:rsidR="00283751" w:rsidRPr="00350A15">
        <w:t>)</w:t>
      </w:r>
      <w:r w:rsidRPr="00350A15">
        <w:tab/>
      </w:r>
      <w:r w:rsidR="005350F5" w:rsidRPr="00350A15">
        <w:t xml:space="preserve">Diplôme en administration pénitentiaire </w:t>
      </w:r>
      <w:r w:rsidR="006A0778" w:rsidRPr="00350A15">
        <w:t>instauré</w:t>
      </w:r>
      <w:r w:rsidR="005350F5" w:rsidRPr="00350A15">
        <w:t xml:space="preserve"> dans le but d</w:t>
      </w:r>
      <w:r w:rsidR="00323F39" w:rsidRPr="00350A15">
        <w:t>’</w:t>
      </w:r>
      <w:r w:rsidR="005350F5" w:rsidRPr="00350A15">
        <w:t>entreprendre la réforme pénitentiaire, de favoriser les droits de l</w:t>
      </w:r>
      <w:r w:rsidR="00323F39" w:rsidRPr="00350A15">
        <w:t>’</w:t>
      </w:r>
      <w:r w:rsidR="005350F5" w:rsidRPr="00350A15">
        <w:t xml:space="preserve">homme de la population privée de liberté, de concevoir des politiques intégrées de prise en charge, ainsi que de garantir les éléments nécessaires aux protocoles de traitement et de réinsertion sociale des </w:t>
      </w:r>
      <w:r w:rsidR="006A0778" w:rsidRPr="00350A15">
        <w:t>personne</w:t>
      </w:r>
      <w:r w:rsidR="005350F5" w:rsidRPr="00350A15">
        <w:t>s</w:t>
      </w:r>
      <w:r w:rsidR="006A0778" w:rsidRPr="00350A15">
        <w:t xml:space="preserve"> privées de liberté</w:t>
      </w:r>
      <w:r w:rsidR="005350F5" w:rsidRPr="00350A15">
        <w:rPr>
          <w:i/>
          <w:lang w:eastAsia="ar-SA"/>
        </w:rPr>
        <w:t>.</w:t>
      </w:r>
    </w:p>
    <w:p w:rsidR="00E67F77" w:rsidRPr="00350A15" w:rsidRDefault="00283751" w:rsidP="00B745A2">
      <w:pPr>
        <w:pStyle w:val="SingleTxtG"/>
        <w:rPr>
          <w:lang w:eastAsia="en-US"/>
        </w:rPr>
      </w:pPr>
      <w:r w:rsidRPr="00350A15">
        <w:rPr>
          <w:lang w:eastAsia="en-US"/>
        </w:rPr>
        <w:t>148</w:t>
      </w:r>
      <w:r w:rsidR="0036447F" w:rsidRPr="00350A15">
        <w:rPr>
          <w:lang w:eastAsia="en-US"/>
        </w:rPr>
        <w:t>.</w:t>
      </w:r>
      <w:r w:rsidR="0036447F" w:rsidRPr="00350A15">
        <w:rPr>
          <w:lang w:eastAsia="en-US"/>
        </w:rPr>
        <w:tab/>
      </w:r>
      <w:r w:rsidR="005350F5" w:rsidRPr="00350A15">
        <w:rPr>
          <w:lang w:eastAsia="en-US"/>
        </w:rPr>
        <w:t>Ces initiatives donnent effet à l</w:t>
      </w:r>
      <w:r w:rsidR="00323F39" w:rsidRPr="00350A15">
        <w:rPr>
          <w:lang w:eastAsia="en-US"/>
        </w:rPr>
        <w:t>’</w:t>
      </w:r>
      <w:r w:rsidR="005350F5" w:rsidRPr="00350A15">
        <w:rPr>
          <w:lang w:eastAsia="en-US"/>
        </w:rPr>
        <w:t>arrêt rendu par la Cour interaméricaine des droits de l</w:t>
      </w:r>
      <w:r w:rsidR="00323F39" w:rsidRPr="00350A15">
        <w:rPr>
          <w:lang w:eastAsia="en-US"/>
        </w:rPr>
        <w:t>’</w:t>
      </w:r>
      <w:r w:rsidR="005350F5" w:rsidRPr="00350A15">
        <w:rPr>
          <w:lang w:eastAsia="en-US"/>
        </w:rPr>
        <w:t>homme dans l</w:t>
      </w:r>
      <w:r w:rsidR="00323F39" w:rsidRPr="00350A15">
        <w:rPr>
          <w:lang w:eastAsia="en-US"/>
        </w:rPr>
        <w:t>’</w:t>
      </w:r>
      <w:r w:rsidR="005350F5" w:rsidRPr="00350A15">
        <w:rPr>
          <w:lang w:eastAsia="en-US"/>
        </w:rPr>
        <w:t xml:space="preserve">affaire opposant </w:t>
      </w:r>
      <w:r w:rsidR="00E67F77" w:rsidRPr="00350A15">
        <w:rPr>
          <w:lang w:eastAsia="en-US"/>
        </w:rPr>
        <w:t xml:space="preserve">El Caracazo </w:t>
      </w:r>
      <w:r w:rsidR="005350F5" w:rsidRPr="00350A15">
        <w:rPr>
          <w:lang w:eastAsia="en-US"/>
        </w:rPr>
        <w:t xml:space="preserve">au </w:t>
      </w:r>
      <w:r w:rsidR="00E67F77" w:rsidRPr="00350A15">
        <w:rPr>
          <w:lang w:eastAsia="en-US"/>
        </w:rPr>
        <w:t>Venezuela</w:t>
      </w:r>
      <w:r w:rsidR="005350F5" w:rsidRPr="00350A15">
        <w:rPr>
          <w:lang w:eastAsia="en-US"/>
        </w:rPr>
        <w:t xml:space="preserve">, où il a été </w:t>
      </w:r>
      <w:r w:rsidR="006A0778" w:rsidRPr="00350A15">
        <w:rPr>
          <w:lang w:eastAsia="en-US"/>
        </w:rPr>
        <w:t>décidé</w:t>
      </w:r>
      <w:r w:rsidR="005350F5" w:rsidRPr="00350A15">
        <w:rPr>
          <w:lang w:eastAsia="en-US"/>
        </w:rPr>
        <w:t xml:space="preserve"> que l</w:t>
      </w:r>
      <w:r w:rsidR="00323F39" w:rsidRPr="00350A15">
        <w:rPr>
          <w:lang w:eastAsia="en-US"/>
        </w:rPr>
        <w:t>’</w:t>
      </w:r>
      <w:r w:rsidR="00805641" w:rsidRPr="00350A15">
        <w:rPr>
          <w:lang w:eastAsia="en-US"/>
        </w:rPr>
        <w:t>État</w:t>
      </w:r>
      <w:r w:rsidR="005350F5" w:rsidRPr="00350A15">
        <w:rPr>
          <w:lang w:eastAsia="en-US"/>
        </w:rPr>
        <w:t xml:space="preserve"> doit adopter les mesures nécessaires pour former en théorie et en pratique tous les membres de ses corps d</w:t>
      </w:r>
      <w:r w:rsidR="00323F39" w:rsidRPr="00350A15">
        <w:rPr>
          <w:lang w:eastAsia="en-US"/>
        </w:rPr>
        <w:t>’</w:t>
      </w:r>
      <w:r w:rsidR="005350F5" w:rsidRPr="00350A15">
        <w:rPr>
          <w:lang w:eastAsia="en-US"/>
        </w:rPr>
        <w:t xml:space="preserve">armée et </w:t>
      </w:r>
      <w:r w:rsidR="006A0778" w:rsidRPr="00350A15">
        <w:rPr>
          <w:lang w:eastAsia="en-US"/>
        </w:rPr>
        <w:t xml:space="preserve">de ses </w:t>
      </w:r>
      <w:r w:rsidR="005350F5" w:rsidRPr="00350A15">
        <w:rPr>
          <w:lang w:eastAsia="en-US"/>
        </w:rPr>
        <w:t>organismes de s</w:t>
      </w:r>
      <w:r w:rsidR="006A0778" w:rsidRPr="00350A15">
        <w:rPr>
          <w:lang w:eastAsia="en-US"/>
        </w:rPr>
        <w:t>écuri</w:t>
      </w:r>
      <w:r w:rsidR="005350F5" w:rsidRPr="00350A15">
        <w:rPr>
          <w:lang w:eastAsia="en-US"/>
        </w:rPr>
        <w:t>té aux principes et règles de protection des droits de l</w:t>
      </w:r>
      <w:r w:rsidR="00323F39" w:rsidRPr="00350A15">
        <w:rPr>
          <w:lang w:eastAsia="en-US"/>
        </w:rPr>
        <w:t>’</w:t>
      </w:r>
      <w:r w:rsidR="005350F5" w:rsidRPr="00350A15">
        <w:rPr>
          <w:lang w:eastAsia="en-US"/>
        </w:rPr>
        <w:t>homme, ainsi qu</w:t>
      </w:r>
      <w:r w:rsidR="00323F39" w:rsidRPr="00350A15">
        <w:rPr>
          <w:lang w:eastAsia="en-US"/>
        </w:rPr>
        <w:t>’</w:t>
      </w:r>
      <w:r w:rsidR="005350F5" w:rsidRPr="00350A15">
        <w:rPr>
          <w:lang w:eastAsia="en-US"/>
        </w:rPr>
        <w:t>aux limites auxquelles doit être soumis, y compris lors d</w:t>
      </w:r>
      <w:r w:rsidR="00323F39" w:rsidRPr="00350A15">
        <w:rPr>
          <w:lang w:eastAsia="en-US"/>
        </w:rPr>
        <w:t>’</w:t>
      </w:r>
      <w:r w:rsidR="005350F5" w:rsidRPr="00350A15">
        <w:rPr>
          <w:lang w:eastAsia="en-US"/>
        </w:rPr>
        <w:t>état</w:t>
      </w:r>
      <w:r w:rsidR="00D727B6" w:rsidRPr="00350A15">
        <w:rPr>
          <w:lang w:eastAsia="en-US"/>
        </w:rPr>
        <w:t>s d</w:t>
      </w:r>
      <w:r w:rsidR="00323F39" w:rsidRPr="00350A15">
        <w:rPr>
          <w:lang w:eastAsia="en-US"/>
        </w:rPr>
        <w:t>’</w:t>
      </w:r>
      <w:r w:rsidR="00D727B6" w:rsidRPr="00350A15">
        <w:rPr>
          <w:lang w:eastAsia="en-US"/>
        </w:rPr>
        <w:t>urgence, l</w:t>
      </w:r>
      <w:r w:rsidR="00323F39" w:rsidRPr="00350A15">
        <w:rPr>
          <w:lang w:eastAsia="en-US"/>
        </w:rPr>
        <w:t>’</w:t>
      </w:r>
      <w:r w:rsidR="00D727B6" w:rsidRPr="00350A15">
        <w:rPr>
          <w:lang w:eastAsia="en-US"/>
        </w:rPr>
        <w:t>usage des armes par les agents des forces de l</w:t>
      </w:r>
      <w:r w:rsidR="00323F39" w:rsidRPr="00350A15">
        <w:rPr>
          <w:lang w:eastAsia="en-US"/>
        </w:rPr>
        <w:t>’</w:t>
      </w:r>
      <w:r w:rsidR="00D727B6" w:rsidRPr="00350A15">
        <w:rPr>
          <w:lang w:eastAsia="en-US"/>
        </w:rPr>
        <w:t>ordre</w:t>
      </w:r>
      <w:r w:rsidR="00E67F77" w:rsidRPr="00350A15">
        <w:rPr>
          <w:rStyle w:val="FootnoteReference"/>
        </w:rPr>
        <w:footnoteReference w:id="95"/>
      </w:r>
      <w:r w:rsidR="008C2523" w:rsidRPr="00350A15">
        <w:rPr>
          <w:lang w:eastAsia="en-US"/>
        </w:rPr>
        <w:t>.</w:t>
      </w:r>
    </w:p>
    <w:p w:rsidR="00E67F77" w:rsidRPr="00350A15" w:rsidRDefault="00283751" w:rsidP="00B745A2">
      <w:pPr>
        <w:pStyle w:val="SingleTxtG"/>
        <w:rPr>
          <w:lang w:eastAsia="en-US"/>
        </w:rPr>
      </w:pPr>
      <w:r w:rsidRPr="00350A15">
        <w:rPr>
          <w:lang w:eastAsia="en-US"/>
        </w:rPr>
        <w:t>149</w:t>
      </w:r>
      <w:r w:rsidR="0036447F" w:rsidRPr="00350A15">
        <w:rPr>
          <w:lang w:eastAsia="en-US"/>
        </w:rPr>
        <w:t>.</w:t>
      </w:r>
      <w:r w:rsidR="0036447F" w:rsidRPr="00350A15">
        <w:rPr>
          <w:lang w:eastAsia="en-US"/>
        </w:rPr>
        <w:tab/>
      </w:r>
      <w:r w:rsidR="00D727B6" w:rsidRPr="00350A15">
        <w:rPr>
          <w:lang w:eastAsia="en-US"/>
        </w:rPr>
        <w:t>En outre, il faut souligner qu</w:t>
      </w:r>
      <w:r w:rsidR="00323F39" w:rsidRPr="00350A15">
        <w:rPr>
          <w:lang w:eastAsia="en-US"/>
        </w:rPr>
        <w:t>’</w:t>
      </w:r>
      <w:r w:rsidR="00D727B6" w:rsidRPr="00350A15">
        <w:rPr>
          <w:lang w:eastAsia="en-US"/>
        </w:rPr>
        <w:t>actuellement tous les programmes adoptés par le Ministère du pouvoir populaire pour la planification et le développement doivent être fondés, pour leur exécution et leur durabilité, sur le respect des droits de l</w:t>
      </w:r>
      <w:r w:rsidR="00323F39" w:rsidRPr="00350A15">
        <w:rPr>
          <w:lang w:eastAsia="en-US"/>
        </w:rPr>
        <w:t>’</w:t>
      </w:r>
      <w:r w:rsidR="00D727B6" w:rsidRPr="00350A15">
        <w:rPr>
          <w:lang w:eastAsia="en-US"/>
        </w:rPr>
        <w:t>homme.</w:t>
      </w:r>
      <w:r w:rsidR="00E67F77" w:rsidRPr="00350A15">
        <w:rPr>
          <w:lang w:eastAsia="en-US"/>
        </w:rPr>
        <w:t xml:space="preserve"> </w:t>
      </w:r>
    </w:p>
    <w:p w:rsidR="00E67F77" w:rsidRPr="00350A15" w:rsidRDefault="00B745A2" w:rsidP="008C2523">
      <w:pPr>
        <w:pStyle w:val="H1G"/>
      </w:pPr>
      <w:r w:rsidRPr="00350A15">
        <w:rPr>
          <w:lang w:eastAsia="en-US"/>
        </w:rPr>
        <w:tab/>
      </w:r>
      <w:r w:rsidRPr="00350A15">
        <w:rPr>
          <w:lang w:eastAsia="en-US"/>
        </w:rPr>
        <w:tab/>
      </w:r>
      <w:r w:rsidR="008B0867" w:rsidRPr="00350A15">
        <w:rPr>
          <w:lang w:eastAsia="en-US"/>
        </w:rPr>
        <w:t xml:space="preserve">Article </w:t>
      </w:r>
      <w:r w:rsidR="00E67F77" w:rsidRPr="00350A15">
        <w:rPr>
          <w:lang w:eastAsia="en-US"/>
        </w:rPr>
        <w:t>11</w:t>
      </w:r>
    </w:p>
    <w:p w:rsidR="00E67F77" w:rsidRPr="00350A15" w:rsidRDefault="00283751" w:rsidP="00434661">
      <w:pPr>
        <w:pStyle w:val="SingleTxtG"/>
      </w:pPr>
      <w:r w:rsidRPr="00350A15">
        <w:t>150</w:t>
      </w:r>
      <w:r w:rsidR="0036447F" w:rsidRPr="00350A15">
        <w:t>.</w:t>
      </w:r>
      <w:r w:rsidR="0036447F" w:rsidRPr="00350A15">
        <w:tab/>
      </w:r>
      <w:r w:rsidR="008B0867" w:rsidRPr="00350A15">
        <w:t xml:space="preserve">Le Code de </w:t>
      </w:r>
      <w:r w:rsidR="00805641" w:rsidRPr="00350A15">
        <w:t>procédure</w:t>
      </w:r>
      <w:r w:rsidR="008B0867" w:rsidRPr="00350A15">
        <w:t xml:space="preserve"> pénale</w:t>
      </w:r>
      <w:r w:rsidR="00E67F77" w:rsidRPr="00350A15">
        <w:rPr>
          <w:rStyle w:val="FootnoteReference"/>
        </w:rPr>
        <w:footnoteReference w:id="96"/>
      </w:r>
      <w:r w:rsidR="00E67F77" w:rsidRPr="00350A15">
        <w:rPr>
          <w:shd w:val="clear" w:color="auto" w:fill="FFFFFF"/>
        </w:rPr>
        <w:t xml:space="preserve"> </w:t>
      </w:r>
      <w:r w:rsidR="008B0867" w:rsidRPr="00350A15">
        <w:t>et la loi organique relati</w:t>
      </w:r>
      <w:r w:rsidR="006A0778" w:rsidRPr="00350A15">
        <w:t>ve</w:t>
      </w:r>
      <w:r w:rsidR="008B0867" w:rsidRPr="00350A15">
        <w:t xml:space="preserve"> au service de </w:t>
      </w:r>
      <w:r w:rsidR="00E67F77" w:rsidRPr="00350A15">
        <w:t xml:space="preserve">la </w:t>
      </w:r>
      <w:r w:rsidR="008B0867" w:rsidRPr="00350A15">
        <w:t xml:space="preserve">police judiciaire, qui régit le </w:t>
      </w:r>
      <w:r w:rsidR="000C6A92" w:rsidRPr="00350A15">
        <w:t>service</w:t>
      </w:r>
      <w:r w:rsidR="008B0867" w:rsidRPr="00350A15">
        <w:t xml:space="preserve"> des enquêtes scientifiques, pénales et criminalistiques ainsi que l</w:t>
      </w:r>
      <w:r w:rsidR="00323F39" w:rsidRPr="00350A15">
        <w:t>’</w:t>
      </w:r>
      <w:r w:rsidR="008B0867" w:rsidRPr="00350A15">
        <w:t xml:space="preserve">Institut national de médecine et de sciences légales </w:t>
      </w:r>
      <w:r w:rsidR="00C005B3" w:rsidRPr="00350A15">
        <w:t>prévoi</w:t>
      </w:r>
      <w:r w:rsidR="008B0867" w:rsidRPr="00350A15">
        <w:t>ent les mécanismes d</w:t>
      </w:r>
      <w:r w:rsidR="00323F39" w:rsidRPr="00350A15">
        <w:t>’</w:t>
      </w:r>
      <w:r w:rsidR="008B0867" w:rsidRPr="00350A15">
        <w:t>interrogatoire de personnes en état d</w:t>
      </w:r>
      <w:r w:rsidR="00323F39" w:rsidRPr="00350A15">
        <w:t>’</w:t>
      </w:r>
      <w:r w:rsidR="008B0867" w:rsidRPr="00350A15">
        <w:t>arrestation, placées en détention provisoire ou dans un établissement pénitentiaire, les actions des agents de l</w:t>
      </w:r>
      <w:r w:rsidR="00323F39" w:rsidRPr="00350A15">
        <w:t>’</w:t>
      </w:r>
      <w:r w:rsidR="00805641" w:rsidRPr="00350A15">
        <w:t>État</w:t>
      </w:r>
      <w:r w:rsidR="008B0867" w:rsidRPr="00350A15">
        <w:t xml:space="preserve"> étant réglementées par le service du Procureur général de la République et le service du Défenseur du peuple.</w:t>
      </w:r>
      <w:r w:rsidR="00805641" w:rsidRPr="00350A15">
        <w:t xml:space="preserve"> </w:t>
      </w:r>
    </w:p>
    <w:p w:rsidR="00E67F77" w:rsidRPr="00350A15" w:rsidRDefault="00283751" w:rsidP="006E01D9">
      <w:pPr>
        <w:pStyle w:val="SingleTxtG"/>
        <w:rPr>
          <w:shd w:val="clear" w:color="auto" w:fill="FFFFFF"/>
          <w:lang w:eastAsia="es-VE"/>
        </w:rPr>
      </w:pPr>
      <w:r w:rsidRPr="00350A15">
        <w:rPr>
          <w:lang w:eastAsia="es-VE"/>
        </w:rPr>
        <w:t>151</w:t>
      </w:r>
      <w:r w:rsidR="0036447F" w:rsidRPr="00350A15">
        <w:rPr>
          <w:lang w:eastAsia="es-VE"/>
        </w:rPr>
        <w:t>.</w:t>
      </w:r>
      <w:r w:rsidR="0036447F" w:rsidRPr="00350A15">
        <w:rPr>
          <w:lang w:eastAsia="es-VE"/>
        </w:rPr>
        <w:tab/>
      </w:r>
      <w:r w:rsidR="008B0867" w:rsidRPr="00350A15">
        <w:rPr>
          <w:lang w:eastAsia="es-VE"/>
        </w:rPr>
        <w:t>L</w:t>
      </w:r>
      <w:r w:rsidR="00323F39" w:rsidRPr="00350A15">
        <w:rPr>
          <w:lang w:eastAsia="es-VE"/>
        </w:rPr>
        <w:t>’</w:t>
      </w:r>
      <w:r w:rsidR="00805641" w:rsidRPr="00350A15">
        <w:rPr>
          <w:lang w:eastAsia="es-VE"/>
        </w:rPr>
        <w:t>État</w:t>
      </w:r>
      <w:r w:rsidR="008B0867" w:rsidRPr="00350A15">
        <w:rPr>
          <w:lang w:eastAsia="es-VE"/>
        </w:rPr>
        <w:t xml:space="preserve"> vénézuélien reconnaît</w:t>
      </w:r>
      <w:r w:rsidR="00E67F77" w:rsidRPr="00350A15">
        <w:rPr>
          <w:rStyle w:val="FootnoteReference"/>
        </w:rPr>
        <w:footnoteReference w:id="97"/>
      </w:r>
      <w:r w:rsidR="00E67F77" w:rsidRPr="00350A15">
        <w:rPr>
          <w:lang w:eastAsia="es-VE"/>
        </w:rPr>
        <w:t xml:space="preserve"> </w:t>
      </w:r>
      <w:r w:rsidR="008B0867" w:rsidRPr="00350A15">
        <w:rPr>
          <w:lang w:eastAsia="es-VE"/>
        </w:rPr>
        <w:t>que la garantie des droits de l</w:t>
      </w:r>
      <w:r w:rsidR="00323F39" w:rsidRPr="00350A15">
        <w:rPr>
          <w:lang w:eastAsia="es-VE"/>
        </w:rPr>
        <w:t>’</w:t>
      </w:r>
      <w:r w:rsidR="008B0867" w:rsidRPr="00350A15">
        <w:rPr>
          <w:lang w:eastAsia="es-VE"/>
        </w:rPr>
        <w:t>homme à la population pénitentiaire est un véritable défi qu</w:t>
      </w:r>
      <w:r w:rsidR="00323F39" w:rsidRPr="00350A15">
        <w:rPr>
          <w:lang w:eastAsia="es-VE"/>
        </w:rPr>
        <w:t>’</w:t>
      </w:r>
      <w:r w:rsidR="008B0867" w:rsidRPr="00350A15">
        <w:rPr>
          <w:lang w:eastAsia="es-VE"/>
        </w:rPr>
        <w:t>il continue d</w:t>
      </w:r>
      <w:r w:rsidR="00323F39" w:rsidRPr="00350A15">
        <w:rPr>
          <w:lang w:eastAsia="es-VE"/>
        </w:rPr>
        <w:t>’</w:t>
      </w:r>
      <w:r w:rsidR="008B0867" w:rsidRPr="00350A15">
        <w:rPr>
          <w:lang w:eastAsia="es-VE"/>
        </w:rPr>
        <w:t>aborder avec ténacité, attendu qu</w:t>
      </w:r>
      <w:r w:rsidR="00323F39" w:rsidRPr="00350A15">
        <w:rPr>
          <w:lang w:eastAsia="es-VE"/>
        </w:rPr>
        <w:t>’</w:t>
      </w:r>
      <w:r w:rsidR="005A0FD8" w:rsidRPr="00350A15">
        <w:rPr>
          <w:lang w:eastAsia="es-VE"/>
        </w:rPr>
        <w:t>il s</w:t>
      </w:r>
      <w:r w:rsidR="00323F39" w:rsidRPr="00350A15">
        <w:rPr>
          <w:lang w:eastAsia="es-VE"/>
        </w:rPr>
        <w:t>’</w:t>
      </w:r>
      <w:r w:rsidR="005A0FD8" w:rsidRPr="00350A15">
        <w:rPr>
          <w:lang w:eastAsia="es-VE"/>
        </w:rPr>
        <w:t xml:space="preserve">impose de </w:t>
      </w:r>
      <w:r w:rsidR="008E6D97" w:rsidRPr="00350A15">
        <w:rPr>
          <w:lang w:eastAsia="es-VE"/>
        </w:rPr>
        <w:t>lutter contre</w:t>
      </w:r>
      <w:r w:rsidR="005A0FD8" w:rsidRPr="00350A15">
        <w:rPr>
          <w:lang w:eastAsia="es-VE"/>
        </w:rPr>
        <w:t xml:space="preserve"> un héritage de plus d</w:t>
      </w:r>
      <w:r w:rsidR="00323F39" w:rsidRPr="00350A15">
        <w:rPr>
          <w:lang w:eastAsia="es-VE"/>
        </w:rPr>
        <w:t>’</w:t>
      </w:r>
      <w:r w:rsidR="00C005B3" w:rsidRPr="00350A15">
        <w:rPr>
          <w:lang w:eastAsia="es-VE"/>
        </w:rPr>
        <w:t>un demi</w:t>
      </w:r>
      <w:r w:rsidR="006E01D9" w:rsidRPr="00350A15">
        <w:rPr>
          <w:lang w:eastAsia="es-VE"/>
        </w:rPr>
        <w:t>-</w:t>
      </w:r>
      <w:r w:rsidR="00C005B3" w:rsidRPr="00350A15">
        <w:rPr>
          <w:lang w:eastAsia="es-VE"/>
        </w:rPr>
        <w:t>siècle,</w:t>
      </w:r>
      <w:r w:rsidR="005A0FD8" w:rsidRPr="00350A15">
        <w:rPr>
          <w:lang w:eastAsia="es-VE"/>
        </w:rPr>
        <w:t xml:space="preserve"> qui a laissé l</w:t>
      </w:r>
      <w:r w:rsidR="00323F39" w:rsidRPr="00350A15">
        <w:rPr>
          <w:lang w:eastAsia="es-VE"/>
        </w:rPr>
        <w:t>’</w:t>
      </w:r>
      <w:r w:rsidR="005A0FD8" w:rsidRPr="00350A15">
        <w:rPr>
          <w:lang w:eastAsia="es-VE"/>
        </w:rPr>
        <w:t>empreinte des agissements de</w:t>
      </w:r>
      <w:r w:rsidR="00C005B3" w:rsidRPr="00350A15">
        <w:rPr>
          <w:lang w:eastAsia="es-VE"/>
        </w:rPr>
        <w:t>s</w:t>
      </w:r>
      <w:r w:rsidR="005A0FD8" w:rsidRPr="00350A15">
        <w:rPr>
          <w:lang w:eastAsia="es-VE"/>
        </w:rPr>
        <w:t xml:space="preserve"> mafias faisant de la vie carcérale le négoce de la violence</w:t>
      </w:r>
      <w:r w:rsidR="00E67F77" w:rsidRPr="00350A15">
        <w:t xml:space="preserve">. </w:t>
      </w:r>
    </w:p>
    <w:p w:rsidR="00E67F77" w:rsidRPr="00350A15" w:rsidRDefault="00283751" w:rsidP="00B745A2">
      <w:pPr>
        <w:pStyle w:val="SingleTxtG"/>
        <w:rPr>
          <w:shd w:val="clear" w:color="auto" w:fill="FFFFFF"/>
        </w:rPr>
      </w:pPr>
      <w:r w:rsidRPr="00350A15">
        <w:t>152</w:t>
      </w:r>
      <w:r w:rsidR="0036447F" w:rsidRPr="00350A15">
        <w:t>.</w:t>
      </w:r>
      <w:r w:rsidR="0036447F" w:rsidRPr="00350A15">
        <w:tab/>
      </w:r>
      <w:r w:rsidR="005A0FD8" w:rsidRPr="00350A15">
        <w:t>Le système pénitentiaire est formé d</w:t>
      </w:r>
      <w:r w:rsidR="00323F39" w:rsidRPr="00350A15">
        <w:t>’</w:t>
      </w:r>
      <w:r w:rsidR="005A0FD8" w:rsidRPr="00350A15">
        <w:t>un ensemble d</w:t>
      </w:r>
      <w:r w:rsidR="00323F39" w:rsidRPr="00350A15">
        <w:t>’</w:t>
      </w:r>
      <w:r w:rsidR="005A0FD8" w:rsidRPr="00350A15">
        <w:t>organes, d</w:t>
      </w:r>
      <w:r w:rsidR="00323F39" w:rsidRPr="00350A15">
        <w:t>’</w:t>
      </w:r>
      <w:r w:rsidR="005A0FD8" w:rsidRPr="00350A15">
        <w:t>entités, de mécanismes et de procédures reliés entre eux afin de garantir l</w:t>
      </w:r>
      <w:r w:rsidR="00323F39" w:rsidRPr="00350A15">
        <w:t>’</w:t>
      </w:r>
      <w:r w:rsidR="005A0FD8" w:rsidRPr="00350A15">
        <w:t>exécution de la peine ainsi que d</w:t>
      </w:r>
      <w:r w:rsidR="00323F39" w:rsidRPr="00350A15">
        <w:t>’</w:t>
      </w:r>
      <w:r w:rsidR="005A0FD8" w:rsidRPr="00350A15">
        <w:t xml:space="preserve">offrir la sécurité et la garde, un recentrage et des soins de santé aux </w:t>
      </w:r>
      <w:r w:rsidR="00C005B3" w:rsidRPr="00350A15">
        <w:t>inculpés</w:t>
      </w:r>
      <w:r w:rsidR="005A0FD8" w:rsidRPr="00350A15">
        <w:t xml:space="preserve">; malgré les difficultés rencontrées depuis 1999, ce système a grandement progressé. La Constitution prévoit la protection et la garantie des droits des personnes privées de liberté, en </w:t>
      </w:r>
      <w:r w:rsidR="00C005B3" w:rsidRPr="00350A15">
        <w:t>jet</w:t>
      </w:r>
      <w:r w:rsidR="005A0FD8" w:rsidRPr="00350A15">
        <w:t>ant</w:t>
      </w:r>
      <w:r w:rsidR="008E6D97" w:rsidRPr="00350A15">
        <w:t>,</w:t>
      </w:r>
      <w:r w:rsidR="005A0FD8" w:rsidRPr="00350A15">
        <w:t xml:space="preserve"> à l</w:t>
      </w:r>
      <w:r w:rsidR="00323F39" w:rsidRPr="00350A15">
        <w:t>’</w:t>
      </w:r>
      <w:r w:rsidR="005A0FD8" w:rsidRPr="00350A15">
        <w:t>article 272</w:t>
      </w:r>
      <w:r w:rsidR="008E6D97" w:rsidRPr="00350A15">
        <w:t>,</w:t>
      </w:r>
      <w:r w:rsidR="005A0FD8" w:rsidRPr="00350A15">
        <w:t xml:space="preserve"> les </w:t>
      </w:r>
      <w:r w:rsidR="00C005B3" w:rsidRPr="00350A15">
        <w:t>fondement</w:t>
      </w:r>
      <w:r w:rsidR="005A0FD8" w:rsidRPr="00350A15">
        <w:t>s qui doivent orienter le système pénitentiaire vénézuélien.</w:t>
      </w:r>
      <w:r w:rsidR="00C005B3" w:rsidRPr="00350A15">
        <w:t xml:space="preserve"> </w:t>
      </w:r>
      <w:r w:rsidR="008E6D97" w:rsidRPr="00350A15">
        <w:t>Il convient de</w:t>
      </w:r>
      <w:r w:rsidR="00C005B3" w:rsidRPr="00350A15">
        <w:t xml:space="preserve"> citer</w:t>
      </w:r>
      <w:r w:rsidR="005A0FD8" w:rsidRPr="00350A15">
        <w:t xml:space="preserve"> </w:t>
      </w:r>
      <w:r w:rsidR="008E6D97" w:rsidRPr="00350A15">
        <w:t>notamment les</w:t>
      </w:r>
      <w:r w:rsidR="005A0FD8" w:rsidRPr="00350A15">
        <w:t xml:space="preserve"> initiatives</w:t>
      </w:r>
      <w:r w:rsidR="008E6D97" w:rsidRPr="00350A15">
        <w:t xml:space="preserve"> ci-après</w:t>
      </w:r>
      <w:r w:rsidR="005A0FD8" w:rsidRPr="00350A15">
        <w:t>:</w:t>
      </w:r>
    </w:p>
    <w:p w:rsidR="00E67F77" w:rsidRPr="00350A15" w:rsidRDefault="0036447F" w:rsidP="00283751">
      <w:pPr>
        <w:pStyle w:val="SingleTxtG"/>
        <w:ind w:firstLine="567"/>
        <w:rPr>
          <w:lang w:eastAsia="es-VE"/>
        </w:rPr>
      </w:pPr>
      <w:r w:rsidRPr="00350A15">
        <w:rPr>
          <w:lang w:eastAsia="es-VE"/>
        </w:rPr>
        <w:t>a</w:t>
      </w:r>
      <w:r w:rsidR="00283751" w:rsidRPr="00350A15">
        <w:rPr>
          <w:lang w:eastAsia="es-VE"/>
        </w:rPr>
        <w:t>)</w:t>
      </w:r>
      <w:r w:rsidRPr="00350A15">
        <w:rPr>
          <w:lang w:eastAsia="es-VE"/>
        </w:rPr>
        <w:tab/>
      </w:r>
      <w:r w:rsidR="005A0FD8" w:rsidRPr="00350A15">
        <w:rPr>
          <w:lang w:eastAsia="es-VE"/>
        </w:rPr>
        <w:t xml:space="preserve">En 2004, le Président de la République prend le </w:t>
      </w:r>
      <w:r w:rsidR="00A17F72" w:rsidRPr="00350A15">
        <w:rPr>
          <w:lang w:eastAsia="es-VE"/>
        </w:rPr>
        <w:t>d</w:t>
      </w:r>
      <w:r w:rsidR="005A0FD8" w:rsidRPr="00350A15">
        <w:rPr>
          <w:lang w:eastAsia="es-VE"/>
        </w:rPr>
        <w:t>écret sur l</w:t>
      </w:r>
      <w:r w:rsidR="00323F39" w:rsidRPr="00350A15">
        <w:rPr>
          <w:lang w:eastAsia="es-VE"/>
        </w:rPr>
        <w:t>’</w:t>
      </w:r>
      <w:r w:rsidR="005A0FD8" w:rsidRPr="00350A15">
        <w:rPr>
          <w:lang w:eastAsia="es-VE"/>
        </w:rPr>
        <w:t>urgence pénitentiaire qui donne lieu à une série de stratégies tendant à refonder le système pénitentiaire vénézuélien, avec, pour commencer, la réalisation du premier diagnostic pénitentiaire intégral, empirique, technique et national jamais effectué dans le pays. Ce diagnostic</w:t>
      </w:r>
      <w:r w:rsidR="00C005B3" w:rsidRPr="00350A15">
        <w:rPr>
          <w:lang w:eastAsia="es-VE"/>
        </w:rPr>
        <w:t>,</w:t>
      </w:r>
      <w:r w:rsidR="005A0FD8" w:rsidRPr="00350A15">
        <w:rPr>
          <w:lang w:eastAsia="es-VE"/>
        </w:rPr>
        <w:t xml:space="preserve"> mené en 2005</w:t>
      </w:r>
      <w:r w:rsidR="00C005B3" w:rsidRPr="00350A15">
        <w:rPr>
          <w:lang w:eastAsia="es-VE"/>
        </w:rPr>
        <w:t>,</w:t>
      </w:r>
      <w:r w:rsidR="005A0FD8" w:rsidRPr="00350A15">
        <w:rPr>
          <w:lang w:eastAsia="es-VE"/>
        </w:rPr>
        <w:t xml:space="preserve"> a révélé une série de données qui corroborent et quantifient les différentes réalités signalées des années durant par des groupes et organisations sociaux</w:t>
      </w:r>
      <w:r w:rsidR="00C005B3" w:rsidRPr="00350A15">
        <w:rPr>
          <w:lang w:eastAsia="es-VE"/>
        </w:rPr>
        <w:t>,</w:t>
      </w:r>
      <w:r w:rsidR="005A0FD8" w:rsidRPr="00350A15">
        <w:rPr>
          <w:lang w:eastAsia="es-VE"/>
        </w:rPr>
        <w:t xml:space="preserve"> en particulier </w:t>
      </w:r>
      <w:r w:rsidR="00C005B3" w:rsidRPr="00350A15">
        <w:rPr>
          <w:lang w:eastAsia="es-VE"/>
        </w:rPr>
        <w:t xml:space="preserve">des </w:t>
      </w:r>
      <w:r w:rsidR="005A0FD8" w:rsidRPr="00350A15">
        <w:rPr>
          <w:lang w:eastAsia="es-VE"/>
        </w:rPr>
        <w:t xml:space="preserve">milieux universitaires et </w:t>
      </w:r>
      <w:r w:rsidR="00C005B3" w:rsidRPr="00350A15">
        <w:rPr>
          <w:lang w:eastAsia="es-VE"/>
        </w:rPr>
        <w:t xml:space="preserve">des </w:t>
      </w:r>
      <w:r w:rsidR="005A0FD8" w:rsidRPr="00350A15">
        <w:rPr>
          <w:lang w:eastAsia="es-VE"/>
        </w:rPr>
        <w:t>organisations non gouvernementales des droits de l</w:t>
      </w:r>
      <w:r w:rsidR="00323F39" w:rsidRPr="00350A15">
        <w:rPr>
          <w:lang w:eastAsia="es-VE"/>
        </w:rPr>
        <w:t>’</w:t>
      </w:r>
      <w:r w:rsidR="005A0FD8" w:rsidRPr="00350A15">
        <w:rPr>
          <w:lang w:eastAsia="es-VE"/>
        </w:rPr>
        <w:t>homme</w:t>
      </w:r>
      <w:r w:rsidR="00C704A3" w:rsidRPr="00350A15">
        <w:rPr>
          <w:lang w:eastAsia="es-VE"/>
        </w:rPr>
        <w:t>;</w:t>
      </w:r>
    </w:p>
    <w:p w:rsidR="00E67F77" w:rsidRPr="00350A15" w:rsidRDefault="0036447F" w:rsidP="006928B6">
      <w:pPr>
        <w:pStyle w:val="SingleTxtG"/>
        <w:ind w:firstLine="567"/>
        <w:rPr>
          <w:lang w:eastAsia="es-VE"/>
        </w:rPr>
      </w:pPr>
      <w:r w:rsidRPr="00350A15">
        <w:rPr>
          <w:lang w:eastAsia="es-VE"/>
        </w:rPr>
        <w:t>b</w:t>
      </w:r>
      <w:r w:rsidR="00283751" w:rsidRPr="00350A15">
        <w:rPr>
          <w:lang w:eastAsia="es-VE"/>
        </w:rPr>
        <w:t>)</w:t>
      </w:r>
      <w:r w:rsidRPr="00350A15">
        <w:rPr>
          <w:lang w:eastAsia="es-VE"/>
        </w:rPr>
        <w:tab/>
      </w:r>
      <w:r w:rsidR="00387913" w:rsidRPr="00350A15">
        <w:rPr>
          <w:lang w:eastAsia="es-VE"/>
        </w:rPr>
        <w:t>Fondé sur ce diagnostic, paru en 2006, le projet d</w:t>
      </w:r>
      <w:r w:rsidR="00323F39" w:rsidRPr="00350A15">
        <w:rPr>
          <w:lang w:eastAsia="es-VE"/>
        </w:rPr>
        <w:t>’</w:t>
      </w:r>
      <w:r w:rsidR="00387913" w:rsidRPr="00350A15">
        <w:rPr>
          <w:lang w:eastAsia="es-VE"/>
        </w:rPr>
        <w:t>humanisation et de modernisation du système pénitentiaire</w:t>
      </w:r>
      <w:r w:rsidR="00C005B3" w:rsidRPr="00350A15">
        <w:rPr>
          <w:lang w:eastAsia="es-VE"/>
        </w:rPr>
        <w:t xml:space="preserve"> vénézuélien</w:t>
      </w:r>
      <w:r w:rsidR="00387913" w:rsidRPr="00350A15">
        <w:rPr>
          <w:lang w:eastAsia="es-VE"/>
        </w:rPr>
        <w:t xml:space="preserve"> a été élaboré pour chercher à </w:t>
      </w:r>
      <w:r w:rsidR="00C005B3" w:rsidRPr="00350A15">
        <w:rPr>
          <w:lang w:eastAsia="es-VE"/>
        </w:rPr>
        <w:t>prendre en charge</w:t>
      </w:r>
      <w:r w:rsidR="00387913" w:rsidRPr="00350A15">
        <w:rPr>
          <w:lang w:eastAsia="es-VE"/>
        </w:rPr>
        <w:t xml:space="preserve"> la population pénitentiaire par </w:t>
      </w:r>
      <w:r w:rsidR="00C005B3" w:rsidRPr="00350A15">
        <w:rPr>
          <w:lang w:eastAsia="es-VE"/>
        </w:rPr>
        <w:t xml:space="preserve">les voies de </w:t>
      </w:r>
      <w:r w:rsidR="00387913" w:rsidRPr="00350A15">
        <w:rPr>
          <w:lang w:eastAsia="es-VE"/>
        </w:rPr>
        <w:t xml:space="preserve">la classification et </w:t>
      </w:r>
      <w:r w:rsidR="00C005B3" w:rsidRPr="00350A15">
        <w:rPr>
          <w:lang w:eastAsia="es-VE"/>
        </w:rPr>
        <w:t>du</w:t>
      </w:r>
      <w:r w:rsidR="00387913" w:rsidRPr="00350A15">
        <w:rPr>
          <w:lang w:eastAsia="es-VE"/>
        </w:rPr>
        <w:t xml:space="preserve"> traitement abordés </w:t>
      </w:r>
      <w:r w:rsidR="00C005B3" w:rsidRPr="00350A15">
        <w:rPr>
          <w:lang w:eastAsia="es-VE"/>
        </w:rPr>
        <w:t>selon</w:t>
      </w:r>
      <w:r w:rsidR="00387913" w:rsidRPr="00350A15">
        <w:rPr>
          <w:lang w:eastAsia="es-VE"/>
        </w:rPr>
        <w:t xml:space="preserve"> différentes perspectives </w:t>
      </w:r>
      <w:r w:rsidR="00FF0134" w:rsidRPr="00350A15">
        <w:rPr>
          <w:lang w:eastAsia="es-VE"/>
        </w:rPr>
        <w:noBreakHyphen/>
      </w:r>
      <w:r w:rsidR="00387913" w:rsidRPr="00350A15">
        <w:rPr>
          <w:lang w:eastAsia="es-VE"/>
        </w:rPr>
        <w:t xml:space="preserve"> éducative, professionnelle et culturelle. Le projet prévoit notamment les systèmes de contrôle des accès, en vue d</w:t>
      </w:r>
      <w:r w:rsidR="00323F39" w:rsidRPr="00350A15">
        <w:rPr>
          <w:lang w:eastAsia="es-VE"/>
        </w:rPr>
        <w:t>’</w:t>
      </w:r>
      <w:r w:rsidR="00387913" w:rsidRPr="00350A15">
        <w:rPr>
          <w:lang w:eastAsia="es-VE"/>
        </w:rPr>
        <w:t>installer des systèmes de sécurité pour éviter l</w:t>
      </w:r>
      <w:r w:rsidR="00323F39" w:rsidRPr="00350A15">
        <w:rPr>
          <w:lang w:eastAsia="es-VE"/>
        </w:rPr>
        <w:t>’</w:t>
      </w:r>
      <w:r w:rsidR="00387913" w:rsidRPr="00350A15">
        <w:rPr>
          <w:lang w:eastAsia="es-VE"/>
        </w:rPr>
        <w:t>entrée d</w:t>
      </w:r>
      <w:r w:rsidR="00323F39" w:rsidRPr="00350A15">
        <w:rPr>
          <w:lang w:eastAsia="es-VE"/>
        </w:rPr>
        <w:t>’</w:t>
      </w:r>
      <w:r w:rsidR="00387913" w:rsidRPr="00350A15">
        <w:rPr>
          <w:lang w:eastAsia="es-VE"/>
        </w:rPr>
        <w:t>armes, de drogues, d</w:t>
      </w:r>
      <w:r w:rsidR="00323F39" w:rsidRPr="00350A15">
        <w:rPr>
          <w:lang w:eastAsia="es-VE"/>
        </w:rPr>
        <w:t>’</w:t>
      </w:r>
      <w:r w:rsidR="00387913" w:rsidRPr="00350A15">
        <w:rPr>
          <w:lang w:eastAsia="es-VE"/>
        </w:rPr>
        <w:t xml:space="preserve">explosifs et autres objets </w:t>
      </w:r>
      <w:r w:rsidR="00C005B3" w:rsidRPr="00350A15">
        <w:rPr>
          <w:lang w:eastAsia="es-VE"/>
        </w:rPr>
        <w:t xml:space="preserve">dont la détention est </w:t>
      </w:r>
      <w:r w:rsidR="00387913" w:rsidRPr="00350A15">
        <w:rPr>
          <w:lang w:eastAsia="es-VE"/>
        </w:rPr>
        <w:t>interdit</w:t>
      </w:r>
      <w:r w:rsidR="00C005B3" w:rsidRPr="00350A15">
        <w:rPr>
          <w:lang w:eastAsia="es-VE"/>
        </w:rPr>
        <w:t>e</w:t>
      </w:r>
      <w:r w:rsidR="00387913" w:rsidRPr="00350A15">
        <w:rPr>
          <w:lang w:eastAsia="es-VE"/>
        </w:rPr>
        <w:t xml:space="preserve"> dans 27</w:t>
      </w:r>
      <w:r w:rsidR="006928B6" w:rsidRPr="00350A15">
        <w:rPr>
          <w:lang w:eastAsia="es-VE"/>
        </w:rPr>
        <w:t xml:space="preserve"> </w:t>
      </w:r>
      <w:r w:rsidR="00387913" w:rsidRPr="00350A15">
        <w:t>établissements</w:t>
      </w:r>
      <w:r w:rsidR="00387913" w:rsidRPr="00350A15">
        <w:rPr>
          <w:lang w:eastAsia="es-VE"/>
        </w:rPr>
        <w:t xml:space="preserve"> de la carte pénitentiaire</w:t>
      </w:r>
      <w:r w:rsidR="00C704A3" w:rsidRPr="00350A15">
        <w:rPr>
          <w:lang w:eastAsia="es-VE"/>
        </w:rPr>
        <w:t>;</w:t>
      </w:r>
      <w:r w:rsidR="00E67F77" w:rsidRPr="00350A15">
        <w:rPr>
          <w:lang w:eastAsia="es-VE"/>
        </w:rPr>
        <w:t xml:space="preserve"> </w:t>
      </w:r>
    </w:p>
    <w:p w:rsidR="00E67F77" w:rsidRPr="00350A15" w:rsidRDefault="0036447F" w:rsidP="00283751">
      <w:pPr>
        <w:pStyle w:val="SingleTxtG"/>
        <w:ind w:firstLine="567"/>
        <w:rPr>
          <w:lang w:eastAsia="es-VE"/>
        </w:rPr>
      </w:pPr>
      <w:r w:rsidRPr="00350A15">
        <w:rPr>
          <w:lang w:eastAsia="es-VE"/>
        </w:rPr>
        <w:t>c</w:t>
      </w:r>
      <w:r w:rsidR="00283751" w:rsidRPr="00350A15">
        <w:rPr>
          <w:lang w:eastAsia="es-VE"/>
        </w:rPr>
        <w:t>)</w:t>
      </w:r>
      <w:r w:rsidRPr="00350A15">
        <w:rPr>
          <w:lang w:eastAsia="es-VE"/>
        </w:rPr>
        <w:tab/>
      </w:r>
      <w:r w:rsidR="00387913" w:rsidRPr="00350A15">
        <w:rPr>
          <w:lang w:eastAsia="es-VE"/>
        </w:rPr>
        <w:t>La Direction nationale des services pénitentiaires</w:t>
      </w:r>
      <w:r w:rsidR="00E67F77" w:rsidRPr="00350A15">
        <w:rPr>
          <w:rStyle w:val="FootnoteReference"/>
        </w:rPr>
        <w:footnoteReference w:id="98"/>
      </w:r>
      <w:r w:rsidR="00387913" w:rsidRPr="00350A15">
        <w:rPr>
          <w:i/>
          <w:lang w:eastAsia="es-VE"/>
        </w:rPr>
        <w:t xml:space="preserve"> </w:t>
      </w:r>
      <w:r w:rsidR="00387913" w:rsidRPr="00350A15">
        <w:rPr>
          <w:lang w:eastAsia="es-VE"/>
        </w:rPr>
        <w:t xml:space="preserve">remplace la Direction générale de </w:t>
      </w:r>
      <w:r w:rsidR="00C005B3" w:rsidRPr="00350A15">
        <w:rPr>
          <w:lang w:eastAsia="es-VE"/>
        </w:rPr>
        <w:t xml:space="preserve">la </w:t>
      </w:r>
      <w:r w:rsidR="00387913" w:rsidRPr="00350A15">
        <w:rPr>
          <w:lang w:eastAsia="es-VE"/>
        </w:rPr>
        <w:t xml:space="preserve">garde et </w:t>
      </w:r>
      <w:r w:rsidR="00C005B3" w:rsidRPr="00350A15">
        <w:rPr>
          <w:lang w:eastAsia="es-VE"/>
        </w:rPr>
        <w:t>la</w:t>
      </w:r>
      <w:r w:rsidR="00387913" w:rsidRPr="00350A15">
        <w:rPr>
          <w:lang w:eastAsia="es-VE"/>
        </w:rPr>
        <w:t xml:space="preserve"> réadaptation des détenus: le terme </w:t>
      </w:r>
      <w:r w:rsidR="00387913" w:rsidRPr="00350A15">
        <w:rPr>
          <w:i/>
          <w:lang w:eastAsia="es-VE"/>
        </w:rPr>
        <w:t>détenu</w:t>
      </w:r>
      <w:r w:rsidR="00387913" w:rsidRPr="00350A15">
        <w:rPr>
          <w:lang w:eastAsia="es-VE"/>
        </w:rPr>
        <w:t>, péjoratif et stigmatisant, qui était alors utilisé, participait du mouvement de mépris à l</w:t>
      </w:r>
      <w:r w:rsidR="00323F39" w:rsidRPr="00350A15">
        <w:rPr>
          <w:lang w:eastAsia="es-VE"/>
        </w:rPr>
        <w:t>’</w:t>
      </w:r>
      <w:r w:rsidR="00387913" w:rsidRPr="00350A15">
        <w:rPr>
          <w:lang w:eastAsia="es-VE"/>
        </w:rPr>
        <w:t>égard de concitoyens vénézuéliens qui, à un certain moment, ont commis une infra</w:t>
      </w:r>
      <w:r w:rsidR="00C704A3" w:rsidRPr="00350A15">
        <w:rPr>
          <w:lang w:eastAsia="es-VE"/>
        </w:rPr>
        <w:t>ction</w:t>
      </w:r>
      <w:r w:rsidR="00E67F77" w:rsidRPr="00350A15">
        <w:rPr>
          <w:rStyle w:val="FootnoteReference"/>
        </w:rPr>
        <w:footnoteReference w:id="99"/>
      </w:r>
      <w:r w:rsidR="00C704A3" w:rsidRPr="00350A15">
        <w:rPr>
          <w:lang w:eastAsia="es-VE"/>
        </w:rPr>
        <w:t>;</w:t>
      </w:r>
    </w:p>
    <w:p w:rsidR="00E67F77" w:rsidRPr="00350A15" w:rsidRDefault="0036447F" w:rsidP="00C704A3">
      <w:pPr>
        <w:pStyle w:val="SingleTxtG"/>
        <w:ind w:firstLine="567"/>
        <w:rPr>
          <w:lang w:eastAsia="es-VE"/>
        </w:rPr>
      </w:pPr>
      <w:r w:rsidRPr="00350A15">
        <w:rPr>
          <w:lang w:eastAsia="es-VE"/>
        </w:rPr>
        <w:t>d</w:t>
      </w:r>
      <w:r w:rsidR="00283751" w:rsidRPr="00350A15">
        <w:rPr>
          <w:lang w:eastAsia="es-VE"/>
        </w:rPr>
        <w:t>)</w:t>
      </w:r>
      <w:r w:rsidRPr="00350A15">
        <w:rPr>
          <w:lang w:eastAsia="es-VE"/>
        </w:rPr>
        <w:tab/>
      </w:r>
      <w:r w:rsidR="00387913" w:rsidRPr="00350A15">
        <w:rPr>
          <w:lang w:eastAsia="es-VE"/>
        </w:rPr>
        <w:t>La mise en place du système d</w:t>
      </w:r>
      <w:r w:rsidR="00323F39" w:rsidRPr="00350A15">
        <w:rPr>
          <w:lang w:eastAsia="es-VE"/>
        </w:rPr>
        <w:t>’</w:t>
      </w:r>
      <w:r w:rsidR="00387913" w:rsidRPr="00350A15">
        <w:rPr>
          <w:lang w:eastAsia="es-VE"/>
        </w:rPr>
        <w:t>administration pénitentiaire a permis aux établissements pénitentiaires</w:t>
      </w:r>
      <w:r w:rsidR="00E67F77" w:rsidRPr="00350A15">
        <w:rPr>
          <w:rStyle w:val="FootnoteReference"/>
        </w:rPr>
        <w:footnoteReference w:id="100"/>
      </w:r>
      <w:r w:rsidR="00387913" w:rsidRPr="00350A15">
        <w:rPr>
          <w:lang w:eastAsia="es-VE"/>
        </w:rPr>
        <w:t xml:space="preserve"> de regrouper et de gérer les informations opérationnelles qu</w:t>
      </w:r>
      <w:r w:rsidR="00323F39" w:rsidRPr="00350A15">
        <w:rPr>
          <w:lang w:eastAsia="es-VE"/>
        </w:rPr>
        <w:t>’</w:t>
      </w:r>
      <w:r w:rsidR="00387913" w:rsidRPr="00350A15">
        <w:rPr>
          <w:lang w:eastAsia="es-VE"/>
        </w:rPr>
        <w:t xml:space="preserve">ils fournissent. Le système surveille le cheminement des personnes privées de liberté par toutes les composantes du système pénitentiaire, traite les données sur cette population et contrôle les procédures légales pour garantir </w:t>
      </w:r>
      <w:r w:rsidR="00387913" w:rsidRPr="00350A15">
        <w:t>l</w:t>
      </w:r>
      <w:r w:rsidR="00323F39" w:rsidRPr="00350A15">
        <w:t>’</w:t>
      </w:r>
      <w:r w:rsidR="00387913" w:rsidRPr="00350A15">
        <w:t>exécution</w:t>
      </w:r>
      <w:r w:rsidR="00387913" w:rsidRPr="00350A15">
        <w:rPr>
          <w:lang w:eastAsia="es-VE"/>
        </w:rPr>
        <w:t xml:space="preserve"> de la peine, permet le suivi progressif de la population depuis son entrée jusqu</w:t>
      </w:r>
      <w:r w:rsidR="00323F39" w:rsidRPr="00350A15">
        <w:rPr>
          <w:lang w:eastAsia="es-VE"/>
        </w:rPr>
        <w:t>’</w:t>
      </w:r>
      <w:r w:rsidR="00C704A3" w:rsidRPr="00350A15">
        <w:rPr>
          <w:lang w:eastAsia="es-VE"/>
        </w:rPr>
        <w:t>à sa sortie</w:t>
      </w:r>
      <w:r w:rsidR="00E67F77" w:rsidRPr="00350A15">
        <w:rPr>
          <w:rStyle w:val="FootnoteReference"/>
        </w:rPr>
        <w:footnoteReference w:id="101"/>
      </w:r>
      <w:r w:rsidR="00C704A3" w:rsidRPr="00350A15">
        <w:rPr>
          <w:lang w:eastAsia="es-VE"/>
        </w:rPr>
        <w:t>;</w:t>
      </w:r>
    </w:p>
    <w:p w:rsidR="00E67F77" w:rsidRPr="00350A15" w:rsidRDefault="000A72CB" w:rsidP="00E94461">
      <w:pPr>
        <w:pStyle w:val="SingleTxtG"/>
        <w:rPr>
          <w:lang w:eastAsia="es-VE"/>
        </w:rPr>
      </w:pPr>
      <w:r w:rsidRPr="00350A15">
        <w:rPr>
          <w:lang w:eastAsia="es-VE"/>
        </w:rPr>
        <w:tab/>
      </w:r>
      <w:r w:rsidR="0036447F" w:rsidRPr="00350A15">
        <w:rPr>
          <w:lang w:eastAsia="es-VE"/>
        </w:rPr>
        <w:t>e</w:t>
      </w:r>
      <w:r w:rsidRPr="00350A15">
        <w:rPr>
          <w:lang w:eastAsia="es-VE"/>
        </w:rPr>
        <w:t>)</w:t>
      </w:r>
      <w:r w:rsidR="0036447F" w:rsidRPr="00350A15">
        <w:rPr>
          <w:lang w:eastAsia="es-VE"/>
        </w:rPr>
        <w:tab/>
      </w:r>
      <w:r w:rsidR="005F7610" w:rsidRPr="00350A15">
        <w:rPr>
          <w:lang w:eastAsia="es-VE"/>
        </w:rPr>
        <w:t xml:space="preserve">Eu égard à la classification et la prise en charge des personnes privées de liberté, le Code de procédure pénale </w:t>
      </w:r>
      <w:r w:rsidR="00DA1940" w:rsidRPr="00350A15">
        <w:rPr>
          <w:lang w:eastAsia="es-VE"/>
        </w:rPr>
        <w:t>prévo</w:t>
      </w:r>
      <w:r w:rsidR="005F7610" w:rsidRPr="00350A15">
        <w:rPr>
          <w:lang w:eastAsia="es-VE"/>
        </w:rPr>
        <w:t>it les différents degrés de sécurité:</w:t>
      </w:r>
      <w:r w:rsidR="00805641" w:rsidRPr="00350A15">
        <w:rPr>
          <w:lang w:eastAsia="es-VE"/>
        </w:rPr>
        <w:t xml:space="preserve"> </w:t>
      </w:r>
      <w:r w:rsidR="005F7610" w:rsidRPr="00350A15">
        <w:rPr>
          <w:lang w:eastAsia="es-VE"/>
        </w:rPr>
        <w:t>minimale, moyenne et maximale. La classification concerne l</w:t>
      </w:r>
      <w:r w:rsidR="00DA1940" w:rsidRPr="00350A15">
        <w:rPr>
          <w:lang w:eastAsia="es-VE"/>
        </w:rPr>
        <w:t>a prise en charge</w:t>
      </w:r>
      <w:r w:rsidR="005F7610" w:rsidRPr="00350A15">
        <w:rPr>
          <w:lang w:eastAsia="es-VE"/>
        </w:rPr>
        <w:t xml:space="preserve"> personnalisée </w:t>
      </w:r>
      <w:r w:rsidR="00DA1940" w:rsidRPr="00350A15">
        <w:rPr>
          <w:lang w:eastAsia="es-VE"/>
        </w:rPr>
        <w:t>de</w:t>
      </w:r>
      <w:r w:rsidR="005F7610" w:rsidRPr="00350A15">
        <w:rPr>
          <w:lang w:eastAsia="es-VE"/>
        </w:rPr>
        <w:t xml:space="preserve"> la p</w:t>
      </w:r>
      <w:r w:rsidR="00DA1940" w:rsidRPr="00350A15">
        <w:rPr>
          <w:lang w:eastAsia="es-VE"/>
        </w:rPr>
        <w:t>ersonne</w:t>
      </w:r>
      <w:r w:rsidR="005F7610" w:rsidRPr="00350A15">
        <w:rPr>
          <w:lang w:eastAsia="es-VE"/>
        </w:rPr>
        <w:t xml:space="preserve"> privée de liberté</w:t>
      </w:r>
      <w:r w:rsidR="00DA1940" w:rsidRPr="00350A15">
        <w:rPr>
          <w:lang w:eastAsia="es-VE"/>
        </w:rPr>
        <w:t>,</w:t>
      </w:r>
      <w:r w:rsidR="005F7610" w:rsidRPr="00350A15">
        <w:rPr>
          <w:lang w:eastAsia="es-VE"/>
        </w:rPr>
        <w:t xml:space="preserve"> une fois sa peine prononcée</w:t>
      </w:r>
      <w:r w:rsidR="00DA1940" w:rsidRPr="00350A15">
        <w:rPr>
          <w:lang w:eastAsia="es-VE"/>
        </w:rPr>
        <w:t>,</w:t>
      </w:r>
      <w:r w:rsidR="005F7610" w:rsidRPr="00350A15">
        <w:rPr>
          <w:lang w:eastAsia="es-VE"/>
        </w:rPr>
        <w:t xml:space="preserve"> pour déterminer sa situation et établir ensuite les modalités appropriées. La prise en charge – au titre du projet d</w:t>
      </w:r>
      <w:r w:rsidR="00323F39" w:rsidRPr="00350A15">
        <w:rPr>
          <w:lang w:eastAsia="es-VE"/>
        </w:rPr>
        <w:t>’</w:t>
      </w:r>
      <w:r w:rsidR="005F7610" w:rsidRPr="00350A15">
        <w:rPr>
          <w:lang w:eastAsia="es-VE"/>
        </w:rPr>
        <w:t xml:space="preserve">humanisme pénitentiaire </w:t>
      </w:r>
      <w:r w:rsidR="00FF0134" w:rsidRPr="00350A15">
        <w:rPr>
          <w:lang w:eastAsia="es-VE"/>
        </w:rPr>
        <w:noBreakHyphen/>
      </w:r>
      <w:r w:rsidR="005F7610" w:rsidRPr="00350A15">
        <w:rPr>
          <w:lang w:eastAsia="es-VE"/>
        </w:rPr>
        <w:t>, réalisée par un criminologue, un sociologue, un psychologue, un travailleur social et un avocat, permet de traiter la personne d</w:t>
      </w:r>
      <w:r w:rsidR="00323F39" w:rsidRPr="00350A15">
        <w:rPr>
          <w:lang w:eastAsia="es-VE"/>
        </w:rPr>
        <w:t>’</w:t>
      </w:r>
      <w:r w:rsidR="00C704A3" w:rsidRPr="00350A15">
        <w:rPr>
          <w:lang w:eastAsia="es-VE"/>
        </w:rPr>
        <w:t>une manière personnalisée;</w:t>
      </w:r>
    </w:p>
    <w:p w:rsidR="00E67F77" w:rsidRPr="00350A15" w:rsidRDefault="000A72CB" w:rsidP="00B745A2">
      <w:pPr>
        <w:pStyle w:val="SingleTxtG"/>
        <w:rPr>
          <w:lang w:eastAsia="es-VE"/>
        </w:rPr>
      </w:pPr>
      <w:r w:rsidRPr="00350A15">
        <w:rPr>
          <w:lang w:eastAsia="es-VE"/>
        </w:rPr>
        <w:tab/>
        <w:t>f)</w:t>
      </w:r>
      <w:r w:rsidR="0036447F" w:rsidRPr="00350A15">
        <w:rPr>
          <w:lang w:eastAsia="es-VE"/>
        </w:rPr>
        <w:tab/>
      </w:r>
      <w:r w:rsidR="00224FA4" w:rsidRPr="00350A15">
        <w:rPr>
          <w:lang w:eastAsia="es-VE"/>
        </w:rPr>
        <w:t>Le Fonds national créé pour les bâtiments pénitentiaires</w:t>
      </w:r>
      <w:r w:rsidR="00E67F77" w:rsidRPr="00350A15">
        <w:rPr>
          <w:rStyle w:val="FootnoteReference"/>
        </w:rPr>
        <w:footnoteReference w:id="102"/>
      </w:r>
      <w:r w:rsidR="00224FA4" w:rsidRPr="00350A15">
        <w:rPr>
          <w:lang w:eastAsia="es-VE"/>
        </w:rPr>
        <w:t>, comme organisme ayant la personnalité juridique et un patrimoine propre, autonome et indépendant, est un élément important du système pénitentiaire, puisqu</w:t>
      </w:r>
      <w:r w:rsidR="00323F39" w:rsidRPr="00350A15">
        <w:rPr>
          <w:lang w:eastAsia="es-VE"/>
        </w:rPr>
        <w:t>’</w:t>
      </w:r>
      <w:r w:rsidR="00224FA4" w:rsidRPr="00350A15">
        <w:rPr>
          <w:lang w:eastAsia="es-VE"/>
        </w:rPr>
        <w:t>il est chargé</w:t>
      </w:r>
      <w:r w:rsidR="003205EB" w:rsidRPr="00350A15">
        <w:rPr>
          <w:lang w:eastAsia="es-VE"/>
        </w:rPr>
        <w:t xml:space="preserve"> de développer des infrastructures matérielles pénitentiaires du pays, ainsi que de la dotation et de l</w:t>
      </w:r>
      <w:r w:rsidR="00323F39" w:rsidRPr="00350A15">
        <w:rPr>
          <w:lang w:eastAsia="es-VE"/>
        </w:rPr>
        <w:t>’</w:t>
      </w:r>
      <w:r w:rsidR="003205EB" w:rsidRPr="00350A15">
        <w:rPr>
          <w:lang w:eastAsia="es-VE"/>
        </w:rPr>
        <w:t>entretien du mobilier des services auxiliaires, éducatifs et autres de caractère didactique qui interviennent dans les centres pénitentiaires du pays</w:t>
      </w:r>
      <w:r w:rsidR="00C704A3" w:rsidRPr="00350A15">
        <w:rPr>
          <w:lang w:eastAsia="es-VE"/>
        </w:rPr>
        <w:t>;</w:t>
      </w:r>
    </w:p>
    <w:p w:rsidR="00E67F77" w:rsidRPr="00350A15" w:rsidRDefault="000A72CB" w:rsidP="00C704A3">
      <w:pPr>
        <w:pStyle w:val="SingleTxtG"/>
        <w:rPr>
          <w:lang w:eastAsia="es-VE"/>
        </w:rPr>
      </w:pPr>
      <w:r w:rsidRPr="00350A15">
        <w:rPr>
          <w:lang w:eastAsia="es-VE"/>
        </w:rPr>
        <w:tab/>
        <w:t>g)</w:t>
      </w:r>
      <w:r w:rsidR="0036447F" w:rsidRPr="00350A15">
        <w:rPr>
          <w:lang w:eastAsia="es-VE"/>
        </w:rPr>
        <w:tab/>
      </w:r>
      <w:r w:rsidR="003205EB" w:rsidRPr="00350A15">
        <w:rPr>
          <w:lang w:eastAsia="es-VE"/>
        </w:rPr>
        <w:t>Il convient de souligner que la création du Fonds a permis d</w:t>
      </w:r>
      <w:r w:rsidR="00323F39" w:rsidRPr="00350A15">
        <w:rPr>
          <w:lang w:eastAsia="es-VE"/>
        </w:rPr>
        <w:t>’</w:t>
      </w:r>
      <w:r w:rsidR="003205EB" w:rsidRPr="00350A15">
        <w:rPr>
          <w:lang w:eastAsia="es-VE"/>
        </w:rPr>
        <w:t>effectuer des investissements destinés à achever les chantiers en cours, afin de parfaire la modernisation du système pénitentiaire par la construction d</w:t>
      </w:r>
      <w:r w:rsidR="00323F39" w:rsidRPr="00350A15">
        <w:rPr>
          <w:lang w:eastAsia="es-VE"/>
        </w:rPr>
        <w:t>’</w:t>
      </w:r>
      <w:r w:rsidR="003205EB" w:rsidRPr="00350A15">
        <w:rPr>
          <w:lang w:eastAsia="es-VE"/>
        </w:rPr>
        <w:t>établissements novateurs, dont la configuration rompt avec les schémas traditionnels des prisons du pays et qui offre</w:t>
      </w:r>
      <w:r w:rsidR="00DA1940" w:rsidRPr="00350A15">
        <w:rPr>
          <w:lang w:eastAsia="es-VE"/>
        </w:rPr>
        <w:t>nt</w:t>
      </w:r>
      <w:r w:rsidR="003205EB" w:rsidRPr="00350A15">
        <w:rPr>
          <w:lang w:eastAsia="es-VE"/>
        </w:rPr>
        <w:t xml:space="preserve"> aux occupants des ressources telles que</w:t>
      </w:r>
      <w:r w:rsidR="00DA1940" w:rsidRPr="00350A15">
        <w:rPr>
          <w:lang w:eastAsia="es-VE"/>
        </w:rPr>
        <w:t xml:space="preserve"> </w:t>
      </w:r>
      <w:r w:rsidR="003205EB" w:rsidRPr="00350A15">
        <w:rPr>
          <w:lang w:eastAsia="es-VE"/>
        </w:rPr>
        <w:t xml:space="preserve">secteurs </w:t>
      </w:r>
      <w:r w:rsidR="00DA1940" w:rsidRPr="00350A15">
        <w:rPr>
          <w:lang w:eastAsia="es-VE"/>
        </w:rPr>
        <w:t>d</w:t>
      </w:r>
      <w:r w:rsidR="00323F39" w:rsidRPr="00350A15">
        <w:rPr>
          <w:lang w:eastAsia="es-VE"/>
        </w:rPr>
        <w:t>’</w:t>
      </w:r>
      <w:r w:rsidR="003205EB" w:rsidRPr="00350A15">
        <w:rPr>
          <w:lang w:eastAsia="es-VE"/>
        </w:rPr>
        <w:t>études,</w:t>
      </w:r>
      <w:r w:rsidR="00323F39" w:rsidRPr="00350A15">
        <w:rPr>
          <w:lang w:eastAsia="es-VE"/>
        </w:rPr>
        <w:t xml:space="preserve"> </w:t>
      </w:r>
      <w:r w:rsidR="003205EB" w:rsidRPr="00350A15">
        <w:rPr>
          <w:lang w:eastAsia="es-VE"/>
        </w:rPr>
        <w:t>ateliers, services généraux, salles de soins médicaux équipées,</w:t>
      </w:r>
      <w:r w:rsidR="00323F39" w:rsidRPr="00350A15">
        <w:rPr>
          <w:lang w:eastAsia="es-VE"/>
        </w:rPr>
        <w:t xml:space="preserve"> </w:t>
      </w:r>
      <w:r w:rsidR="00DA1940" w:rsidRPr="00350A15">
        <w:rPr>
          <w:lang w:eastAsia="es-VE"/>
        </w:rPr>
        <w:t xml:space="preserve">cuisines, </w:t>
      </w:r>
      <w:r w:rsidR="003205EB" w:rsidRPr="00350A15">
        <w:rPr>
          <w:lang w:eastAsia="es-VE"/>
        </w:rPr>
        <w:t>terrains de sport</w:t>
      </w:r>
      <w:r w:rsidR="00C704A3" w:rsidRPr="00350A15">
        <w:rPr>
          <w:lang w:eastAsia="es-VE"/>
        </w:rPr>
        <w:t>;</w:t>
      </w:r>
      <w:r w:rsidR="00E67F77" w:rsidRPr="00350A15">
        <w:rPr>
          <w:lang w:eastAsia="es-VE"/>
        </w:rPr>
        <w:t xml:space="preserve"> </w:t>
      </w:r>
    </w:p>
    <w:p w:rsidR="00E67F77" w:rsidRPr="00350A15" w:rsidRDefault="000A72CB" w:rsidP="00C704A3">
      <w:pPr>
        <w:pStyle w:val="SingleTxtG"/>
      </w:pPr>
      <w:r w:rsidRPr="00350A15">
        <w:rPr>
          <w:lang w:eastAsia="es-VE"/>
        </w:rPr>
        <w:tab/>
        <w:t>h)</w:t>
      </w:r>
      <w:r w:rsidR="0036447F" w:rsidRPr="00350A15">
        <w:rPr>
          <w:lang w:eastAsia="es-VE"/>
        </w:rPr>
        <w:tab/>
      </w:r>
      <w:r w:rsidR="003205EB" w:rsidRPr="00350A15">
        <w:rPr>
          <w:lang w:eastAsia="es-VE"/>
        </w:rPr>
        <w:t>L</w:t>
      </w:r>
      <w:r w:rsidR="00323F39" w:rsidRPr="00350A15">
        <w:rPr>
          <w:lang w:eastAsia="es-VE"/>
        </w:rPr>
        <w:t>’</w:t>
      </w:r>
      <w:r w:rsidR="003205EB" w:rsidRPr="00350A15">
        <w:rPr>
          <w:lang w:eastAsia="es-VE"/>
        </w:rPr>
        <w:t>intégration des personnes privées de liberté dans le milieu du travail et de l</w:t>
      </w:r>
      <w:r w:rsidR="00323F39" w:rsidRPr="00350A15">
        <w:rPr>
          <w:lang w:eastAsia="es-VE"/>
        </w:rPr>
        <w:t>’</w:t>
      </w:r>
      <w:r w:rsidR="003205EB" w:rsidRPr="00350A15">
        <w:rPr>
          <w:lang w:eastAsia="es-VE"/>
        </w:rPr>
        <w:t xml:space="preserve">éducation conduit </w:t>
      </w:r>
      <w:r w:rsidR="00CF0F62" w:rsidRPr="00350A15">
        <w:rPr>
          <w:lang w:eastAsia="es-VE"/>
        </w:rPr>
        <w:t>vers la coexistence sociale au sein des établissements, dès lors que des règles et usages fondamentaux sont instaurés pour organiser les différents secteurs d</w:t>
      </w:r>
      <w:r w:rsidR="00323F39" w:rsidRPr="00350A15">
        <w:rPr>
          <w:lang w:eastAsia="es-VE"/>
        </w:rPr>
        <w:t>’</w:t>
      </w:r>
      <w:r w:rsidR="00CF0F62" w:rsidRPr="00350A15">
        <w:rPr>
          <w:lang w:eastAsia="es-VE"/>
        </w:rPr>
        <w:t>activités et d</w:t>
      </w:r>
      <w:r w:rsidR="00323F39" w:rsidRPr="00350A15">
        <w:rPr>
          <w:lang w:eastAsia="es-VE"/>
        </w:rPr>
        <w:t>’</w:t>
      </w:r>
      <w:r w:rsidR="00CF0F62" w:rsidRPr="00350A15">
        <w:rPr>
          <w:lang w:eastAsia="es-VE"/>
        </w:rPr>
        <w:t>études, en favorisant l</w:t>
      </w:r>
      <w:r w:rsidR="00323F39" w:rsidRPr="00350A15">
        <w:rPr>
          <w:lang w:eastAsia="es-VE"/>
        </w:rPr>
        <w:t>’</w:t>
      </w:r>
      <w:r w:rsidR="00CF0F62" w:rsidRPr="00350A15">
        <w:rPr>
          <w:lang w:eastAsia="es-VE"/>
        </w:rPr>
        <w:t>acquisition de connaissances, d</w:t>
      </w:r>
      <w:r w:rsidR="00323F39" w:rsidRPr="00350A15">
        <w:rPr>
          <w:lang w:eastAsia="es-VE"/>
        </w:rPr>
        <w:t>’</w:t>
      </w:r>
      <w:r w:rsidR="00CF0F62" w:rsidRPr="00350A15">
        <w:rPr>
          <w:lang w:eastAsia="es-VE"/>
        </w:rPr>
        <w:t>aptitudes et de compétences dans un métier ou en améliorant le niveau d</w:t>
      </w:r>
      <w:r w:rsidR="00323F39" w:rsidRPr="00350A15">
        <w:rPr>
          <w:lang w:eastAsia="es-VE"/>
        </w:rPr>
        <w:t>’</w:t>
      </w:r>
      <w:r w:rsidR="00CF0F62" w:rsidRPr="00350A15">
        <w:rPr>
          <w:lang w:eastAsia="es-VE"/>
        </w:rPr>
        <w:t>instruction et satisfaire ainsi aux besoins de cette population.</w:t>
      </w:r>
      <w:r w:rsidR="00805641" w:rsidRPr="00350A15">
        <w:rPr>
          <w:lang w:eastAsia="es-VE"/>
        </w:rPr>
        <w:t xml:space="preserve"> </w:t>
      </w:r>
      <w:r w:rsidR="00CF0F62" w:rsidRPr="00350A15">
        <w:rPr>
          <w:lang w:eastAsia="es-VE"/>
        </w:rPr>
        <w:t xml:space="preserve">Des </w:t>
      </w:r>
      <w:r w:rsidR="00D6554B" w:rsidRPr="00350A15">
        <w:rPr>
          <w:lang w:eastAsia="es-VE"/>
        </w:rPr>
        <w:t>personnes privées de liberté</w:t>
      </w:r>
      <w:r w:rsidR="00CF0F62" w:rsidRPr="00350A15">
        <w:rPr>
          <w:lang w:eastAsia="es-VE"/>
        </w:rPr>
        <w:t xml:space="preserve"> travaillent dans des ateliers de production touchant une rémunération qui leur permet de contribuer aux dépenses de leur famille</w:t>
      </w:r>
      <w:r w:rsidR="00C704A3" w:rsidRPr="00350A15">
        <w:rPr>
          <w:lang w:eastAsia="es-VE"/>
        </w:rPr>
        <w:t>;</w:t>
      </w:r>
    </w:p>
    <w:p w:rsidR="00E67F77" w:rsidRPr="00350A15" w:rsidRDefault="000A72CB" w:rsidP="00C704A3">
      <w:pPr>
        <w:pStyle w:val="SingleTxtG"/>
        <w:rPr>
          <w:lang w:eastAsia="es-VE"/>
        </w:rPr>
      </w:pPr>
      <w:r w:rsidRPr="00350A15">
        <w:rPr>
          <w:lang w:eastAsia="es-VE"/>
        </w:rPr>
        <w:tab/>
        <w:t>i)</w:t>
      </w:r>
      <w:r w:rsidR="0036447F" w:rsidRPr="00350A15">
        <w:rPr>
          <w:lang w:eastAsia="es-VE"/>
        </w:rPr>
        <w:tab/>
      </w:r>
      <w:r w:rsidR="00CF0F62" w:rsidRPr="00350A15">
        <w:rPr>
          <w:lang w:eastAsia="es-VE"/>
        </w:rPr>
        <w:t xml:space="preserve">La population pénitentiaire se livre </w:t>
      </w:r>
      <w:r w:rsidR="00D6554B" w:rsidRPr="00350A15">
        <w:rPr>
          <w:lang w:eastAsia="es-VE"/>
        </w:rPr>
        <w:t>à des</w:t>
      </w:r>
      <w:r w:rsidR="00CF0F62" w:rsidRPr="00350A15">
        <w:rPr>
          <w:lang w:eastAsia="es-VE"/>
        </w:rPr>
        <w:t xml:space="preserve"> activités professionnelles notamment dans les secteurs suivants: textile, agriculture, boulangerie, mécanique, entretien, charpenterie, maroquinerie, </w:t>
      </w:r>
      <w:r w:rsidR="00805641" w:rsidRPr="00350A15">
        <w:rPr>
          <w:lang w:eastAsia="es-VE"/>
        </w:rPr>
        <w:t>ferronnerie</w:t>
      </w:r>
      <w:r w:rsidR="00CF0F62" w:rsidRPr="00350A15">
        <w:rPr>
          <w:lang w:eastAsia="es-VE"/>
        </w:rPr>
        <w:t xml:space="preserve"> et artisanat. Certains travaillent à leur compte dans les cantines, le commerce non structuré ou la coiffure. D</w:t>
      </w:r>
      <w:r w:rsidR="00323F39" w:rsidRPr="00350A15">
        <w:rPr>
          <w:lang w:eastAsia="es-VE"/>
        </w:rPr>
        <w:t>’</w:t>
      </w:r>
      <w:r w:rsidR="00CF0F62" w:rsidRPr="00350A15">
        <w:rPr>
          <w:lang w:eastAsia="es-VE"/>
        </w:rPr>
        <w:t>autres, qui choisissent de travailler au sein de l</w:t>
      </w:r>
      <w:r w:rsidR="00323F39" w:rsidRPr="00350A15">
        <w:rPr>
          <w:lang w:eastAsia="es-VE"/>
        </w:rPr>
        <w:t>’</w:t>
      </w:r>
      <w:r w:rsidR="00CF0F62" w:rsidRPr="00350A15">
        <w:rPr>
          <w:lang w:eastAsia="es-VE"/>
        </w:rPr>
        <w:t>établissement pénitentiaire, se chargent d</w:t>
      </w:r>
      <w:r w:rsidR="00323F39" w:rsidRPr="00350A15">
        <w:rPr>
          <w:lang w:eastAsia="es-VE"/>
        </w:rPr>
        <w:t>’</w:t>
      </w:r>
      <w:r w:rsidR="00CF0F62" w:rsidRPr="00350A15">
        <w:rPr>
          <w:lang w:eastAsia="es-VE"/>
        </w:rPr>
        <w:t xml:space="preserve">entretenir les quartiers carcéraux, de nettoyer les bureaux </w:t>
      </w:r>
      <w:r w:rsidR="00CF0F62" w:rsidRPr="00350A15">
        <w:t>administratifs</w:t>
      </w:r>
      <w:r w:rsidR="00CF0F62" w:rsidRPr="00350A15">
        <w:rPr>
          <w:lang w:eastAsia="es-VE"/>
        </w:rPr>
        <w:t>, ou sont aides de cuisine, assistants d</w:t>
      </w:r>
      <w:r w:rsidR="00323F39" w:rsidRPr="00350A15">
        <w:rPr>
          <w:lang w:eastAsia="es-VE"/>
        </w:rPr>
        <w:t>’</w:t>
      </w:r>
      <w:r w:rsidR="00D6554B" w:rsidRPr="00350A15">
        <w:rPr>
          <w:lang w:eastAsia="es-VE"/>
        </w:rPr>
        <w:t>agents pénitentiaires</w:t>
      </w:r>
      <w:r w:rsidR="00CF0F62" w:rsidRPr="00350A15">
        <w:rPr>
          <w:lang w:eastAsia="es-VE"/>
        </w:rPr>
        <w:t xml:space="preserve"> ou à l</w:t>
      </w:r>
      <w:r w:rsidR="00323F39" w:rsidRPr="00350A15">
        <w:rPr>
          <w:lang w:eastAsia="es-VE"/>
        </w:rPr>
        <w:t>’</w:t>
      </w:r>
      <w:r w:rsidR="00CF0F62" w:rsidRPr="00350A15">
        <w:rPr>
          <w:lang w:eastAsia="es-VE"/>
        </w:rPr>
        <w:t>économat</w:t>
      </w:r>
      <w:r w:rsidR="00C704A3" w:rsidRPr="00350A15">
        <w:rPr>
          <w:lang w:eastAsia="es-VE"/>
        </w:rPr>
        <w:t>;</w:t>
      </w:r>
    </w:p>
    <w:p w:rsidR="00E67F77" w:rsidRPr="00350A15" w:rsidRDefault="000A72CB" w:rsidP="00B745A2">
      <w:pPr>
        <w:pStyle w:val="SingleTxtG"/>
        <w:rPr>
          <w:lang w:eastAsia="es-VE"/>
        </w:rPr>
      </w:pPr>
      <w:r w:rsidRPr="00350A15">
        <w:rPr>
          <w:lang w:eastAsia="es-VE"/>
        </w:rPr>
        <w:tab/>
        <w:t>j)</w:t>
      </w:r>
      <w:r w:rsidR="0036447F" w:rsidRPr="00350A15">
        <w:rPr>
          <w:lang w:eastAsia="es-VE"/>
        </w:rPr>
        <w:tab/>
      </w:r>
      <w:r w:rsidR="00CF0F62" w:rsidRPr="00350A15">
        <w:rPr>
          <w:lang w:eastAsia="es-VE"/>
        </w:rPr>
        <w:t>Le domaine éducatif comprend l</w:t>
      </w:r>
      <w:r w:rsidR="00323F39" w:rsidRPr="00350A15">
        <w:rPr>
          <w:lang w:eastAsia="es-VE"/>
        </w:rPr>
        <w:t>’</w:t>
      </w:r>
      <w:r w:rsidR="00CF0F62" w:rsidRPr="00350A15">
        <w:rPr>
          <w:lang w:eastAsia="es-VE"/>
        </w:rPr>
        <w:t xml:space="preserve">enseignement </w:t>
      </w:r>
      <w:r w:rsidR="00D6554B" w:rsidRPr="00350A15">
        <w:rPr>
          <w:lang w:eastAsia="es-VE"/>
        </w:rPr>
        <w:t xml:space="preserve">tant </w:t>
      </w:r>
      <w:r w:rsidR="00CF0F62" w:rsidRPr="00350A15">
        <w:rPr>
          <w:lang w:eastAsia="es-VE"/>
        </w:rPr>
        <w:t xml:space="preserve">de type scolaire </w:t>
      </w:r>
      <w:r w:rsidR="00D6554B" w:rsidRPr="00350A15">
        <w:rPr>
          <w:lang w:eastAsia="es-VE"/>
        </w:rPr>
        <w:t xml:space="preserve">que </w:t>
      </w:r>
      <w:r w:rsidR="00CF0F62" w:rsidRPr="00350A15">
        <w:rPr>
          <w:lang w:eastAsia="es-VE"/>
        </w:rPr>
        <w:t xml:space="preserve">de type non scolaire. Le premier compte des missions éducatives: </w:t>
      </w:r>
      <w:r w:rsidR="00E67F77" w:rsidRPr="00350A15">
        <w:rPr>
          <w:lang w:eastAsia="es-VE"/>
        </w:rPr>
        <w:t xml:space="preserve">Robinson, Ribas </w:t>
      </w:r>
      <w:r w:rsidR="00CF0F62" w:rsidRPr="00350A15">
        <w:rPr>
          <w:lang w:eastAsia="es-VE"/>
        </w:rPr>
        <w:t xml:space="preserve">et </w:t>
      </w:r>
      <w:r w:rsidR="00E67F77" w:rsidRPr="00350A15">
        <w:rPr>
          <w:lang w:eastAsia="es-VE"/>
        </w:rPr>
        <w:t>Sucre</w:t>
      </w:r>
      <w:r w:rsidR="00CF0F62" w:rsidRPr="00350A15">
        <w:rPr>
          <w:lang w:eastAsia="es-VE"/>
        </w:rPr>
        <w:t>,</w:t>
      </w:r>
      <w:r w:rsidR="00E67F77" w:rsidRPr="00350A15">
        <w:rPr>
          <w:lang w:eastAsia="es-VE"/>
        </w:rPr>
        <w:t xml:space="preserve"> </w:t>
      </w:r>
      <w:r w:rsidR="00CF0F62" w:rsidRPr="00350A15">
        <w:rPr>
          <w:lang w:eastAsia="es-VE"/>
        </w:rPr>
        <w:t xml:space="preserve">et le second des cours de formation dans les matières suivantes: mathématiques, calcul, orthographe, anglais, espagnol, électricité, charpenterie, </w:t>
      </w:r>
      <w:r w:rsidR="00805641" w:rsidRPr="00350A15">
        <w:rPr>
          <w:lang w:eastAsia="es-VE"/>
        </w:rPr>
        <w:t>ferronnerie</w:t>
      </w:r>
      <w:r w:rsidR="00CF0F62" w:rsidRPr="00350A15">
        <w:rPr>
          <w:lang w:eastAsia="es-VE"/>
        </w:rPr>
        <w:t>, maçonnerie, fabrication de parpaings, céramique, tapisserie, confection de lingerie, linge de maison, préparation de décors de Noël, sacs, poupées, traitement des aliments et pâtisserie</w:t>
      </w:r>
      <w:r w:rsidR="00C704A3" w:rsidRPr="00350A15">
        <w:rPr>
          <w:lang w:eastAsia="es-VE"/>
        </w:rPr>
        <w:t>;</w:t>
      </w:r>
    </w:p>
    <w:p w:rsidR="00E67F77" w:rsidRPr="00350A15" w:rsidRDefault="000A72CB" w:rsidP="00B745A2">
      <w:pPr>
        <w:pStyle w:val="SingleTxtG"/>
        <w:rPr>
          <w:lang w:eastAsia="es-VE"/>
        </w:rPr>
      </w:pPr>
      <w:r w:rsidRPr="00350A15">
        <w:rPr>
          <w:lang w:eastAsia="es-VE"/>
        </w:rPr>
        <w:tab/>
        <w:t>k)</w:t>
      </w:r>
      <w:r w:rsidR="0036447F" w:rsidRPr="00350A15">
        <w:rPr>
          <w:lang w:eastAsia="es-VE"/>
        </w:rPr>
        <w:tab/>
      </w:r>
      <w:r w:rsidR="00E67F77" w:rsidRPr="00350A15">
        <w:rPr>
          <w:lang w:eastAsia="es-VE"/>
        </w:rPr>
        <w:t>L</w:t>
      </w:r>
      <w:r w:rsidR="00CF0F62" w:rsidRPr="00350A15">
        <w:rPr>
          <w:lang w:eastAsia="es-VE"/>
        </w:rPr>
        <w:t xml:space="preserve">es organisations membres de la coordination du volontariat </w:t>
      </w:r>
      <w:r w:rsidR="00805641" w:rsidRPr="00350A15">
        <w:rPr>
          <w:lang w:eastAsia="es-VE"/>
        </w:rPr>
        <w:t>pénitentiaire</w:t>
      </w:r>
      <w:r w:rsidR="00CF0F62" w:rsidRPr="00350A15">
        <w:rPr>
          <w:lang w:eastAsia="es-VE"/>
        </w:rPr>
        <w:t>, rattaché à la Direction de classification et de prise en charge</w:t>
      </w:r>
      <w:r w:rsidR="00D6554B" w:rsidRPr="00350A15">
        <w:rPr>
          <w:lang w:eastAsia="es-VE"/>
        </w:rPr>
        <w:t xml:space="preserve"> intégrale</w:t>
      </w:r>
      <w:r w:rsidR="00CF0F62" w:rsidRPr="00350A15">
        <w:rPr>
          <w:lang w:eastAsia="es-VE"/>
        </w:rPr>
        <w:t>, interviennent pour améliorer les conditions de vie des personnes privées de liberté en coopérant ou en contribuant aux activités culturelles et sportives, aux soins de santé, à l</w:t>
      </w:r>
      <w:r w:rsidR="00323F39" w:rsidRPr="00350A15">
        <w:rPr>
          <w:lang w:eastAsia="es-VE"/>
        </w:rPr>
        <w:t>’</w:t>
      </w:r>
      <w:r w:rsidR="00CF0F62" w:rsidRPr="00350A15">
        <w:rPr>
          <w:lang w:eastAsia="es-VE"/>
        </w:rPr>
        <w:t>appui spirituel, aux ateliers de formation de type non scolaire, m</w:t>
      </w:r>
      <w:r w:rsidR="00733AD0" w:rsidRPr="00350A15">
        <w:rPr>
          <w:lang w:eastAsia="es-VE"/>
        </w:rPr>
        <w:t>ais également font des dons que la Direction nationale des services pénitentiaires fait</w:t>
      </w:r>
      <w:r w:rsidR="00CF0F62" w:rsidRPr="00350A15">
        <w:rPr>
          <w:lang w:eastAsia="es-VE"/>
        </w:rPr>
        <w:t xml:space="preserve"> formul</w:t>
      </w:r>
      <w:r w:rsidR="00733AD0" w:rsidRPr="00350A15">
        <w:rPr>
          <w:lang w:eastAsia="es-VE"/>
        </w:rPr>
        <w:t>er</w:t>
      </w:r>
      <w:r w:rsidR="00CF0F62" w:rsidRPr="00350A15">
        <w:rPr>
          <w:lang w:eastAsia="es-VE"/>
        </w:rPr>
        <w:t>, planifi</w:t>
      </w:r>
      <w:r w:rsidR="00733AD0" w:rsidRPr="00350A15">
        <w:rPr>
          <w:lang w:eastAsia="es-VE"/>
        </w:rPr>
        <w:t>er</w:t>
      </w:r>
      <w:r w:rsidR="00CF0F62" w:rsidRPr="00350A15">
        <w:rPr>
          <w:lang w:eastAsia="es-VE"/>
        </w:rPr>
        <w:t xml:space="preserve"> et évalu</w:t>
      </w:r>
      <w:r w:rsidR="00733AD0" w:rsidRPr="00350A15">
        <w:rPr>
          <w:lang w:eastAsia="es-VE"/>
        </w:rPr>
        <w:t>er</w:t>
      </w:r>
      <w:r w:rsidR="00CF0F62" w:rsidRPr="00350A15">
        <w:rPr>
          <w:lang w:eastAsia="es-VE"/>
        </w:rPr>
        <w:t xml:space="preserve"> par la Direction de classification et de prise en charge intégrale. Ainsi, la société civile, qui ne participe pas directement à l</w:t>
      </w:r>
      <w:r w:rsidR="00323F39" w:rsidRPr="00350A15">
        <w:rPr>
          <w:lang w:eastAsia="es-VE"/>
        </w:rPr>
        <w:t>’</w:t>
      </w:r>
      <w:r w:rsidR="00CF0F62" w:rsidRPr="00350A15">
        <w:rPr>
          <w:lang w:eastAsia="es-VE"/>
        </w:rPr>
        <w:t>é</w:t>
      </w:r>
      <w:r w:rsidR="00D6554B" w:rsidRPr="00350A15">
        <w:rPr>
          <w:lang w:eastAsia="es-VE"/>
        </w:rPr>
        <w:t>laboration</w:t>
      </w:r>
      <w:r w:rsidR="00CF0F62" w:rsidRPr="00350A15">
        <w:rPr>
          <w:lang w:eastAsia="es-VE"/>
        </w:rPr>
        <w:t xml:space="preserve"> des politiques d</w:t>
      </w:r>
      <w:r w:rsidR="00323F39" w:rsidRPr="00350A15">
        <w:rPr>
          <w:lang w:eastAsia="es-VE"/>
        </w:rPr>
        <w:t>’</w:t>
      </w:r>
      <w:r w:rsidR="00CF0F62" w:rsidRPr="00350A15">
        <w:rPr>
          <w:lang w:eastAsia="es-VE"/>
        </w:rPr>
        <w:t xml:space="preserve">administration </w:t>
      </w:r>
      <w:r w:rsidR="00805641" w:rsidRPr="00350A15">
        <w:rPr>
          <w:lang w:eastAsia="es-VE"/>
        </w:rPr>
        <w:t>pénitentiaire</w:t>
      </w:r>
      <w:r w:rsidR="00CF0F62" w:rsidRPr="00350A15">
        <w:rPr>
          <w:lang w:eastAsia="es-VE"/>
        </w:rPr>
        <w:t>, contribue</w:t>
      </w:r>
      <w:r w:rsidR="00AA5913" w:rsidRPr="00350A15">
        <w:rPr>
          <w:lang w:eastAsia="es-VE"/>
        </w:rPr>
        <w:t xml:space="preserve"> très concrètement</w:t>
      </w:r>
      <w:r w:rsidR="00CF0F62" w:rsidRPr="00350A15">
        <w:rPr>
          <w:lang w:eastAsia="es-VE"/>
        </w:rPr>
        <w:t>, par le concours de ses institutions auxiliaires, au mécanisme de défense des droits de l</w:t>
      </w:r>
      <w:r w:rsidR="00323F39" w:rsidRPr="00350A15">
        <w:rPr>
          <w:lang w:eastAsia="es-VE"/>
        </w:rPr>
        <w:t>’</w:t>
      </w:r>
      <w:r w:rsidR="00CF0F62" w:rsidRPr="00350A15">
        <w:rPr>
          <w:lang w:eastAsia="es-VE"/>
        </w:rPr>
        <w:t>homme</w:t>
      </w:r>
      <w:r w:rsidR="00C704A3" w:rsidRPr="00350A15">
        <w:rPr>
          <w:lang w:eastAsia="es-VE"/>
        </w:rPr>
        <w:t>;</w:t>
      </w:r>
    </w:p>
    <w:p w:rsidR="00E67F77" w:rsidRPr="00350A15" w:rsidRDefault="000A72CB" w:rsidP="00434661">
      <w:pPr>
        <w:pStyle w:val="SingleTxtG"/>
        <w:rPr>
          <w:lang w:eastAsia="es-VE"/>
        </w:rPr>
      </w:pPr>
      <w:r w:rsidRPr="00350A15">
        <w:rPr>
          <w:lang w:eastAsia="es-VE"/>
        </w:rPr>
        <w:tab/>
        <w:t>l)</w:t>
      </w:r>
      <w:r w:rsidR="0036447F" w:rsidRPr="00350A15">
        <w:rPr>
          <w:lang w:eastAsia="es-VE"/>
        </w:rPr>
        <w:tab/>
      </w:r>
      <w:r w:rsidR="00CF0F62" w:rsidRPr="00350A15">
        <w:rPr>
          <w:lang w:eastAsia="es-VE"/>
        </w:rPr>
        <w:t>Les conseils des droits de l</w:t>
      </w:r>
      <w:r w:rsidR="00323F39" w:rsidRPr="00350A15">
        <w:rPr>
          <w:lang w:eastAsia="es-VE"/>
        </w:rPr>
        <w:t>’</w:t>
      </w:r>
      <w:r w:rsidR="00CF0F62" w:rsidRPr="00350A15">
        <w:rPr>
          <w:lang w:eastAsia="es-VE"/>
        </w:rPr>
        <w:t>homme, mis en place dans les différents établissements pénitentiaires par le service du Défenseur du peuple, sont en fonction depuis mars</w:t>
      </w:r>
      <w:r w:rsidR="00434661" w:rsidRPr="00350A15">
        <w:rPr>
          <w:lang w:eastAsia="es-VE"/>
        </w:rPr>
        <w:t xml:space="preserve"> </w:t>
      </w:r>
      <w:r w:rsidR="00CF0F62" w:rsidRPr="00350A15">
        <w:rPr>
          <w:lang w:eastAsia="es-VE"/>
        </w:rPr>
        <w:t xml:space="preserve">2008. Les </w:t>
      </w:r>
      <w:r w:rsidR="00D6554B" w:rsidRPr="00350A15">
        <w:rPr>
          <w:lang w:eastAsia="es-VE"/>
        </w:rPr>
        <w:t>personnes privées de liberté</w:t>
      </w:r>
      <w:r w:rsidR="00CF0F62" w:rsidRPr="00350A15">
        <w:rPr>
          <w:lang w:eastAsia="es-VE"/>
        </w:rPr>
        <w:t xml:space="preserve"> des différents centres pénitentiaires y sont représenté</w:t>
      </w:r>
      <w:r w:rsidR="006928B6" w:rsidRPr="00350A15">
        <w:rPr>
          <w:lang w:eastAsia="es-VE"/>
        </w:rPr>
        <w:t>e</w:t>
      </w:r>
      <w:r w:rsidR="00CF0F62" w:rsidRPr="00350A15">
        <w:rPr>
          <w:lang w:eastAsia="es-VE"/>
        </w:rPr>
        <w:t>s et ont le droit de soumettre leurs recommandations</w:t>
      </w:r>
      <w:r w:rsidR="00CF0F62" w:rsidRPr="00350A15">
        <w:rPr>
          <w:i/>
          <w:lang w:eastAsia="es-VE"/>
        </w:rPr>
        <w:t xml:space="preserve">. </w:t>
      </w:r>
      <w:r w:rsidR="00CF0F62" w:rsidRPr="00350A15">
        <w:rPr>
          <w:lang w:eastAsia="es-VE"/>
        </w:rPr>
        <w:t>La participation effective de ces conseils a permis de créer un lien de communication directe entre les représentants des institutions et de la communauté pénitentiaire, constituant une structure de dialogue, d</w:t>
      </w:r>
      <w:r w:rsidR="00323F39" w:rsidRPr="00350A15">
        <w:rPr>
          <w:lang w:eastAsia="es-VE"/>
        </w:rPr>
        <w:t>’</w:t>
      </w:r>
      <w:r w:rsidR="00CF0F62" w:rsidRPr="00350A15">
        <w:rPr>
          <w:lang w:eastAsia="es-VE"/>
        </w:rPr>
        <w:t>accords et d</w:t>
      </w:r>
      <w:r w:rsidR="00323F39" w:rsidRPr="00350A15">
        <w:rPr>
          <w:lang w:eastAsia="es-VE"/>
        </w:rPr>
        <w:t>’</w:t>
      </w:r>
      <w:r w:rsidR="00CF0F62" w:rsidRPr="00350A15">
        <w:rPr>
          <w:lang w:eastAsia="es-VE"/>
        </w:rPr>
        <w:t xml:space="preserve">engagements </w:t>
      </w:r>
      <w:r w:rsidR="001B2EFE" w:rsidRPr="00350A15">
        <w:rPr>
          <w:lang w:eastAsia="es-VE"/>
        </w:rPr>
        <w:t>propice au</w:t>
      </w:r>
      <w:r w:rsidR="00CF0F62" w:rsidRPr="00350A15">
        <w:rPr>
          <w:lang w:eastAsia="es-VE"/>
        </w:rPr>
        <w:t xml:space="preserve"> règlement des différends carcéraux</w:t>
      </w:r>
      <w:r w:rsidR="00D6554B" w:rsidRPr="00350A15">
        <w:rPr>
          <w:lang w:eastAsia="es-VE"/>
        </w:rPr>
        <w:t>, qui influe</w:t>
      </w:r>
      <w:r w:rsidR="00CF0F62" w:rsidRPr="00350A15">
        <w:rPr>
          <w:lang w:eastAsia="es-VE"/>
        </w:rPr>
        <w:t>, d</w:t>
      </w:r>
      <w:r w:rsidR="00323F39" w:rsidRPr="00350A15">
        <w:rPr>
          <w:lang w:eastAsia="es-VE"/>
        </w:rPr>
        <w:t>’</w:t>
      </w:r>
      <w:r w:rsidR="00CF0F62" w:rsidRPr="00350A15">
        <w:rPr>
          <w:lang w:eastAsia="es-VE"/>
        </w:rPr>
        <w:t xml:space="preserve">une manière satisfaisante, </w:t>
      </w:r>
      <w:r w:rsidR="00D6554B" w:rsidRPr="00350A15">
        <w:rPr>
          <w:lang w:eastAsia="es-VE"/>
        </w:rPr>
        <w:t xml:space="preserve">sur la réduction </w:t>
      </w:r>
      <w:r w:rsidR="00CF0F62" w:rsidRPr="00350A15">
        <w:rPr>
          <w:lang w:eastAsia="es-VE"/>
        </w:rPr>
        <w:t>des taux de violence</w:t>
      </w:r>
      <w:r w:rsidR="00E67F77" w:rsidRPr="00350A15">
        <w:rPr>
          <w:rStyle w:val="FootnoteReference"/>
        </w:rPr>
        <w:footnoteReference w:id="103"/>
      </w:r>
      <w:r w:rsidR="00C704A3" w:rsidRPr="00350A15">
        <w:rPr>
          <w:lang w:eastAsia="es-VE"/>
        </w:rPr>
        <w:t>;</w:t>
      </w:r>
    </w:p>
    <w:p w:rsidR="00E67F77" w:rsidRPr="00350A15" w:rsidRDefault="000A72CB" w:rsidP="00B745A2">
      <w:pPr>
        <w:pStyle w:val="SingleTxtG"/>
        <w:rPr>
          <w:lang w:eastAsia="es-VE"/>
        </w:rPr>
      </w:pPr>
      <w:r w:rsidRPr="00350A15">
        <w:rPr>
          <w:lang w:eastAsia="es-VE"/>
        </w:rPr>
        <w:tab/>
        <w:t>m)</w:t>
      </w:r>
      <w:r w:rsidR="0036447F" w:rsidRPr="00350A15">
        <w:rPr>
          <w:lang w:eastAsia="es-VE"/>
        </w:rPr>
        <w:tab/>
      </w:r>
      <w:r w:rsidR="008408FE" w:rsidRPr="00350A15">
        <w:rPr>
          <w:lang w:eastAsia="es-VE"/>
        </w:rPr>
        <w:t>Le Conseil supérieur pénitentiaire</w:t>
      </w:r>
      <w:r w:rsidR="00E67F77" w:rsidRPr="00350A15">
        <w:rPr>
          <w:rStyle w:val="FootnoteReference"/>
        </w:rPr>
        <w:footnoteReference w:id="104"/>
      </w:r>
      <w:r w:rsidR="00E67F77" w:rsidRPr="00350A15">
        <w:rPr>
          <w:lang w:eastAsia="es-VE"/>
        </w:rPr>
        <w:t xml:space="preserve"> </w:t>
      </w:r>
      <w:r w:rsidR="008408FE" w:rsidRPr="00350A15">
        <w:rPr>
          <w:lang w:eastAsia="es-VE"/>
        </w:rPr>
        <w:t>a été créé en tant que bureau national et organe directeur pour concevoir et formuler des politiques intégrales qui favorisent structurellement la r</w:t>
      </w:r>
      <w:r w:rsidR="00C704A3" w:rsidRPr="00350A15">
        <w:rPr>
          <w:lang w:eastAsia="es-VE"/>
        </w:rPr>
        <w:t>éforme du système pénitentiaire;</w:t>
      </w:r>
    </w:p>
    <w:p w:rsidR="00E67F77" w:rsidRPr="00350A15" w:rsidRDefault="000A72CB" w:rsidP="00C704A3">
      <w:pPr>
        <w:pStyle w:val="SingleTxtG"/>
        <w:rPr>
          <w:lang w:eastAsia="es-VE"/>
        </w:rPr>
      </w:pPr>
      <w:r w:rsidRPr="00350A15">
        <w:rPr>
          <w:lang w:eastAsia="es-VE"/>
        </w:rPr>
        <w:tab/>
        <w:t>n)</w:t>
      </w:r>
      <w:r w:rsidR="0036447F" w:rsidRPr="00350A15">
        <w:rPr>
          <w:lang w:eastAsia="es-VE"/>
        </w:rPr>
        <w:tab/>
      </w:r>
      <w:r w:rsidR="008408FE" w:rsidRPr="00350A15">
        <w:rPr>
          <w:lang w:eastAsia="es-VE"/>
        </w:rPr>
        <w:t>Le nouveau Code organique pénitentiaire</w:t>
      </w:r>
      <w:r w:rsidR="00E67F77" w:rsidRPr="00350A15">
        <w:rPr>
          <w:rStyle w:val="FootnoteReference"/>
        </w:rPr>
        <w:footnoteReference w:id="105"/>
      </w:r>
      <w:r w:rsidR="008408FE" w:rsidRPr="00350A15">
        <w:rPr>
          <w:lang w:eastAsia="en-US"/>
        </w:rPr>
        <w:t xml:space="preserve">, élaboré et adopté en première lecture le 5 avril 2011, a été </w:t>
      </w:r>
      <w:r w:rsidR="0051472C" w:rsidRPr="00350A15">
        <w:rPr>
          <w:lang w:eastAsia="en-US"/>
        </w:rPr>
        <w:t>soumis</w:t>
      </w:r>
      <w:r w:rsidR="008408FE" w:rsidRPr="00350A15">
        <w:rPr>
          <w:lang w:eastAsia="en-US"/>
        </w:rPr>
        <w:t xml:space="preserve"> à l</w:t>
      </w:r>
      <w:r w:rsidR="00323F39" w:rsidRPr="00350A15">
        <w:rPr>
          <w:lang w:eastAsia="en-US"/>
        </w:rPr>
        <w:t>’</w:t>
      </w:r>
      <w:r w:rsidR="008408FE" w:rsidRPr="00350A15">
        <w:rPr>
          <w:lang w:eastAsia="en-US"/>
        </w:rPr>
        <w:t>Assemblée nationale le 8 février 2011 par un</w:t>
      </w:r>
      <w:r w:rsidR="0051472C" w:rsidRPr="00350A15">
        <w:rPr>
          <w:lang w:eastAsia="en-US"/>
        </w:rPr>
        <w:t xml:space="preserve"> groupe</w:t>
      </w:r>
      <w:r w:rsidR="008408FE" w:rsidRPr="00350A15">
        <w:rPr>
          <w:lang w:eastAsia="en-US"/>
        </w:rPr>
        <w:t xml:space="preserve"> représenta</w:t>
      </w:r>
      <w:r w:rsidR="0051472C" w:rsidRPr="00350A15">
        <w:rPr>
          <w:lang w:eastAsia="en-US"/>
        </w:rPr>
        <w:t>nt</w:t>
      </w:r>
      <w:r w:rsidR="008408FE" w:rsidRPr="00350A15">
        <w:rPr>
          <w:lang w:eastAsia="en-US"/>
        </w:rPr>
        <w:t xml:space="preserve"> tous les pouvoirs qui constituent le Conseil supérieur pénitentiaire</w:t>
      </w:r>
      <w:r w:rsidR="00C704A3" w:rsidRPr="00350A15">
        <w:rPr>
          <w:lang w:eastAsia="en-US"/>
        </w:rPr>
        <w:t>;</w:t>
      </w:r>
    </w:p>
    <w:p w:rsidR="00E67F77" w:rsidRPr="00350A15" w:rsidRDefault="000A72CB" w:rsidP="00C704A3">
      <w:pPr>
        <w:pStyle w:val="SingleTxtG"/>
      </w:pPr>
      <w:r w:rsidRPr="00350A15">
        <w:tab/>
        <w:t>o)</w:t>
      </w:r>
      <w:r w:rsidR="0036447F" w:rsidRPr="00350A15">
        <w:tab/>
      </w:r>
      <w:r w:rsidR="008408FE" w:rsidRPr="00350A15">
        <w:t xml:space="preserve">Extension du </w:t>
      </w:r>
      <w:r w:rsidR="0051472C" w:rsidRPr="00350A15">
        <w:t>réseau</w:t>
      </w:r>
      <w:r w:rsidR="008408FE" w:rsidRPr="00350A15">
        <w:t xml:space="preserve"> des orchestres symphoniques pénitentiaires. Ce système a été créé en 2007 dans le dessein d</w:t>
      </w:r>
      <w:r w:rsidR="00323F39" w:rsidRPr="00350A15">
        <w:t>’</w:t>
      </w:r>
      <w:r w:rsidR="008408FE" w:rsidRPr="00350A15">
        <w:t>abaisser les taux de violence au sein des prisons et de faciliter la réinsertion sociale des personnes privées de liberté par l</w:t>
      </w:r>
      <w:r w:rsidR="00323F39" w:rsidRPr="00350A15">
        <w:t>’</w:t>
      </w:r>
      <w:r w:rsidR="008408FE" w:rsidRPr="00350A15">
        <w:t>apprentissage, la pratique et l</w:t>
      </w:r>
      <w:r w:rsidR="00323F39" w:rsidRPr="00350A15">
        <w:t>’</w:t>
      </w:r>
      <w:r w:rsidR="008408FE" w:rsidRPr="00350A15">
        <w:t>écoute de la musique. Jusqu</w:t>
      </w:r>
      <w:r w:rsidR="00323F39" w:rsidRPr="00350A15">
        <w:t>’</w:t>
      </w:r>
      <w:r w:rsidR="008408FE" w:rsidRPr="00350A15">
        <w:t xml:space="preserve">en janvier 2011, un effectif total de </w:t>
      </w:r>
      <w:r w:rsidR="00E67F77" w:rsidRPr="00350A15">
        <w:t>1</w:t>
      </w:r>
      <w:r w:rsidR="008408FE" w:rsidRPr="00350A15">
        <w:t> </w:t>
      </w:r>
      <w:r w:rsidR="00E67F77" w:rsidRPr="00350A15">
        <w:t xml:space="preserve">565 </w:t>
      </w:r>
      <w:r w:rsidR="008408FE" w:rsidRPr="00350A15">
        <w:t xml:space="preserve">personnes privées de liberté en ont bénéficié dans les établissements suivants: centre pénitentiaire de la région andine, établissement pénitentiaire de </w:t>
      </w:r>
      <w:r w:rsidR="00E67F77" w:rsidRPr="00350A15">
        <w:t xml:space="preserve">Coro, </w:t>
      </w:r>
      <w:r w:rsidR="008408FE" w:rsidRPr="00350A15">
        <w:t>centre pénitentiaire de l</w:t>
      </w:r>
      <w:r w:rsidR="00323F39" w:rsidRPr="00350A15">
        <w:t>’</w:t>
      </w:r>
      <w:r w:rsidR="008408FE" w:rsidRPr="00350A15">
        <w:t>Ouest, Institution nationale d</w:t>
      </w:r>
      <w:r w:rsidR="00323F39" w:rsidRPr="00350A15">
        <w:t>’</w:t>
      </w:r>
      <w:r w:rsidR="008408FE" w:rsidRPr="00350A15">
        <w:t xml:space="preserve">orientation </w:t>
      </w:r>
      <w:r w:rsidR="0051472C" w:rsidRPr="00350A15">
        <w:t>pour</w:t>
      </w:r>
      <w:r w:rsidR="008408FE" w:rsidRPr="00350A15">
        <w:t xml:space="preserve"> femmes de </w:t>
      </w:r>
      <w:r w:rsidR="00E67F77" w:rsidRPr="00350A15">
        <w:t xml:space="preserve">Los Teques </w:t>
      </w:r>
      <w:r w:rsidR="008408FE" w:rsidRPr="00350A15">
        <w:t xml:space="preserve">et centre pénitentiaire </w:t>
      </w:r>
      <w:r w:rsidR="00E67F77" w:rsidRPr="00350A15">
        <w:t>Mínima de Carabobo</w:t>
      </w:r>
      <w:r w:rsidR="00C704A3" w:rsidRPr="00350A15">
        <w:t>;</w:t>
      </w:r>
    </w:p>
    <w:p w:rsidR="00E67F77" w:rsidRPr="00350A15" w:rsidRDefault="000A72CB" w:rsidP="001C77A7">
      <w:pPr>
        <w:pStyle w:val="SingleTxtG"/>
      </w:pPr>
      <w:r w:rsidRPr="00350A15">
        <w:tab/>
        <w:t>p)</w:t>
      </w:r>
      <w:r w:rsidR="0036447F" w:rsidRPr="00350A15">
        <w:tab/>
      </w:r>
      <w:r w:rsidR="000C5BBA" w:rsidRPr="00350A15">
        <w:t>Renforcement du système national des activités sportives pénitentiaires. Avec l</w:t>
      </w:r>
      <w:r w:rsidR="00323F39" w:rsidRPr="00350A15">
        <w:t>’</w:t>
      </w:r>
      <w:r w:rsidR="000C5BBA" w:rsidRPr="00350A15">
        <w:t xml:space="preserve">appui du Ministère des sports, du Ministère chargé de la sécurité </w:t>
      </w:r>
      <w:r w:rsidR="006A3A2F" w:rsidRPr="00350A15">
        <w:t>publiqu</w:t>
      </w:r>
      <w:r w:rsidR="000C5BBA" w:rsidRPr="00350A15">
        <w:t>e et en coordination au sein de ce système, de très nombreuses activités sportives sont organisées en vue de réduire l</w:t>
      </w:r>
      <w:r w:rsidR="00323F39" w:rsidRPr="00350A15">
        <w:t>’</w:t>
      </w:r>
      <w:r w:rsidR="000C5BBA" w:rsidRPr="00350A15">
        <w:t>oisiveté dans les enceintes pénitentiaire</w:t>
      </w:r>
      <w:r w:rsidR="001C77A7" w:rsidRPr="00350A15">
        <w:t>;</w:t>
      </w:r>
      <w:r w:rsidR="000C5BBA" w:rsidRPr="00350A15">
        <w:t xml:space="preserve"> </w:t>
      </w:r>
    </w:p>
    <w:p w:rsidR="00E67F77" w:rsidRPr="00350A15" w:rsidRDefault="00900C70" w:rsidP="00CA7933">
      <w:pPr>
        <w:pStyle w:val="SingleTxtG"/>
      </w:pPr>
      <w:r w:rsidRPr="00350A15">
        <w:tab/>
        <w:t>q)</w:t>
      </w:r>
      <w:r w:rsidR="0036447F" w:rsidRPr="00350A15">
        <w:tab/>
      </w:r>
      <w:r w:rsidR="000C5BBA" w:rsidRPr="00350A15">
        <w:t>Lancement du système national d</w:t>
      </w:r>
      <w:r w:rsidR="00323F39" w:rsidRPr="00350A15">
        <w:t>’</w:t>
      </w:r>
      <w:r w:rsidR="000C5BBA" w:rsidRPr="00350A15">
        <w:t xml:space="preserve">activité théâtrale </w:t>
      </w:r>
      <w:r w:rsidR="00805641" w:rsidRPr="00350A15">
        <w:t>pénitentiaire</w:t>
      </w:r>
      <w:r w:rsidR="000C5BBA" w:rsidRPr="00350A15">
        <w:t>. Créé par le Conseil supérieur pénitentiaire, conjointement avec la Fondation des directeurs du nouveau théâtre, ce système a pour objet d</w:t>
      </w:r>
      <w:r w:rsidR="00323F39" w:rsidRPr="00350A15">
        <w:t>’</w:t>
      </w:r>
      <w:r w:rsidR="000C5BBA" w:rsidRPr="00350A15">
        <w:t xml:space="preserve">inculquer des valeurs éthiques, morales et sociales parmi la population pénitentiaire par la voie du théâtre, comme moyen propre tant à réformer la conduite humaine, en stimulant une </w:t>
      </w:r>
      <w:r w:rsidR="00BA266B" w:rsidRPr="00350A15">
        <w:t xml:space="preserve">saine </w:t>
      </w:r>
      <w:r w:rsidR="000C5BBA" w:rsidRPr="00350A15">
        <w:t>co</w:t>
      </w:r>
      <w:r w:rsidR="0051472C" w:rsidRPr="00350A15">
        <w:t>llaboration</w:t>
      </w:r>
      <w:r w:rsidR="000D5028" w:rsidRPr="00350A15">
        <w:t xml:space="preserve"> entre établissements pénitentiaires qu</w:t>
      </w:r>
      <w:r w:rsidR="00323F39" w:rsidRPr="00350A15">
        <w:t>’</w:t>
      </w:r>
      <w:r w:rsidR="000D5028" w:rsidRPr="00350A15">
        <w:t>à favoriser une véritable réinsertion sociale.</w:t>
      </w:r>
      <w:r w:rsidR="000C5BBA" w:rsidRPr="00350A15">
        <w:t xml:space="preserve"> </w:t>
      </w:r>
      <w:r w:rsidR="000D5028" w:rsidRPr="00350A15">
        <w:t>Le système</w:t>
      </w:r>
      <w:r w:rsidR="00590505" w:rsidRPr="00350A15">
        <w:t xml:space="preserve"> compte actuellement deux pôles:</w:t>
      </w:r>
      <w:r w:rsidR="000D5028" w:rsidRPr="00350A15">
        <w:t xml:space="preserve"> le premier, créé en octobre 2010 à l</w:t>
      </w:r>
      <w:r w:rsidR="00323F39" w:rsidRPr="00350A15">
        <w:t>’</w:t>
      </w:r>
      <w:r w:rsidR="000D5028" w:rsidRPr="00350A15">
        <w:t>Institut national d</w:t>
      </w:r>
      <w:r w:rsidR="00323F39" w:rsidRPr="00350A15">
        <w:t>’</w:t>
      </w:r>
      <w:r w:rsidR="000D5028" w:rsidRPr="00350A15">
        <w:t xml:space="preserve">orientation </w:t>
      </w:r>
      <w:r w:rsidR="0051472C" w:rsidRPr="00350A15">
        <w:t>pour</w:t>
      </w:r>
      <w:r w:rsidR="000D5028" w:rsidRPr="00350A15">
        <w:t xml:space="preserve"> femmes, vise un effectif total d</w:t>
      </w:r>
      <w:r w:rsidR="00323F39" w:rsidRPr="00350A15">
        <w:t>’</w:t>
      </w:r>
      <w:r w:rsidR="000D5028" w:rsidRPr="00350A15">
        <w:t xml:space="preserve">une centaine de </w:t>
      </w:r>
      <w:r w:rsidR="0051472C" w:rsidRPr="00350A15">
        <w:t>femme</w:t>
      </w:r>
      <w:r w:rsidR="000D5028" w:rsidRPr="00350A15">
        <w:t>s</w:t>
      </w:r>
      <w:r w:rsidR="0051472C" w:rsidRPr="00350A15">
        <w:t xml:space="preserve"> privées de liberté</w:t>
      </w:r>
      <w:r w:rsidR="000D5028" w:rsidRPr="00350A15">
        <w:t xml:space="preserve"> et le second, instauré le 15 mars 2011 au centre </w:t>
      </w:r>
      <w:r w:rsidR="0051472C" w:rsidRPr="00350A15">
        <w:t>pénitentiaire</w:t>
      </w:r>
      <w:r w:rsidR="000D5028" w:rsidRPr="00350A15">
        <w:t xml:space="preserve"> de</w:t>
      </w:r>
      <w:r w:rsidR="0051472C" w:rsidRPr="00350A15">
        <w:t>s</w:t>
      </w:r>
      <w:r w:rsidR="000D5028" w:rsidRPr="00350A15">
        <w:t xml:space="preserve"> femmes de la région insulaire, </w:t>
      </w:r>
      <w:r w:rsidR="0051472C" w:rsidRPr="00350A15">
        <w:t>en compte</w:t>
      </w:r>
      <w:r w:rsidR="000D5028" w:rsidRPr="00350A15">
        <w:t xml:space="preserve"> initialement </w:t>
      </w:r>
      <w:r w:rsidR="00CA7933" w:rsidRPr="00350A15">
        <w:t>50</w:t>
      </w:r>
      <w:r w:rsidR="001C77A7" w:rsidRPr="00350A15">
        <w:t>;</w:t>
      </w:r>
    </w:p>
    <w:p w:rsidR="00E67F77" w:rsidRPr="00350A15" w:rsidRDefault="00900C70" w:rsidP="00B745A2">
      <w:pPr>
        <w:pStyle w:val="SingleTxtG"/>
      </w:pPr>
      <w:r w:rsidRPr="00350A15">
        <w:tab/>
        <w:t>r)</w:t>
      </w:r>
      <w:r w:rsidR="0036447F" w:rsidRPr="00350A15">
        <w:tab/>
      </w:r>
      <w:r w:rsidR="00805641" w:rsidRPr="00350A15">
        <w:t>Évaluations</w:t>
      </w:r>
      <w:r w:rsidR="000D5028" w:rsidRPr="00350A15">
        <w:t xml:space="preserve"> du protocole de classification de la population privé</w:t>
      </w:r>
      <w:r w:rsidR="001C77A7" w:rsidRPr="00350A15">
        <w:t>e de liberté;</w:t>
      </w:r>
    </w:p>
    <w:p w:rsidR="00E67F77" w:rsidRPr="00350A15" w:rsidRDefault="00900C70" w:rsidP="00CA7933">
      <w:pPr>
        <w:pStyle w:val="SingleTxtG"/>
      </w:pPr>
      <w:r w:rsidRPr="00350A15">
        <w:tab/>
        <w:t>s)</w:t>
      </w:r>
      <w:r w:rsidR="0036447F" w:rsidRPr="00350A15">
        <w:tab/>
      </w:r>
      <w:r w:rsidR="000D5028" w:rsidRPr="00350A15">
        <w:t>Création du Ministère du pouvoir populaire pour les services pénitentiaires</w:t>
      </w:r>
      <w:r w:rsidR="00E67F77" w:rsidRPr="00350A15">
        <w:rPr>
          <w:rStyle w:val="FootnoteReference"/>
        </w:rPr>
        <w:footnoteReference w:id="106"/>
      </w:r>
      <w:r w:rsidR="000D5028" w:rsidRPr="00350A15">
        <w:t>, qui a élaboré les plans ci</w:t>
      </w:r>
      <w:r w:rsidR="00CA7933" w:rsidRPr="00350A15">
        <w:t>-</w:t>
      </w:r>
      <w:r w:rsidR="000D5028" w:rsidRPr="00350A15">
        <w:t>après</w:t>
      </w:r>
      <w:r w:rsidR="00E67F77" w:rsidRPr="00350A15">
        <w:t xml:space="preserve">: </w:t>
      </w:r>
    </w:p>
    <w:p w:rsidR="00E67F77" w:rsidRPr="00350A15" w:rsidRDefault="0036447F" w:rsidP="001C77A7">
      <w:pPr>
        <w:pStyle w:val="SingleTxtG"/>
        <w:ind w:left="1701"/>
      </w:pPr>
      <w:r w:rsidRPr="00350A15">
        <w:t>i</w:t>
      </w:r>
      <w:r w:rsidR="00283751" w:rsidRPr="00350A15">
        <w:t>)</w:t>
      </w:r>
      <w:r w:rsidRPr="00350A15">
        <w:tab/>
      </w:r>
      <w:r w:rsidR="000D5028" w:rsidRPr="00350A15">
        <w:t xml:space="preserve">Dispositif contre les retards de procédure, appelé </w:t>
      </w:r>
      <w:r w:rsidR="00753B98" w:rsidRPr="00350A15">
        <w:t>P</w:t>
      </w:r>
      <w:r w:rsidR="000D5028" w:rsidRPr="00350A15">
        <w:t xml:space="preserve">lan </w:t>
      </w:r>
      <w:r w:rsidR="006C665D" w:rsidRPr="00350A15">
        <w:t>«</w:t>
      </w:r>
      <w:r w:rsidR="00E67F77" w:rsidRPr="00350A15">
        <w:t>cayapa</w:t>
      </w:r>
      <w:r w:rsidR="00E67F77" w:rsidRPr="00350A15">
        <w:rPr>
          <w:rStyle w:val="FootnoteReference"/>
        </w:rPr>
        <w:footnoteReference w:id="107"/>
      </w:r>
      <w:r w:rsidR="000D5028" w:rsidRPr="00350A15">
        <w:t xml:space="preserve"> </w:t>
      </w:r>
      <w:r w:rsidR="00E67F77" w:rsidRPr="00350A15">
        <w:t>al retardo procesal</w:t>
      </w:r>
      <w:r w:rsidR="006C665D" w:rsidRPr="00350A15">
        <w:t>»</w:t>
      </w:r>
      <w:r w:rsidR="000D5028" w:rsidRPr="00350A15">
        <w:t xml:space="preserve">, selon lequel le ministère public, les membres des tribunaux et les défenseurs publics se rendent dans les établissements </w:t>
      </w:r>
      <w:r w:rsidR="00805641" w:rsidRPr="00350A15">
        <w:t>pénitentiaires</w:t>
      </w:r>
      <w:r w:rsidR="000D5028" w:rsidRPr="00350A15">
        <w:t xml:space="preserve"> du pays en vue de traiter chaque cas</w:t>
      </w:r>
      <w:r w:rsidR="001C77A7" w:rsidRPr="00350A15">
        <w:t>;</w:t>
      </w:r>
    </w:p>
    <w:p w:rsidR="00E67F77" w:rsidRPr="00350A15" w:rsidRDefault="0036447F" w:rsidP="00283751">
      <w:pPr>
        <w:pStyle w:val="SingleTxtG"/>
        <w:ind w:left="1701"/>
      </w:pPr>
      <w:r w:rsidRPr="00350A15">
        <w:t>ii</w:t>
      </w:r>
      <w:r w:rsidR="00283751" w:rsidRPr="00350A15">
        <w:t>)</w:t>
      </w:r>
      <w:r w:rsidRPr="00350A15">
        <w:tab/>
      </w:r>
      <w:r w:rsidR="000D5028" w:rsidRPr="00350A15">
        <w:t xml:space="preserve">Le </w:t>
      </w:r>
      <w:r w:rsidR="00753B98" w:rsidRPr="00350A15">
        <w:t>P</w:t>
      </w:r>
      <w:r w:rsidR="000D5028" w:rsidRPr="00350A15">
        <w:t xml:space="preserve">lan </w:t>
      </w:r>
      <w:r w:rsidR="006C665D" w:rsidRPr="00350A15">
        <w:t>«</w:t>
      </w:r>
      <w:r w:rsidR="00E67F77" w:rsidRPr="00350A15">
        <w:t>chamba</w:t>
      </w:r>
      <w:r w:rsidR="006C665D" w:rsidRPr="00350A15">
        <w:t>»</w:t>
      </w:r>
      <w:r w:rsidR="00E67F77" w:rsidRPr="00350A15">
        <w:rPr>
          <w:rStyle w:val="FootnoteReference"/>
        </w:rPr>
        <w:footnoteReference w:id="108"/>
      </w:r>
      <w:r w:rsidR="00753B98" w:rsidRPr="00350A15">
        <w:t xml:space="preserve"> vise à doter les personnes privées de liberté d</w:t>
      </w:r>
      <w:r w:rsidR="00323F39" w:rsidRPr="00350A15">
        <w:t>’</w:t>
      </w:r>
      <w:r w:rsidR="00753B98" w:rsidRPr="00350A15">
        <w:t>un moyen de subsistance et à favoriser leur réinsertion sociale;</w:t>
      </w:r>
      <w:r w:rsidR="00805641" w:rsidRPr="00350A15">
        <w:t xml:space="preserve"> </w:t>
      </w:r>
      <w:r w:rsidR="00753B98" w:rsidRPr="00350A15">
        <w:t>outre leur procurer un travail, il octroie à chaque détenu une aide sociale adaptée au salaire minimum</w:t>
      </w:r>
      <w:r w:rsidR="006B56EA" w:rsidRPr="00350A15">
        <w:t>,</w:t>
      </w:r>
      <w:r w:rsidR="00753B98" w:rsidRPr="00350A15">
        <w:t xml:space="preserve"> ainsi qu</w:t>
      </w:r>
      <w:r w:rsidR="00323F39" w:rsidRPr="00350A15">
        <w:t>’</w:t>
      </w:r>
      <w:r w:rsidR="00753B98" w:rsidRPr="00350A15">
        <w:t>un moyen de rédemption sociale dont les tribunaux tiennent compte pour réduire la peine en fonction du nombre de journées de travail, tout en assurant une formation professionnelle, un enseignement et des cours de motivation</w:t>
      </w:r>
      <w:r w:rsidR="001C77A7" w:rsidRPr="00350A15">
        <w:t>;</w:t>
      </w:r>
    </w:p>
    <w:p w:rsidR="00E67F77" w:rsidRPr="00350A15" w:rsidRDefault="0036447F" w:rsidP="00CA7933">
      <w:pPr>
        <w:pStyle w:val="SingleTxtG"/>
        <w:ind w:left="1701"/>
      </w:pPr>
      <w:r w:rsidRPr="00350A15">
        <w:t>iii</w:t>
      </w:r>
      <w:r w:rsidR="00283751" w:rsidRPr="00350A15">
        <w:t>)</w:t>
      </w:r>
      <w:r w:rsidRPr="00350A15">
        <w:tab/>
      </w:r>
      <w:r w:rsidR="00753B98" w:rsidRPr="00350A15">
        <w:t xml:space="preserve">Le </w:t>
      </w:r>
      <w:r w:rsidR="00E67F77" w:rsidRPr="00350A15">
        <w:t xml:space="preserve">Plan </w:t>
      </w:r>
      <w:r w:rsidR="006C665D" w:rsidRPr="00350A15">
        <w:t>«</w:t>
      </w:r>
      <w:r w:rsidR="00E67F77" w:rsidRPr="00350A15">
        <w:t>cambote</w:t>
      </w:r>
      <w:r w:rsidR="006C665D" w:rsidRPr="00350A15">
        <w:t>»</w:t>
      </w:r>
      <w:r w:rsidR="00E67F77" w:rsidRPr="00350A15">
        <w:rPr>
          <w:rStyle w:val="FootnoteReference"/>
        </w:rPr>
        <w:footnoteReference w:id="109"/>
      </w:r>
      <w:r w:rsidR="00753B98" w:rsidRPr="00350A15">
        <w:t xml:space="preserve"> consiste à réparer les infrastructures des établissements pénitentiaires en utilisant comme main</w:t>
      </w:r>
      <w:r w:rsidR="00CA7933" w:rsidRPr="00350A15">
        <w:t>-</w:t>
      </w:r>
      <w:r w:rsidR="00753B98" w:rsidRPr="00350A15">
        <w:t>d</w:t>
      </w:r>
      <w:r w:rsidR="00323F39" w:rsidRPr="00350A15">
        <w:t>’</w:t>
      </w:r>
      <w:r w:rsidR="00753B98" w:rsidRPr="00350A15">
        <w:t>œuvre la population détenue</w:t>
      </w:r>
      <w:r w:rsidR="00E67F77" w:rsidRPr="00350A15">
        <w:t>.</w:t>
      </w:r>
    </w:p>
    <w:p w:rsidR="00E67F77" w:rsidRPr="00350A15" w:rsidRDefault="00B745A2" w:rsidP="001C77A7">
      <w:pPr>
        <w:pStyle w:val="H1G"/>
      </w:pPr>
      <w:r w:rsidRPr="00350A15">
        <w:rPr>
          <w:lang w:eastAsia="en-US"/>
        </w:rPr>
        <w:tab/>
      </w:r>
      <w:r w:rsidRPr="00350A15">
        <w:rPr>
          <w:lang w:eastAsia="en-US"/>
        </w:rPr>
        <w:tab/>
      </w:r>
      <w:r w:rsidR="00753B98" w:rsidRPr="00350A15">
        <w:rPr>
          <w:lang w:eastAsia="en-US"/>
        </w:rPr>
        <w:t xml:space="preserve">Article </w:t>
      </w:r>
      <w:r w:rsidR="00E67F77" w:rsidRPr="00350A15">
        <w:rPr>
          <w:lang w:eastAsia="en-US"/>
        </w:rPr>
        <w:t>12</w:t>
      </w:r>
    </w:p>
    <w:p w:rsidR="00E67F77" w:rsidRPr="00350A15" w:rsidRDefault="00283751" w:rsidP="00A73627">
      <w:pPr>
        <w:pStyle w:val="SingleTxtG"/>
        <w:rPr>
          <w:i/>
          <w:lang w:eastAsia="ar-SA"/>
        </w:rPr>
      </w:pPr>
      <w:r w:rsidRPr="00350A15">
        <w:rPr>
          <w:lang w:eastAsia="ar-SA"/>
        </w:rPr>
        <w:t>153</w:t>
      </w:r>
      <w:r w:rsidR="0036447F" w:rsidRPr="00350A15">
        <w:rPr>
          <w:lang w:eastAsia="ar-SA"/>
        </w:rPr>
        <w:t>.</w:t>
      </w:r>
      <w:r w:rsidR="0036447F" w:rsidRPr="00350A15">
        <w:rPr>
          <w:i/>
          <w:lang w:eastAsia="ar-SA"/>
        </w:rPr>
        <w:tab/>
      </w:r>
      <w:r w:rsidR="00753B98" w:rsidRPr="00350A15">
        <w:rPr>
          <w:lang w:eastAsia="ar-SA"/>
        </w:rPr>
        <w:t>L</w:t>
      </w:r>
      <w:r w:rsidR="00323F39" w:rsidRPr="00350A15">
        <w:rPr>
          <w:lang w:eastAsia="ar-SA"/>
        </w:rPr>
        <w:t>’</w:t>
      </w:r>
      <w:r w:rsidR="00753B98" w:rsidRPr="00350A15">
        <w:rPr>
          <w:lang w:eastAsia="ar-SA"/>
        </w:rPr>
        <w:t>obligation d</w:t>
      </w:r>
      <w:r w:rsidR="00323F39" w:rsidRPr="00350A15">
        <w:rPr>
          <w:lang w:eastAsia="ar-SA"/>
        </w:rPr>
        <w:t>’</w:t>
      </w:r>
      <w:r w:rsidR="00753B98" w:rsidRPr="00350A15">
        <w:rPr>
          <w:lang w:eastAsia="ar-SA"/>
        </w:rPr>
        <w:t>enquêter sur les infractions qui constituent des violations des droits de l</w:t>
      </w:r>
      <w:r w:rsidR="00323F39" w:rsidRPr="00350A15">
        <w:rPr>
          <w:lang w:eastAsia="ar-SA"/>
        </w:rPr>
        <w:t>’</w:t>
      </w:r>
      <w:r w:rsidR="00753B98" w:rsidRPr="00350A15">
        <w:rPr>
          <w:lang w:eastAsia="ar-SA"/>
        </w:rPr>
        <w:t>homme</w:t>
      </w:r>
      <w:r w:rsidR="00E67F77" w:rsidRPr="00350A15">
        <w:rPr>
          <w:rStyle w:val="FootnoteReference"/>
        </w:rPr>
        <w:footnoteReference w:id="110"/>
      </w:r>
      <w:r w:rsidR="00753B98" w:rsidRPr="00350A15">
        <w:rPr>
          <w:lang w:eastAsia="ar-SA"/>
        </w:rPr>
        <w:t>, notamment la torture, incombe au système d</w:t>
      </w:r>
      <w:r w:rsidR="00323F39" w:rsidRPr="00350A15">
        <w:rPr>
          <w:lang w:eastAsia="ar-SA"/>
        </w:rPr>
        <w:t>’</w:t>
      </w:r>
      <w:r w:rsidR="00753B98" w:rsidRPr="00350A15">
        <w:rPr>
          <w:lang w:eastAsia="ar-SA"/>
        </w:rPr>
        <w:t xml:space="preserve">administration de la justice, en particulier au service du Procureur général de </w:t>
      </w:r>
      <w:r w:rsidR="006B56EA" w:rsidRPr="00350A15">
        <w:rPr>
          <w:lang w:eastAsia="ar-SA"/>
        </w:rPr>
        <w:t xml:space="preserve">la </w:t>
      </w:r>
      <w:r w:rsidR="00753B98" w:rsidRPr="00350A15">
        <w:rPr>
          <w:lang w:eastAsia="ar-SA"/>
        </w:rPr>
        <w:t xml:space="preserve">République, </w:t>
      </w:r>
      <w:r w:rsidR="006B56EA" w:rsidRPr="00350A15">
        <w:rPr>
          <w:lang w:eastAsia="ar-SA"/>
        </w:rPr>
        <w:t>responsabl</w:t>
      </w:r>
      <w:r w:rsidR="00753B98" w:rsidRPr="00350A15">
        <w:rPr>
          <w:lang w:eastAsia="ar-SA"/>
        </w:rPr>
        <w:t>e de l</w:t>
      </w:r>
      <w:r w:rsidR="00323F39" w:rsidRPr="00350A15">
        <w:rPr>
          <w:lang w:eastAsia="ar-SA"/>
        </w:rPr>
        <w:t>’</w:t>
      </w:r>
      <w:r w:rsidR="00753B98" w:rsidRPr="00350A15">
        <w:rPr>
          <w:lang w:eastAsia="ar-SA"/>
        </w:rPr>
        <w:t>action pénale, en vertu des dispositions de l</w:t>
      </w:r>
      <w:r w:rsidR="00323F39" w:rsidRPr="00350A15">
        <w:rPr>
          <w:lang w:eastAsia="ar-SA"/>
        </w:rPr>
        <w:t>’</w:t>
      </w:r>
      <w:r w:rsidR="00753B98" w:rsidRPr="00350A15">
        <w:rPr>
          <w:lang w:eastAsia="ar-SA"/>
        </w:rPr>
        <w:t>article 11 de la loi organique relative au ministère public. En outre, l</w:t>
      </w:r>
      <w:r w:rsidR="00323F39" w:rsidRPr="00350A15">
        <w:rPr>
          <w:lang w:eastAsia="ar-SA"/>
        </w:rPr>
        <w:t>’</w:t>
      </w:r>
      <w:r w:rsidR="00753B98" w:rsidRPr="00350A15">
        <w:rPr>
          <w:lang w:eastAsia="ar-SA"/>
        </w:rPr>
        <w:t xml:space="preserve">article 29 de la Constitution </w:t>
      </w:r>
      <w:r w:rsidR="006B56EA" w:rsidRPr="00350A15">
        <w:rPr>
          <w:lang w:eastAsia="ar-SA"/>
        </w:rPr>
        <w:t>dispose en matière</w:t>
      </w:r>
      <w:r w:rsidR="00753B98" w:rsidRPr="00350A15">
        <w:rPr>
          <w:lang w:eastAsia="ar-SA"/>
        </w:rPr>
        <w:t xml:space="preserve"> </w:t>
      </w:r>
      <w:r w:rsidR="006B56EA" w:rsidRPr="00350A15">
        <w:rPr>
          <w:lang w:eastAsia="ar-SA"/>
        </w:rPr>
        <w:t>d</w:t>
      </w:r>
      <w:r w:rsidR="00323F39" w:rsidRPr="00350A15">
        <w:rPr>
          <w:lang w:eastAsia="ar-SA"/>
        </w:rPr>
        <w:t>’</w:t>
      </w:r>
      <w:r w:rsidR="00753B98" w:rsidRPr="00350A15">
        <w:rPr>
          <w:lang w:eastAsia="ar-SA"/>
        </w:rPr>
        <w:t>imprescri</w:t>
      </w:r>
      <w:r w:rsidR="00805641" w:rsidRPr="00350A15">
        <w:rPr>
          <w:lang w:eastAsia="ar-SA"/>
        </w:rPr>
        <w:t>pt</w:t>
      </w:r>
      <w:r w:rsidR="00753B98" w:rsidRPr="00350A15">
        <w:rPr>
          <w:lang w:eastAsia="ar-SA"/>
        </w:rPr>
        <w:t>i</w:t>
      </w:r>
      <w:r w:rsidR="00805641" w:rsidRPr="00350A15">
        <w:rPr>
          <w:lang w:eastAsia="ar-SA"/>
        </w:rPr>
        <w:t>bi</w:t>
      </w:r>
      <w:r w:rsidR="00753B98" w:rsidRPr="00350A15">
        <w:rPr>
          <w:lang w:eastAsia="ar-SA"/>
        </w:rPr>
        <w:t>lité des infractions constitutives de violations des droits de l</w:t>
      </w:r>
      <w:r w:rsidR="00323F39" w:rsidRPr="00350A15">
        <w:rPr>
          <w:lang w:eastAsia="ar-SA"/>
        </w:rPr>
        <w:t>’</w:t>
      </w:r>
      <w:r w:rsidR="00753B98" w:rsidRPr="00350A15">
        <w:rPr>
          <w:lang w:eastAsia="ar-SA"/>
        </w:rPr>
        <w:t xml:space="preserve">homme et interdit les aménagements de peines pour les </w:t>
      </w:r>
      <w:r w:rsidR="006B56EA" w:rsidRPr="00350A15">
        <w:rPr>
          <w:lang w:eastAsia="ar-SA"/>
        </w:rPr>
        <w:t xml:space="preserve">agents de la </w:t>
      </w:r>
      <w:r w:rsidR="00753B98" w:rsidRPr="00350A15">
        <w:rPr>
          <w:lang w:eastAsia="ar-SA"/>
        </w:rPr>
        <w:t>fonction</w:t>
      </w:r>
      <w:r w:rsidR="006B56EA" w:rsidRPr="00350A15">
        <w:rPr>
          <w:lang w:eastAsia="ar-SA"/>
        </w:rPr>
        <w:t xml:space="preserve"> publique</w:t>
      </w:r>
      <w:r w:rsidR="00753B98" w:rsidRPr="00350A15">
        <w:rPr>
          <w:lang w:eastAsia="ar-SA"/>
        </w:rPr>
        <w:t xml:space="preserve"> impliqués dans ces infractions:</w:t>
      </w:r>
      <w:r w:rsidR="00805641" w:rsidRPr="00350A15">
        <w:rPr>
          <w:lang w:eastAsia="ar-SA"/>
        </w:rPr>
        <w:t xml:space="preserve"> </w:t>
      </w:r>
      <w:r w:rsidR="006C665D" w:rsidRPr="00350A15">
        <w:rPr>
          <w:lang w:eastAsia="ar-SA"/>
        </w:rPr>
        <w:t>«</w:t>
      </w:r>
      <w:r w:rsidR="00753B98" w:rsidRPr="00350A15">
        <w:rPr>
          <w:lang w:eastAsia="ar-SA"/>
        </w:rPr>
        <w:t>l</w:t>
      </w:r>
      <w:r w:rsidR="00323F39" w:rsidRPr="00350A15">
        <w:rPr>
          <w:lang w:eastAsia="ar-SA"/>
        </w:rPr>
        <w:t>’</w:t>
      </w:r>
      <w:r w:rsidR="00805641" w:rsidRPr="00350A15">
        <w:rPr>
          <w:lang w:eastAsia="ar-SA"/>
        </w:rPr>
        <w:t>État</w:t>
      </w:r>
      <w:r w:rsidR="00753B98" w:rsidRPr="00350A15">
        <w:rPr>
          <w:lang w:eastAsia="ar-SA"/>
        </w:rPr>
        <w:t xml:space="preserve"> est tenu d</w:t>
      </w:r>
      <w:r w:rsidR="00323F39" w:rsidRPr="00350A15">
        <w:rPr>
          <w:lang w:eastAsia="ar-SA"/>
        </w:rPr>
        <w:t>’</w:t>
      </w:r>
      <w:r w:rsidR="00753B98" w:rsidRPr="00350A15">
        <w:rPr>
          <w:lang w:eastAsia="ar-SA"/>
        </w:rPr>
        <w:t>enquêter sur les infractions concernant les droits de l</w:t>
      </w:r>
      <w:r w:rsidR="00323F39" w:rsidRPr="00350A15">
        <w:rPr>
          <w:lang w:eastAsia="ar-SA"/>
        </w:rPr>
        <w:t>’</w:t>
      </w:r>
      <w:r w:rsidR="00753B98" w:rsidRPr="00350A15">
        <w:rPr>
          <w:lang w:eastAsia="ar-SA"/>
        </w:rPr>
        <w:t>homme commises par ses institutions et de les sanctionner légalement. Les actions engagées pour punir les crimes contre l</w:t>
      </w:r>
      <w:r w:rsidR="00323F39" w:rsidRPr="00350A15">
        <w:rPr>
          <w:lang w:eastAsia="ar-SA"/>
        </w:rPr>
        <w:t>’</w:t>
      </w:r>
      <w:r w:rsidR="00753B98" w:rsidRPr="00350A15">
        <w:rPr>
          <w:lang w:eastAsia="ar-SA"/>
        </w:rPr>
        <w:t>humanité, les violations graves des droits de l</w:t>
      </w:r>
      <w:r w:rsidR="00323F39" w:rsidRPr="00350A15">
        <w:rPr>
          <w:lang w:eastAsia="ar-SA"/>
        </w:rPr>
        <w:t>’</w:t>
      </w:r>
      <w:r w:rsidR="00753B98" w:rsidRPr="00350A15">
        <w:rPr>
          <w:lang w:eastAsia="ar-SA"/>
        </w:rPr>
        <w:t>homme et les crimes de guerre sont imprescriptibles. Les violations des droits de l</w:t>
      </w:r>
      <w:r w:rsidR="00323F39" w:rsidRPr="00350A15">
        <w:rPr>
          <w:lang w:eastAsia="ar-SA"/>
        </w:rPr>
        <w:t>’</w:t>
      </w:r>
      <w:r w:rsidR="00753B98" w:rsidRPr="00350A15">
        <w:rPr>
          <w:lang w:eastAsia="ar-SA"/>
        </w:rPr>
        <w:t>homme et les crimes contre l</w:t>
      </w:r>
      <w:r w:rsidR="00323F39" w:rsidRPr="00350A15">
        <w:rPr>
          <w:lang w:eastAsia="ar-SA"/>
        </w:rPr>
        <w:t>’</w:t>
      </w:r>
      <w:r w:rsidR="00753B98" w:rsidRPr="00350A15">
        <w:rPr>
          <w:lang w:eastAsia="ar-SA"/>
        </w:rPr>
        <w:t>humanité relèvent des tribunaux ordinaires. Ces infractions sont exclues du bénéfice de l</w:t>
      </w:r>
      <w:r w:rsidR="00323F39" w:rsidRPr="00350A15">
        <w:rPr>
          <w:lang w:eastAsia="ar-SA"/>
        </w:rPr>
        <w:t>’</w:t>
      </w:r>
      <w:r w:rsidR="00753B98" w:rsidRPr="00350A15">
        <w:rPr>
          <w:lang w:eastAsia="ar-SA"/>
        </w:rPr>
        <w:t>impunité, notamment de la gr</w:t>
      </w:r>
      <w:r w:rsidR="00697641" w:rsidRPr="00350A15">
        <w:rPr>
          <w:lang w:eastAsia="ar-SA"/>
        </w:rPr>
        <w:t>âce et l</w:t>
      </w:r>
      <w:r w:rsidR="00323F39" w:rsidRPr="00350A15">
        <w:rPr>
          <w:lang w:eastAsia="ar-SA"/>
        </w:rPr>
        <w:t>’</w:t>
      </w:r>
      <w:r w:rsidR="00697641" w:rsidRPr="00350A15">
        <w:rPr>
          <w:lang w:eastAsia="ar-SA"/>
        </w:rPr>
        <w:t>amni</w:t>
      </w:r>
      <w:r w:rsidR="008041C0" w:rsidRPr="00350A15">
        <w:rPr>
          <w:lang w:eastAsia="ar-SA"/>
        </w:rPr>
        <w:t>stie</w:t>
      </w:r>
      <w:r w:rsidR="001C77A7" w:rsidRPr="00350A15">
        <w:rPr>
          <w:lang w:eastAsia="ar-SA"/>
        </w:rPr>
        <w:t>.</w:t>
      </w:r>
      <w:r w:rsidR="006C665D" w:rsidRPr="00350A15">
        <w:rPr>
          <w:lang w:eastAsia="ar-SA"/>
        </w:rPr>
        <w:t>»</w:t>
      </w:r>
      <w:r w:rsidR="00753B98" w:rsidRPr="00350A15">
        <w:rPr>
          <w:lang w:eastAsia="ar-SA"/>
        </w:rPr>
        <w:t>.</w:t>
      </w:r>
    </w:p>
    <w:p w:rsidR="00E67F77" w:rsidRPr="00350A15" w:rsidRDefault="00283751" w:rsidP="00B745A2">
      <w:pPr>
        <w:pStyle w:val="SingleTxtG"/>
        <w:rPr>
          <w:shd w:val="clear" w:color="auto" w:fill="FFFFFF"/>
          <w:lang w:eastAsia="ar-SA"/>
        </w:rPr>
      </w:pPr>
      <w:r w:rsidRPr="00350A15">
        <w:rPr>
          <w:lang w:eastAsia="ar-SA"/>
        </w:rPr>
        <w:t>154</w:t>
      </w:r>
      <w:r w:rsidR="0036447F" w:rsidRPr="00350A15">
        <w:rPr>
          <w:lang w:eastAsia="ar-SA"/>
        </w:rPr>
        <w:t>.</w:t>
      </w:r>
      <w:r w:rsidR="0036447F" w:rsidRPr="00350A15">
        <w:rPr>
          <w:lang w:eastAsia="ar-SA"/>
        </w:rPr>
        <w:tab/>
      </w:r>
      <w:r w:rsidR="00E67F77" w:rsidRPr="00350A15">
        <w:rPr>
          <w:lang w:eastAsia="ar-SA"/>
        </w:rPr>
        <w:t xml:space="preserve">La </w:t>
      </w:r>
      <w:r w:rsidR="00697641" w:rsidRPr="00350A15">
        <w:rPr>
          <w:lang w:eastAsia="ar-SA"/>
        </w:rPr>
        <w:t>jurisprudence a exprimé que le refus d</w:t>
      </w:r>
      <w:r w:rsidR="00323F39" w:rsidRPr="00350A15">
        <w:rPr>
          <w:lang w:eastAsia="ar-SA"/>
        </w:rPr>
        <w:t>’</w:t>
      </w:r>
      <w:r w:rsidR="00697641" w:rsidRPr="00350A15">
        <w:rPr>
          <w:lang w:eastAsia="ar-SA"/>
        </w:rPr>
        <w:t>accorder ces mesures de faveur s</w:t>
      </w:r>
      <w:r w:rsidR="00323F39" w:rsidRPr="00350A15">
        <w:rPr>
          <w:lang w:eastAsia="ar-SA"/>
        </w:rPr>
        <w:t>’</w:t>
      </w:r>
      <w:r w:rsidR="00697641" w:rsidRPr="00350A15">
        <w:rPr>
          <w:lang w:eastAsia="ar-SA"/>
        </w:rPr>
        <w:t>étend à tous les stades de la procédure au motif qu</w:t>
      </w:r>
      <w:r w:rsidR="00323F39" w:rsidRPr="00350A15">
        <w:rPr>
          <w:lang w:eastAsia="ar-SA"/>
        </w:rPr>
        <w:t>’</w:t>
      </w:r>
      <w:r w:rsidR="00697641" w:rsidRPr="00350A15">
        <w:rPr>
          <w:lang w:eastAsia="ar-SA"/>
        </w:rPr>
        <w:t>elles favorisent l</w:t>
      </w:r>
      <w:r w:rsidR="00323F39" w:rsidRPr="00350A15">
        <w:rPr>
          <w:lang w:eastAsia="ar-SA"/>
        </w:rPr>
        <w:t>’</w:t>
      </w:r>
      <w:r w:rsidR="00697641" w:rsidRPr="00350A15">
        <w:rPr>
          <w:lang w:eastAsia="ar-SA"/>
        </w:rPr>
        <w:t>impunité face aux victimes de violation</w:t>
      </w:r>
      <w:r w:rsidR="007C721A" w:rsidRPr="00350A15">
        <w:rPr>
          <w:lang w:eastAsia="ar-SA"/>
        </w:rPr>
        <w:t>s</w:t>
      </w:r>
      <w:r w:rsidR="00697641" w:rsidRPr="00350A15">
        <w:rPr>
          <w:lang w:eastAsia="ar-SA"/>
        </w:rPr>
        <w:t xml:space="preserve"> des droits de l</w:t>
      </w:r>
      <w:r w:rsidR="00323F39" w:rsidRPr="00350A15">
        <w:rPr>
          <w:lang w:eastAsia="ar-SA"/>
        </w:rPr>
        <w:t>’</w:t>
      </w:r>
      <w:r w:rsidR="00697641" w:rsidRPr="00350A15">
        <w:rPr>
          <w:lang w:eastAsia="ar-SA"/>
        </w:rPr>
        <w:t>homme</w:t>
      </w:r>
      <w:r w:rsidR="00E67F77" w:rsidRPr="00350A15">
        <w:rPr>
          <w:rStyle w:val="FootnoteReference"/>
        </w:rPr>
        <w:footnoteReference w:id="111"/>
      </w:r>
      <w:r w:rsidR="00E67F77" w:rsidRPr="00350A15">
        <w:rPr>
          <w:lang w:eastAsia="ar-SA"/>
        </w:rPr>
        <w:t xml:space="preserve">. </w:t>
      </w:r>
      <w:r w:rsidR="00697641" w:rsidRPr="00350A15">
        <w:rPr>
          <w:lang w:eastAsia="ar-SA"/>
        </w:rPr>
        <w:t>L</w:t>
      </w:r>
      <w:r w:rsidR="00323F39" w:rsidRPr="00350A15">
        <w:rPr>
          <w:lang w:eastAsia="ar-SA"/>
        </w:rPr>
        <w:t>’</w:t>
      </w:r>
      <w:r w:rsidR="00805641" w:rsidRPr="00350A15">
        <w:rPr>
          <w:lang w:eastAsia="ar-SA"/>
        </w:rPr>
        <w:t>État</w:t>
      </w:r>
      <w:r w:rsidR="00697641" w:rsidRPr="00350A15">
        <w:rPr>
          <w:lang w:eastAsia="ar-SA"/>
        </w:rPr>
        <w:t xml:space="preserve"> vénézuélien a, par l</w:t>
      </w:r>
      <w:r w:rsidR="00323F39" w:rsidRPr="00350A15">
        <w:rPr>
          <w:lang w:eastAsia="ar-SA"/>
        </w:rPr>
        <w:t>’</w:t>
      </w:r>
      <w:r w:rsidR="00697641" w:rsidRPr="00350A15">
        <w:rPr>
          <w:lang w:eastAsia="ar-SA"/>
        </w:rPr>
        <w:t>intermédiaire du ministère public, respecté l</w:t>
      </w:r>
      <w:r w:rsidR="00323F39" w:rsidRPr="00350A15">
        <w:rPr>
          <w:lang w:eastAsia="ar-SA"/>
        </w:rPr>
        <w:t>’</w:t>
      </w:r>
      <w:r w:rsidR="00697641" w:rsidRPr="00350A15">
        <w:rPr>
          <w:lang w:eastAsia="ar-SA"/>
        </w:rPr>
        <w:t>obligation d</w:t>
      </w:r>
      <w:r w:rsidR="00323F39" w:rsidRPr="00350A15">
        <w:rPr>
          <w:lang w:eastAsia="ar-SA"/>
        </w:rPr>
        <w:t>’</w:t>
      </w:r>
      <w:r w:rsidR="00697641" w:rsidRPr="00350A15">
        <w:rPr>
          <w:lang w:eastAsia="ar-SA"/>
        </w:rPr>
        <w:t>imprescriptibilité, comme en atteste l</w:t>
      </w:r>
      <w:r w:rsidR="00323F39" w:rsidRPr="00350A15">
        <w:rPr>
          <w:lang w:eastAsia="ar-SA"/>
        </w:rPr>
        <w:t>’</w:t>
      </w:r>
      <w:r w:rsidR="00697641" w:rsidRPr="00350A15">
        <w:rPr>
          <w:lang w:eastAsia="ar-SA"/>
        </w:rPr>
        <w:t>imputation des policiers et des militaires présumés responsables des morts d</w:t>
      </w:r>
      <w:r w:rsidR="00323F39" w:rsidRPr="00350A15">
        <w:rPr>
          <w:lang w:eastAsia="ar-SA"/>
        </w:rPr>
        <w:t>’</w:t>
      </w:r>
      <w:r w:rsidR="00E67F77" w:rsidRPr="00350A15">
        <w:rPr>
          <w:lang w:eastAsia="ar-SA"/>
        </w:rPr>
        <w:t>El Caracazo.</w:t>
      </w:r>
    </w:p>
    <w:p w:rsidR="00E67F77" w:rsidRPr="00350A15" w:rsidRDefault="00B745A2" w:rsidP="00283751">
      <w:pPr>
        <w:pStyle w:val="H23G"/>
        <w:rPr>
          <w:lang w:eastAsia="ar-SA"/>
        </w:rPr>
      </w:pPr>
      <w:r w:rsidRPr="00350A15">
        <w:rPr>
          <w:lang w:eastAsia="ar-SA"/>
        </w:rPr>
        <w:tab/>
      </w:r>
      <w:r w:rsidRPr="00350A15">
        <w:rPr>
          <w:lang w:eastAsia="ar-SA"/>
        </w:rPr>
        <w:tab/>
      </w:r>
      <w:r w:rsidR="00697641" w:rsidRPr="00350A15">
        <w:rPr>
          <w:lang w:eastAsia="ar-SA"/>
        </w:rPr>
        <w:t xml:space="preserve">Affaire de la police judiciaire </w:t>
      </w:r>
      <w:r w:rsidR="00FF0134" w:rsidRPr="00350A15">
        <w:rPr>
          <w:lang w:eastAsia="ar-SA"/>
        </w:rPr>
        <w:noBreakHyphen/>
      </w:r>
      <w:r w:rsidR="00E67F77" w:rsidRPr="00350A15">
        <w:rPr>
          <w:lang w:eastAsia="ar-SA"/>
        </w:rPr>
        <w:t xml:space="preserve"> El Rosal</w:t>
      </w:r>
    </w:p>
    <w:p w:rsidR="00E67F77" w:rsidRPr="00350A15" w:rsidRDefault="00283751" w:rsidP="00B745A2">
      <w:pPr>
        <w:pStyle w:val="SingleTxtG"/>
        <w:rPr>
          <w:lang w:eastAsia="ar-SA"/>
        </w:rPr>
      </w:pPr>
      <w:r w:rsidRPr="00350A15">
        <w:rPr>
          <w:lang w:eastAsia="ar-SA"/>
        </w:rPr>
        <w:t>155</w:t>
      </w:r>
      <w:r w:rsidR="0036447F" w:rsidRPr="00350A15">
        <w:rPr>
          <w:lang w:eastAsia="ar-SA"/>
        </w:rPr>
        <w:t>.</w:t>
      </w:r>
      <w:r w:rsidR="0036447F" w:rsidRPr="00350A15">
        <w:rPr>
          <w:lang w:eastAsia="ar-SA"/>
        </w:rPr>
        <w:tab/>
      </w:r>
      <w:r w:rsidR="00697641" w:rsidRPr="00350A15">
        <w:rPr>
          <w:lang w:eastAsia="ar-SA"/>
        </w:rPr>
        <w:t>Une autre affaire qui révèle l</w:t>
      </w:r>
      <w:r w:rsidR="00323F39" w:rsidRPr="00350A15">
        <w:rPr>
          <w:lang w:eastAsia="ar-SA"/>
        </w:rPr>
        <w:t>’</w:t>
      </w:r>
      <w:r w:rsidR="00697641" w:rsidRPr="00350A15">
        <w:rPr>
          <w:lang w:eastAsia="ar-SA"/>
        </w:rPr>
        <w:t>impartialité avec laquelle a été menée l</w:t>
      </w:r>
      <w:r w:rsidR="00323F39" w:rsidRPr="00350A15">
        <w:rPr>
          <w:lang w:eastAsia="ar-SA"/>
        </w:rPr>
        <w:t>’</w:t>
      </w:r>
      <w:r w:rsidR="00697641" w:rsidRPr="00350A15">
        <w:rPr>
          <w:lang w:eastAsia="ar-SA"/>
        </w:rPr>
        <w:t xml:space="preserve">enquête, sa diligence et sa pertinence </w:t>
      </w:r>
      <w:r w:rsidR="00A53779" w:rsidRPr="00350A15">
        <w:rPr>
          <w:lang w:eastAsia="ar-SA"/>
        </w:rPr>
        <w:t>face à</w:t>
      </w:r>
      <w:r w:rsidR="00697641" w:rsidRPr="00350A15">
        <w:rPr>
          <w:lang w:eastAsia="ar-SA"/>
        </w:rPr>
        <w:t xml:space="preserve"> l</w:t>
      </w:r>
      <w:r w:rsidR="00323F39" w:rsidRPr="00350A15">
        <w:rPr>
          <w:lang w:eastAsia="ar-SA"/>
        </w:rPr>
        <w:t>’</w:t>
      </w:r>
      <w:r w:rsidR="00697641" w:rsidRPr="00350A15">
        <w:rPr>
          <w:lang w:eastAsia="ar-SA"/>
        </w:rPr>
        <w:t>opinion publique, est l</w:t>
      </w:r>
      <w:r w:rsidR="00323F39" w:rsidRPr="00350A15">
        <w:rPr>
          <w:lang w:eastAsia="ar-SA"/>
        </w:rPr>
        <w:t>’</w:t>
      </w:r>
      <w:r w:rsidR="00697641" w:rsidRPr="00350A15">
        <w:rPr>
          <w:lang w:eastAsia="ar-SA"/>
        </w:rPr>
        <w:t xml:space="preserve">action engagée par le ministère public contre les détectives </w:t>
      </w:r>
      <w:r w:rsidR="00E67F77" w:rsidRPr="00350A15">
        <w:rPr>
          <w:lang w:eastAsia="ar-SA"/>
        </w:rPr>
        <w:t xml:space="preserve">ER </w:t>
      </w:r>
      <w:r w:rsidR="00697641" w:rsidRPr="00350A15">
        <w:rPr>
          <w:lang w:eastAsia="ar-SA"/>
        </w:rPr>
        <w:t xml:space="preserve">et </w:t>
      </w:r>
      <w:r w:rsidR="00E67F77" w:rsidRPr="00350A15">
        <w:rPr>
          <w:lang w:eastAsia="ar-SA"/>
        </w:rPr>
        <w:t xml:space="preserve">AS </w:t>
      </w:r>
      <w:r w:rsidR="00697641" w:rsidRPr="00350A15">
        <w:rPr>
          <w:lang w:eastAsia="ar-SA"/>
        </w:rPr>
        <w:t xml:space="preserve">rattachés à la police judiciaire, à raison de leur participation présumée au décès de trois personnes privées de liberté, en mai 2011, au service des recherches et des arrestations dudit organe, dans le quartier </w:t>
      </w:r>
      <w:r w:rsidR="00E67F77" w:rsidRPr="00350A15">
        <w:rPr>
          <w:lang w:eastAsia="ar-SA"/>
        </w:rPr>
        <w:t>El Rosal</w:t>
      </w:r>
      <w:r w:rsidR="00697641" w:rsidRPr="00350A15">
        <w:rPr>
          <w:lang w:eastAsia="ar-SA"/>
        </w:rPr>
        <w:t xml:space="preserve"> du district </w:t>
      </w:r>
      <w:r w:rsidR="00A53779" w:rsidRPr="00350A15">
        <w:rPr>
          <w:lang w:eastAsia="ar-SA"/>
        </w:rPr>
        <w:t xml:space="preserve">de </w:t>
      </w:r>
      <w:r w:rsidR="00E67F77" w:rsidRPr="00350A15">
        <w:rPr>
          <w:lang w:eastAsia="ar-SA"/>
        </w:rPr>
        <w:t xml:space="preserve">Chacao </w:t>
      </w:r>
      <w:r w:rsidR="00697641" w:rsidRPr="00350A15">
        <w:rPr>
          <w:lang w:eastAsia="ar-SA"/>
        </w:rPr>
        <w:t xml:space="preserve">au centre de </w:t>
      </w:r>
      <w:r w:rsidR="00E67F77" w:rsidRPr="00350A15">
        <w:rPr>
          <w:lang w:eastAsia="ar-SA"/>
        </w:rPr>
        <w:t xml:space="preserve">Caracas. </w:t>
      </w:r>
    </w:p>
    <w:p w:rsidR="00E67F77" w:rsidRPr="00350A15" w:rsidRDefault="00283751" w:rsidP="00697641">
      <w:pPr>
        <w:pStyle w:val="SingleTxtG"/>
        <w:rPr>
          <w:lang w:eastAsia="ar-SA"/>
        </w:rPr>
      </w:pPr>
      <w:r w:rsidRPr="00350A15">
        <w:rPr>
          <w:lang w:eastAsia="ar-SA"/>
        </w:rPr>
        <w:t>156</w:t>
      </w:r>
      <w:r w:rsidR="0036447F" w:rsidRPr="00350A15">
        <w:rPr>
          <w:lang w:eastAsia="ar-SA"/>
        </w:rPr>
        <w:t>.</w:t>
      </w:r>
      <w:r w:rsidR="0036447F" w:rsidRPr="00350A15">
        <w:rPr>
          <w:lang w:eastAsia="ar-SA"/>
        </w:rPr>
        <w:tab/>
      </w:r>
      <w:r w:rsidR="00697641" w:rsidRPr="00350A15">
        <w:rPr>
          <w:lang w:eastAsia="ar-SA"/>
        </w:rPr>
        <w:t>L</w:t>
      </w:r>
      <w:r w:rsidR="00323F39" w:rsidRPr="00350A15">
        <w:rPr>
          <w:lang w:eastAsia="ar-SA"/>
        </w:rPr>
        <w:t>’</w:t>
      </w:r>
      <w:r w:rsidR="00697641" w:rsidRPr="00350A15">
        <w:rPr>
          <w:lang w:eastAsia="ar-SA"/>
        </w:rPr>
        <w:t>ampleur de l</w:t>
      </w:r>
      <w:r w:rsidR="00323F39" w:rsidRPr="00350A15">
        <w:rPr>
          <w:lang w:eastAsia="ar-SA"/>
        </w:rPr>
        <w:t>’</w:t>
      </w:r>
      <w:r w:rsidR="00697641" w:rsidRPr="00350A15">
        <w:rPr>
          <w:lang w:eastAsia="ar-SA"/>
        </w:rPr>
        <w:t>affaire a conduit l</w:t>
      </w:r>
      <w:r w:rsidR="00323F39" w:rsidRPr="00350A15">
        <w:rPr>
          <w:lang w:eastAsia="ar-SA"/>
        </w:rPr>
        <w:t>’</w:t>
      </w:r>
      <w:r w:rsidR="00697641" w:rsidRPr="00350A15">
        <w:rPr>
          <w:lang w:eastAsia="ar-SA"/>
        </w:rPr>
        <w:t>Assemblée nationale a promulgué un décret</w:t>
      </w:r>
      <w:r w:rsidR="00E67F77" w:rsidRPr="00350A15">
        <w:rPr>
          <w:rStyle w:val="FootnoteReference"/>
        </w:rPr>
        <w:footnoteReference w:id="112"/>
      </w:r>
      <w:r w:rsidR="00697641" w:rsidRPr="00350A15">
        <w:rPr>
          <w:rStyle w:val="FootnoteReference"/>
        </w:rPr>
        <w:t xml:space="preserve"> </w:t>
      </w:r>
      <w:r w:rsidR="00697641" w:rsidRPr="00350A15">
        <w:rPr>
          <w:lang w:eastAsia="ar-SA"/>
        </w:rPr>
        <w:t>par lequel elle exhorte le ministère public à enquêter sur l</w:t>
      </w:r>
      <w:r w:rsidR="00A53779" w:rsidRPr="00350A15">
        <w:rPr>
          <w:lang w:eastAsia="ar-SA"/>
        </w:rPr>
        <w:t>a</w:t>
      </w:r>
      <w:r w:rsidR="00697641" w:rsidRPr="00350A15">
        <w:rPr>
          <w:lang w:eastAsia="ar-SA"/>
        </w:rPr>
        <w:t xml:space="preserve"> violation des droits de l</w:t>
      </w:r>
      <w:r w:rsidR="00323F39" w:rsidRPr="00350A15">
        <w:rPr>
          <w:lang w:eastAsia="ar-SA"/>
        </w:rPr>
        <w:t>’</w:t>
      </w:r>
      <w:r w:rsidR="00697641" w:rsidRPr="00350A15">
        <w:rPr>
          <w:lang w:eastAsia="ar-SA"/>
        </w:rPr>
        <w:t>homme subie par ces trois victimes et à établir la responsabilité pénale qui en découle dans les termes qui y sont prescrits</w:t>
      </w:r>
      <w:r w:rsidR="00E67F77" w:rsidRPr="00350A15">
        <w:rPr>
          <w:lang w:eastAsia="ar-SA"/>
        </w:rPr>
        <w:t xml:space="preserve">. </w:t>
      </w:r>
    </w:p>
    <w:p w:rsidR="00E67F77" w:rsidRPr="00350A15" w:rsidRDefault="00283751" w:rsidP="00B745A2">
      <w:pPr>
        <w:pStyle w:val="SingleTxtG"/>
        <w:rPr>
          <w:lang w:eastAsia="ar-SA"/>
        </w:rPr>
      </w:pPr>
      <w:r w:rsidRPr="00350A15">
        <w:rPr>
          <w:lang w:eastAsia="ar-SA"/>
        </w:rPr>
        <w:t>157</w:t>
      </w:r>
      <w:r w:rsidR="0036447F" w:rsidRPr="00350A15">
        <w:rPr>
          <w:lang w:eastAsia="ar-SA"/>
        </w:rPr>
        <w:t>.</w:t>
      </w:r>
      <w:r w:rsidR="0036447F" w:rsidRPr="00350A15">
        <w:rPr>
          <w:lang w:eastAsia="ar-SA"/>
        </w:rPr>
        <w:tab/>
      </w:r>
      <w:r w:rsidR="00735C74" w:rsidRPr="00350A15">
        <w:rPr>
          <w:lang w:eastAsia="ar-SA"/>
        </w:rPr>
        <w:t>Les faits s</w:t>
      </w:r>
      <w:r w:rsidR="00323F39" w:rsidRPr="00350A15">
        <w:rPr>
          <w:lang w:eastAsia="ar-SA"/>
        </w:rPr>
        <w:t>’</w:t>
      </w:r>
      <w:r w:rsidR="00735C74" w:rsidRPr="00350A15">
        <w:rPr>
          <w:lang w:eastAsia="ar-SA"/>
        </w:rPr>
        <w:t xml:space="preserve">étant produits au siège du </w:t>
      </w:r>
      <w:r w:rsidR="00A53779" w:rsidRPr="00350A15">
        <w:rPr>
          <w:lang w:eastAsia="ar-SA"/>
        </w:rPr>
        <w:t>Service</w:t>
      </w:r>
      <w:r w:rsidR="00735C74" w:rsidRPr="00350A15">
        <w:rPr>
          <w:lang w:eastAsia="ar-SA"/>
        </w:rPr>
        <w:t xml:space="preserve"> de</w:t>
      </w:r>
      <w:r w:rsidR="00A53779" w:rsidRPr="00350A15">
        <w:rPr>
          <w:lang w:eastAsia="ar-SA"/>
        </w:rPr>
        <w:t>s</w:t>
      </w:r>
      <w:r w:rsidR="00735C74" w:rsidRPr="00350A15">
        <w:rPr>
          <w:lang w:eastAsia="ar-SA"/>
        </w:rPr>
        <w:t xml:space="preserve"> recherches et </w:t>
      </w:r>
      <w:r w:rsidR="00A53779" w:rsidRPr="00350A15">
        <w:rPr>
          <w:lang w:eastAsia="ar-SA"/>
        </w:rPr>
        <w:t xml:space="preserve">des </w:t>
      </w:r>
      <w:r w:rsidR="00735C74" w:rsidRPr="00350A15">
        <w:rPr>
          <w:lang w:eastAsia="ar-SA"/>
        </w:rPr>
        <w:t>arrestations de la police judiciaire, des membres de cet organisme pourraient y être impliqués:</w:t>
      </w:r>
      <w:r w:rsidR="00FF0134" w:rsidRPr="00350A15">
        <w:rPr>
          <w:lang w:eastAsia="ar-SA"/>
        </w:rPr>
        <w:t xml:space="preserve"> </w:t>
      </w:r>
      <w:r w:rsidR="00735C74" w:rsidRPr="00350A15">
        <w:rPr>
          <w:lang w:eastAsia="ar-SA"/>
        </w:rPr>
        <w:t>raison pour laquelle le ministère public a ordonné qu</w:t>
      </w:r>
      <w:r w:rsidR="00323F39" w:rsidRPr="00350A15">
        <w:rPr>
          <w:lang w:eastAsia="ar-SA"/>
        </w:rPr>
        <w:t>’</w:t>
      </w:r>
      <w:r w:rsidR="00735C74" w:rsidRPr="00350A15">
        <w:rPr>
          <w:lang w:eastAsia="ar-SA"/>
        </w:rPr>
        <w:t>il soit procédé aux expertises nécessaires pour connaître exactement la cause du décès des personnes placées en détention provisoire.</w:t>
      </w:r>
      <w:r w:rsidR="00FF0134" w:rsidRPr="00350A15">
        <w:rPr>
          <w:lang w:eastAsia="ar-SA"/>
        </w:rPr>
        <w:t xml:space="preserve"> </w:t>
      </w:r>
      <w:r w:rsidR="00735C74" w:rsidRPr="00350A15">
        <w:rPr>
          <w:lang w:eastAsia="ar-SA"/>
        </w:rPr>
        <w:t>Les expertises ont été pratiquées dans le tout nouveau laboratoire du Service criminalistique contre la violation des droits fondamentaux</w:t>
      </w:r>
      <w:r w:rsidR="00E67F77" w:rsidRPr="00350A15">
        <w:rPr>
          <w:rStyle w:val="FootnoteReference"/>
        </w:rPr>
        <w:footnoteReference w:id="113"/>
      </w:r>
      <w:r w:rsidR="00E67F77" w:rsidRPr="00350A15">
        <w:rPr>
          <w:lang w:eastAsia="ar-SA"/>
        </w:rPr>
        <w:t xml:space="preserve">, </w:t>
      </w:r>
      <w:r w:rsidR="00ED3E72" w:rsidRPr="00350A15">
        <w:rPr>
          <w:lang w:eastAsia="ar-SA"/>
        </w:rPr>
        <w:t>dont les experts ont réalisé</w:t>
      </w:r>
      <w:r w:rsidR="00A53779" w:rsidRPr="00350A15">
        <w:rPr>
          <w:lang w:eastAsia="ar-SA"/>
        </w:rPr>
        <w:t>, avec l</w:t>
      </w:r>
      <w:r w:rsidR="00323F39" w:rsidRPr="00350A15">
        <w:rPr>
          <w:lang w:eastAsia="ar-SA"/>
        </w:rPr>
        <w:t>’</w:t>
      </w:r>
      <w:r w:rsidR="00A53779" w:rsidRPr="00350A15">
        <w:rPr>
          <w:lang w:eastAsia="ar-SA"/>
        </w:rPr>
        <w:t>accord des autorités judiciaires,</w:t>
      </w:r>
      <w:r w:rsidR="00ED3E72" w:rsidRPr="00350A15">
        <w:rPr>
          <w:lang w:eastAsia="ar-SA"/>
        </w:rPr>
        <w:t xml:space="preserve"> l</w:t>
      </w:r>
      <w:r w:rsidR="00323F39" w:rsidRPr="00350A15">
        <w:rPr>
          <w:lang w:eastAsia="ar-SA"/>
        </w:rPr>
        <w:t>’</w:t>
      </w:r>
      <w:r w:rsidR="00ED3E72" w:rsidRPr="00350A15">
        <w:rPr>
          <w:lang w:eastAsia="ar-SA"/>
        </w:rPr>
        <w:t xml:space="preserve">exhumation des </w:t>
      </w:r>
      <w:r w:rsidR="00625E7D" w:rsidRPr="00350A15">
        <w:rPr>
          <w:lang w:eastAsia="ar-SA"/>
        </w:rPr>
        <w:t>corps</w:t>
      </w:r>
      <w:r w:rsidR="00ED3E72" w:rsidRPr="00350A15">
        <w:rPr>
          <w:lang w:eastAsia="ar-SA"/>
        </w:rPr>
        <w:t xml:space="preserve"> et les examens légaux requis</w:t>
      </w:r>
      <w:r w:rsidR="00E67F77" w:rsidRPr="00350A15">
        <w:rPr>
          <w:lang w:eastAsia="ar-SA"/>
        </w:rPr>
        <w:t>.</w:t>
      </w:r>
    </w:p>
    <w:p w:rsidR="00E67F77" w:rsidRPr="00350A15" w:rsidRDefault="00283751" w:rsidP="00B745A2">
      <w:pPr>
        <w:pStyle w:val="SingleTxtG"/>
        <w:rPr>
          <w:lang w:eastAsia="ar-SA"/>
        </w:rPr>
      </w:pPr>
      <w:r w:rsidRPr="00350A15">
        <w:rPr>
          <w:lang w:eastAsia="ar-SA"/>
        </w:rPr>
        <w:t>158</w:t>
      </w:r>
      <w:r w:rsidR="0036447F" w:rsidRPr="00350A15">
        <w:rPr>
          <w:lang w:eastAsia="ar-SA"/>
        </w:rPr>
        <w:t>.</w:t>
      </w:r>
      <w:r w:rsidR="0036447F" w:rsidRPr="00350A15">
        <w:rPr>
          <w:lang w:eastAsia="ar-SA"/>
        </w:rPr>
        <w:tab/>
      </w:r>
      <w:r w:rsidR="00ED3E72" w:rsidRPr="00350A15">
        <w:rPr>
          <w:lang w:eastAsia="ar-SA"/>
        </w:rPr>
        <w:t>Il s</w:t>
      </w:r>
      <w:r w:rsidR="00323F39" w:rsidRPr="00350A15">
        <w:rPr>
          <w:lang w:eastAsia="ar-SA"/>
        </w:rPr>
        <w:t>’</w:t>
      </w:r>
      <w:r w:rsidR="00ED3E72" w:rsidRPr="00350A15">
        <w:rPr>
          <w:lang w:eastAsia="ar-SA"/>
        </w:rPr>
        <w:t>en est suivi que l</w:t>
      </w:r>
      <w:r w:rsidR="00733AD0" w:rsidRPr="00350A15">
        <w:rPr>
          <w:lang w:eastAsia="ar-SA"/>
        </w:rPr>
        <w:t>e</w:t>
      </w:r>
      <w:r w:rsidR="00ED3E72" w:rsidRPr="00350A15">
        <w:rPr>
          <w:lang w:eastAsia="ar-SA"/>
        </w:rPr>
        <w:t xml:space="preserve"> Ministère chargé de la sécurité</w:t>
      </w:r>
      <w:r w:rsidR="00733AD0" w:rsidRPr="00350A15">
        <w:rPr>
          <w:lang w:eastAsia="ar-SA"/>
        </w:rPr>
        <w:t xml:space="preserve"> a </w:t>
      </w:r>
      <w:r w:rsidR="00ED3E72" w:rsidRPr="00350A15">
        <w:rPr>
          <w:lang w:eastAsia="ar-SA"/>
        </w:rPr>
        <w:t>entam</w:t>
      </w:r>
      <w:r w:rsidR="00733AD0" w:rsidRPr="00350A15">
        <w:rPr>
          <w:lang w:eastAsia="ar-SA"/>
        </w:rPr>
        <w:t>é</w:t>
      </w:r>
      <w:r w:rsidR="00ED3E72" w:rsidRPr="00350A15">
        <w:rPr>
          <w:lang w:eastAsia="ar-SA"/>
        </w:rPr>
        <w:t xml:space="preserve"> un programme de réforme</w:t>
      </w:r>
      <w:r w:rsidR="00A53779" w:rsidRPr="00350A15">
        <w:rPr>
          <w:lang w:eastAsia="ar-SA"/>
        </w:rPr>
        <w:t>s</w:t>
      </w:r>
      <w:r w:rsidR="00ED3E72" w:rsidRPr="00350A15">
        <w:rPr>
          <w:lang w:eastAsia="ar-SA"/>
        </w:rPr>
        <w:t xml:space="preserve"> privilégiant l</w:t>
      </w:r>
      <w:r w:rsidR="00323F39" w:rsidRPr="00350A15">
        <w:rPr>
          <w:lang w:eastAsia="ar-SA"/>
        </w:rPr>
        <w:t>’</w:t>
      </w:r>
      <w:r w:rsidR="00ED3E72" w:rsidRPr="00350A15">
        <w:rPr>
          <w:lang w:eastAsia="ar-SA"/>
        </w:rPr>
        <w:t xml:space="preserve">adaptation de ladite institution </w:t>
      </w:r>
      <w:r w:rsidR="00A53779" w:rsidRPr="00350A15">
        <w:rPr>
          <w:lang w:eastAsia="ar-SA"/>
        </w:rPr>
        <w:t>à la</w:t>
      </w:r>
      <w:r w:rsidR="00ED3E72" w:rsidRPr="00350A15">
        <w:rPr>
          <w:lang w:eastAsia="ar-SA"/>
        </w:rPr>
        <w:t xml:space="preserve"> fonction de la police judiciaire dans une société démocratique</w:t>
      </w:r>
      <w:r w:rsidR="00A53779" w:rsidRPr="00350A15">
        <w:rPr>
          <w:lang w:eastAsia="ar-SA"/>
        </w:rPr>
        <w:t>,</w:t>
      </w:r>
      <w:r w:rsidR="00ED3E72" w:rsidRPr="00350A15">
        <w:rPr>
          <w:lang w:eastAsia="ar-SA"/>
        </w:rPr>
        <w:t xml:space="preserve"> </w:t>
      </w:r>
      <w:r w:rsidR="008041C0" w:rsidRPr="00350A15">
        <w:rPr>
          <w:lang w:eastAsia="ar-SA"/>
        </w:rPr>
        <w:t>ainsi que</w:t>
      </w:r>
      <w:r w:rsidR="00ED3E72" w:rsidRPr="00350A15">
        <w:rPr>
          <w:lang w:eastAsia="ar-SA"/>
        </w:rPr>
        <w:t xml:space="preserve"> la lutte efficace contre les infractions. L</w:t>
      </w:r>
      <w:r w:rsidR="00323F39" w:rsidRPr="00350A15">
        <w:rPr>
          <w:lang w:eastAsia="ar-SA"/>
        </w:rPr>
        <w:t>’</w:t>
      </w:r>
      <w:r w:rsidR="00ED3E72" w:rsidRPr="00350A15">
        <w:rPr>
          <w:lang w:eastAsia="ar-SA"/>
        </w:rPr>
        <w:t>équipe</w:t>
      </w:r>
      <w:r w:rsidR="00A53779" w:rsidRPr="00350A15">
        <w:rPr>
          <w:lang w:eastAsia="ar-SA"/>
        </w:rPr>
        <w:t>, qui a réalisé le diagnostic</w:t>
      </w:r>
      <w:r w:rsidR="00ED3E72" w:rsidRPr="00350A15">
        <w:rPr>
          <w:lang w:eastAsia="ar-SA"/>
        </w:rPr>
        <w:t xml:space="preserve"> sous la coordination du secrétariat exécutif du Conseil général de la police</w:t>
      </w:r>
      <w:r w:rsidR="00E67F77" w:rsidRPr="00350A15">
        <w:rPr>
          <w:rStyle w:val="FootnoteReference"/>
        </w:rPr>
        <w:footnoteReference w:id="114"/>
      </w:r>
      <w:r w:rsidR="00E67F77" w:rsidRPr="00350A15">
        <w:rPr>
          <w:lang w:eastAsia="ar-SA"/>
        </w:rPr>
        <w:t xml:space="preserve"> </w:t>
      </w:r>
      <w:r w:rsidR="00ED3E72" w:rsidRPr="00350A15">
        <w:rPr>
          <w:lang w:eastAsia="ar-SA"/>
        </w:rPr>
        <w:t>a formulé une série de recommandations aux fins de réforme de la police judiciaire, qui ont donné lieu à l</w:t>
      </w:r>
      <w:r w:rsidR="00323F39" w:rsidRPr="00350A15">
        <w:rPr>
          <w:lang w:eastAsia="ar-SA"/>
        </w:rPr>
        <w:t>’</w:t>
      </w:r>
      <w:r w:rsidR="00ED3E72" w:rsidRPr="00350A15">
        <w:rPr>
          <w:lang w:eastAsia="ar-SA"/>
        </w:rPr>
        <w:t xml:space="preserve">adoption de la nouvelle loi organique relative </w:t>
      </w:r>
      <w:r w:rsidR="008D4D82" w:rsidRPr="00350A15">
        <w:rPr>
          <w:lang w:eastAsia="ar-SA"/>
        </w:rPr>
        <w:t>au service de</w:t>
      </w:r>
      <w:r w:rsidR="00ED3E72" w:rsidRPr="00350A15">
        <w:rPr>
          <w:lang w:eastAsia="ar-SA"/>
        </w:rPr>
        <w:t xml:space="preserve"> la police judiciaire, qui régit le </w:t>
      </w:r>
      <w:r w:rsidR="008D4D82" w:rsidRPr="00350A15">
        <w:rPr>
          <w:lang w:eastAsia="ar-SA"/>
        </w:rPr>
        <w:t>service</w:t>
      </w:r>
      <w:r w:rsidR="00ED3E72" w:rsidRPr="00350A15">
        <w:rPr>
          <w:lang w:eastAsia="ar-SA"/>
        </w:rPr>
        <w:t xml:space="preserve"> des enquêtes scientifiques, pénales et criminalistiques et l</w:t>
      </w:r>
      <w:r w:rsidR="00323F39" w:rsidRPr="00350A15">
        <w:rPr>
          <w:lang w:eastAsia="ar-SA"/>
        </w:rPr>
        <w:t>’</w:t>
      </w:r>
      <w:r w:rsidR="00ED3E72" w:rsidRPr="00350A15">
        <w:rPr>
          <w:lang w:eastAsia="ar-SA"/>
        </w:rPr>
        <w:t>Institut national de médecine et de sciences légales</w:t>
      </w:r>
      <w:r w:rsidR="00E67F77" w:rsidRPr="00350A15">
        <w:rPr>
          <w:rStyle w:val="FootnoteReference"/>
        </w:rPr>
        <w:footnoteReference w:id="115"/>
      </w:r>
      <w:r w:rsidR="001C77A7" w:rsidRPr="00350A15">
        <w:rPr>
          <w:lang w:eastAsia="ar-SA"/>
        </w:rPr>
        <w:t>.</w:t>
      </w:r>
    </w:p>
    <w:p w:rsidR="00E67F77" w:rsidRPr="00350A15" w:rsidRDefault="00CA7933" w:rsidP="00CA7933">
      <w:pPr>
        <w:pStyle w:val="H1G"/>
      </w:pPr>
      <w:r w:rsidRPr="00350A15">
        <w:tab/>
      </w:r>
      <w:r w:rsidRPr="00350A15">
        <w:tab/>
      </w:r>
      <w:r w:rsidR="00E67F77" w:rsidRPr="00350A15">
        <w:t>Art</w:t>
      </w:r>
      <w:r w:rsidR="007C721A" w:rsidRPr="00350A15">
        <w:t xml:space="preserve">icle </w:t>
      </w:r>
      <w:r w:rsidR="00E67F77" w:rsidRPr="00350A15">
        <w:t xml:space="preserve">13 </w:t>
      </w:r>
    </w:p>
    <w:p w:rsidR="00E67F77" w:rsidRPr="00350A15" w:rsidRDefault="00C22B1A" w:rsidP="00B745A2">
      <w:pPr>
        <w:pStyle w:val="SingleTxtG"/>
        <w:rPr>
          <w:lang w:eastAsia="es-VE"/>
        </w:rPr>
      </w:pPr>
      <w:r w:rsidRPr="00350A15">
        <w:rPr>
          <w:lang w:eastAsia="es-VE"/>
        </w:rPr>
        <w:t>159</w:t>
      </w:r>
      <w:r w:rsidR="0036447F" w:rsidRPr="00350A15">
        <w:rPr>
          <w:lang w:eastAsia="es-VE"/>
        </w:rPr>
        <w:t>.</w:t>
      </w:r>
      <w:r w:rsidR="0036447F" w:rsidRPr="00350A15">
        <w:rPr>
          <w:lang w:eastAsia="es-VE"/>
        </w:rPr>
        <w:tab/>
      </w:r>
      <w:r w:rsidR="008041C0" w:rsidRPr="00350A15">
        <w:rPr>
          <w:lang w:eastAsia="es-VE"/>
        </w:rPr>
        <w:t>Au sujet de l</w:t>
      </w:r>
      <w:r w:rsidR="00323F39" w:rsidRPr="00350A15">
        <w:rPr>
          <w:lang w:eastAsia="es-VE"/>
        </w:rPr>
        <w:t>’</w:t>
      </w:r>
      <w:r w:rsidR="00AC5D28" w:rsidRPr="00350A15">
        <w:rPr>
          <w:lang w:eastAsia="es-VE"/>
        </w:rPr>
        <w:t>article</w:t>
      </w:r>
      <w:r w:rsidR="008041C0" w:rsidRPr="00350A15">
        <w:rPr>
          <w:lang w:eastAsia="es-VE"/>
        </w:rPr>
        <w:t xml:space="preserve"> 13</w:t>
      </w:r>
      <w:r w:rsidR="00ED3E72" w:rsidRPr="00350A15">
        <w:rPr>
          <w:lang w:eastAsia="es-VE"/>
        </w:rPr>
        <w:t xml:space="preserve">, </w:t>
      </w:r>
      <w:r w:rsidR="008041C0" w:rsidRPr="00350A15">
        <w:rPr>
          <w:lang w:eastAsia="es-VE"/>
        </w:rPr>
        <w:t>rien ne doit être</w:t>
      </w:r>
      <w:r w:rsidR="00ED3E72" w:rsidRPr="00350A15">
        <w:rPr>
          <w:lang w:eastAsia="es-VE"/>
        </w:rPr>
        <w:t xml:space="preserve"> ajout</w:t>
      </w:r>
      <w:r w:rsidR="008041C0" w:rsidRPr="00350A15">
        <w:rPr>
          <w:lang w:eastAsia="es-VE"/>
        </w:rPr>
        <w:t>é</w:t>
      </w:r>
      <w:r w:rsidR="00ED3E72" w:rsidRPr="00350A15">
        <w:rPr>
          <w:lang w:eastAsia="es-VE"/>
        </w:rPr>
        <w:t xml:space="preserve"> aux renseignements fournis aux paragraphes</w:t>
      </w:r>
      <w:r w:rsidR="00A321A7" w:rsidRPr="00350A15">
        <w:rPr>
          <w:lang w:eastAsia="es-VE"/>
        </w:rPr>
        <w:t> 50 à </w:t>
      </w:r>
      <w:r w:rsidR="00ED3E72" w:rsidRPr="00350A15">
        <w:rPr>
          <w:lang w:eastAsia="es-VE"/>
        </w:rPr>
        <w:t>58 de l</w:t>
      </w:r>
      <w:r w:rsidR="00323F39" w:rsidRPr="00350A15">
        <w:rPr>
          <w:lang w:eastAsia="es-VE"/>
        </w:rPr>
        <w:t>’</w:t>
      </w:r>
      <w:r w:rsidR="00AC5D28" w:rsidRPr="00350A15">
        <w:rPr>
          <w:lang w:eastAsia="es-VE"/>
        </w:rPr>
        <w:t>E</w:t>
      </w:r>
      <w:r w:rsidR="00ED3E72" w:rsidRPr="00350A15">
        <w:rPr>
          <w:lang w:eastAsia="es-VE"/>
        </w:rPr>
        <w:t>xamen périodique universel, soumis par l</w:t>
      </w:r>
      <w:r w:rsidR="00323F39" w:rsidRPr="00350A15">
        <w:rPr>
          <w:lang w:eastAsia="es-VE"/>
        </w:rPr>
        <w:t>’</w:t>
      </w:r>
      <w:r w:rsidR="00625E7D" w:rsidRPr="00350A15">
        <w:rPr>
          <w:lang w:eastAsia="es-VE"/>
        </w:rPr>
        <w:t>État</w:t>
      </w:r>
      <w:r w:rsidR="00ED3E72" w:rsidRPr="00350A15">
        <w:rPr>
          <w:lang w:eastAsia="es-VE"/>
        </w:rPr>
        <w:t xml:space="preserve"> vénézuélien </w:t>
      </w:r>
      <w:r w:rsidR="00A321A7" w:rsidRPr="00350A15">
        <w:rPr>
          <w:lang w:eastAsia="es-VE"/>
        </w:rPr>
        <w:t>au Conseil des droits de l</w:t>
      </w:r>
      <w:r w:rsidR="00323F39" w:rsidRPr="00350A15">
        <w:rPr>
          <w:lang w:eastAsia="es-VE"/>
        </w:rPr>
        <w:t>’</w:t>
      </w:r>
      <w:r w:rsidR="00A321A7" w:rsidRPr="00350A15">
        <w:rPr>
          <w:lang w:eastAsia="es-VE"/>
        </w:rPr>
        <w:t>homme le 7 octobre 2011 à Genève (Suisse). L</w:t>
      </w:r>
      <w:r w:rsidR="00323F39" w:rsidRPr="00350A15">
        <w:rPr>
          <w:lang w:eastAsia="es-VE"/>
        </w:rPr>
        <w:t>’</w:t>
      </w:r>
      <w:r w:rsidR="00625E7D" w:rsidRPr="00350A15">
        <w:rPr>
          <w:lang w:eastAsia="es-VE"/>
        </w:rPr>
        <w:t>État</w:t>
      </w:r>
      <w:r w:rsidR="00A321A7" w:rsidRPr="00350A15">
        <w:rPr>
          <w:lang w:eastAsia="es-VE"/>
        </w:rPr>
        <w:t xml:space="preserve"> garantit à toute personne la possibilité de saisir les organes juridictionnels des recours prévus par la loi pour faire valoir </w:t>
      </w:r>
      <w:r w:rsidR="00A321A7" w:rsidRPr="00350A15">
        <w:rPr>
          <w:lang w:eastAsia="en-US"/>
        </w:rPr>
        <w:t>ses droits diffus ou collectifs. Il garantit également sa protection effective, à titre gratuit sans qu</w:t>
      </w:r>
      <w:r w:rsidR="00323F39" w:rsidRPr="00350A15">
        <w:rPr>
          <w:lang w:eastAsia="en-US"/>
        </w:rPr>
        <w:t>’</w:t>
      </w:r>
      <w:r w:rsidR="00A321A7" w:rsidRPr="00350A15">
        <w:rPr>
          <w:lang w:eastAsia="en-US"/>
        </w:rPr>
        <w:t>il soit nécessaire d</w:t>
      </w:r>
      <w:r w:rsidR="00323F39" w:rsidRPr="00350A15">
        <w:rPr>
          <w:lang w:eastAsia="en-US"/>
        </w:rPr>
        <w:t>’</w:t>
      </w:r>
      <w:r w:rsidR="00A321A7" w:rsidRPr="00350A15">
        <w:rPr>
          <w:lang w:eastAsia="en-US"/>
        </w:rPr>
        <w:t>alléguer la pauvreté ou l</w:t>
      </w:r>
      <w:r w:rsidR="00323F39" w:rsidRPr="00350A15">
        <w:rPr>
          <w:lang w:eastAsia="en-US"/>
        </w:rPr>
        <w:t>’</w:t>
      </w:r>
      <w:r w:rsidR="00A321A7" w:rsidRPr="00350A15">
        <w:rPr>
          <w:lang w:eastAsia="en-US"/>
        </w:rPr>
        <w:t>indigence, contrairement à d</w:t>
      </w:r>
      <w:r w:rsidR="00323F39" w:rsidRPr="00350A15">
        <w:rPr>
          <w:lang w:eastAsia="en-US"/>
        </w:rPr>
        <w:t>’</w:t>
      </w:r>
      <w:r w:rsidR="00A321A7" w:rsidRPr="00350A15">
        <w:rPr>
          <w:lang w:eastAsia="en-US"/>
        </w:rPr>
        <w:t>autres législations. L</w:t>
      </w:r>
      <w:r w:rsidR="00323F39" w:rsidRPr="00350A15">
        <w:rPr>
          <w:lang w:eastAsia="en-US"/>
        </w:rPr>
        <w:t>’</w:t>
      </w:r>
      <w:r w:rsidR="00A321A7" w:rsidRPr="00350A15">
        <w:rPr>
          <w:lang w:eastAsia="en-US"/>
        </w:rPr>
        <w:t>article 31 de la Constitution reconnaît le droit de déposer des requêtes devant les organes internationaux créés par les traités relatifs aux droits de l</w:t>
      </w:r>
      <w:r w:rsidR="00323F39" w:rsidRPr="00350A15">
        <w:rPr>
          <w:lang w:eastAsia="en-US"/>
        </w:rPr>
        <w:t>’</w:t>
      </w:r>
      <w:r w:rsidR="00A321A7" w:rsidRPr="00350A15">
        <w:rPr>
          <w:lang w:eastAsia="en-US"/>
        </w:rPr>
        <w:t>homme aux fins de protection de leurs droits.</w:t>
      </w:r>
    </w:p>
    <w:p w:rsidR="00E67F77" w:rsidRPr="00350A15" w:rsidRDefault="00C22B1A" w:rsidP="00B745A2">
      <w:pPr>
        <w:pStyle w:val="SingleTxtG"/>
        <w:rPr>
          <w:lang w:eastAsia="es-VE"/>
        </w:rPr>
      </w:pPr>
      <w:r w:rsidRPr="00350A15">
        <w:rPr>
          <w:lang w:eastAsia="es-VE"/>
        </w:rPr>
        <w:t>160</w:t>
      </w:r>
      <w:r w:rsidR="0036447F" w:rsidRPr="00350A15">
        <w:rPr>
          <w:lang w:eastAsia="es-VE"/>
        </w:rPr>
        <w:t>.</w:t>
      </w:r>
      <w:r w:rsidR="0036447F" w:rsidRPr="00350A15">
        <w:rPr>
          <w:lang w:eastAsia="es-VE"/>
        </w:rPr>
        <w:tab/>
      </w:r>
      <w:r w:rsidR="00A321A7" w:rsidRPr="00350A15">
        <w:rPr>
          <w:lang w:eastAsia="es-VE"/>
        </w:rPr>
        <w:t>Il s</w:t>
      </w:r>
      <w:r w:rsidR="00323F39" w:rsidRPr="00350A15">
        <w:rPr>
          <w:lang w:eastAsia="es-VE"/>
        </w:rPr>
        <w:t>’</w:t>
      </w:r>
      <w:r w:rsidR="00A321A7" w:rsidRPr="00350A15">
        <w:rPr>
          <w:lang w:eastAsia="es-VE"/>
        </w:rPr>
        <w:t>ensuit que ces dernières années, le nombre de plaintes contre l</w:t>
      </w:r>
      <w:r w:rsidR="00323F39" w:rsidRPr="00350A15">
        <w:rPr>
          <w:lang w:eastAsia="es-VE"/>
        </w:rPr>
        <w:t>’</w:t>
      </w:r>
      <w:r w:rsidR="00625E7D" w:rsidRPr="00350A15">
        <w:rPr>
          <w:lang w:eastAsia="es-VE"/>
        </w:rPr>
        <w:t>État</w:t>
      </w:r>
      <w:r w:rsidR="00A321A7" w:rsidRPr="00350A15">
        <w:rPr>
          <w:lang w:eastAsia="es-VE"/>
        </w:rPr>
        <w:t xml:space="preserve"> vénézuélien et de mesures provisoires a notablement augmenté</w:t>
      </w:r>
      <w:r w:rsidR="00E67F77" w:rsidRPr="00350A15">
        <w:rPr>
          <w:rStyle w:val="FootnoteReference"/>
        </w:rPr>
        <w:footnoteReference w:id="116"/>
      </w:r>
      <w:r w:rsidR="00A321A7" w:rsidRPr="00350A15">
        <w:rPr>
          <w:lang w:eastAsia="es-VE"/>
        </w:rPr>
        <w:t>. Mais également, l</w:t>
      </w:r>
      <w:r w:rsidR="00323F39" w:rsidRPr="00350A15">
        <w:rPr>
          <w:lang w:eastAsia="es-VE"/>
        </w:rPr>
        <w:t>’</w:t>
      </w:r>
      <w:r w:rsidR="00625E7D" w:rsidRPr="00350A15">
        <w:rPr>
          <w:lang w:eastAsia="es-VE"/>
        </w:rPr>
        <w:t>État</w:t>
      </w:r>
      <w:r w:rsidR="00A321A7" w:rsidRPr="00350A15">
        <w:rPr>
          <w:lang w:eastAsia="es-VE"/>
        </w:rPr>
        <w:t xml:space="preserve"> vénézuélien a réagi en assumant sa responsabilité dans les affaires correspondantes, en intervenant non seulement d</w:t>
      </w:r>
      <w:r w:rsidR="00323F39" w:rsidRPr="00350A15">
        <w:rPr>
          <w:lang w:eastAsia="es-VE"/>
        </w:rPr>
        <w:t>’</w:t>
      </w:r>
      <w:r w:rsidR="00A321A7" w:rsidRPr="00350A15">
        <w:rPr>
          <w:lang w:eastAsia="es-VE"/>
        </w:rPr>
        <w:t xml:space="preserve">une manière </w:t>
      </w:r>
      <w:r w:rsidR="00AC5D28" w:rsidRPr="00350A15">
        <w:rPr>
          <w:lang w:eastAsia="es-VE"/>
        </w:rPr>
        <w:t>réactiv</w:t>
      </w:r>
      <w:r w:rsidR="00A321A7" w:rsidRPr="00350A15">
        <w:rPr>
          <w:lang w:eastAsia="es-VE"/>
        </w:rPr>
        <w:t>e, mais également préventive face aux violations des droits de l</w:t>
      </w:r>
      <w:r w:rsidR="00323F39" w:rsidRPr="00350A15">
        <w:rPr>
          <w:lang w:eastAsia="es-VE"/>
        </w:rPr>
        <w:t>’</w:t>
      </w:r>
      <w:r w:rsidR="00A321A7" w:rsidRPr="00350A15">
        <w:rPr>
          <w:lang w:eastAsia="es-VE"/>
        </w:rPr>
        <w:t>homme</w:t>
      </w:r>
      <w:r w:rsidR="00E67F77" w:rsidRPr="00350A15">
        <w:rPr>
          <w:lang w:eastAsia="es-VE"/>
        </w:rPr>
        <w:t>.</w:t>
      </w:r>
      <w:r w:rsidR="00805641" w:rsidRPr="00350A15">
        <w:rPr>
          <w:lang w:eastAsia="es-VE"/>
        </w:rPr>
        <w:t xml:space="preserve"> </w:t>
      </w:r>
    </w:p>
    <w:p w:rsidR="00E67F77" w:rsidRPr="00350A15" w:rsidRDefault="00C22B1A" w:rsidP="00B745A2">
      <w:pPr>
        <w:pStyle w:val="SingleTxtG"/>
        <w:rPr>
          <w:lang w:eastAsia="es-VE"/>
        </w:rPr>
      </w:pPr>
      <w:r w:rsidRPr="00350A15">
        <w:rPr>
          <w:lang w:eastAsia="es-VE"/>
        </w:rPr>
        <w:t>161</w:t>
      </w:r>
      <w:r w:rsidR="0036447F" w:rsidRPr="00350A15">
        <w:rPr>
          <w:lang w:eastAsia="es-VE"/>
        </w:rPr>
        <w:t>.</w:t>
      </w:r>
      <w:r w:rsidR="0036447F" w:rsidRPr="00350A15">
        <w:rPr>
          <w:lang w:eastAsia="es-VE"/>
        </w:rPr>
        <w:tab/>
      </w:r>
      <w:r w:rsidR="00A321A7" w:rsidRPr="00350A15">
        <w:rPr>
          <w:lang w:eastAsia="es-VE"/>
        </w:rPr>
        <w:t xml:space="preserve">En </w:t>
      </w:r>
      <w:r w:rsidR="00E213DC" w:rsidRPr="00350A15">
        <w:rPr>
          <w:lang w:eastAsia="es-VE"/>
        </w:rPr>
        <w:t>ce qui concerne la</w:t>
      </w:r>
      <w:r w:rsidR="00A321A7" w:rsidRPr="00350A15">
        <w:rPr>
          <w:lang w:eastAsia="es-VE"/>
        </w:rPr>
        <w:t xml:space="preserve"> torture, </w:t>
      </w:r>
      <w:r w:rsidR="00E213DC" w:rsidRPr="00350A15">
        <w:rPr>
          <w:lang w:eastAsia="es-VE"/>
        </w:rPr>
        <w:t>les</w:t>
      </w:r>
      <w:r w:rsidR="00A321A7" w:rsidRPr="00350A15">
        <w:rPr>
          <w:lang w:eastAsia="es-VE"/>
        </w:rPr>
        <w:t xml:space="preserve"> disparitions forcées et </w:t>
      </w:r>
      <w:r w:rsidR="00E213DC" w:rsidRPr="00350A15">
        <w:rPr>
          <w:lang w:eastAsia="es-VE"/>
        </w:rPr>
        <w:t xml:space="preserve">les </w:t>
      </w:r>
      <w:r w:rsidR="00A321A7" w:rsidRPr="00350A15">
        <w:rPr>
          <w:lang w:eastAsia="es-VE"/>
        </w:rPr>
        <w:t>homicides, l</w:t>
      </w:r>
      <w:r w:rsidR="00E93575" w:rsidRPr="00350A15">
        <w:rPr>
          <w:lang w:eastAsia="es-VE"/>
        </w:rPr>
        <w:t>e</w:t>
      </w:r>
      <w:r w:rsidR="00A321A7" w:rsidRPr="00350A15">
        <w:rPr>
          <w:lang w:eastAsia="es-VE"/>
        </w:rPr>
        <w:t xml:space="preserve"> pouvoir judiciaire</w:t>
      </w:r>
      <w:r w:rsidR="00E93575" w:rsidRPr="00350A15">
        <w:rPr>
          <w:lang w:eastAsia="es-VE"/>
        </w:rPr>
        <w:t xml:space="preserve"> a</w:t>
      </w:r>
      <w:r w:rsidR="00A321A7" w:rsidRPr="00350A15">
        <w:rPr>
          <w:lang w:eastAsia="es-VE"/>
        </w:rPr>
        <w:t xml:space="preserve"> condamn</w:t>
      </w:r>
      <w:r w:rsidR="00E93575" w:rsidRPr="00350A15">
        <w:rPr>
          <w:lang w:eastAsia="es-VE"/>
        </w:rPr>
        <w:t>é</w:t>
      </w:r>
      <w:r w:rsidR="00A321A7" w:rsidRPr="00350A15">
        <w:rPr>
          <w:lang w:eastAsia="es-VE"/>
        </w:rPr>
        <w:t xml:space="preserve"> 636 </w:t>
      </w:r>
      <w:r w:rsidR="00AC5D28" w:rsidRPr="00350A15">
        <w:rPr>
          <w:lang w:eastAsia="es-VE"/>
        </w:rPr>
        <w:t xml:space="preserve">agents de la </w:t>
      </w:r>
      <w:r w:rsidR="00A321A7" w:rsidRPr="00350A15">
        <w:rPr>
          <w:lang w:eastAsia="es-VE"/>
        </w:rPr>
        <w:t>fonction</w:t>
      </w:r>
      <w:r w:rsidR="00AC5D28" w:rsidRPr="00350A15">
        <w:rPr>
          <w:lang w:eastAsia="es-VE"/>
        </w:rPr>
        <w:t xml:space="preserve"> publique</w:t>
      </w:r>
      <w:r w:rsidR="00A321A7" w:rsidRPr="00350A15">
        <w:rPr>
          <w:lang w:eastAsia="es-VE"/>
        </w:rPr>
        <w:t xml:space="preserve"> jugés responsables de ces actes entre 2000 et 2011 (voir tableaux annexes).</w:t>
      </w:r>
    </w:p>
    <w:p w:rsidR="00E67F77" w:rsidRPr="00350A15" w:rsidRDefault="00B745A2" w:rsidP="001C77A7">
      <w:pPr>
        <w:pStyle w:val="H1G"/>
      </w:pPr>
      <w:r w:rsidRPr="00350A15">
        <w:rPr>
          <w:lang w:eastAsia="en-US"/>
        </w:rPr>
        <w:tab/>
      </w:r>
      <w:r w:rsidRPr="00350A15">
        <w:rPr>
          <w:lang w:eastAsia="en-US"/>
        </w:rPr>
        <w:tab/>
      </w:r>
      <w:r w:rsidR="00E67F77" w:rsidRPr="00350A15">
        <w:rPr>
          <w:lang w:eastAsia="en-US"/>
        </w:rPr>
        <w:t>Art</w:t>
      </w:r>
      <w:r w:rsidR="007C721A" w:rsidRPr="00350A15">
        <w:rPr>
          <w:lang w:eastAsia="en-US"/>
        </w:rPr>
        <w:t xml:space="preserve">icle </w:t>
      </w:r>
      <w:r w:rsidR="00E67F77" w:rsidRPr="00350A15">
        <w:rPr>
          <w:lang w:eastAsia="en-US"/>
        </w:rPr>
        <w:t xml:space="preserve">14 </w:t>
      </w:r>
    </w:p>
    <w:p w:rsidR="00E67F77" w:rsidRPr="00350A15" w:rsidRDefault="00C22B1A" w:rsidP="00CA7933">
      <w:pPr>
        <w:pStyle w:val="SingleTxtG"/>
        <w:rPr>
          <w:lang w:eastAsia="ar-SA"/>
        </w:rPr>
      </w:pPr>
      <w:r w:rsidRPr="00350A15">
        <w:rPr>
          <w:lang w:eastAsia="ar-SA"/>
        </w:rPr>
        <w:t>162</w:t>
      </w:r>
      <w:r w:rsidR="0036447F" w:rsidRPr="00350A15">
        <w:rPr>
          <w:lang w:eastAsia="ar-SA"/>
        </w:rPr>
        <w:t>.</w:t>
      </w:r>
      <w:r w:rsidR="0036447F" w:rsidRPr="00350A15">
        <w:rPr>
          <w:lang w:eastAsia="ar-SA"/>
        </w:rPr>
        <w:tab/>
      </w:r>
      <w:r w:rsidR="00A321A7" w:rsidRPr="00350A15">
        <w:rPr>
          <w:lang w:eastAsia="ar-SA"/>
        </w:rPr>
        <w:t>Selon l</w:t>
      </w:r>
      <w:r w:rsidR="00323F39" w:rsidRPr="00350A15">
        <w:rPr>
          <w:lang w:eastAsia="ar-SA"/>
        </w:rPr>
        <w:t>’</w:t>
      </w:r>
      <w:r w:rsidR="00A321A7" w:rsidRPr="00350A15">
        <w:rPr>
          <w:lang w:eastAsia="ar-SA"/>
        </w:rPr>
        <w:t>article 30 de la Constitution, l</w:t>
      </w:r>
      <w:r w:rsidR="00323F39" w:rsidRPr="00350A15">
        <w:rPr>
          <w:lang w:eastAsia="ar-SA"/>
        </w:rPr>
        <w:t>’</w:t>
      </w:r>
      <w:r w:rsidR="00625E7D" w:rsidRPr="00350A15">
        <w:rPr>
          <w:lang w:eastAsia="ar-SA"/>
        </w:rPr>
        <w:t>État</w:t>
      </w:r>
      <w:r w:rsidR="00A321A7" w:rsidRPr="00350A15">
        <w:rPr>
          <w:lang w:eastAsia="ar-SA"/>
        </w:rPr>
        <w:t xml:space="preserve"> a l</w:t>
      </w:r>
      <w:r w:rsidR="00323F39" w:rsidRPr="00350A15">
        <w:rPr>
          <w:lang w:eastAsia="ar-SA"/>
        </w:rPr>
        <w:t>’</w:t>
      </w:r>
      <w:r w:rsidR="00A321A7" w:rsidRPr="00350A15">
        <w:rPr>
          <w:lang w:eastAsia="ar-SA"/>
        </w:rPr>
        <w:t>obligation d</w:t>
      </w:r>
      <w:r w:rsidR="00323F39" w:rsidRPr="00350A15">
        <w:rPr>
          <w:lang w:eastAsia="ar-SA"/>
        </w:rPr>
        <w:t>’</w:t>
      </w:r>
      <w:r w:rsidR="00A321A7" w:rsidRPr="00350A15">
        <w:rPr>
          <w:lang w:eastAsia="ar-SA"/>
        </w:rPr>
        <w:t>indemniser intégralement les victimes de violations des droits de l</w:t>
      </w:r>
      <w:r w:rsidR="00323F39" w:rsidRPr="00350A15">
        <w:rPr>
          <w:lang w:eastAsia="ar-SA"/>
        </w:rPr>
        <w:t>’</w:t>
      </w:r>
      <w:r w:rsidR="00A321A7" w:rsidRPr="00350A15">
        <w:rPr>
          <w:lang w:eastAsia="ar-SA"/>
        </w:rPr>
        <w:t>homme et leurs ayants cause, ainsi que de verser des dommages</w:t>
      </w:r>
      <w:r w:rsidR="00CA7933" w:rsidRPr="00350A15">
        <w:rPr>
          <w:lang w:eastAsia="ar-SA"/>
        </w:rPr>
        <w:t>-</w:t>
      </w:r>
      <w:r w:rsidR="00A321A7" w:rsidRPr="00350A15">
        <w:rPr>
          <w:lang w:eastAsia="ar-SA"/>
        </w:rPr>
        <w:t xml:space="preserve">intérêts. À cet égard, la Constitution dispose que </w:t>
      </w:r>
      <w:r w:rsidR="006C665D" w:rsidRPr="00350A15">
        <w:rPr>
          <w:lang w:eastAsia="ar-SA"/>
        </w:rPr>
        <w:t>«</w:t>
      </w:r>
      <w:r w:rsidR="00A321A7" w:rsidRPr="00350A15">
        <w:rPr>
          <w:lang w:eastAsia="ar-SA"/>
        </w:rPr>
        <w:t>l</w:t>
      </w:r>
      <w:r w:rsidR="00323F39" w:rsidRPr="00350A15">
        <w:rPr>
          <w:lang w:eastAsia="ar-SA"/>
        </w:rPr>
        <w:t>’</w:t>
      </w:r>
      <w:r w:rsidR="00625E7D" w:rsidRPr="00350A15">
        <w:rPr>
          <w:lang w:eastAsia="ar-SA"/>
        </w:rPr>
        <w:t>État</w:t>
      </w:r>
      <w:r w:rsidR="00A321A7" w:rsidRPr="00350A15">
        <w:rPr>
          <w:lang w:eastAsia="ar-SA"/>
        </w:rPr>
        <w:t xml:space="preserve"> prend les mesures législatives et de toute autre nature pour rendre effectives les indemnisations </w:t>
      </w:r>
      <w:r w:rsidR="0042269A" w:rsidRPr="00350A15">
        <w:rPr>
          <w:lang w:eastAsia="ar-SA"/>
        </w:rPr>
        <w:t>prévues dans le présent article</w:t>
      </w:r>
      <w:r w:rsidR="006C665D" w:rsidRPr="00350A15">
        <w:rPr>
          <w:lang w:eastAsia="ar-SA"/>
        </w:rPr>
        <w:t>»</w:t>
      </w:r>
      <w:r w:rsidR="00A321A7" w:rsidRPr="00350A15">
        <w:rPr>
          <w:lang w:eastAsia="ar-SA"/>
        </w:rPr>
        <w:t>.</w:t>
      </w:r>
      <w:r w:rsidR="00FF0134" w:rsidRPr="00350A15">
        <w:rPr>
          <w:lang w:eastAsia="ar-SA"/>
        </w:rPr>
        <w:t xml:space="preserve"> </w:t>
      </w:r>
      <w:r w:rsidR="00A321A7" w:rsidRPr="00350A15">
        <w:rPr>
          <w:lang w:eastAsia="ar-SA"/>
        </w:rPr>
        <w:t>Le paragraphe 1 de l</w:t>
      </w:r>
      <w:r w:rsidR="00323F39" w:rsidRPr="00350A15">
        <w:rPr>
          <w:lang w:eastAsia="ar-SA"/>
        </w:rPr>
        <w:t>’</w:t>
      </w:r>
      <w:r w:rsidR="00A321A7" w:rsidRPr="00350A15">
        <w:rPr>
          <w:lang w:eastAsia="ar-SA"/>
        </w:rPr>
        <w:t xml:space="preserve">article 46 </w:t>
      </w:r>
      <w:r w:rsidR="00AC5D28" w:rsidRPr="00350A15">
        <w:rPr>
          <w:lang w:eastAsia="ar-SA"/>
        </w:rPr>
        <w:t>dispose</w:t>
      </w:r>
      <w:r w:rsidR="00A321A7" w:rsidRPr="00350A15">
        <w:rPr>
          <w:lang w:eastAsia="ar-SA"/>
        </w:rPr>
        <w:t xml:space="preserve"> que </w:t>
      </w:r>
      <w:r w:rsidR="006C665D" w:rsidRPr="00350A15">
        <w:rPr>
          <w:lang w:eastAsia="ar-SA"/>
        </w:rPr>
        <w:t>«</w:t>
      </w:r>
      <w:r w:rsidR="00A321A7" w:rsidRPr="00350A15">
        <w:rPr>
          <w:lang w:eastAsia="ar-SA"/>
        </w:rPr>
        <w:t>toute victime de torture ou traitement cruel, inhumain ou dégradant pratiqué ou toléré par des agents de l</w:t>
      </w:r>
      <w:r w:rsidR="00323F39" w:rsidRPr="00350A15">
        <w:rPr>
          <w:lang w:eastAsia="ar-SA"/>
        </w:rPr>
        <w:t>’</w:t>
      </w:r>
      <w:r w:rsidR="00625E7D" w:rsidRPr="00350A15">
        <w:rPr>
          <w:lang w:eastAsia="ar-SA"/>
        </w:rPr>
        <w:t>État</w:t>
      </w:r>
      <w:r w:rsidR="0042269A" w:rsidRPr="00350A15">
        <w:rPr>
          <w:lang w:eastAsia="ar-SA"/>
        </w:rPr>
        <w:t xml:space="preserve"> a droit à la réadaptation</w:t>
      </w:r>
      <w:r w:rsidR="006C665D" w:rsidRPr="00350A15">
        <w:rPr>
          <w:lang w:eastAsia="ar-SA"/>
        </w:rPr>
        <w:t>»</w:t>
      </w:r>
      <w:r w:rsidR="00A321A7" w:rsidRPr="00350A15">
        <w:rPr>
          <w:lang w:eastAsia="ar-SA"/>
        </w:rPr>
        <w:t xml:space="preserve">. </w:t>
      </w:r>
    </w:p>
    <w:p w:rsidR="00E67F77" w:rsidRPr="00350A15" w:rsidRDefault="00B745A2" w:rsidP="00C22B1A">
      <w:pPr>
        <w:pStyle w:val="H23G"/>
        <w:rPr>
          <w:lang w:eastAsia="ar-SA"/>
        </w:rPr>
      </w:pPr>
      <w:r w:rsidRPr="00350A15">
        <w:rPr>
          <w:lang w:eastAsia="ar-SA"/>
        </w:rPr>
        <w:tab/>
      </w:r>
      <w:r w:rsidRPr="00350A15">
        <w:rPr>
          <w:lang w:eastAsia="ar-SA"/>
        </w:rPr>
        <w:tab/>
      </w:r>
      <w:r w:rsidR="00A321A7" w:rsidRPr="00350A15">
        <w:rPr>
          <w:lang w:eastAsia="ar-SA"/>
        </w:rPr>
        <w:t xml:space="preserve">Affaire </w:t>
      </w:r>
      <w:r w:rsidR="00E67F77" w:rsidRPr="00350A15">
        <w:rPr>
          <w:lang w:eastAsia="ar-SA"/>
        </w:rPr>
        <w:t>AN</w:t>
      </w:r>
    </w:p>
    <w:p w:rsidR="00E67F77" w:rsidRPr="00350A15" w:rsidRDefault="00C22B1A" w:rsidP="00587D7C">
      <w:pPr>
        <w:pStyle w:val="SingleTxtG"/>
        <w:rPr>
          <w:lang w:eastAsia="ar-SA"/>
        </w:rPr>
      </w:pPr>
      <w:r w:rsidRPr="00350A15">
        <w:rPr>
          <w:lang w:eastAsia="ar-SA"/>
        </w:rPr>
        <w:t>163</w:t>
      </w:r>
      <w:r w:rsidR="0036447F" w:rsidRPr="00350A15">
        <w:rPr>
          <w:lang w:eastAsia="ar-SA"/>
        </w:rPr>
        <w:t>.</w:t>
      </w:r>
      <w:r w:rsidR="0036447F" w:rsidRPr="00350A15">
        <w:rPr>
          <w:lang w:eastAsia="ar-SA"/>
        </w:rPr>
        <w:tab/>
      </w:r>
      <w:r w:rsidR="00C54931" w:rsidRPr="00350A15">
        <w:rPr>
          <w:lang w:eastAsia="ar-SA"/>
        </w:rPr>
        <w:t>Le 12 juin 1965, les agents affectés à l</w:t>
      </w:r>
      <w:r w:rsidR="00323F39" w:rsidRPr="00350A15">
        <w:rPr>
          <w:lang w:eastAsia="ar-SA"/>
        </w:rPr>
        <w:t>’</w:t>
      </w:r>
      <w:r w:rsidR="00C54931" w:rsidRPr="00350A15">
        <w:rPr>
          <w:lang w:eastAsia="ar-SA"/>
        </w:rPr>
        <w:t>ancienne Direction générale de la police ont perquisitionné le bureau d</w:t>
      </w:r>
      <w:r w:rsidR="00323F39" w:rsidRPr="00350A15">
        <w:rPr>
          <w:lang w:eastAsia="ar-SA"/>
        </w:rPr>
        <w:t>’</w:t>
      </w:r>
      <w:r w:rsidR="00C54931" w:rsidRPr="00350A15">
        <w:rPr>
          <w:lang w:eastAsia="ar-SA"/>
        </w:rPr>
        <w:t xml:space="preserve">un citoyen, membre présumé du Comité proliberté du </w:t>
      </w:r>
      <w:r w:rsidR="002D684D" w:rsidRPr="00350A15">
        <w:rPr>
          <w:lang w:eastAsia="ar-SA"/>
        </w:rPr>
        <w:t>g</w:t>
      </w:r>
      <w:r w:rsidR="00C54931" w:rsidRPr="00350A15">
        <w:rPr>
          <w:lang w:eastAsia="ar-SA"/>
        </w:rPr>
        <w:t>énéral</w:t>
      </w:r>
      <w:r w:rsidR="002D684D" w:rsidRPr="00350A15">
        <w:rPr>
          <w:lang w:eastAsia="ar-SA"/>
        </w:rPr>
        <w:t xml:space="preserve"> </w:t>
      </w:r>
      <w:r w:rsidR="00E67F77" w:rsidRPr="00350A15">
        <w:rPr>
          <w:lang w:eastAsia="ar-SA"/>
        </w:rPr>
        <w:t>Marcos Pérez Jiménez</w:t>
      </w:r>
      <w:r w:rsidR="00C54931" w:rsidRPr="00350A15">
        <w:rPr>
          <w:lang w:eastAsia="ar-SA"/>
        </w:rPr>
        <w:t xml:space="preserve"> et ont arrêté, avec d</w:t>
      </w:r>
      <w:r w:rsidR="00323F39" w:rsidRPr="00350A15">
        <w:rPr>
          <w:lang w:eastAsia="ar-SA"/>
        </w:rPr>
        <w:t>’</w:t>
      </w:r>
      <w:r w:rsidR="00C54931" w:rsidRPr="00350A15">
        <w:rPr>
          <w:lang w:eastAsia="ar-SA"/>
        </w:rPr>
        <w:t>autres personnes présentes sur les lieux, le citoyen AN qui a ensuite subi des tortures brutales pour être finalement conduit aux fins d</w:t>
      </w:r>
      <w:r w:rsidR="00323F39" w:rsidRPr="00350A15">
        <w:rPr>
          <w:lang w:eastAsia="ar-SA"/>
        </w:rPr>
        <w:t>’</w:t>
      </w:r>
      <w:r w:rsidR="00C54931" w:rsidRPr="00350A15">
        <w:rPr>
          <w:lang w:eastAsia="ar-SA"/>
        </w:rPr>
        <w:t>exécution d</w:t>
      </w:r>
      <w:r w:rsidR="00323F39" w:rsidRPr="00350A15">
        <w:rPr>
          <w:lang w:eastAsia="ar-SA"/>
        </w:rPr>
        <w:t>’</w:t>
      </w:r>
      <w:r w:rsidR="00C54931" w:rsidRPr="00350A15">
        <w:rPr>
          <w:lang w:eastAsia="ar-SA"/>
        </w:rPr>
        <w:t xml:space="preserve">une mesure correctionnelle prévue dans la loi sur le vagabondage à la </w:t>
      </w:r>
      <w:r w:rsidR="00625E7D" w:rsidRPr="00350A15">
        <w:rPr>
          <w:lang w:eastAsia="ar-SA"/>
        </w:rPr>
        <w:t>colonie</w:t>
      </w:r>
      <w:r w:rsidR="00C54931" w:rsidRPr="00350A15">
        <w:rPr>
          <w:lang w:eastAsia="ar-SA"/>
        </w:rPr>
        <w:t xml:space="preserve"> pénitentiaire d</w:t>
      </w:r>
      <w:r w:rsidR="00323F39" w:rsidRPr="00350A15">
        <w:rPr>
          <w:lang w:eastAsia="ar-SA"/>
        </w:rPr>
        <w:t>’</w:t>
      </w:r>
      <w:r w:rsidR="00E67F77" w:rsidRPr="00350A15">
        <w:rPr>
          <w:lang w:eastAsia="ar-SA"/>
        </w:rPr>
        <w:t xml:space="preserve">El Dorado </w:t>
      </w:r>
      <w:r w:rsidR="00C54931" w:rsidRPr="00350A15">
        <w:rPr>
          <w:lang w:eastAsia="ar-SA"/>
        </w:rPr>
        <w:t>où il est resté en détention pendant plus de deux ans sans connaître le motif présumé de son arrestation, entre autres irrégularités. Selon ladite loi, une personne accusée de vagabondage lors d</w:t>
      </w:r>
      <w:r w:rsidR="00323F39" w:rsidRPr="00350A15">
        <w:rPr>
          <w:lang w:eastAsia="ar-SA"/>
        </w:rPr>
        <w:t>’</w:t>
      </w:r>
      <w:r w:rsidR="00C54931" w:rsidRPr="00350A15">
        <w:rPr>
          <w:lang w:eastAsia="ar-SA"/>
        </w:rPr>
        <w:t xml:space="preserve">une procédure administrative, pouvait être placée en détention pendant cinq ans sans que soit examinée judiciairement la pertinence de son arrestation. La loi, dépourvue des garanties requises du droit à une procédure régulière, a été appliquée de manière arbitraire et discriminatoire durant le mandat du </w:t>
      </w:r>
      <w:r w:rsidR="001C77A7" w:rsidRPr="00350A15">
        <w:rPr>
          <w:lang w:eastAsia="ar-SA"/>
        </w:rPr>
        <w:t>gén</w:t>
      </w:r>
      <w:r w:rsidR="00C54931" w:rsidRPr="00350A15">
        <w:rPr>
          <w:lang w:eastAsia="ar-SA"/>
        </w:rPr>
        <w:t>éral</w:t>
      </w:r>
      <w:r w:rsidR="001C77A7" w:rsidRPr="00350A15">
        <w:rPr>
          <w:lang w:eastAsia="ar-SA"/>
        </w:rPr>
        <w:t xml:space="preserve"> </w:t>
      </w:r>
      <w:r w:rsidR="00C54931" w:rsidRPr="00350A15">
        <w:rPr>
          <w:lang w:eastAsia="ar-SA"/>
        </w:rPr>
        <w:t>Marcos</w:t>
      </w:r>
      <w:r w:rsidR="00587D7C" w:rsidRPr="00350A15">
        <w:rPr>
          <w:lang w:eastAsia="ar-SA"/>
        </w:rPr>
        <w:t xml:space="preserve"> </w:t>
      </w:r>
      <w:r w:rsidR="00E67F77" w:rsidRPr="00350A15">
        <w:rPr>
          <w:lang w:eastAsia="ar-SA"/>
        </w:rPr>
        <w:t>Pérez Jiménez (1952</w:t>
      </w:r>
      <w:r w:rsidR="00587D7C" w:rsidRPr="00350A15">
        <w:rPr>
          <w:lang w:eastAsia="ar-SA"/>
        </w:rPr>
        <w:t>-</w:t>
      </w:r>
      <w:r w:rsidR="00E67F77" w:rsidRPr="00350A15">
        <w:rPr>
          <w:lang w:eastAsia="ar-SA"/>
        </w:rPr>
        <w:t xml:space="preserve">1958). </w:t>
      </w:r>
      <w:r w:rsidR="00C54931" w:rsidRPr="00350A15">
        <w:rPr>
          <w:lang w:eastAsia="ar-SA"/>
        </w:rPr>
        <w:t>À l</w:t>
      </w:r>
      <w:r w:rsidR="00323F39" w:rsidRPr="00350A15">
        <w:rPr>
          <w:lang w:eastAsia="ar-SA"/>
        </w:rPr>
        <w:t>’</w:t>
      </w:r>
      <w:r w:rsidR="00C54931" w:rsidRPr="00350A15">
        <w:rPr>
          <w:lang w:eastAsia="ar-SA"/>
        </w:rPr>
        <w:t xml:space="preserve">époque où M. </w:t>
      </w:r>
      <w:r w:rsidR="00E67F77" w:rsidRPr="00350A15">
        <w:rPr>
          <w:lang w:eastAsia="ar-SA"/>
        </w:rPr>
        <w:t xml:space="preserve">AN </w:t>
      </w:r>
      <w:r w:rsidR="00941D6A" w:rsidRPr="00350A15">
        <w:rPr>
          <w:lang w:eastAsia="ar-SA"/>
        </w:rPr>
        <w:t>se souvient d</w:t>
      </w:r>
      <w:r w:rsidR="00323F39" w:rsidRPr="00350A15">
        <w:rPr>
          <w:lang w:eastAsia="ar-SA"/>
        </w:rPr>
        <w:t>’</w:t>
      </w:r>
      <w:r w:rsidR="00C54931" w:rsidRPr="00350A15">
        <w:rPr>
          <w:lang w:eastAsia="ar-SA"/>
        </w:rPr>
        <w:t>a</w:t>
      </w:r>
      <w:r w:rsidR="00941D6A" w:rsidRPr="00350A15">
        <w:rPr>
          <w:lang w:eastAsia="ar-SA"/>
        </w:rPr>
        <w:t>voir</w:t>
      </w:r>
      <w:r w:rsidR="00C54931" w:rsidRPr="00350A15">
        <w:rPr>
          <w:lang w:eastAsia="ar-SA"/>
        </w:rPr>
        <w:t xml:space="preserve"> été remis en liberté, il était obligatoire, au Venezuela, de déposer auprès de tout éventuel employeur un extrait de casier judiciaire, raison qui l</w:t>
      </w:r>
      <w:r w:rsidR="00323F39" w:rsidRPr="00350A15">
        <w:rPr>
          <w:lang w:eastAsia="ar-SA"/>
        </w:rPr>
        <w:t>’</w:t>
      </w:r>
      <w:r w:rsidR="00C54931" w:rsidRPr="00350A15">
        <w:rPr>
          <w:lang w:eastAsia="ar-SA"/>
        </w:rPr>
        <w:t>a empêché d</w:t>
      </w:r>
      <w:r w:rsidR="00323F39" w:rsidRPr="00350A15">
        <w:rPr>
          <w:lang w:eastAsia="ar-SA"/>
        </w:rPr>
        <w:t>’</w:t>
      </w:r>
      <w:r w:rsidR="00C54931" w:rsidRPr="00350A15">
        <w:rPr>
          <w:lang w:eastAsia="ar-SA"/>
        </w:rPr>
        <w:t>obtenir un emploi. Cette situation a forcé l</w:t>
      </w:r>
      <w:r w:rsidR="00323F39" w:rsidRPr="00350A15">
        <w:rPr>
          <w:lang w:eastAsia="ar-SA"/>
        </w:rPr>
        <w:t>’</w:t>
      </w:r>
      <w:r w:rsidR="00C54931" w:rsidRPr="00350A15">
        <w:rPr>
          <w:lang w:eastAsia="ar-SA"/>
        </w:rPr>
        <w:t xml:space="preserve">intéressé à intenter </w:t>
      </w:r>
      <w:r w:rsidR="0042269A" w:rsidRPr="00350A15">
        <w:rPr>
          <w:lang w:eastAsia="ar-SA"/>
        </w:rPr>
        <w:t>contre l</w:t>
      </w:r>
      <w:r w:rsidR="00323F39" w:rsidRPr="00350A15">
        <w:rPr>
          <w:lang w:eastAsia="ar-SA"/>
        </w:rPr>
        <w:t>’</w:t>
      </w:r>
      <w:r w:rsidR="0042269A" w:rsidRPr="00350A15">
        <w:rPr>
          <w:lang w:eastAsia="ar-SA"/>
        </w:rPr>
        <w:t xml:space="preserve">État vénézuélien </w:t>
      </w:r>
      <w:r w:rsidR="00C54931" w:rsidRPr="00350A15">
        <w:rPr>
          <w:lang w:eastAsia="ar-SA"/>
        </w:rPr>
        <w:t>une action en réparation pour préjudice matériel et moral, par l</w:t>
      </w:r>
      <w:r w:rsidR="00941D6A" w:rsidRPr="00350A15">
        <w:rPr>
          <w:lang w:eastAsia="ar-SA"/>
        </w:rPr>
        <w:t>a voie du</w:t>
      </w:r>
      <w:r w:rsidR="00C54931" w:rsidRPr="00350A15">
        <w:rPr>
          <w:lang w:eastAsia="ar-SA"/>
        </w:rPr>
        <w:t xml:space="preserve"> Ministère de l</w:t>
      </w:r>
      <w:r w:rsidR="00323F39" w:rsidRPr="00350A15">
        <w:rPr>
          <w:lang w:eastAsia="ar-SA"/>
        </w:rPr>
        <w:t>’</w:t>
      </w:r>
      <w:r w:rsidR="00C54931" w:rsidRPr="00350A15">
        <w:rPr>
          <w:lang w:eastAsia="ar-SA"/>
        </w:rPr>
        <w:t>intérieur et la justice, l</w:t>
      </w:r>
      <w:r w:rsidR="00323F39" w:rsidRPr="00350A15">
        <w:rPr>
          <w:lang w:eastAsia="ar-SA"/>
        </w:rPr>
        <w:t>’</w:t>
      </w:r>
      <w:r w:rsidR="00C54931" w:rsidRPr="00350A15">
        <w:rPr>
          <w:lang w:eastAsia="ar-SA"/>
        </w:rPr>
        <w:t>actuel Ministère du pouvoir populaire pour l</w:t>
      </w:r>
      <w:r w:rsidR="00323F39" w:rsidRPr="00350A15">
        <w:rPr>
          <w:lang w:eastAsia="ar-SA"/>
        </w:rPr>
        <w:t>’</w:t>
      </w:r>
      <w:r w:rsidR="00C54931" w:rsidRPr="00350A15">
        <w:rPr>
          <w:lang w:eastAsia="ar-SA"/>
        </w:rPr>
        <w:t>intérieur et la justice, au motif de son arrestation et de l</w:t>
      </w:r>
      <w:r w:rsidR="00323F39" w:rsidRPr="00350A15">
        <w:rPr>
          <w:lang w:eastAsia="ar-SA"/>
        </w:rPr>
        <w:t>’</w:t>
      </w:r>
      <w:r w:rsidR="00C54931" w:rsidRPr="00350A15">
        <w:rPr>
          <w:lang w:eastAsia="ar-SA"/>
        </w:rPr>
        <w:t>exécution de la mesure correctionnelle d</w:t>
      </w:r>
      <w:r w:rsidR="00323F39" w:rsidRPr="00350A15">
        <w:rPr>
          <w:lang w:eastAsia="ar-SA"/>
        </w:rPr>
        <w:t>’</w:t>
      </w:r>
      <w:r w:rsidR="00C54931" w:rsidRPr="00350A15">
        <w:rPr>
          <w:lang w:eastAsia="ar-SA"/>
        </w:rPr>
        <w:t>emprisonnement, prévue dans la loi sur le vagabondage, le 28 juin 2000.</w:t>
      </w:r>
      <w:r w:rsidR="00E67F77" w:rsidRPr="00350A15">
        <w:rPr>
          <w:lang w:eastAsia="ar-SA"/>
        </w:rPr>
        <w:t xml:space="preserve"> </w:t>
      </w:r>
    </w:p>
    <w:p w:rsidR="00E67F77" w:rsidRPr="00350A15" w:rsidRDefault="00C22B1A" w:rsidP="002D684D">
      <w:pPr>
        <w:pStyle w:val="SingleTxtG"/>
        <w:rPr>
          <w:lang w:eastAsia="ar-SA"/>
        </w:rPr>
      </w:pPr>
      <w:r w:rsidRPr="00350A15">
        <w:rPr>
          <w:lang w:eastAsia="ar-SA"/>
        </w:rPr>
        <w:t>164</w:t>
      </w:r>
      <w:r w:rsidR="0036447F" w:rsidRPr="00350A15">
        <w:rPr>
          <w:lang w:eastAsia="ar-SA"/>
        </w:rPr>
        <w:t>.</w:t>
      </w:r>
      <w:r w:rsidR="0036447F" w:rsidRPr="00350A15">
        <w:rPr>
          <w:lang w:eastAsia="ar-SA"/>
        </w:rPr>
        <w:tab/>
      </w:r>
      <w:r w:rsidR="00C54931" w:rsidRPr="00350A15">
        <w:rPr>
          <w:lang w:eastAsia="ar-SA"/>
        </w:rPr>
        <w:t xml:space="preserve">Cette affaire a donné lieu – huit ans plus tard – à un premier jugement </w:t>
      </w:r>
      <w:r w:rsidR="002D684D" w:rsidRPr="00350A15">
        <w:rPr>
          <w:rStyle w:val="apple-style-span"/>
          <w:szCs w:val="18"/>
        </w:rPr>
        <w:t>n</w:t>
      </w:r>
      <w:r w:rsidR="002D684D" w:rsidRPr="00350A15">
        <w:rPr>
          <w:rStyle w:val="apple-style-span"/>
          <w:szCs w:val="18"/>
          <w:vertAlign w:val="superscript"/>
        </w:rPr>
        <w:t>o</w:t>
      </w:r>
      <w:r w:rsidR="002D684D" w:rsidRPr="00350A15">
        <w:rPr>
          <w:rStyle w:val="apple-style-span"/>
          <w:szCs w:val="18"/>
        </w:rPr>
        <w:t> </w:t>
      </w:r>
      <w:r w:rsidR="00E67F77" w:rsidRPr="00350A15">
        <w:rPr>
          <w:lang w:eastAsia="ar-SA"/>
        </w:rPr>
        <w:t xml:space="preserve">0409 </w:t>
      </w:r>
      <w:r w:rsidR="00C54931" w:rsidRPr="00350A15">
        <w:rPr>
          <w:lang w:eastAsia="ar-SA"/>
        </w:rPr>
        <w:t xml:space="preserve">où la </w:t>
      </w:r>
      <w:r w:rsidR="00941D6A" w:rsidRPr="00350A15">
        <w:rPr>
          <w:lang w:eastAsia="ar-SA"/>
        </w:rPr>
        <w:t>c</w:t>
      </w:r>
      <w:r w:rsidR="00C54931" w:rsidRPr="00350A15">
        <w:rPr>
          <w:lang w:eastAsia="ar-SA"/>
        </w:rPr>
        <w:t xml:space="preserve">hambre </w:t>
      </w:r>
      <w:r w:rsidR="00E93575" w:rsidRPr="00350A15">
        <w:rPr>
          <w:lang w:eastAsia="ar-SA"/>
        </w:rPr>
        <w:t xml:space="preserve">des affaires </w:t>
      </w:r>
      <w:r w:rsidR="00C54931" w:rsidRPr="00350A15">
        <w:rPr>
          <w:lang w:eastAsia="ar-SA"/>
        </w:rPr>
        <w:t>politi</w:t>
      </w:r>
      <w:r w:rsidR="00E93575" w:rsidRPr="00350A15">
        <w:rPr>
          <w:lang w:eastAsia="ar-SA"/>
        </w:rPr>
        <w:t xml:space="preserve">ques et </w:t>
      </w:r>
      <w:r w:rsidR="00C54931" w:rsidRPr="00350A15">
        <w:rPr>
          <w:lang w:eastAsia="ar-SA"/>
        </w:rPr>
        <w:t>administrative</w:t>
      </w:r>
      <w:r w:rsidR="00E93575" w:rsidRPr="00350A15">
        <w:rPr>
          <w:lang w:eastAsia="ar-SA"/>
        </w:rPr>
        <w:t>s</w:t>
      </w:r>
      <w:r w:rsidR="00C54931" w:rsidRPr="00350A15">
        <w:rPr>
          <w:lang w:eastAsia="ar-SA"/>
        </w:rPr>
        <w:t xml:space="preserve"> a fait partiellement droit à la demande</w:t>
      </w:r>
      <w:r w:rsidR="00E67F77" w:rsidRPr="00350A15">
        <w:rPr>
          <w:rStyle w:val="FootnoteReference"/>
        </w:rPr>
        <w:footnoteReference w:id="117"/>
      </w:r>
      <w:r w:rsidR="002D684D" w:rsidRPr="00350A15">
        <w:rPr>
          <w:lang w:eastAsia="ar-SA"/>
        </w:rPr>
        <w:t xml:space="preserve">. </w:t>
      </w:r>
      <w:r w:rsidR="00941D6A" w:rsidRPr="00350A15">
        <w:rPr>
          <w:lang w:eastAsia="ar-SA"/>
        </w:rPr>
        <w:t>Ultérieureme</w:t>
      </w:r>
      <w:r w:rsidR="009A6E78" w:rsidRPr="00350A15">
        <w:rPr>
          <w:lang w:eastAsia="ar-SA"/>
        </w:rPr>
        <w:t>nt</w:t>
      </w:r>
      <w:r w:rsidR="00941D6A" w:rsidRPr="00350A15">
        <w:rPr>
          <w:lang w:eastAsia="ar-SA"/>
        </w:rPr>
        <w:t>, la chambre constitutionnelle a contesté ce jugement</w:t>
      </w:r>
      <w:r w:rsidR="009A6E78" w:rsidRPr="00350A15">
        <w:rPr>
          <w:rStyle w:val="FootnoteReference"/>
        </w:rPr>
        <w:footnoteReference w:id="118"/>
      </w:r>
      <w:r w:rsidR="001C77A7" w:rsidRPr="00350A15">
        <w:rPr>
          <w:lang w:eastAsia="ar-SA"/>
        </w:rPr>
        <w:t xml:space="preserve"> </w:t>
      </w:r>
      <w:r w:rsidR="009A6E78" w:rsidRPr="00350A15">
        <w:rPr>
          <w:lang w:eastAsia="ar-SA"/>
        </w:rPr>
        <w:t>qu</w:t>
      </w:r>
      <w:r w:rsidR="00323F39" w:rsidRPr="00350A15">
        <w:rPr>
          <w:lang w:eastAsia="ar-SA"/>
        </w:rPr>
        <w:t>’</w:t>
      </w:r>
      <w:r w:rsidR="009A6E78" w:rsidRPr="00350A15">
        <w:rPr>
          <w:lang w:eastAsia="ar-SA"/>
        </w:rPr>
        <w:t xml:space="preserve">elle a annulé et </w:t>
      </w:r>
      <w:r w:rsidR="00941D6A" w:rsidRPr="00350A15">
        <w:rPr>
          <w:lang w:eastAsia="ar-SA"/>
        </w:rPr>
        <w:t xml:space="preserve">elle a </w:t>
      </w:r>
      <w:r w:rsidR="009A6E78" w:rsidRPr="00350A15">
        <w:rPr>
          <w:lang w:eastAsia="ar-SA"/>
        </w:rPr>
        <w:t xml:space="preserve">ordonné à la </w:t>
      </w:r>
      <w:r w:rsidR="00941D6A" w:rsidRPr="00350A15">
        <w:rPr>
          <w:lang w:eastAsia="ar-SA"/>
        </w:rPr>
        <w:t>c</w:t>
      </w:r>
      <w:r w:rsidR="009A6E78" w:rsidRPr="00350A15">
        <w:rPr>
          <w:lang w:eastAsia="ar-SA"/>
        </w:rPr>
        <w:t xml:space="preserve">hambre </w:t>
      </w:r>
      <w:r w:rsidR="00E93575" w:rsidRPr="00350A15">
        <w:rPr>
          <w:lang w:eastAsia="ar-SA"/>
        </w:rPr>
        <w:t xml:space="preserve">des affaires politiques et </w:t>
      </w:r>
      <w:r w:rsidR="009A6E78" w:rsidRPr="00350A15">
        <w:rPr>
          <w:lang w:eastAsia="ar-SA"/>
        </w:rPr>
        <w:t>administrative</w:t>
      </w:r>
      <w:r w:rsidR="00E93575" w:rsidRPr="00350A15">
        <w:rPr>
          <w:lang w:eastAsia="ar-SA"/>
        </w:rPr>
        <w:t>s</w:t>
      </w:r>
      <w:r w:rsidR="009A6E78" w:rsidRPr="00350A15">
        <w:rPr>
          <w:lang w:eastAsia="ar-SA"/>
        </w:rPr>
        <w:t xml:space="preserve"> du Tribunal suprême de se prononcer de nouveau en respectant le principe établi dans le dispositif.</w:t>
      </w:r>
      <w:r w:rsidR="00E67F77" w:rsidRPr="00350A15">
        <w:rPr>
          <w:lang w:eastAsia="ar-SA"/>
        </w:rPr>
        <w:t xml:space="preserve"> </w:t>
      </w:r>
    </w:p>
    <w:p w:rsidR="00E67F77" w:rsidRPr="00350A15" w:rsidRDefault="00C22B1A" w:rsidP="00587D7C">
      <w:pPr>
        <w:pStyle w:val="SingleTxtG"/>
        <w:rPr>
          <w:lang w:eastAsia="ar-SA"/>
        </w:rPr>
      </w:pPr>
      <w:r w:rsidRPr="00350A15">
        <w:rPr>
          <w:lang w:eastAsia="ar-SA"/>
        </w:rPr>
        <w:t>165</w:t>
      </w:r>
      <w:r w:rsidR="0036447F" w:rsidRPr="00350A15">
        <w:rPr>
          <w:lang w:eastAsia="ar-SA"/>
        </w:rPr>
        <w:t>.</w:t>
      </w:r>
      <w:r w:rsidR="0036447F" w:rsidRPr="00350A15">
        <w:rPr>
          <w:lang w:eastAsia="ar-SA"/>
        </w:rPr>
        <w:tab/>
      </w:r>
      <w:r w:rsidR="009A6E78" w:rsidRPr="00350A15">
        <w:rPr>
          <w:lang w:eastAsia="ar-SA"/>
        </w:rPr>
        <w:t xml:space="preserve">Le 4 mars 2010, la </w:t>
      </w:r>
      <w:r w:rsidR="00E93575" w:rsidRPr="00350A15">
        <w:rPr>
          <w:lang w:eastAsia="ar-SA"/>
        </w:rPr>
        <w:t>c</w:t>
      </w:r>
      <w:r w:rsidR="009A6E78" w:rsidRPr="00350A15">
        <w:rPr>
          <w:lang w:eastAsia="ar-SA"/>
        </w:rPr>
        <w:t xml:space="preserve">hambre </w:t>
      </w:r>
      <w:r w:rsidR="00E93575" w:rsidRPr="00350A15">
        <w:rPr>
          <w:lang w:eastAsia="ar-SA"/>
        </w:rPr>
        <w:t xml:space="preserve">des affaires politiques et </w:t>
      </w:r>
      <w:r w:rsidR="009A6E78" w:rsidRPr="00350A15">
        <w:rPr>
          <w:lang w:eastAsia="ar-SA"/>
        </w:rPr>
        <w:t>administrative</w:t>
      </w:r>
      <w:r w:rsidR="00E93575" w:rsidRPr="00350A15">
        <w:rPr>
          <w:lang w:eastAsia="ar-SA"/>
        </w:rPr>
        <w:t>s</w:t>
      </w:r>
      <w:r w:rsidR="009A6E78" w:rsidRPr="00350A15">
        <w:rPr>
          <w:lang w:eastAsia="ar-SA"/>
        </w:rPr>
        <w:t xml:space="preserve"> revoit ses critères en matière de responsabilité de l</w:t>
      </w:r>
      <w:r w:rsidR="00323F39" w:rsidRPr="00350A15">
        <w:rPr>
          <w:lang w:eastAsia="ar-SA"/>
        </w:rPr>
        <w:t>’</w:t>
      </w:r>
      <w:r w:rsidR="00625E7D" w:rsidRPr="00350A15">
        <w:rPr>
          <w:lang w:eastAsia="ar-SA"/>
        </w:rPr>
        <w:t>État</w:t>
      </w:r>
      <w:r w:rsidR="009A6E78" w:rsidRPr="00350A15">
        <w:rPr>
          <w:lang w:eastAsia="ar-SA"/>
        </w:rPr>
        <w:t xml:space="preserve"> et déclare</w:t>
      </w:r>
      <w:r w:rsidR="0042269A" w:rsidRPr="00350A15">
        <w:rPr>
          <w:lang w:eastAsia="ar-SA"/>
        </w:rPr>
        <w:t>,</w:t>
      </w:r>
      <w:r w:rsidR="009A6E78" w:rsidRPr="00350A15">
        <w:rPr>
          <w:lang w:eastAsia="ar-SA"/>
        </w:rPr>
        <w:t xml:space="preserve"> dans le jugement </w:t>
      </w:r>
      <w:r w:rsidR="00587D7C" w:rsidRPr="00350A15">
        <w:rPr>
          <w:szCs w:val="18"/>
        </w:rPr>
        <w:t>n</w:t>
      </w:r>
      <w:r w:rsidR="00587D7C" w:rsidRPr="00350A15">
        <w:rPr>
          <w:szCs w:val="18"/>
          <w:vertAlign w:val="superscript"/>
        </w:rPr>
        <w:t>o</w:t>
      </w:r>
      <w:r w:rsidR="00587D7C" w:rsidRPr="00350A15">
        <w:rPr>
          <w:szCs w:val="18"/>
        </w:rPr>
        <w:t> </w:t>
      </w:r>
      <w:r w:rsidR="00E67F77" w:rsidRPr="00350A15">
        <w:rPr>
          <w:lang w:eastAsia="ar-SA"/>
        </w:rPr>
        <w:t>206</w:t>
      </w:r>
      <w:r w:rsidR="0042269A" w:rsidRPr="00350A15">
        <w:rPr>
          <w:lang w:eastAsia="ar-SA"/>
        </w:rPr>
        <w:t>,</w:t>
      </w:r>
      <w:r w:rsidR="00E67F77" w:rsidRPr="00350A15">
        <w:rPr>
          <w:lang w:eastAsia="ar-SA"/>
        </w:rPr>
        <w:t xml:space="preserve"> </w:t>
      </w:r>
      <w:r w:rsidR="009A6E78" w:rsidRPr="00350A15">
        <w:rPr>
          <w:lang w:eastAsia="ar-SA"/>
        </w:rPr>
        <w:t>que</w:t>
      </w:r>
      <w:r w:rsidR="00426F15" w:rsidRPr="00350A15">
        <w:rPr>
          <w:lang w:eastAsia="ar-SA"/>
        </w:rPr>
        <w:t xml:space="preserve"> l</w:t>
      </w:r>
      <w:r w:rsidR="009A6E78" w:rsidRPr="00350A15">
        <w:rPr>
          <w:lang w:eastAsia="ar-SA"/>
        </w:rPr>
        <w:t>a responsabilité patrimoniale de l</w:t>
      </w:r>
      <w:r w:rsidR="00323F39" w:rsidRPr="00350A15">
        <w:rPr>
          <w:lang w:eastAsia="ar-SA"/>
        </w:rPr>
        <w:t>’</w:t>
      </w:r>
      <w:r w:rsidR="00625E7D" w:rsidRPr="00350A15">
        <w:rPr>
          <w:lang w:eastAsia="ar-SA"/>
        </w:rPr>
        <w:t>État</w:t>
      </w:r>
      <w:r w:rsidR="009A6E78" w:rsidRPr="00350A15">
        <w:rPr>
          <w:lang w:eastAsia="ar-SA"/>
        </w:rPr>
        <w:t xml:space="preserve"> constitue l</w:t>
      </w:r>
      <w:r w:rsidR="00323F39" w:rsidRPr="00350A15">
        <w:rPr>
          <w:lang w:eastAsia="ar-SA"/>
        </w:rPr>
        <w:t>’</w:t>
      </w:r>
      <w:r w:rsidR="009A6E78" w:rsidRPr="00350A15">
        <w:rPr>
          <w:lang w:eastAsia="ar-SA"/>
        </w:rPr>
        <w:t>une des garanties dont dispose le citoyen pour obtenir réparation dans l</w:t>
      </w:r>
      <w:r w:rsidR="00323F39" w:rsidRPr="00350A15">
        <w:rPr>
          <w:lang w:eastAsia="ar-SA"/>
        </w:rPr>
        <w:t>’</w:t>
      </w:r>
      <w:r w:rsidR="009A6E78" w:rsidRPr="00350A15">
        <w:rPr>
          <w:lang w:eastAsia="ar-SA"/>
        </w:rPr>
        <w:t>hypothèse où l</w:t>
      </w:r>
      <w:r w:rsidR="00323F39" w:rsidRPr="00350A15">
        <w:rPr>
          <w:lang w:eastAsia="ar-SA"/>
        </w:rPr>
        <w:t>’</w:t>
      </w:r>
      <w:r w:rsidR="009A6E78" w:rsidRPr="00350A15">
        <w:rPr>
          <w:lang w:eastAsia="ar-SA"/>
        </w:rPr>
        <w:t>action de l</w:t>
      </w:r>
      <w:r w:rsidR="00323F39" w:rsidRPr="00350A15">
        <w:rPr>
          <w:lang w:eastAsia="ar-SA"/>
        </w:rPr>
        <w:t>’</w:t>
      </w:r>
      <w:r w:rsidR="00625E7D" w:rsidRPr="00350A15">
        <w:rPr>
          <w:lang w:eastAsia="ar-SA"/>
        </w:rPr>
        <w:t>État</w:t>
      </w:r>
      <w:r w:rsidR="009A6E78" w:rsidRPr="00350A15">
        <w:rPr>
          <w:lang w:eastAsia="ar-SA"/>
        </w:rPr>
        <w:t xml:space="preserve"> </w:t>
      </w:r>
      <w:r w:rsidR="00426F15" w:rsidRPr="00350A15">
        <w:rPr>
          <w:lang w:eastAsia="ar-SA"/>
        </w:rPr>
        <w:t xml:space="preserve">lui </w:t>
      </w:r>
      <w:r w:rsidR="009A6E78" w:rsidRPr="00350A15">
        <w:rPr>
          <w:lang w:eastAsia="ar-SA"/>
        </w:rPr>
        <w:t xml:space="preserve">a porté </w:t>
      </w:r>
      <w:r w:rsidR="00426F15" w:rsidRPr="00350A15">
        <w:rPr>
          <w:lang w:eastAsia="ar-SA"/>
        </w:rPr>
        <w:t>préjudic</w:t>
      </w:r>
      <w:r w:rsidR="009A6E78" w:rsidRPr="00350A15">
        <w:rPr>
          <w:lang w:eastAsia="ar-SA"/>
        </w:rPr>
        <w:t>e</w:t>
      </w:r>
      <w:r w:rsidR="00426F15" w:rsidRPr="00350A15">
        <w:rPr>
          <w:lang w:eastAsia="ar-SA"/>
        </w:rPr>
        <w:t xml:space="preserve"> sur le plan</w:t>
      </w:r>
      <w:r w:rsidR="009A6E78" w:rsidRPr="00350A15">
        <w:rPr>
          <w:lang w:eastAsia="ar-SA"/>
        </w:rPr>
        <w:t xml:space="preserve"> juridique, compte tenu du facteur de pondération ou de circonspection qui s</w:t>
      </w:r>
      <w:r w:rsidR="00323F39" w:rsidRPr="00350A15">
        <w:rPr>
          <w:lang w:eastAsia="ar-SA"/>
        </w:rPr>
        <w:t>’</w:t>
      </w:r>
      <w:r w:rsidR="009A6E78" w:rsidRPr="00350A15">
        <w:rPr>
          <w:lang w:eastAsia="ar-SA"/>
        </w:rPr>
        <w:t>impose au moment d</w:t>
      </w:r>
      <w:r w:rsidR="00323F39" w:rsidRPr="00350A15">
        <w:rPr>
          <w:lang w:eastAsia="ar-SA"/>
        </w:rPr>
        <w:t>’</w:t>
      </w:r>
      <w:r w:rsidR="009A6E78" w:rsidRPr="00350A15">
        <w:rPr>
          <w:lang w:eastAsia="ar-SA"/>
        </w:rPr>
        <w:t>exclure les motifs d</w:t>
      </w:r>
      <w:r w:rsidR="00323F39" w:rsidRPr="00350A15">
        <w:rPr>
          <w:lang w:eastAsia="ar-SA"/>
        </w:rPr>
        <w:t>’</w:t>
      </w:r>
      <w:r w:rsidR="009A6E78" w:rsidRPr="00350A15">
        <w:rPr>
          <w:lang w:eastAsia="ar-SA"/>
        </w:rPr>
        <w:t>exonération de la responsabilité, tels que fait de tiers, faute de la victime, force majeur</w:t>
      </w:r>
      <w:r w:rsidR="00941D6A" w:rsidRPr="00350A15">
        <w:rPr>
          <w:lang w:eastAsia="ar-SA"/>
        </w:rPr>
        <w:t>e</w:t>
      </w:r>
      <w:r w:rsidR="009A6E78" w:rsidRPr="00350A15">
        <w:rPr>
          <w:lang w:eastAsia="ar-SA"/>
        </w:rPr>
        <w:t xml:space="preserve"> ou cas fortuit</w:t>
      </w:r>
      <w:r w:rsidR="00941D6A" w:rsidRPr="00350A15">
        <w:rPr>
          <w:lang w:eastAsia="ar-SA"/>
        </w:rPr>
        <w:t>,</w:t>
      </w:r>
      <w:r w:rsidR="009A6E78" w:rsidRPr="00350A15">
        <w:rPr>
          <w:lang w:eastAsia="ar-SA"/>
        </w:rPr>
        <w:t xml:space="preserve"> lesquels, à défaut d</w:t>
      </w:r>
      <w:r w:rsidR="00323F39" w:rsidRPr="00350A15">
        <w:rPr>
          <w:lang w:eastAsia="ar-SA"/>
        </w:rPr>
        <w:t>’</w:t>
      </w:r>
      <w:r w:rsidR="009A6E78" w:rsidRPr="00350A15">
        <w:rPr>
          <w:lang w:eastAsia="ar-SA"/>
        </w:rPr>
        <w:t>être pris en compte, donnent lieu à des situations injustes et extrêmement onéreuses pour les finances publiques</w:t>
      </w:r>
      <w:r w:rsidR="00E67F77" w:rsidRPr="00350A15">
        <w:rPr>
          <w:rStyle w:val="FootnoteReference"/>
        </w:rPr>
        <w:footnoteReference w:id="119"/>
      </w:r>
      <w:r w:rsidR="002D684D" w:rsidRPr="00350A15">
        <w:rPr>
          <w:i/>
          <w:lang w:eastAsia="ar-SA"/>
        </w:rPr>
        <w:t>.</w:t>
      </w:r>
    </w:p>
    <w:p w:rsidR="00E67F77" w:rsidRPr="00350A15" w:rsidRDefault="00C22B1A" w:rsidP="00B745A2">
      <w:pPr>
        <w:pStyle w:val="SingleTxtG"/>
        <w:rPr>
          <w:lang w:eastAsia="en-US"/>
        </w:rPr>
      </w:pPr>
      <w:r w:rsidRPr="00350A15">
        <w:rPr>
          <w:lang w:eastAsia="en-US"/>
        </w:rPr>
        <w:t>166</w:t>
      </w:r>
      <w:r w:rsidR="0036447F" w:rsidRPr="00350A15">
        <w:rPr>
          <w:lang w:eastAsia="en-US"/>
        </w:rPr>
        <w:t>.</w:t>
      </w:r>
      <w:r w:rsidR="0036447F" w:rsidRPr="00350A15">
        <w:rPr>
          <w:lang w:eastAsia="en-US"/>
        </w:rPr>
        <w:tab/>
      </w:r>
      <w:r w:rsidR="000933C3" w:rsidRPr="00350A15">
        <w:rPr>
          <w:lang w:eastAsia="en-US"/>
        </w:rPr>
        <w:t>Cela étant, l</w:t>
      </w:r>
      <w:r w:rsidR="00323F39" w:rsidRPr="00350A15">
        <w:rPr>
          <w:lang w:eastAsia="en-US"/>
        </w:rPr>
        <w:t>’</w:t>
      </w:r>
      <w:r w:rsidR="000933C3" w:rsidRPr="00350A15">
        <w:rPr>
          <w:lang w:eastAsia="en-US"/>
        </w:rPr>
        <w:t xml:space="preserve">administration serait tenue de réparer le préjudice lorsque concourent les éléments suivants: </w:t>
      </w:r>
      <w:r w:rsidR="00E67F77" w:rsidRPr="00350A15">
        <w:rPr>
          <w:lang w:eastAsia="en-US"/>
        </w:rPr>
        <w:t xml:space="preserve">a) </w:t>
      </w:r>
      <w:r w:rsidR="000933C3" w:rsidRPr="00350A15">
        <w:rPr>
          <w:lang w:eastAsia="en-US"/>
        </w:rPr>
        <w:t xml:space="preserve">il a été porté préjudice aux administrés, dans leurs biens et leurs droits, </w:t>
      </w:r>
      <w:r w:rsidR="00E67F77" w:rsidRPr="00350A15">
        <w:rPr>
          <w:lang w:eastAsia="en-US"/>
        </w:rPr>
        <w:t xml:space="preserve">b) </w:t>
      </w:r>
      <w:r w:rsidR="000933C3" w:rsidRPr="00350A15">
        <w:rPr>
          <w:lang w:eastAsia="en-US"/>
        </w:rPr>
        <w:t>le préjudice est imputable au fonctionnement de l</w:t>
      </w:r>
      <w:r w:rsidR="00323F39" w:rsidRPr="00350A15">
        <w:rPr>
          <w:lang w:eastAsia="en-US"/>
        </w:rPr>
        <w:t>’</w:t>
      </w:r>
      <w:r w:rsidR="000933C3" w:rsidRPr="00350A15">
        <w:rPr>
          <w:lang w:eastAsia="en-US"/>
        </w:rPr>
        <w:t>administration</w:t>
      </w:r>
      <w:r w:rsidR="002D684D" w:rsidRPr="00350A15">
        <w:rPr>
          <w:lang w:eastAsia="en-US"/>
        </w:rPr>
        <w:t>,</w:t>
      </w:r>
      <w:r w:rsidR="000933C3" w:rsidRPr="00350A15">
        <w:rPr>
          <w:lang w:eastAsia="en-US"/>
        </w:rPr>
        <w:t xml:space="preserve"> et </w:t>
      </w:r>
      <w:r w:rsidR="00E67F77" w:rsidRPr="00350A15">
        <w:rPr>
          <w:lang w:eastAsia="en-US"/>
        </w:rPr>
        <w:t xml:space="preserve">c) </w:t>
      </w:r>
      <w:r w:rsidR="000933C3" w:rsidRPr="00350A15">
        <w:rPr>
          <w:lang w:eastAsia="en-US"/>
        </w:rPr>
        <w:t>il existe un lien de cause à effet entre l</w:t>
      </w:r>
      <w:r w:rsidR="00323F39" w:rsidRPr="00350A15">
        <w:rPr>
          <w:lang w:eastAsia="en-US"/>
        </w:rPr>
        <w:t>’</w:t>
      </w:r>
      <w:r w:rsidR="000933C3" w:rsidRPr="00350A15">
        <w:rPr>
          <w:lang w:eastAsia="en-US"/>
        </w:rPr>
        <w:t xml:space="preserve">acte </w:t>
      </w:r>
      <w:r w:rsidR="002052E5" w:rsidRPr="00350A15">
        <w:rPr>
          <w:lang w:eastAsia="en-US"/>
        </w:rPr>
        <w:t>imputé à l</w:t>
      </w:r>
      <w:r w:rsidR="00323F39" w:rsidRPr="00350A15">
        <w:rPr>
          <w:lang w:eastAsia="en-US"/>
        </w:rPr>
        <w:t>’</w:t>
      </w:r>
      <w:r w:rsidR="002052E5" w:rsidRPr="00350A15">
        <w:rPr>
          <w:lang w:eastAsia="en-US"/>
        </w:rPr>
        <w:t>administration et le préjudice effectivement dû audit acte</w:t>
      </w:r>
      <w:r w:rsidR="00E67F77" w:rsidRPr="00350A15">
        <w:rPr>
          <w:lang w:eastAsia="en-US"/>
        </w:rPr>
        <w:t xml:space="preserve">. </w:t>
      </w:r>
    </w:p>
    <w:p w:rsidR="00E67F77" w:rsidRPr="00350A15" w:rsidRDefault="00C22B1A" w:rsidP="00DC2481">
      <w:pPr>
        <w:pStyle w:val="SingleTxtG"/>
        <w:rPr>
          <w:lang w:eastAsia="en-US"/>
        </w:rPr>
      </w:pPr>
      <w:r w:rsidRPr="00350A15">
        <w:rPr>
          <w:lang w:eastAsia="en-US"/>
        </w:rPr>
        <w:t>167</w:t>
      </w:r>
      <w:r w:rsidR="0036447F" w:rsidRPr="00350A15">
        <w:rPr>
          <w:lang w:eastAsia="en-US"/>
        </w:rPr>
        <w:t>.</w:t>
      </w:r>
      <w:r w:rsidR="0036447F" w:rsidRPr="00350A15">
        <w:rPr>
          <w:lang w:eastAsia="en-US"/>
        </w:rPr>
        <w:tab/>
      </w:r>
      <w:r w:rsidR="002052E5" w:rsidRPr="00350A15">
        <w:rPr>
          <w:lang w:eastAsia="en-US"/>
        </w:rPr>
        <w:t>La loi portant sanction des crimes, disparitions, tortures et autres violations des droits de l</w:t>
      </w:r>
      <w:r w:rsidR="00323F39" w:rsidRPr="00350A15">
        <w:rPr>
          <w:lang w:eastAsia="en-US"/>
        </w:rPr>
        <w:t>’</w:t>
      </w:r>
      <w:r w:rsidR="002052E5" w:rsidRPr="00350A15">
        <w:rPr>
          <w:lang w:eastAsia="en-US"/>
        </w:rPr>
        <w:t xml:space="preserve">homme pour des motifs politiques pendant la période </w:t>
      </w:r>
      <w:r w:rsidR="00E67F77" w:rsidRPr="00350A15">
        <w:rPr>
          <w:lang w:eastAsia="en-US"/>
        </w:rPr>
        <w:t>1958</w:t>
      </w:r>
      <w:r w:rsidR="00DC2481" w:rsidRPr="00350A15">
        <w:rPr>
          <w:lang w:eastAsia="en-US"/>
        </w:rPr>
        <w:t>-</w:t>
      </w:r>
      <w:r w:rsidR="00E67F77" w:rsidRPr="00350A15">
        <w:rPr>
          <w:lang w:eastAsia="en-US"/>
        </w:rPr>
        <w:t>1998</w:t>
      </w:r>
      <w:r w:rsidR="00E67F77" w:rsidRPr="00350A15">
        <w:rPr>
          <w:rStyle w:val="FootnoteReference"/>
        </w:rPr>
        <w:footnoteReference w:id="120"/>
      </w:r>
      <w:r w:rsidR="00E67F77" w:rsidRPr="00350A15">
        <w:rPr>
          <w:lang w:eastAsia="en-US"/>
        </w:rPr>
        <w:t xml:space="preserve"> </w:t>
      </w:r>
      <w:r w:rsidR="002052E5" w:rsidRPr="00350A15">
        <w:rPr>
          <w:lang w:eastAsia="en-US"/>
        </w:rPr>
        <w:t>offre un autre exemple d</w:t>
      </w:r>
      <w:r w:rsidR="00323F39" w:rsidRPr="00350A15">
        <w:rPr>
          <w:lang w:eastAsia="en-US"/>
        </w:rPr>
        <w:t>’</w:t>
      </w:r>
      <w:r w:rsidR="002052E5" w:rsidRPr="00350A15">
        <w:rPr>
          <w:lang w:eastAsia="en-US"/>
        </w:rPr>
        <w:t xml:space="preserve">application des obligations constitutionnelles prévues aux articles 30 et 140. Son objet consiste à </w:t>
      </w:r>
      <w:r w:rsidR="00F403C8" w:rsidRPr="00350A15">
        <w:rPr>
          <w:lang w:eastAsia="en-US"/>
        </w:rPr>
        <w:t>mettre en place</w:t>
      </w:r>
      <w:r w:rsidR="002052E5" w:rsidRPr="00350A15">
        <w:rPr>
          <w:lang w:eastAsia="en-US"/>
        </w:rPr>
        <w:t xml:space="preserve"> les mécanismes visant à garantir le droit à la vérité et punir les responsables de violations des droits de l</w:t>
      </w:r>
      <w:r w:rsidR="00323F39" w:rsidRPr="00350A15">
        <w:rPr>
          <w:lang w:eastAsia="en-US"/>
        </w:rPr>
        <w:t>’</w:t>
      </w:r>
      <w:r w:rsidR="002052E5" w:rsidRPr="00350A15">
        <w:rPr>
          <w:lang w:eastAsia="en-US"/>
        </w:rPr>
        <w:t xml:space="preserve">homme, telles que: assassinats, disparations forcées, tortures, coups et blessures, privations arbitraires de liberté, déplacement forcé de populations et de personnes, expulsions ou exils arbitraires, violations de domicile, harcèlement, viol de femmes et </w:t>
      </w:r>
      <w:r w:rsidR="003A2925" w:rsidRPr="00350A15">
        <w:rPr>
          <w:lang w:eastAsia="en-US"/>
        </w:rPr>
        <w:t>dommage</w:t>
      </w:r>
      <w:r w:rsidR="002052E5" w:rsidRPr="00350A15">
        <w:rPr>
          <w:lang w:eastAsia="en-US"/>
        </w:rPr>
        <w:t>s corporels, psychologiques et mora</w:t>
      </w:r>
      <w:r w:rsidR="00A206A0" w:rsidRPr="00350A15">
        <w:rPr>
          <w:lang w:eastAsia="en-US"/>
        </w:rPr>
        <w:t>ux</w:t>
      </w:r>
      <w:r w:rsidR="002052E5" w:rsidRPr="00350A15">
        <w:rPr>
          <w:lang w:eastAsia="en-US"/>
        </w:rPr>
        <w:t>, placement au secret, isolement, diffamation et injures, préjudices patrimoniaux, répressions massives urbaines et rurales, simulation de faits délictueux ou procédures administratives frauduleuses, lesqu</w:t>
      </w:r>
      <w:r w:rsidR="009C4D05" w:rsidRPr="00350A15">
        <w:rPr>
          <w:lang w:eastAsia="en-US"/>
        </w:rPr>
        <w:t>elles, en conséquence de l</w:t>
      </w:r>
      <w:r w:rsidR="00323F39" w:rsidRPr="00350A15">
        <w:rPr>
          <w:lang w:eastAsia="en-US"/>
        </w:rPr>
        <w:t>’</w:t>
      </w:r>
      <w:r w:rsidR="009C4D05" w:rsidRPr="00350A15">
        <w:rPr>
          <w:lang w:eastAsia="en-US"/>
        </w:rPr>
        <w:t>application des politiques du terrorisme d</w:t>
      </w:r>
      <w:r w:rsidR="00323F39" w:rsidRPr="00350A15">
        <w:rPr>
          <w:lang w:eastAsia="en-US"/>
        </w:rPr>
        <w:t>’</w:t>
      </w:r>
      <w:r w:rsidR="00625E7D" w:rsidRPr="00350A15">
        <w:rPr>
          <w:lang w:eastAsia="en-US"/>
        </w:rPr>
        <w:t>État</w:t>
      </w:r>
      <w:r w:rsidR="009C4D05" w:rsidRPr="00350A15">
        <w:rPr>
          <w:lang w:eastAsia="en-US"/>
        </w:rPr>
        <w:t xml:space="preserve">, ont été perpétrées contre des groupes de population, les militants révolutionnaires, les défenseurs de la justice, </w:t>
      </w:r>
      <w:r w:rsidR="00397923" w:rsidRPr="00350A15">
        <w:rPr>
          <w:lang w:eastAsia="en-US"/>
        </w:rPr>
        <w:t xml:space="preserve">de </w:t>
      </w:r>
      <w:r w:rsidR="009C4D05" w:rsidRPr="00350A15">
        <w:rPr>
          <w:lang w:eastAsia="en-US"/>
        </w:rPr>
        <w:t xml:space="preserve">la démocratie et </w:t>
      </w:r>
      <w:r w:rsidR="00397923" w:rsidRPr="00350A15">
        <w:rPr>
          <w:lang w:eastAsia="en-US"/>
        </w:rPr>
        <w:t>du</w:t>
      </w:r>
      <w:r w:rsidR="009C4D05" w:rsidRPr="00350A15">
        <w:rPr>
          <w:lang w:eastAsia="en-US"/>
        </w:rPr>
        <w:t xml:space="preserve"> socialisme, durant la période 1958</w:t>
      </w:r>
      <w:r w:rsidR="005D4601" w:rsidRPr="00350A15">
        <w:rPr>
          <w:lang w:eastAsia="en-US"/>
        </w:rPr>
        <w:t>-</w:t>
      </w:r>
      <w:r w:rsidR="009C4D05" w:rsidRPr="00350A15">
        <w:rPr>
          <w:lang w:eastAsia="en-US"/>
        </w:rPr>
        <w:t xml:space="preserve">1998. La loi garantit également la préservation de la mémoire historique, la réparation aux victimes et la recherche des restes de morts </w:t>
      </w:r>
      <w:r w:rsidR="00397923" w:rsidRPr="00350A15">
        <w:rPr>
          <w:lang w:eastAsia="en-US"/>
        </w:rPr>
        <w:t xml:space="preserve">ou </w:t>
      </w:r>
      <w:r w:rsidR="009C4D05" w:rsidRPr="00350A15">
        <w:rPr>
          <w:lang w:eastAsia="en-US"/>
        </w:rPr>
        <w:t>disparus dans les luttes populaires.</w:t>
      </w:r>
    </w:p>
    <w:p w:rsidR="00E67F77" w:rsidRPr="00350A15" w:rsidRDefault="00C22B1A" w:rsidP="00B745A2">
      <w:pPr>
        <w:pStyle w:val="SingleTxtG"/>
        <w:rPr>
          <w:lang w:eastAsia="en-US"/>
        </w:rPr>
      </w:pPr>
      <w:r w:rsidRPr="00350A15">
        <w:rPr>
          <w:lang w:eastAsia="en-US"/>
        </w:rPr>
        <w:t>168</w:t>
      </w:r>
      <w:r w:rsidR="0036447F" w:rsidRPr="00350A15">
        <w:rPr>
          <w:lang w:eastAsia="en-US"/>
        </w:rPr>
        <w:t>.</w:t>
      </w:r>
      <w:r w:rsidR="0036447F" w:rsidRPr="00350A15">
        <w:rPr>
          <w:lang w:eastAsia="en-US"/>
        </w:rPr>
        <w:tab/>
      </w:r>
      <w:r w:rsidR="00E67F77" w:rsidRPr="00350A15">
        <w:rPr>
          <w:lang w:eastAsia="en-US"/>
        </w:rPr>
        <w:t xml:space="preserve">La </w:t>
      </w:r>
      <w:r w:rsidR="009C4D05" w:rsidRPr="00350A15">
        <w:rPr>
          <w:lang w:eastAsia="en-US"/>
        </w:rPr>
        <w:t>loi prévoit, pour atteindre cet objectif, les cinq mesures suivantes</w:t>
      </w:r>
      <w:r w:rsidR="00E67F77" w:rsidRPr="00350A15">
        <w:rPr>
          <w:lang w:eastAsia="en-US"/>
        </w:rPr>
        <w:t xml:space="preserve">: </w:t>
      </w:r>
    </w:p>
    <w:p w:rsidR="00E67F77" w:rsidRPr="00350A15" w:rsidRDefault="006C3583" w:rsidP="002D684D">
      <w:pPr>
        <w:pStyle w:val="SingleTxtG"/>
        <w:rPr>
          <w:lang w:eastAsia="ar-SA"/>
        </w:rPr>
      </w:pPr>
      <w:r w:rsidRPr="00350A15">
        <w:rPr>
          <w:lang w:eastAsia="ar-SA"/>
        </w:rPr>
        <w:tab/>
        <w:t>a)</w:t>
      </w:r>
      <w:r w:rsidR="0036447F" w:rsidRPr="00350A15">
        <w:rPr>
          <w:lang w:eastAsia="ar-SA"/>
        </w:rPr>
        <w:tab/>
      </w:r>
      <w:r w:rsidR="00E67F77" w:rsidRPr="00350A15">
        <w:rPr>
          <w:lang w:eastAsia="ar-SA"/>
        </w:rPr>
        <w:t>Cr</w:t>
      </w:r>
      <w:r w:rsidR="009C4D05" w:rsidRPr="00350A15">
        <w:rPr>
          <w:lang w:eastAsia="ar-SA"/>
        </w:rPr>
        <w:t>éer la Commission de la vérité et contre l</w:t>
      </w:r>
      <w:r w:rsidR="00323F39" w:rsidRPr="00350A15">
        <w:rPr>
          <w:lang w:eastAsia="ar-SA"/>
        </w:rPr>
        <w:t>’</w:t>
      </w:r>
      <w:r w:rsidR="009C4D05" w:rsidRPr="00350A15">
        <w:rPr>
          <w:lang w:eastAsia="ar-SA"/>
        </w:rPr>
        <w:t>impunité qui permet d</w:t>
      </w:r>
      <w:r w:rsidR="00323F39" w:rsidRPr="00350A15">
        <w:rPr>
          <w:lang w:eastAsia="ar-SA"/>
        </w:rPr>
        <w:t>’</w:t>
      </w:r>
      <w:r w:rsidR="00E67F77" w:rsidRPr="00350A15">
        <w:rPr>
          <w:lang w:eastAsia="ar-SA"/>
        </w:rPr>
        <w:t>e</w:t>
      </w:r>
      <w:r w:rsidR="009C4D05" w:rsidRPr="00350A15">
        <w:rPr>
          <w:lang w:eastAsia="ar-SA"/>
        </w:rPr>
        <w:t>nquêter sur les faits</w:t>
      </w:r>
      <w:r w:rsidR="00952D81" w:rsidRPr="00350A15">
        <w:rPr>
          <w:lang w:eastAsia="ar-SA"/>
        </w:rPr>
        <w:t>, la violation des droits de l</w:t>
      </w:r>
      <w:r w:rsidR="00323F39" w:rsidRPr="00350A15">
        <w:rPr>
          <w:lang w:eastAsia="ar-SA"/>
        </w:rPr>
        <w:t>’</w:t>
      </w:r>
      <w:r w:rsidR="00952D81" w:rsidRPr="00350A15">
        <w:rPr>
          <w:lang w:eastAsia="ar-SA"/>
        </w:rPr>
        <w:t>homme et autres conséquences découlant du terrorisme d</w:t>
      </w:r>
      <w:r w:rsidR="00323F39" w:rsidRPr="00350A15">
        <w:rPr>
          <w:lang w:eastAsia="ar-SA"/>
        </w:rPr>
        <w:t>’</w:t>
      </w:r>
      <w:r w:rsidR="00625E7D" w:rsidRPr="00350A15">
        <w:rPr>
          <w:lang w:eastAsia="ar-SA"/>
        </w:rPr>
        <w:t>État</w:t>
      </w:r>
      <w:r w:rsidR="00952D81" w:rsidRPr="00350A15">
        <w:rPr>
          <w:lang w:eastAsia="ar-SA"/>
        </w:rPr>
        <w:t xml:space="preserve"> durant les années comprises entre </w:t>
      </w:r>
      <w:r w:rsidR="00E67F77" w:rsidRPr="00350A15">
        <w:rPr>
          <w:lang w:eastAsia="ar-SA"/>
        </w:rPr>
        <w:t xml:space="preserve">1958 </w:t>
      </w:r>
      <w:r w:rsidR="00952D81" w:rsidRPr="00350A15">
        <w:rPr>
          <w:lang w:eastAsia="ar-SA"/>
        </w:rPr>
        <w:t xml:space="preserve">et </w:t>
      </w:r>
      <w:r w:rsidR="00E67F77" w:rsidRPr="00350A15">
        <w:rPr>
          <w:lang w:eastAsia="ar-SA"/>
        </w:rPr>
        <w:t>1998</w:t>
      </w:r>
      <w:r w:rsidR="002D684D" w:rsidRPr="00350A15">
        <w:rPr>
          <w:lang w:eastAsia="ar-SA"/>
        </w:rPr>
        <w:t>;</w:t>
      </w:r>
    </w:p>
    <w:p w:rsidR="00E67F77" w:rsidRPr="00350A15" w:rsidRDefault="006C3583" w:rsidP="00DC2481">
      <w:pPr>
        <w:pStyle w:val="SingleTxtG"/>
        <w:rPr>
          <w:lang w:eastAsia="ar-SA"/>
        </w:rPr>
      </w:pPr>
      <w:r w:rsidRPr="00350A15">
        <w:rPr>
          <w:lang w:eastAsia="ar-SA"/>
        </w:rPr>
        <w:tab/>
        <w:t>b)</w:t>
      </w:r>
      <w:r w:rsidR="0036447F" w:rsidRPr="00350A15">
        <w:rPr>
          <w:lang w:eastAsia="ar-SA"/>
        </w:rPr>
        <w:tab/>
      </w:r>
      <w:r w:rsidR="00E67F77" w:rsidRPr="00350A15">
        <w:rPr>
          <w:lang w:eastAsia="ar-SA"/>
        </w:rPr>
        <w:t>Identifi</w:t>
      </w:r>
      <w:r w:rsidR="00952D81" w:rsidRPr="00350A15">
        <w:rPr>
          <w:lang w:eastAsia="ar-SA"/>
        </w:rPr>
        <w:t>er les auteurs intellectuels, matériels, nationaux ou étrangers de violations des droits de l</w:t>
      </w:r>
      <w:r w:rsidR="00323F39" w:rsidRPr="00350A15">
        <w:rPr>
          <w:lang w:eastAsia="ar-SA"/>
        </w:rPr>
        <w:t>’</w:t>
      </w:r>
      <w:r w:rsidR="00952D81" w:rsidRPr="00350A15">
        <w:rPr>
          <w:lang w:eastAsia="ar-SA"/>
        </w:rPr>
        <w:t xml:space="preserve">homme </w:t>
      </w:r>
      <w:r w:rsidR="005D4601" w:rsidRPr="00350A15">
        <w:rPr>
          <w:lang w:eastAsia="ar-SA"/>
        </w:rPr>
        <w:t xml:space="preserve">comme </w:t>
      </w:r>
      <w:r w:rsidR="00952D81" w:rsidRPr="00350A15">
        <w:rPr>
          <w:lang w:eastAsia="ar-SA"/>
        </w:rPr>
        <w:t>expr</w:t>
      </w:r>
      <w:r w:rsidR="005D4601" w:rsidRPr="00350A15">
        <w:rPr>
          <w:lang w:eastAsia="ar-SA"/>
        </w:rPr>
        <w:t>ession de</w:t>
      </w:r>
      <w:r w:rsidR="00952D81" w:rsidRPr="00350A15">
        <w:rPr>
          <w:lang w:eastAsia="ar-SA"/>
        </w:rPr>
        <w:t xml:space="preserve"> pratiques du terrorisme d</w:t>
      </w:r>
      <w:r w:rsidR="00323F39" w:rsidRPr="00350A15">
        <w:rPr>
          <w:lang w:eastAsia="ar-SA"/>
        </w:rPr>
        <w:t>’</w:t>
      </w:r>
      <w:r w:rsidR="00625E7D" w:rsidRPr="00350A15">
        <w:rPr>
          <w:lang w:eastAsia="ar-SA"/>
        </w:rPr>
        <w:t>État</w:t>
      </w:r>
      <w:r w:rsidR="00952D81" w:rsidRPr="00350A15">
        <w:rPr>
          <w:lang w:eastAsia="ar-SA"/>
        </w:rPr>
        <w:t xml:space="preserve"> et de la doctrine de </w:t>
      </w:r>
      <w:r w:rsidR="004933B9" w:rsidRPr="00350A15">
        <w:rPr>
          <w:lang w:eastAsia="ar-SA"/>
        </w:rPr>
        <w:t xml:space="preserve">la </w:t>
      </w:r>
      <w:r w:rsidR="00952D81" w:rsidRPr="00350A15">
        <w:rPr>
          <w:lang w:eastAsia="ar-SA"/>
        </w:rPr>
        <w:t>contre</w:t>
      </w:r>
      <w:r w:rsidR="00DC2481" w:rsidRPr="00350A15">
        <w:rPr>
          <w:lang w:eastAsia="ar-SA"/>
        </w:rPr>
        <w:t>-</w:t>
      </w:r>
      <w:r w:rsidR="00952D81" w:rsidRPr="00350A15">
        <w:rPr>
          <w:lang w:eastAsia="ar-SA"/>
        </w:rPr>
        <w:t>insurrection durant la période vi</w:t>
      </w:r>
      <w:r w:rsidR="002D684D" w:rsidRPr="00350A15">
        <w:rPr>
          <w:lang w:eastAsia="ar-SA"/>
        </w:rPr>
        <w:t>sée par la présente loi;</w:t>
      </w:r>
    </w:p>
    <w:p w:rsidR="00E67F77" w:rsidRPr="00350A15" w:rsidRDefault="006C3583" w:rsidP="00952D81">
      <w:pPr>
        <w:pStyle w:val="SingleTxtG"/>
        <w:rPr>
          <w:lang w:eastAsia="ar-SA"/>
        </w:rPr>
      </w:pPr>
      <w:r w:rsidRPr="00350A15">
        <w:rPr>
          <w:lang w:eastAsia="ar-SA"/>
        </w:rPr>
        <w:tab/>
        <w:t>c)</w:t>
      </w:r>
      <w:r w:rsidR="0036447F" w:rsidRPr="00350A15">
        <w:rPr>
          <w:lang w:eastAsia="ar-SA"/>
        </w:rPr>
        <w:tab/>
      </w:r>
      <w:r w:rsidR="00952D81" w:rsidRPr="00350A15">
        <w:rPr>
          <w:lang w:eastAsia="ar-SA"/>
        </w:rPr>
        <w:t>Rechercher les victimes pour préserver leurs restes, leur histoire et leur dignité, en procédant à leur inhumation selon la loi et les us et coutumes des familles</w:t>
      </w:r>
      <w:r w:rsidR="002D684D" w:rsidRPr="00350A15">
        <w:rPr>
          <w:lang w:eastAsia="ar-SA"/>
        </w:rPr>
        <w:t>;</w:t>
      </w:r>
    </w:p>
    <w:p w:rsidR="00E67F77" w:rsidRPr="00350A15" w:rsidRDefault="006C3583" w:rsidP="00B745A2">
      <w:pPr>
        <w:pStyle w:val="SingleTxtG"/>
        <w:rPr>
          <w:lang w:eastAsia="ar-SA"/>
        </w:rPr>
      </w:pPr>
      <w:r w:rsidRPr="00350A15">
        <w:rPr>
          <w:lang w:eastAsia="ar-SA"/>
        </w:rPr>
        <w:tab/>
        <w:t>d)</w:t>
      </w:r>
      <w:r w:rsidR="0036447F" w:rsidRPr="00350A15">
        <w:rPr>
          <w:lang w:eastAsia="ar-SA"/>
        </w:rPr>
        <w:tab/>
      </w:r>
      <w:r w:rsidR="00952D81" w:rsidRPr="00350A15">
        <w:rPr>
          <w:lang w:eastAsia="ar-SA"/>
        </w:rPr>
        <w:t>Revendiquer l</w:t>
      </w:r>
      <w:r w:rsidR="00323F39" w:rsidRPr="00350A15">
        <w:rPr>
          <w:lang w:eastAsia="ar-SA"/>
        </w:rPr>
        <w:t>’</w:t>
      </w:r>
      <w:r w:rsidR="00952D81" w:rsidRPr="00350A15">
        <w:rPr>
          <w:lang w:eastAsia="ar-SA"/>
        </w:rPr>
        <w:t>action des victimes du terrorisme d</w:t>
      </w:r>
      <w:r w:rsidR="00323F39" w:rsidRPr="00350A15">
        <w:rPr>
          <w:lang w:eastAsia="ar-SA"/>
        </w:rPr>
        <w:t>’</w:t>
      </w:r>
      <w:r w:rsidR="00625E7D" w:rsidRPr="00350A15">
        <w:rPr>
          <w:lang w:eastAsia="ar-SA"/>
        </w:rPr>
        <w:t>État</w:t>
      </w:r>
      <w:r w:rsidR="00952D81" w:rsidRPr="00350A15">
        <w:rPr>
          <w:lang w:eastAsia="ar-SA"/>
        </w:rPr>
        <w:t xml:space="preserve"> en dressant </w:t>
      </w:r>
      <w:r w:rsidR="00397923" w:rsidRPr="00350A15">
        <w:rPr>
          <w:lang w:eastAsia="ar-SA"/>
        </w:rPr>
        <w:t>l</w:t>
      </w:r>
      <w:r w:rsidR="00952D81" w:rsidRPr="00350A15">
        <w:rPr>
          <w:lang w:eastAsia="ar-SA"/>
        </w:rPr>
        <w:t>es drapeaux des luttes contre l</w:t>
      </w:r>
      <w:r w:rsidR="00323F39" w:rsidRPr="00350A15">
        <w:rPr>
          <w:lang w:eastAsia="ar-SA"/>
        </w:rPr>
        <w:t>’</w:t>
      </w:r>
      <w:r w:rsidR="00952D81" w:rsidRPr="00350A15">
        <w:rPr>
          <w:lang w:eastAsia="ar-SA"/>
        </w:rPr>
        <w:t xml:space="preserve">impérialisme, pour la démocratie populaire et le socialisme au </w:t>
      </w:r>
      <w:r w:rsidR="002D684D" w:rsidRPr="00350A15">
        <w:rPr>
          <w:lang w:eastAsia="ar-SA"/>
        </w:rPr>
        <w:t>Venezuela;</w:t>
      </w:r>
    </w:p>
    <w:p w:rsidR="00E67F77" w:rsidRPr="00350A15" w:rsidRDefault="006C3583" w:rsidP="00B745A2">
      <w:pPr>
        <w:pStyle w:val="SingleTxtG"/>
        <w:rPr>
          <w:lang w:eastAsia="ar-SA"/>
        </w:rPr>
      </w:pPr>
      <w:r w:rsidRPr="00350A15">
        <w:rPr>
          <w:lang w:eastAsia="ar-SA"/>
        </w:rPr>
        <w:tab/>
        <w:t>e)</w:t>
      </w:r>
      <w:r w:rsidR="0036447F" w:rsidRPr="00350A15">
        <w:rPr>
          <w:lang w:eastAsia="ar-SA"/>
        </w:rPr>
        <w:tab/>
      </w:r>
      <w:r w:rsidR="00625E7D" w:rsidRPr="00350A15">
        <w:rPr>
          <w:lang w:eastAsia="ar-SA"/>
        </w:rPr>
        <w:t>Établir</w:t>
      </w:r>
      <w:r w:rsidR="00952D81" w:rsidRPr="00350A15">
        <w:rPr>
          <w:lang w:eastAsia="ar-SA"/>
        </w:rPr>
        <w:t xml:space="preserve"> les mécanismes de réparation pour les victimes</w:t>
      </w:r>
      <w:r w:rsidR="00E67F77" w:rsidRPr="00350A15">
        <w:rPr>
          <w:lang w:eastAsia="ar-SA"/>
        </w:rPr>
        <w:t>.</w:t>
      </w:r>
    </w:p>
    <w:p w:rsidR="00E67F77" w:rsidRPr="00350A15" w:rsidRDefault="00C22B1A" w:rsidP="00DC2481">
      <w:pPr>
        <w:pStyle w:val="SingleTxtG"/>
        <w:rPr>
          <w:lang w:eastAsia="en-US"/>
        </w:rPr>
      </w:pPr>
      <w:r w:rsidRPr="00350A15">
        <w:rPr>
          <w:lang w:eastAsia="en-US"/>
        </w:rPr>
        <w:t>169</w:t>
      </w:r>
      <w:r w:rsidR="0036447F" w:rsidRPr="00350A15">
        <w:rPr>
          <w:lang w:eastAsia="en-US"/>
        </w:rPr>
        <w:t>.</w:t>
      </w:r>
      <w:r w:rsidR="0036447F" w:rsidRPr="00350A15">
        <w:rPr>
          <w:lang w:eastAsia="en-US"/>
        </w:rPr>
        <w:tab/>
      </w:r>
      <w:r w:rsidR="00952D81" w:rsidRPr="00350A15">
        <w:rPr>
          <w:lang w:eastAsia="en-US"/>
        </w:rPr>
        <w:t>Sur ce dernier aspect, la loi reconnaît</w:t>
      </w:r>
      <w:r w:rsidR="00397923" w:rsidRPr="00350A15">
        <w:rPr>
          <w:lang w:eastAsia="en-US"/>
        </w:rPr>
        <w:t>,</w:t>
      </w:r>
      <w:r w:rsidR="00952D81" w:rsidRPr="00350A15">
        <w:rPr>
          <w:lang w:eastAsia="en-US"/>
        </w:rPr>
        <w:t xml:space="preserve"> au titre de réparation</w:t>
      </w:r>
      <w:r w:rsidR="00397923" w:rsidRPr="00350A15">
        <w:rPr>
          <w:lang w:eastAsia="en-US"/>
        </w:rPr>
        <w:t>,</w:t>
      </w:r>
      <w:r w:rsidR="00952D81" w:rsidRPr="00350A15">
        <w:rPr>
          <w:lang w:eastAsia="en-US"/>
        </w:rPr>
        <w:t xml:space="preserve"> la garantie de la non</w:t>
      </w:r>
      <w:r w:rsidR="002D684D" w:rsidRPr="00350A15">
        <w:rPr>
          <w:lang w:eastAsia="en-US"/>
        </w:rPr>
        <w:t>-</w:t>
      </w:r>
      <w:r w:rsidR="00952D81" w:rsidRPr="00350A15">
        <w:rPr>
          <w:lang w:eastAsia="en-US"/>
        </w:rPr>
        <w:t xml:space="preserve">répétition en disposant en son article 7: </w:t>
      </w:r>
      <w:r w:rsidR="002D684D" w:rsidRPr="00350A15">
        <w:rPr>
          <w:lang w:eastAsia="en-US"/>
        </w:rPr>
        <w:t>«</w:t>
      </w:r>
      <w:r w:rsidR="00952D81" w:rsidRPr="00350A15">
        <w:rPr>
          <w:lang w:eastAsia="en-US"/>
        </w:rPr>
        <w:t>L</w:t>
      </w:r>
      <w:r w:rsidR="00323F39" w:rsidRPr="00350A15">
        <w:rPr>
          <w:lang w:eastAsia="en-US"/>
        </w:rPr>
        <w:t>’</w:t>
      </w:r>
      <w:r w:rsidR="00625E7D" w:rsidRPr="00350A15">
        <w:rPr>
          <w:lang w:eastAsia="en-US"/>
        </w:rPr>
        <w:t>État</w:t>
      </w:r>
      <w:r w:rsidR="00952D81" w:rsidRPr="00350A15">
        <w:rPr>
          <w:lang w:eastAsia="en-US"/>
        </w:rPr>
        <w:t xml:space="preserve"> vénézuélien assume la responsabilité de satisfaire à l</w:t>
      </w:r>
      <w:r w:rsidR="00323F39" w:rsidRPr="00350A15">
        <w:rPr>
          <w:lang w:eastAsia="en-US"/>
        </w:rPr>
        <w:t>’</w:t>
      </w:r>
      <w:r w:rsidR="00952D81" w:rsidRPr="00350A15">
        <w:rPr>
          <w:lang w:eastAsia="en-US"/>
        </w:rPr>
        <w:t>obligation de garantir la non</w:t>
      </w:r>
      <w:r w:rsidR="00DC2481" w:rsidRPr="00350A15">
        <w:rPr>
          <w:lang w:eastAsia="en-US"/>
        </w:rPr>
        <w:t>-</w:t>
      </w:r>
      <w:r w:rsidR="00952D81" w:rsidRPr="00350A15">
        <w:rPr>
          <w:lang w:eastAsia="en-US"/>
        </w:rPr>
        <w:t>répétition des violations des droits de l</w:t>
      </w:r>
      <w:r w:rsidR="00323F39" w:rsidRPr="00350A15">
        <w:rPr>
          <w:lang w:eastAsia="en-US"/>
        </w:rPr>
        <w:t>’</w:t>
      </w:r>
      <w:r w:rsidR="00952D81" w:rsidRPr="00350A15">
        <w:rPr>
          <w:lang w:eastAsia="en-US"/>
        </w:rPr>
        <w:t>homme durant la période visée par la présente loi; à cet effet, il s</w:t>
      </w:r>
      <w:r w:rsidR="00323F39" w:rsidRPr="00350A15">
        <w:rPr>
          <w:lang w:eastAsia="en-US"/>
        </w:rPr>
        <w:t>’</w:t>
      </w:r>
      <w:r w:rsidR="00952D81" w:rsidRPr="00350A15">
        <w:rPr>
          <w:lang w:eastAsia="en-US"/>
        </w:rPr>
        <w:t>engage à:</w:t>
      </w:r>
    </w:p>
    <w:p w:rsidR="00E67F77" w:rsidRPr="00350A15" w:rsidRDefault="006C3583" w:rsidP="00B745A2">
      <w:pPr>
        <w:pStyle w:val="SingleTxtG"/>
        <w:rPr>
          <w:lang w:eastAsia="en-US"/>
        </w:rPr>
      </w:pPr>
      <w:r w:rsidRPr="00350A15">
        <w:rPr>
          <w:lang w:eastAsia="en-US"/>
        </w:rPr>
        <w:tab/>
        <w:t>a)</w:t>
      </w:r>
      <w:r w:rsidR="0036447F" w:rsidRPr="00350A15">
        <w:rPr>
          <w:lang w:eastAsia="en-US"/>
        </w:rPr>
        <w:tab/>
      </w:r>
      <w:r w:rsidR="00952D81" w:rsidRPr="00350A15">
        <w:rPr>
          <w:lang w:eastAsia="en-US"/>
        </w:rPr>
        <w:t>Diffuser la vérité sans compromettre la sécurité des victimes</w:t>
      </w:r>
      <w:r w:rsidR="00A3756B" w:rsidRPr="00350A15">
        <w:rPr>
          <w:lang w:eastAsia="en-US"/>
        </w:rPr>
        <w:t>;</w:t>
      </w:r>
    </w:p>
    <w:p w:rsidR="00E67F77" w:rsidRPr="00350A15" w:rsidRDefault="006C3583" w:rsidP="00B745A2">
      <w:pPr>
        <w:pStyle w:val="SingleTxtG"/>
        <w:rPr>
          <w:lang w:eastAsia="en-US"/>
        </w:rPr>
      </w:pPr>
      <w:r w:rsidRPr="00350A15">
        <w:rPr>
          <w:lang w:eastAsia="en-US"/>
        </w:rPr>
        <w:tab/>
        <w:t>b)</w:t>
      </w:r>
      <w:r w:rsidR="0036447F" w:rsidRPr="00350A15">
        <w:rPr>
          <w:lang w:eastAsia="en-US"/>
        </w:rPr>
        <w:tab/>
      </w:r>
      <w:r w:rsidR="00952D81" w:rsidRPr="00350A15">
        <w:rPr>
          <w:lang w:eastAsia="en-US"/>
        </w:rPr>
        <w:t>Rechercher les dépouilles des personnes disparues et fournir l</w:t>
      </w:r>
      <w:r w:rsidR="00323F39" w:rsidRPr="00350A15">
        <w:rPr>
          <w:lang w:eastAsia="en-US"/>
        </w:rPr>
        <w:t>’</w:t>
      </w:r>
      <w:r w:rsidR="00952D81" w:rsidRPr="00350A15">
        <w:rPr>
          <w:lang w:eastAsia="en-US"/>
        </w:rPr>
        <w:t>aide requise pour leur identification</w:t>
      </w:r>
      <w:r w:rsidR="00A3756B" w:rsidRPr="00350A15">
        <w:rPr>
          <w:lang w:eastAsia="en-US"/>
        </w:rPr>
        <w:t>;</w:t>
      </w:r>
    </w:p>
    <w:p w:rsidR="00E67F77" w:rsidRPr="00350A15" w:rsidRDefault="006C3583" w:rsidP="00B745A2">
      <w:pPr>
        <w:pStyle w:val="SingleTxtG"/>
        <w:rPr>
          <w:lang w:eastAsia="en-US"/>
        </w:rPr>
      </w:pPr>
      <w:r w:rsidRPr="00350A15">
        <w:rPr>
          <w:lang w:eastAsia="en-US"/>
        </w:rPr>
        <w:tab/>
        <w:t>c)</w:t>
      </w:r>
      <w:r w:rsidR="0036447F" w:rsidRPr="00350A15">
        <w:rPr>
          <w:lang w:eastAsia="en-US"/>
        </w:rPr>
        <w:tab/>
      </w:r>
      <w:r w:rsidR="00952D81" w:rsidRPr="00350A15">
        <w:rPr>
          <w:lang w:eastAsia="en-US"/>
        </w:rPr>
        <w:t>Garantir la restitution des droits de toutes les victimes</w:t>
      </w:r>
      <w:r w:rsidR="00A3756B" w:rsidRPr="00350A15">
        <w:rPr>
          <w:lang w:eastAsia="en-US"/>
        </w:rPr>
        <w:t>;</w:t>
      </w:r>
    </w:p>
    <w:p w:rsidR="00E67F77" w:rsidRPr="00350A15" w:rsidRDefault="006C3583" w:rsidP="00B745A2">
      <w:pPr>
        <w:pStyle w:val="SingleTxtG"/>
        <w:rPr>
          <w:lang w:eastAsia="en-US"/>
        </w:rPr>
      </w:pPr>
      <w:r w:rsidRPr="00350A15">
        <w:rPr>
          <w:lang w:eastAsia="en-US"/>
        </w:rPr>
        <w:tab/>
        <w:t>d)</w:t>
      </w:r>
      <w:r w:rsidR="0036447F" w:rsidRPr="00350A15">
        <w:rPr>
          <w:lang w:eastAsia="en-US"/>
        </w:rPr>
        <w:tab/>
      </w:r>
      <w:r w:rsidR="00952D81" w:rsidRPr="00350A15">
        <w:rPr>
          <w:lang w:eastAsia="en-US"/>
        </w:rPr>
        <w:t xml:space="preserve">Remettre les restes des morts </w:t>
      </w:r>
      <w:r w:rsidR="00C33C02" w:rsidRPr="00350A15">
        <w:rPr>
          <w:lang w:eastAsia="en-US"/>
        </w:rPr>
        <w:t xml:space="preserve">ou </w:t>
      </w:r>
      <w:r w:rsidR="00952D81" w:rsidRPr="00350A15">
        <w:rPr>
          <w:lang w:eastAsia="en-US"/>
        </w:rPr>
        <w:t>disparus à leurs proches aux fins d</w:t>
      </w:r>
      <w:r w:rsidR="00323F39" w:rsidRPr="00350A15">
        <w:rPr>
          <w:lang w:eastAsia="en-US"/>
        </w:rPr>
        <w:t>’</w:t>
      </w:r>
      <w:r w:rsidR="00952D81" w:rsidRPr="00350A15">
        <w:rPr>
          <w:lang w:eastAsia="en-US"/>
        </w:rPr>
        <w:t>inhumation, selon les lois, traditions familiales et communautaires et payer les frais correspondants</w:t>
      </w:r>
      <w:r w:rsidR="00A3756B" w:rsidRPr="00350A15">
        <w:rPr>
          <w:lang w:eastAsia="en-US"/>
        </w:rPr>
        <w:t>;</w:t>
      </w:r>
    </w:p>
    <w:p w:rsidR="00E67F77" w:rsidRPr="00350A15" w:rsidRDefault="006C3583" w:rsidP="00B745A2">
      <w:pPr>
        <w:pStyle w:val="SingleTxtG"/>
        <w:rPr>
          <w:lang w:eastAsia="en-US"/>
        </w:rPr>
      </w:pPr>
      <w:r w:rsidRPr="00350A15">
        <w:rPr>
          <w:lang w:eastAsia="en-US"/>
        </w:rPr>
        <w:tab/>
        <w:t>e)</w:t>
      </w:r>
      <w:r w:rsidR="0036447F" w:rsidRPr="00350A15">
        <w:rPr>
          <w:lang w:eastAsia="en-US"/>
        </w:rPr>
        <w:tab/>
      </w:r>
      <w:r w:rsidR="00952D81" w:rsidRPr="00350A15">
        <w:rPr>
          <w:lang w:eastAsia="en-US"/>
        </w:rPr>
        <w:t>Se prononcer officiellement sur la reconnaissance publique des faits, l</w:t>
      </w:r>
      <w:r w:rsidR="00323F39" w:rsidRPr="00350A15">
        <w:rPr>
          <w:lang w:eastAsia="en-US"/>
        </w:rPr>
        <w:t>’</w:t>
      </w:r>
      <w:r w:rsidR="00952D81" w:rsidRPr="00350A15">
        <w:rPr>
          <w:lang w:eastAsia="en-US"/>
        </w:rPr>
        <w:t>acceptation des responsabilités et le rétablissement de la dignité, de la réputation et des droits des victimes de violations des droits de l</w:t>
      </w:r>
      <w:r w:rsidR="00323F39" w:rsidRPr="00350A15">
        <w:rPr>
          <w:lang w:eastAsia="en-US"/>
        </w:rPr>
        <w:t>’</w:t>
      </w:r>
      <w:r w:rsidR="00952D81" w:rsidRPr="00350A15">
        <w:rPr>
          <w:lang w:eastAsia="en-US"/>
        </w:rPr>
        <w:t>homme</w:t>
      </w:r>
      <w:r w:rsidR="00A3756B" w:rsidRPr="00350A15">
        <w:rPr>
          <w:lang w:eastAsia="en-US"/>
        </w:rPr>
        <w:t>;</w:t>
      </w:r>
    </w:p>
    <w:p w:rsidR="00E67F77" w:rsidRPr="00350A15" w:rsidRDefault="00C35B7A" w:rsidP="00B745A2">
      <w:pPr>
        <w:pStyle w:val="SingleTxtG"/>
        <w:rPr>
          <w:lang w:eastAsia="en-US"/>
        </w:rPr>
      </w:pPr>
      <w:r w:rsidRPr="00350A15">
        <w:rPr>
          <w:lang w:eastAsia="en-US"/>
        </w:rPr>
        <w:tab/>
        <w:t>f)</w:t>
      </w:r>
      <w:r w:rsidR="0036447F" w:rsidRPr="00350A15">
        <w:rPr>
          <w:lang w:eastAsia="en-US"/>
        </w:rPr>
        <w:tab/>
      </w:r>
      <w:r w:rsidR="00625E7D" w:rsidRPr="00350A15">
        <w:rPr>
          <w:lang w:eastAsia="en-US"/>
        </w:rPr>
        <w:t>Élaborer</w:t>
      </w:r>
      <w:r w:rsidR="00952D81" w:rsidRPr="00350A15">
        <w:rPr>
          <w:lang w:eastAsia="en-US"/>
        </w:rPr>
        <w:t xml:space="preserve"> des politiques publiques de renforcement institutionnel</w:t>
      </w:r>
      <w:r w:rsidR="00C33C02" w:rsidRPr="00350A15">
        <w:rPr>
          <w:lang w:eastAsia="en-US"/>
        </w:rPr>
        <w:t>,</w:t>
      </w:r>
      <w:r w:rsidR="00952D81" w:rsidRPr="00350A15">
        <w:rPr>
          <w:lang w:eastAsia="en-US"/>
        </w:rPr>
        <w:t xml:space="preserve"> ainsi que de diffusion et promotion des droits de l</w:t>
      </w:r>
      <w:r w:rsidR="00323F39" w:rsidRPr="00350A15">
        <w:rPr>
          <w:lang w:eastAsia="en-US"/>
        </w:rPr>
        <w:t>’</w:t>
      </w:r>
      <w:r w:rsidR="00952D81" w:rsidRPr="00350A15">
        <w:rPr>
          <w:lang w:eastAsia="en-US"/>
        </w:rPr>
        <w:t>homme, qui éliminent les pratiques arbitraires du terrorisme d</w:t>
      </w:r>
      <w:r w:rsidR="00323F39" w:rsidRPr="00350A15">
        <w:rPr>
          <w:lang w:eastAsia="en-US"/>
        </w:rPr>
        <w:t>’</w:t>
      </w:r>
      <w:r w:rsidR="00625E7D" w:rsidRPr="00350A15">
        <w:rPr>
          <w:lang w:eastAsia="en-US"/>
        </w:rPr>
        <w:t>État</w:t>
      </w:r>
      <w:r w:rsidR="00952D81" w:rsidRPr="00350A15">
        <w:rPr>
          <w:lang w:eastAsia="en-US"/>
        </w:rPr>
        <w:t xml:space="preserve"> contraires aux valeurs et principes humanistes propres à la société vénézuélienne et réunis dans la Constitution</w:t>
      </w:r>
      <w:r w:rsidR="00A3756B" w:rsidRPr="00350A15">
        <w:rPr>
          <w:lang w:eastAsia="en-US"/>
        </w:rPr>
        <w:t>;</w:t>
      </w:r>
      <w:r w:rsidR="00952D81" w:rsidRPr="00350A15">
        <w:rPr>
          <w:lang w:eastAsia="en-US"/>
        </w:rPr>
        <w:t xml:space="preserve"> </w:t>
      </w:r>
    </w:p>
    <w:p w:rsidR="00E67F77" w:rsidRPr="00350A15" w:rsidRDefault="00C35B7A" w:rsidP="00B745A2">
      <w:pPr>
        <w:pStyle w:val="SingleTxtG"/>
        <w:rPr>
          <w:lang w:eastAsia="en-US"/>
        </w:rPr>
      </w:pPr>
      <w:r w:rsidRPr="00350A15">
        <w:rPr>
          <w:lang w:eastAsia="en-US"/>
        </w:rPr>
        <w:tab/>
        <w:t>g)</w:t>
      </w:r>
      <w:r w:rsidR="0036447F" w:rsidRPr="00350A15">
        <w:rPr>
          <w:lang w:eastAsia="en-US"/>
        </w:rPr>
        <w:tab/>
      </w:r>
      <w:r w:rsidR="00952D81" w:rsidRPr="00350A15">
        <w:rPr>
          <w:lang w:eastAsia="en-US"/>
        </w:rPr>
        <w:t>L</w:t>
      </w:r>
      <w:r w:rsidR="00323F39" w:rsidRPr="00350A15">
        <w:rPr>
          <w:lang w:eastAsia="en-US"/>
        </w:rPr>
        <w:t>’</w:t>
      </w:r>
      <w:r w:rsidR="00625E7D" w:rsidRPr="00350A15">
        <w:rPr>
          <w:lang w:eastAsia="en-US"/>
        </w:rPr>
        <w:t>État</w:t>
      </w:r>
      <w:r w:rsidR="00952D81" w:rsidRPr="00350A15">
        <w:rPr>
          <w:lang w:eastAsia="en-US"/>
        </w:rPr>
        <w:t>, de concert avec le pouvoir populaire, préconisera diverses formes pour rétablir les victimes dans leur dignité et les faits historiques mentionnés, afin qu</w:t>
      </w:r>
      <w:r w:rsidR="00323F39" w:rsidRPr="00350A15">
        <w:rPr>
          <w:lang w:eastAsia="en-US"/>
        </w:rPr>
        <w:t>’</w:t>
      </w:r>
      <w:r w:rsidR="00952D81" w:rsidRPr="00350A15">
        <w:rPr>
          <w:lang w:eastAsia="en-US"/>
        </w:rPr>
        <w:t>ils demeurent dans la mémoire collective des générations présentes et futures, comme garantie que ces faits ne se reproduiront plus jamais</w:t>
      </w:r>
      <w:r w:rsidR="00A3756B" w:rsidRPr="00350A15">
        <w:rPr>
          <w:lang w:eastAsia="en-US"/>
        </w:rPr>
        <w:t>;</w:t>
      </w:r>
    </w:p>
    <w:p w:rsidR="00E67F77" w:rsidRPr="00350A15" w:rsidRDefault="00C35B7A" w:rsidP="00B745A2">
      <w:pPr>
        <w:pStyle w:val="SingleTxtG"/>
        <w:rPr>
          <w:lang w:eastAsia="en-US"/>
        </w:rPr>
      </w:pPr>
      <w:r w:rsidRPr="00350A15">
        <w:rPr>
          <w:lang w:eastAsia="en-US"/>
        </w:rPr>
        <w:tab/>
        <w:t>h)</w:t>
      </w:r>
      <w:r w:rsidR="0036447F" w:rsidRPr="00350A15">
        <w:rPr>
          <w:lang w:eastAsia="en-US"/>
        </w:rPr>
        <w:tab/>
      </w:r>
      <w:r w:rsidR="00952D81" w:rsidRPr="00350A15">
        <w:rPr>
          <w:lang w:eastAsia="en-US"/>
        </w:rPr>
        <w:t>L</w:t>
      </w:r>
      <w:r w:rsidR="00323F39" w:rsidRPr="00350A15">
        <w:rPr>
          <w:lang w:eastAsia="en-US"/>
        </w:rPr>
        <w:t>’</w:t>
      </w:r>
      <w:r w:rsidR="00625E7D" w:rsidRPr="00350A15">
        <w:rPr>
          <w:lang w:eastAsia="en-US"/>
        </w:rPr>
        <w:t>État</w:t>
      </w:r>
      <w:r w:rsidR="00952D81" w:rsidRPr="00350A15">
        <w:rPr>
          <w:lang w:eastAsia="en-US"/>
        </w:rPr>
        <w:t xml:space="preserve"> pourra reconnaître sa responsabilité dans la perpétration des faits établis, en poursuivant les enquêtes correspondantes</w:t>
      </w:r>
      <w:r w:rsidR="00A3756B" w:rsidRPr="00350A15">
        <w:rPr>
          <w:lang w:eastAsia="en-US"/>
        </w:rPr>
        <w:t>;</w:t>
      </w:r>
    </w:p>
    <w:p w:rsidR="00E67F77" w:rsidRPr="00350A15" w:rsidRDefault="00C35B7A" w:rsidP="00DC2481">
      <w:pPr>
        <w:pStyle w:val="SingleTxtG"/>
        <w:rPr>
          <w:lang w:eastAsia="en-US"/>
        </w:rPr>
      </w:pPr>
      <w:r w:rsidRPr="00350A15">
        <w:rPr>
          <w:lang w:eastAsia="en-US"/>
        </w:rPr>
        <w:tab/>
        <w:t>i)</w:t>
      </w:r>
      <w:r w:rsidR="0036447F" w:rsidRPr="00350A15">
        <w:rPr>
          <w:lang w:eastAsia="en-US"/>
        </w:rPr>
        <w:tab/>
      </w:r>
      <w:r w:rsidR="00DF65B3" w:rsidRPr="00350A15">
        <w:rPr>
          <w:lang w:eastAsia="en-US"/>
        </w:rPr>
        <w:t>L</w:t>
      </w:r>
      <w:r w:rsidR="00323F39" w:rsidRPr="00350A15">
        <w:rPr>
          <w:lang w:eastAsia="en-US"/>
        </w:rPr>
        <w:t>’</w:t>
      </w:r>
      <w:r w:rsidR="00DF65B3" w:rsidRPr="00350A15">
        <w:rPr>
          <w:lang w:eastAsia="en-US"/>
        </w:rPr>
        <w:t xml:space="preserve">État </w:t>
      </w:r>
      <w:r w:rsidR="00952D81" w:rsidRPr="00350A15">
        <w:rPr>
          <w:lang w:eastAsia="en-US"/>
        </w:rPr>
        <w:t>pourra également reconnaître les victimes dans toute phase de la procédure.</w:t>
      </w:r>
      <w:r w:rsidR="00A3756B" w:rsidRPr="00350A15">
        <w:rPr>
          <w:lang w:eastAsia="en-US"/>
        </w:rPr>
        <w:t>».</w:t>
      </w:r>
    </w:p>
    <w:p w:rsidR="00E67F77" w:rsidRPr="00350A15" w:rsidRDefault="00C22B1A" w:rsidP="00B745A2">
      <w:pPr>
        <w:pStyle w:val="SingleTxtG"/>
        <w:rPr>
          <w:lang w:eastAsia="en-US"/>
        </w:rPr>
      </w:pPr>
      <w:r w:rsidRPr="00350A15">
        <w:rPr>
          <w:lang w:eastAsia="en-US"/>
        </w:rPr>
        <w:t>170</w:t>
      </w:r>
      <w:r w:rsidR="0036447F" w:rsidRPr="00350A15">
        <w:rPr>
          <w:lang w:eastAsia="en-US"/>
        </w:rPr>
        <w:t>.</w:t>
      </w:r>
      <w:r w:rsidR="0036447F" w:rsidRPr="00350A15">
        <w:rPr>
          <w:lang w:eastAsia="en-US"/>
        </w:rPr>
        <w:tab/>
      </w:r>
      <w:r w:rsidR="00B23362" w:rsidRPr="00350A15">
        <w:rPr>
          <w:lang w:eastAsia="en-US"/>
        </w:rPr>
        <w:t>En outre, le projet de loi spéciale pour prévenir et sanctionner la torture et autres traitements cruels, inhumains et dégradants, adopté en première lecture à l</w:t>
      </w:r>
      <w:r w:rsidR="00323F39" w:rsidRPr="00350A15">
        <w:rPr>
          <w:lang w:eastAsia="en-US"/>
        </w:rPr>
        <w:t>’</w:t>
      </w:r>
      <w:r w:rsidR="00B23362" w:rsidRPr="00350A15">
        <w:rPr>
          <w:lang w:eastAsia="en-US"/>
        </w:rPr>
        <w:t>Assemblée nationale dispose en son article 11 que l</w:t>
      </w:r>
      <w:r w:rsidR="00323F39" w:rsidRPr="00350A15">
        <w:rPr>
          <w:lang w:eastAsia="en-US"/>
        </w:rPr>
        <w:t>’</w:t>
      </w:r>
      <w:r w:rsidR="00625E7D" w:rsidRPr="00350A15">
        <w:rPr>
          <w:lang w:eastAsia="en-US"/>
        </w:rPr>
        <w:t>État</w:t>
      </w:r>
      <w:r w:rsidR="00B23362" w:rsidRPr="00350A15">
        <w:rPr>
          <w:lang w:eastAsia="en-US"/>
        </w:rPr>
        <w:t xml:space="preserve"> est tenu de garantir la réadaptation des victimes de tortures ou autres traitements cruels, inhumains ou dégradants en établissant l</w:t>
      </w:r>
      <w:r w:rsidR="00323F39" w:rsidRPr="00350A15">
        <w:rPr>
          <w:lang w:eastAsia="en-US"/>
        </w:rPr>
        <w:t>’</w:t>
      </w:r>
      <w:r w:rsidR="00B23362" w:rsidRPr="00350A15">
        <w:rPr>
          <w:lang w:eastAsia="en-US"/>
        </w:rPr>
        <w:t>obligation de pourvoir à l</w:t>
      </w:r>
      <w:r w:rsidR="00323F39" w:rsidRPr="00350A15">
        <w:rPr>
          <w:lang w:eastAsia="en-US"/>
        </w:rPr>
        <w:t>’</w:t>
      </w:r>
      <w:r w:rsidR="00B23362" w:rsidRPr="00350A15">
        <w:rPr>
          <w:lang w:eastAsia="en-US"/>
        </w:rPr>
        <w:t>assistance médicale, psychologique et sociale des victimes, jusqu</w:t>
      </w:r>
      <w:r w:rsidR="00323F39" w:rsidRPr="00350A15">
        <w:rPr>
          <w:lang w:eastAsia="en-US"/>
        </w:rPr>
        <w:t>’</w:t>
      </w:r>
      <w:r w:rsidR="00B23362" w:rsidRPr="00350A15">
        <w:rPr>
          <w:lang w:eastAsia="en-US"/>
        </w:rPr>
        <w:t>à leur totale réadaptation.</w:t>
      </w:r>
      <w:r w:rsidR="00E67F77" w:rsidRPr="00350A15">
        <w:rPr>
          <w:lang w:eastAsia="en-US"/>
        </w:rPr>
        <w:t xml:space="preserve"> </w:t>
      </w:r>
    </w:p>
    <w:p w:rsidR="00E67F77" w:rsidRPr="00350A15" w:rsidRDefault="00C22B1A" w:rsidP="00B745A2">
      <w:pPr>
        <w:pStyle w:val="SingleTxtG"/>
        <w:rPr>
          <w:lang w:eastAsia="en-US"/>
        </w:rPr>
      </w:pPr>
      <w:r w:rsidRPr="00350A15">
        <w:rPr>
          <w:lang w:eastAsia="en-US"/>
        </w:rPr>
        <w:t>171</w:t>
      </w:r>
      <w:r w:rsidR="0036447F" w:rsidRPr="00350A15">
        <w:rPr>
          <w:lang w:eastAsia="en-US"/>
        </w:rPr>
        <w:t>.</w:t>
      </w:r>
      <w:r w:rsidR="0036447F" w:rsidRPr="00350A15">
        <w:rPr>
          <w:lang w:eastAsia="en-US"/>
        </w:rPr>
        <w:tab/>
      </w:r>
      <w:r w:rsidR="00B23362" w:rsidRPr="00350A15">
        <w:rPr>
          <w:lang w:eastAsia="en-US"/>
        </w:rPr>
        <w:t>Il convient de souligner la procédure liée à l</w:t>
      </w:r>
      <w:r w:rsidR="00323F39" w:rsidRPr="00350A15">
        <w:rPr>
          <w:lang w:eastAsia="en-US"/>
        </w:rPr>
        <w:t>’</w:t>
      </w:r>
      <w:r w:rsidR="00B23362" w:rsidRPr="00350A15">
        <w:rPr>
          <w:lang w:eastAsia="en-US"/>
        </w:rPr>
        <w:t xml:space="preserve">affaire </w:t>
      </w:r>
      <w:r w:rsidR="00B23362" w:rsidRPr="00350A15">
        <w:rPr>
          <w:lang w:eastAsia="ar-SA"/>
        </w:rPr>
        <w:t>d</w:t>
      </w:r>
      <w:r w:rsidR="00323F39" w:rsidRPr="00350A15">
        <w:rPr>
          <w:lang w:eastAsia="ar-SA"/>
        </w:rPr>
        <w:t>’</w:t>
      </w:r>
      <w:r w:rsidR="00E67F77" w:rsidRPr="00350A15">
        <w:rPr>
          <w:lang w:eastAsia="ar-SA"/>
        </w:rPr>
        <w:t>El Caracazo</w:t>
      </w:r>
      <w:r w:rsidR="00E67F77" w:rsidRPr="00350A15">
        <w:rPr>
          <w:rStyle w:val="FootnoteReference"/>
        </w:rPr>
        <w:footnoteReference w:id="121"/>
      </w:r>
      <w:r w:rsidR="00E67F77" w:rsidRPr="00350A15">
        <w:rPr>
          <w:lang w:eastAsia="ar-SA"/>
        </w:rPr>
        <w:t xml:space="preserve">, </w:t>
      </w:r>
      <w:r w:rsidR="00B1583A" w:rsidRPr="00350A15">
        <w:rPr>
          <w:lang w:eastAsia="ar-SA"/>
        </w:rPr>
        <w:t>où</w:t>
      </w:r>
      <w:r w:rsidR="00323F39" w:rsidRPr="00350A15">
        <w:rPr>
          <w:lang w:eastAsia="ar-SA"/>
        </w:rPr>
        <w:t xml:space="preserve"> </w:t>
      </w:r>
      <w:r w:rsidR="00B1583A" w:rsidRPr="00350A15">
        <w:rPr>
          <w:lang w:eastAsia="ar-SA"/>
        </w:rPr>
        <w:t>l</w:t>
      </w:r>
      <w:r w:rsidR="00323F39" w:rsidRPr="00350A15">
        <w:rPr>
          <w:lang w:eastAsia="ar-SA"/>
        </w:rPr>
        <w:t>’</w:t>
      </w:r>
      <w:r w:rsidR="00625E7D" w:rsidRPr="00350A15">
        <w:rPr>
          <w:lang w:eastAsia="ar-SA"/>
        </w:rPr>
        <w:t>État</w:t>
      </w:r>
      <w:r w:rsidR="00C33C02" w:rsidRPr="00350A15">
        <w:rPr>
          <w:lang w:eastAsia="ar-SA"/>
        </w:rPr>
        <w:t xml:space="preserve"> a déployé des efforts</w:t>
      </w:r>
      <w:r w:rsidR="00B1583A" w:rsidRPr="00350A15">
        <w:rPr>
          <w:lang w:eastAsia="ar-SA"/>
        </w:rPr>
        <w:t>, sans précédent dans l</w:t>
      </w:r>
      <w:r w:rsidR="00323F39" w:rsidRPr="00350A15">
        <w:rPr>
          <w:lang w:eastAsia="ar-SA"/>
        </w:rPr>
        <w:t>’</w:t>
      </w:r>
      <w:r w:rsidR="00B1583A" w:rsidRPr="00350A15">
        <w:rPr>
          <w:lang w:eastAsia="ar-SA"/>
        </w:rPr>
        <w:t xml:space="preserve">histoire récente du pays, </w:t>
      </w:r>
      <w:r w:rsidR="00C33C02" w:rsidRPr="00350A15">
        <w:rPr>
          <w:lang w:eastAsia="ar-SA"/>
        </w:rPr>
        <w:t>dans</w:t>
      </w:r>
      <w:r w:rsidR="00323F39" w:rsidRPr="00350A15">
        <w:rPr>
          <w:lang w:eastAsia="ar-SA"/>
        </w:rPr>
        <w:t xml:space="preserve"> </w:t>
      </w:r>
      <w:r w:rsidR="00B1583A" w:rsidRPr="00350A15">
        <w:rPr>
          <w:lang w:eastAsia="ar-SA"/>
        </w:rPr>
        <w:t xml:space="preserve">trois </w:t>
      </w:r>
      <w:r w:rsidR="00C33C02" w:rsidRPr="00350A15">
        <w:rPr>
          <w:lang w:eastAsia="ar-SA"/>
        </w:rPr>
        <w:t>principales directions</w:t>
      </w:r>
      <w:r w:rsidR="00B1583A" w:rsidRPr="00350A15">
        <w:rPr>
          <w:lang w:eastAsia="ar-SA"/>
        </w:rPr>
        <w:t xml:space="preserve"> visant à garantir aux victimes et à leurs familles que ce fait ne restera pas impuni</w:t>
      </w:r>
      <w:r w:rsidR="00E67F77" w:rsidRPr="00350A15">
        <w:rPr>
          <w:lang w:eastAsia="ar-SA"/>
        </w:rPr>
        <w:t>.</w:t>
      </w:r>
    </w:p>
    <w:p w:rsidR="00E67F77" w:rsidRPr="00350A15" w:rsidRDefault="00C22B1A" w:rsidP="00DC2481">
      <w:pPr>
        <w:pStyle w:val="SingleTxtG"/>
        <w:rPr>
          <w:lang w:eastAsia="en-US"/>
        </w:rPr>
      </w:pPr>
      <w:r w:rsidRPr="00350A15">
        <w:rPr>
          <w:lang w:eastAsia="en-US"/>
        </w:rPr>
        <w:t>172</w:t>
      </w:r>
      <w:r w:rsidR="0036447F" w:rsidRPr="00350A15">
        <w:rPr>
          <w:lang w:eastAsia="en-US"/>
        </w:rPr>
        <w:t>.</w:t>
      </w:r>
      <w:r w:rsidR="0036447F" w:rsidRPr="00350A15">
        <w:rPr>
          <w:lang w:eastAsia="en-US"/>
        </w:rPr>
        <w:tab/>
      </w:r>
      <w:r w:rsidR="00B1583A" w:rsidRPr="00350A15">
        <w:rPr>
          <w:lang w:eastAsia="en-US"/>
        </w:rPr>
        <w:t xml:space="preserve">En novembre 2010, la </w:t>
      </w:r>
      <w:r w:rsidR="001C6A60" w:rsidRPr="00350A15">
        <w:rPr>
          <w:lang w:eastAsia="en-US"/>
        </w:rPr>
        <w:t>vice</w:t>
      </w:r>
      <w:r w:rsidR="00A3756B" w:rsidRPr="00350A15">
        <w:rPr>
          <w:lang w:eastAsia="en-US"/>
        </w:rPr>
        <w:t>-</w:t>
      </w:r>
      <w:r w:rsidR="001C6A60" w:rsidRPr="00350A15">
        <w:rPr>
          <w:lang w:eastAsia="en-US"/>
        </w:rPr>
        <w:t xml:space="preserve">présidence </w:t>
      </w:r>
      <w:r w:rsidR="00B1583A" w:rsidRPr="00350A15">
        <w:rPr>
          <w:lang w:eastAsia="en-US"/>
        </w:rPr>
        <w:t>de la République a entamé la procédure d</w:t>
      </w:r>
      <w:r w:rsidR="00323F39" w:rsidRPr="00350A15">
        <w:rPr>
          <w:lang w:eastAsia="en-US"/>
        </w:rPr>
        <w:t>’</w:t>
      </w:r>
      <w:r w:rsidR="00B1583A" w:rsidRPr="00350A15">
        <w:rPr>
          <w:lang w:eastAsia="en-US"/>
        </w:rPr>
        <w:t xml:space="preserve">indemnisation </w:t>
      </w:r>
      <w:r w:rsidR="00707A77" w:rsidRPr="00350A15">
        <w:rPr>
          <w:lang w:eastAsia="en-US"/>
        </w:rPr>
        <w:t xml:space="preserve">de </w:t>
      </w:r>
      <w:r w:rsidR="00E67F77" w:rsidRPr="00350A15">
        <w:rPr>
          <w:lang w:eastAsia="en-US"/>
        </w:rPr>
        <w:t xml:space="preserve">186 </w:t>
      </w:r>
      <w:r w:rsidR="00707A77" w:rsidRPr="00350A15">
        <w:rPr>
          <w:lang w:eastAsia="en-US"/>
        </w:rPr>
        <w:t>parents de victimes décédées et d</w:t>
      </w:r>
      <w:r w:rsidR="00323F39" w:rsidRPr="00350A15">
        <w:rPr>
          <w:lang w:eastAsia="en-US"/>
        </w:rPr>
        <w:t>’</w:t>
      </w:r>
      <w:r w:rsidR="00707A77" w:rsidRPr="00350A15">
        <w:rPr>
          <w:lang w:eastAsia="en-US"/>
        </w:rPr>
        <w:t>une victime blessée (José</w:t>
      </w:r>
      <w:r w:rsidR="00A3756B" w:rsidRPr="00350A15">
        <w:rPr>
          <w:lang w:eastAsia="en-US"/>
        </w:rPr>
        <w:t xml:space="preserve"> </w:t>
      </w:r>
      <w:r w:rsidR="00707A77" w:rsidRPr="00350A15">
        <w:rPr>
          <w:lang w:eastAsia="en-US"/>
        </w:rPr>
        <w:t>Luis</w:t>
      </w:r>
      <w:r w:rsidR="00A3756B" w:rsidRPr="00350A15">
        <w:rPr>
          <w:lang w:eastAsia="en-US"/>
        </w:rPr>
        <w:t xml:space="preserve"> </w:t>
      </w:r>
      <w:r w:rsidR="00707A77" w:rsidRPr="00350A15">
        <w:rPr>
          <w:lang w:eastAsia="en-US"/>
        </w:rPr>
        <w:t>Martínez García), qui ont</w:t>
      </w:r>
      <w:r w:rsidR="00EF58C9" w:rsidRPr="00350A15">
        <w:rPr>
          <w:lang w:eastAsia="en-US"/>
        </w:rPr>
        <w:t xml:space="preserve"> obtenu de</w:t>
      </w:r>
      <w:r w:rsidR="00707A77" w:rsidRPr="00350A15">
        <w:rPr>
          <w:lang w:eastAsia="en-US"/>
        </w:rPr>
        <w:t xml:space="preserve"> </w:t>
      </w:r>
      <w:r w:rsidR="00EF58C9" w:rsidRPr="00350A15">
        <w:rPr>
          <w:lang w:eastAsia="en-US"/>
        </w:rPr>
        <w:t>l</w:t>
      </w:r>
      <w:r w:rsidR="00323F39" w:rsidRPr="00350A15">
        <w:rPr>
          <w:lang w:eastAsia="en-US"/>
        </w:rPr>
        <w:t>’</w:t>
      </w:r>
      <w:r w:rsidR="00EF58C9" w:rsidRPr="00350A15">
        <w:rPr>
          <w:lang w:eastAsia="en-US"/>
        </w:rPr>
        <w:t xml:space="preserve">État vénézuélien la réparation </w:t>
      </w:r>
      <w:r w:rsidR="00707A77" w:rsidRPr="00350A15">
        <w:rPr>
          <w:lang w:eastAsia="en-US"/>
        </w:rPr>
        <w:t>volontaire</w:t>
      </w:r>
      <w:r w:rsidR="00EF58C9" w:rsidRPr="00350A15">
        <w:rPr>
          <w:lang w:eastAsia="en-US"/>
        </w:rPr>
        <w:t xml:space="preserve"> du préjudice</w:t>
      </w:r>
      <w:r w:rsidR="00707A77" w:rsidRPr="00350A15">
        <w:rPr>
          <w:lang w:eastAsia="en-US"/>
        </w:rPr>
        <w:t xml:space="preserve">. Entre mai et octobre 2010, des visites ont été effectuées au cimetière général du Sud et au cimetière municipal de </w:t>
      </w:r>
      <w:r w:rsidR="00E67F77" w:rsidRPr="00350A15">
        <w:rPr>
          <w:lang w:eastAsia="en-US"/>
        </w:rPr>
        <w:t xml:space="preserve">Las Clavellinas, </w:t>
      </w:r>
      <w:r w:rsidR="00707A77" w:rsidRPr="00350A15">
        <w:rPr>
          <w:lang w:eastAsia="en-US"/>
        </w:rPr>
        <w:t xml:space="preserve">à </w:t>
      </w:r>
      <w:r w:rsidR="00E67F77" w:rsidRPr="00350A15">
        <w:rPr>
          <w:lang w:eastAsia="en-US"/>
        </w:rPr>
        <w:t>Guarenas</w:t>
      </w:r>
      <w:r w:rsidR="00707A77" w:rsidRPr="00350A15">
        <w:rPr>
          <w:lang w:eastAsia="en-US"/>
        </w:rPr>
        <w:t xml:space="preserve"> (</w:t>
      </w:r>
      <w:r w:rsidR="00625E7D" w:rsidRPr="00350A15">
        <w:rPr>
          <w:lang w:eastAsia="en-US"/>
        </w:rPr>
        <w:t>État</w:t>
      </w:r>
      <w:r w:rsidR="00707A77" w:rsidRPr="00350A15">
        <w:rPr>
          <w:lang w:eastAsia="en-US"/>
        </w:rPr>
        <w:t xml:space="preserve"> de </w:t>
      </w:r>
      <w:r w:rsidR="00E67F77" w:rsidRPr="00350A15">
        <w:rPr>
          <w:lang w:eastAsia="en-US"/>
        </w:rPr>
        <w:t>Miranda</w:t>
      </w:r>
      <w:r w:rsidR="00707A77" w:rsidRPr="00350A15">
        <w:rPr>
          <w:lang w:eastAsia="en-US"/>
        </w:rPr>
        <w:t>)</w:t>
      </w:r>
      <w:r w:rsidR="00E67F77" w:rsidRPr="00350A15">
        <w:rPr>
          <w:lang w:eastAsia="en-US"/>
        </w:rPr>
        <w:t xml:space="preserve">, </w:t>
      </w:r>
      <w:r w:rsidR="00707A77" w:rsidRPr="00350A15">
        <w:rPr>
          <w:lang w:eastAsia="en-US"/>
        </w:rPr>
        <w:t xml:space="preserve">pour examiner les travaux du monument provisoire où seront inhumés </w:t>
      </w:r>
      <w:r w:rsidR="00DC2481" w:rsidRPr="00350A15">
        <w:rPr>
          <w:lang w:eastAsia="en-US"/>
        </w:rPr>
        <w:t>71</w:t>
      </w:r>
      <w:r w:rsidR="00707A77" w:rsidRPr="00350A15">
        <w:rPr>
          <w:lang w:eastAsia="en-US"/>
        </w:rPr>
        <w:t xml:space="preserve"> restes osseux des victimes d</w:t>
      </w:r>
      <w:r w:rsidR="00323F39" w:rsidRPr="00350A15">
        <w:rPr>
          <w:lang w:eastAsia="en-US"/>
        </w:rPr>
        <w:t>’</w:t>
      </w:r>
      <w:r w:rsidR="00E67F77" w:rsidRPr="00350A15">
        <w:rPr>
          <w:lang w:eastAsia="en-US"/>
        </w:rPr>
        <w:t xml:space="preserve">El Caracazo </w:t>
      </w:r>
      <w:r w:rsidR="00707A77" w:rsidRPr="00350A15">
        <w:rPr>
          <w:lang w:eastAsia="en-US"/>
        </w:rPr>
        <w:t xml:space="preserve">et des </w:t>
      </w:r>
      <w:r w:rsidR="00DC2481" w:rsidRPr="00350A15">
        <w:rPr>
          <w:lang w:eastAsia="en-US"/>
        </w:rPr>
        <w:t>78</w:t>
      </w:r>
      <w:r w:rsidR="00707A77" w:rsidRPr="00350A15">
        <w:rPr>
          <w:lang w:eastAsia="en-US"/>
        </w:rPr>
        <w:t xml:space="preserve"> individus qui se trouvent au laboratoire médico</w:t>
      </w:r>
      <w:r w:rsidR="00DC2481" w:rsidRPr="00350A15">
        <w:rPr>
          <w:lang w:eastAsia="en-US"/>
        </w:rPr>
        <w:t>-</w:t>
      </w:r>
      <w:r w:rsidR="00707A77" w:rsidRPr="00350A15">
        <w:rPr>
          <w:lang w:eastAsia="en-US"/>
        </w:rPr>
        <w:t xml:space="preserve">légal situé à </w:t>
      </w:r>
      <w:r w:rsidR="00E67F77" w:rsidRPr="00350A15">
        <w:rPr>
          <w:lang w:eastAsia="en-US"/>
        </w:rPr>
        <w:t xml:space="preserve">Fuerte Tiuna, </w:t>
      </w:r>
      <w:r w:rsidR="00707A77" w:rsidRPr="00350A15">
        <w:rPr>
          <w:lang w:eastAsia="en-US"/>
        </w:rPr>
        <w:t xml:space="preserve">à </w:t>
      </w:r>
      <w:r w:rsidR="00E67F77" w:rsidRPr="00350A15">
        <w:rPr>
          <w:lang w:eastAsia="en-US"/>
        </w:rPr>
        <w:t>Caracas.</w:t>
      </w:r>
    </w:p>
    <w:p w:rsidR="00E67F77" w:rsidRPr="00350A15" w:rsidRDefault="00C22B1A" w:rsidP="0085751F">
      <w:pPr>
        <w:pStyle w:val="SingleTxtG"/>
        <w:rPr>
          <w:lang w:eastAsia="ar-SA"/>
        </w:rPr>
      </w:pPr>
      <w:r w:rsidRPr="00350A15">
        <w:rPr>
          <w:lang w:eastAsia="ar-SA"/>
        </w:rPr>
        <w:t>173</w:t>
      </w:r>
      <w:r w:rsidR="0036447F" w:rsidRPr="00350A15">
        <w:rPr>
          <w:lang w:eastAsia="ar-SA"/>
        </w:rPr>
        <w:t>.</w:t>
      </w:r>
      <w:r w:rsidR="0036447F" w:rsidRPr="00350A15">
        <w:rPr>
          <w:lang w:eastAsia="ar-SA"/>
        </w:rPr>
        <w:tab/>
      </w:r>
      <w:r w:rsidR="00707A77" w:rsidRPr="00350A15">
        <w:rPr>
          <w:lang w:eastAsia="ar-SA"/>
        </w:rPr>
        <w:t xml:space="preserve">En outre, il importe de préciser que la loi de protection des victimes, témoins et autres parties </w:t>
      </w:r>
      <w:r w:rsidR="00EF58C9" w:rsidRPr="00350A15">
        <w:rPr>
          <w:lang w:eastAsia="ar-SA"/>
        </w:rPr>
        <w:t xml:space="preserve">à la procédure </w:t>
      </w:r>
      <w:r w:rsidR="00707A77" w:rsidRPr="00350A15">
        <w:rPr>
          <w:lang w:eastAsia="ar-SA"/>
        </w:rPr>
        <w:t>porte création d</w:t>
      </w:r>
      <w:r w:rsidR="00323F39" w:rsidRPr="00350A15">
        <w:rPr>
          <w:lang w:eastAsia="ar-SA"/>
        </w:rPr>
        <w:t>’</w:t>
      </w:r>
      <w:r w:rsidR="00707A77" w:rsidRPr="00350A15">
        <w:rPr>
          <w:lang w:eastAsia="ar-SA"/>
        </w:rPr>
        <w:t xml:space="preserve">un </w:t>
      </w:r>
      <w:r w:rsidR="00C67007" w:rsidRPr="00350A15">
        <w:rPr>
          <w:lang w:eastAsia="ar-SA"/>
        </w:rPr>
        <w:t>f</w:t>
      </w:r>
      <w:r w:rsidR="00707A77" w:rsidRPr="00350A15">
        <w:rPr>
          <w:lang w:eastAsia="ar-SA"/>
        </w:rPr>
        <w:t>onds de prestation et d</w:t>
      </w:r>
      <w:r w:rsidR="00323F39" w:rsidRPr="00350A15">
        <w:rPr>
          <w:lang w:eastAsia="ar-SA"/>
        </w:rPr>
        <w:t>’</w:t>
      </w:r>
      <w:r w:rsidR="00707A77" w:rsidRPr="00350A15">
        <w:rPr>
          <w:lang w:eastAsia="ar-SA"/>
        </w:rPr>
        <w:t>assistance aux victimes et témoins, dont l</w:t>
      </w:r>
      <w:r w:rsidR="00323F39" w:rsidRPr="00350A15">
        <w:rPr>
          <w:lang w:eastAsia="ar-SA"/>
        </w:rPr>
        <w:t>’</w:t>
      </w:r>
      <w:r w:rsidR="00707A77" w:rsidRPr="00350A15">
        <w:rPr>
          <w:lang w:eastAsia="ar-SA"/>
        </w:rPr>
        <w:t>institution juridique est actuellement à l</w:t>
      </w:r>
      <w:r w:rsidR="00323F39" w:rsidRPr="00350A15">
        <w:rPr>
          <w:lang w:eastAsia="ar-SA"/>
        </w:rPr>
        <w:t>’</w:t>
      </w:r>
      <w:r w:rsidR="00707A77" w:rsidRPr="00350A15">
        <w:rPr>
          <w:lang w:eastAsia="ar-SA"/>
        </w:rPr>
        <w:t>examen du ministère public afin de lui conférer l</w:t>
      </w:r>
      <w:r w:rsidR="00323F39" w:rsidRPr="00350A15">
        <w:rPr>
          <w:lang w:eastAsia="ar-SA"/>
        </w:rPr>
        <w:t>’</w:t>
      </w:r>
      <w:r w:rsidR="00707A77" w:rsidRPr="00350A15">
        <w:rPr>
          <w:lang w:eastAsia="ar-SA"/>
        </w:rPr>
        <w:t xml:space="preserve">efficacité nécessaire. À cet effet, le ministère public procède aux calculs et imputations budgétaires qui permettront le bon fonctionnement dudit fonds; de plus, entre autres mesures, les renseignements fournis par les procureurs généraux </w:t>
      </w:r>
      <w:r w:rsidR="00EF58C9" w:rsidRPr="00350A15">
        <w:rPr>
          <w:lang w:eastAsia="ar-SA"/>
        </w:rPr>
        <w:t xml:space="preserve">au plan national </w:t>
      </w:r>
      <w:r w:rsidR="00707A77" w:rsidRPr="00350A15">
        <w:rPr>
          <w:lang w:eastAsia="ar-SA"/>
        </w:rPr>
        <w:t>sont évalués quant au nombre de mesures de protection octroyées, ainsi que les besoins en infrastructures aux fins de création de foyers temporaires ou maisons d</w:t>
      </w:r>
      <w:r w:rsidR="00323F39" w:rsidRPr="00350A15">
        <w:rPr>
          <w:lang w:eastAsia="ar-SA"/>
        </w:rPr>
        <w:t>’</w:t>
      </w:r>
      <w:r w:rsidR="00707A77" w:rsidRPr="00350A15">
        <w:rPr>
          <w:lang w:eastAsia="ar-SA"/>
        </w:rPr>
        <w:t>accueil prévu</w:t>
      </w:r>
      <w:r w:rsidR="00EF58C9" w:rsidRPr="00350A15">
        <w:rPr>
          <w:lang w:eastAsia="ar-SA"/>
        </w:rPr>
        <w:t>s</w:t>
      </w:r>
      <w:r w:rsidR="00707A77" w:rsidRPr="00350A15">
        <w:rPr>
          <w:lang w:eastAsia="ar-SA"/>
        </w:rPr>
        <w:t xml:space="preserve"> dans la loi.</w:t>
      </w:r>
      <w:r w:rsidR="00E67F77" w:rsidRPr="00350A15">
        <w:rPr>
          <w:lang w:eastAsia="ar-SA"/>
        </w:rPr>
        <w:t xml:space="preserve"> </w:t>
      </w:r>
    </w:p>
    <w:p w:rsidR="00E67F77" w:rsidRPr="00350A15" w:rsidRDefault="00C22B1A" w:rsidP="0085751F">
      <w:pPr>
        <w:pStyle w:val="SingleTxtG"/>
        <w:rPr>
          <w:lang w:eastAsia="ar-SA"/>
        </w:rPr>
      </w:pPr>
      <w:r w:rsidRPr="00350A15">
        <w:rPr>
          <w:lang w:eastAsia="ar-SA"/>
        </w:rPr>
        <w:t>174</w:t>
      </w:r>
      <w:r w:rsidR="0036447F" w:rsidRPr="00350A15">
        <w:rPr>
          <w:lang w:eastAsia="ar-SA"/>
        </w:rPr>
        <w:t>.</w:t>
      </w:r>
      <w:r w:rsidR="0036447F" w:rsidRPr="00350A15">
        <w:rPr>
          <w:lang w:eastAsia="ar-SA"/>
        </w:rPr>
        <w:tab/>
      </w:r>
      <w:r w:rsidR="00707A77" w:rsidRPr="00350A15">
        <w:rPr>
          <w:lang w:eastAsia="ar-SA"/>
        </w:rPr>
        <w:t>Le ministère public a élaboré un plan de formation destiné aux spécialistes et intitulé Stratégie d</w:t>
      </w:r>
      <w:r w:rsidR="00323F39" w:rsidRPr="00350A15">
        <w:rPr>
          <w:lang w:eastAsia="ar-SA"/>
        </w:rPr>
        <w:t>’</w:t>
      </w:r>
      <w:r w:rsidR="00707A77" w:rsidRPr="00350A15">
        <w:rPr>
          <w:lang w:eastAsia="ar-SA"/>
        </w:rPr>
        <w:t xml:space="preserve">intervention psychosociale servant à la prise en </w:t>
      </w:r>
      <w:r w:rsidR="00707A77" w:rsidRPr="00350A15">
        <w:t>charge</w:t>
      </w:r>
      <w:r w:rsidR="00707A77" w:rsidRPr="00350A15">
        <w:rPr>
          <w:lang w:eastAsia="ar-SA"/>
        </w:rPr>
        <w:t xml:space="preserve"> de victimes d</w:t>
      </w:r>
      <w:r w:rsidR="00323F39" w:rsidRPr="00350A15">
        <w:rPr>
          <w:lang w:eastAsia="ar-SA"/>
        </w:rPr>
        <w:t>’</w:t>
      </w:r>
      <w:r w:rsidR="00707A77" w:rsidRPr="00350A15">
        <w:rPr>
          <w:lang w:eastAsia="ar-SA"/>
        </w:rPr>
        <w:t>infraction, qui tend à doter des capacités nécessaires pour aborder les victimes en évaluant les conséquences psychologiques des infractions et leur incidence sur le milieu social; les spécialistes assistent ainsi</w:t>
      </w:r>
      <w:r w:rsidR="00475BE4" w:rsidRPr="00350A15">
        <w:rPr>
          <w:lang w:eastAsia="ar-SA"/>
        </w:rPr>
        <w:t>,</w:t>
      </w:r>
      <w:r w:rsidR="00707A77" w:rsidRPr="00350A15">
        <w:rPr>
          <w:lang w:eastAsia="ar-SA"/>
        </w:rPr>
        <w:t xml:space="preserve"> d</w:t>
      </w:r>
      <w:r w:rsidR="00323F39" w:rsidRPr="00350A15">
        <w:rPr>
          <w:lang w:eastAsia="ar-SA"/>
        </w:rPr>
        <w:t>’</w:t>
      </w:r>
      <w:r w:rsidR="00707A77" w:rsidRPr="00350A15">
        <w:rPr>
          <w:lang w:eastAsia="ar-SA"/>
        </w:rPr>
        <w:t>une manière continue</w:t>
      </w:r>
      <w:r w:rsidR="00475BE4" w:rsidRPr="00350A15">
        <w:rPr>
          <w:lang w:eastAsia="ar-SA"/>
        </w:rPr>
        <w:t>,</w:t>
      </w:r>
      <w:r w:rsidR="00707A77" w:rsidRPr="00350A15">
        <w:rPr>
          <w:lang w:eastAsia="ar-SA"/>
        </w:rPr>
        <w:t xml:space="preserve"> les victimes durant l</w:t>
      </w:r>
      <w:r w:rsidR="00323F39" w:rsidRPr="00350A15">
        <w:rPr>
          <w:lang w:eastAsia="ar-SA"/>
        </w:rPr>
        <w:t>’</w:t>
      </w:r>
      <w:r w:rsidR="00707A77" w:rsidRPr="00350A15">
        <w:rPr>
          <w:lang w:eastAsia="ar-SA"/>
        </w:rPr>
        <w:t>enquête lors des poursuites engagées par le procureur.</w:t>
      </w:r>
    </w:p>
    <w:p w:rsidR="00E67F77" w:rsidRPr="00350A15" w:rsidRDefault="00C22B1A" w:rsidP="0085751F">
      <w:pPr>
        <w:pStyle w:val="SingleTxtG"/>
        <w:rPr>
          <w:lang w:eastAsia="ar-SA"/>
        </w:rPr>
      </w:pPr>
      <w:r w:rsidRPr="00350A15">
        <w:rPr>
          <w:lang w:eastAsia="ar-SA"/>
        </w:rPr>
        <w:t>175</w:t>
      </w:r>
      <w:r w:rsidR="0036447F" w:rsidRPr="00350A15">
        <w:rPr>
          <w:lang w:eastAsia="ar-SA"/>
        </w:rPr>
        <w:t>.</w:t>
      </w:r>
      <w:r w:rsidR="0036447F" w:rsidRPr="00350A15">
        <w:rPr>
          <w:lang w:eastAsia="ar-SA"/>
        </w:rPr>
        <w:tab/>
      </w:r>
      <w:r w:rsidR="00707A77" w:rsidRPr="00350A15">
        <w:rPr>
          <w:lang w:eastAsia="ar-SA"/>
        </w:rPr>
        <w:t>Eu égard aux mesures de protection, les organes qui intègrent l</w:t>
      </w:r>
      <w:r w:rsidR="00323F39" w:rsidRPr="00350A15">
        <w:rPr>
          <w:lang w:eastAsia="ar-SA"/>
        </w:rPr>
        <w:t>’</w:t>
      </w:r>
      <w:r w:rsidR="00707A77" w:rsidRPr="00350A15">
        <w:rPr>
          <w:lang w:eastAsia="ar-SA"/>
        </w:rPr>
        <w:t>appareil judiciaire</w:t>
      </w:r>
      <w:r w:rsidR="005F2E1A" w:rsidRPr="00350A15">
        <w:rPr>
          <w:lang w:eastAsia="ar-SA"/>
        </w:rPr>
        <w:t xml:space="preserve"> ont appliqué</w:t>
      </w:r>
      <w:r w:rsidR="00475BE4" w:rsidRPr="00350A15">
        <w:rPr>
          <w:lang w:eastAsia="ar-SA"/>
        </w:rPr>
        <w:t>,</w:t>
      </w:r>
      <w:r w:rsidR="00707A77" w:rsidRPr="00350A15">
        <w:rPr>
          <w:lang w:eastAsia="ar-SA"/>
        </w:rPr>
        <w:t xml:space="preserve"> entre 2000 et 2011</w:t>
      </w:r>
      <w:r w:rsidR="00475BE4" w:rsidRPr="00350A15">
        <w:rPr>
          <w:lang w:eastAsia="ar-SA"/>
        </w:rPr>
        <w:t>,</w:t>
      </w:r>
      <w:r w:rsidR="00707A77" w:rsidRPr="00350A15">
        <w:rPr>
          <w:lang w:eastAsia="ar-SA"/>
        </w:rPr>
        <w:t xml:space="preserve"> 4 844 mesures de protection, à savoir: garde de</w:t>
      </w:r>
      <w:r w:rsidR="00475BE4" w:rsidRPr="00350A15">
        <w:rPr>
          <w:lang w:eastAsia="ar-SA"/>
        </w:rPr>
        <w:t>s</w:t>
      </w:r>
      <w:r w:rsidR="00707A77" w:rsidRPr="00350A15">
        <w:rPr>
          <w:lang w:eastAsia="ar-SA"/>
        </w:rPr>
        <w:t xml:space="preserve"> personne</w:t>
      </w:r>
      <w:r w:rsidR="00030994" w:rsidRPr="00350A15">
        <w:rPr>
          <w:lang w:eastAsia="ar-SA"/>
        </w:rPr>
        <w:t>s</w:t>
      </w:r>
      <w:r w:rsidR="00707A77" w:rsidRPr="00350A15">
        <w:rPr>
          <w:lang w:eastAsia="ar-SA"/>
        </w:rPr>
        <w:t xml:space="preserve"> ou </w:t>
      </w:r>
      <w:r w:rsidR="005F2E1A" w:rsidRPr="00350A15">
        <w:rPr>
          <w:lang w:eastAsia="ar-SA"/>
        </w:rPr>
        <w:t>placement en établissement</w:t>
      </w:r>
      <w:r w:rsidR="00707A77" w:rsidRPr="00350A15">
        <w:rPr>
          <w:lang w:eastAsia="ar-SA"/>
        </w:rPr>
        <w:t xml:space="preserve">, hébergement temporaire dans des lieux réservés ou centres de protection, changement de domicile, octroi de subventions pour </w:t>
      </w:r>
      <w:r w:rsidR="00C67007" w:rsidRPr="00350A15">
        <w:rPr>
          <w:lang w:eastAsia="ar-SA"/>
        </w:rPr>
        <w:t xml:space="preserve">le </w:t>
      </w:r>
      <w:r w:rsidR="00707A77" w:rsidRPr="00350A15">
        <w:rPr>
          <w:lang w:eastAsia="ar-SA"/>
        </w:rPr>
        <w:t>logement, transport, vivres, communication</w:t>
      </w:r>
      <w:r w:rsidR="00475BE4" w:rsidRPr="00350A15">
        <w:rPr>
          <w:lang w:eastAsia="ar-SA"/>
        </w:rPr>
        <w:t>s</w:t>
      </w:r>
      <w:r w:rsidR="00707A77" w:rsidRPr="00350A15">
        <w:rPr>
          <w:lang w:eastAsia="ar-SA"/>
        </w:rPr>
        <w:t>, soins médicaux, réinsertion profess</w:t>
      </w:r>
      <w:r w:rsidR="00030994" w:rsidRPr="00350A15">
        <w:rPr>
          <w:lang w:eastAsia="ar-SA"/>
        </w:rPr>
        <w:t>ionnelle, démarches, dispositifs de sécurité, aménagement du logement et autres dépenses élémentaires, dans le pays et en dehors, tant que le bénéficiaire est dans l</w:t>
      </w:r>
      <w:r w:rsidR="00323F39" w:rsidRPr="00350A15">
        <w:rPr>
          <w:lang w:eastAsia="ar-SA"/>
        </w:rPr>
        <w:t>’</w:t>
      </w:r>
      <w:r w:rsidR="00030994" w:rsidRPr="00350A15">
        <w:rPr>
          <w:lang w:eastAsia="ar-SA"/>
        </w:rPr>
        <w:t>impossibilité d</w:t>
      </w:r>
      <w:r w:rsidR="00323F39" w:rsidRPr="00350A15">
        <w:rPr>
          <w:lang w:eastAsia="ar-SA"/>
        </w:rPr>
        <w:t>’</w:t>
      </w:r>
      <w:r w:rsidR="00030994" w:rsidRPr="00350A15">
        <w:rPr>
          <w:lang w:eastAsia="ar-SA"/>
        </w:rPr>
        <w:t>y pourvoir par ses propres moyens, assistance à la réinsertion professionnelle, jusqu</w:t>
      </w:r>
      <w:r w:rsidR="00323F39" w:rsidRPr="00350A15">
        <w:rPr>
          <w:lang w:eastAsia="ar-SA"/>
        </w:rPr>
        <w:t>’</w:t>
      </w:r>
      <w:r w:rsidR="00030994" w:rsidRPr="00350A15">
        <w:rPr>
          <w:lang w:eastAsia="ar-SA"/>
        </w:rPr>
        <w:t>au changement d</w:t>
      </w:r>
      <w:r w:rsidR="00323F39" w:rsidRPr="00350A15">
        <w:rPr>
          <w:lang w:eastAsia="ar-SA"/>
        </w:rPr>
        <w:t>’</w:t>
      </w:r>
      <w:r w:rsidR="00030994" w:rsidRPr="00350A15">
        <w:rPr>
          <w:lang w:eastAsia="ar-SA"/>
        </w:rPr>
        <w:t>identité visant à tenir secret l</w:t>
      </w:r>
      <w:r w:rsidR="00323F39" w:rsidRPr="00350A15">
        <w:rPr>
          <w:lang w:eastAsia="ar-SA"/>
        </w:rPr>
        <w:t>’</w:t>
      </w:r>
      <w:r w:rsidR="00030994" w:rsidRPr="00350A15">
        <w:rPr>
          <w:lang w:eastAsia="ar-SA"/>
        </w:rPr>
        <w:t>endroit où se trouve la personne protégée et sa famille.</w:t>
      </w:r>
      <w:r w:rsidR="00E67F77" w:rsidRPr="00350A15">
        <w:t xml:space="preserve"> </w:t>
      </w:r>
    </w:p>
    <w:p w:rsidR="00E67F77" w:rsidRPr="00350A15" w:rsidRDefault="00B745A2" w:rsidP="0085751F">
      <w:pPr>
        <w:pStyle w:val="H1G"/>
      </w:pPr>
      <w:r w:rsidRPr="00350A15">
        <w:rPr>
          <w:lang w:eastAsia="en-US"/>
        </w:rPr>
        <w:tab/>
      </w:r>
      <w:r w:rsidRPr="00350A15">
        <w:rPr>
          <w:lang w:eastAsia="en-US"/>
        </w:rPr>
        <w:tab/>
      </w:r>
      <w:r w:rsidR="00E67F77" w:rsidRPr="00350A15">
        <w:rPr>
          <w:lang w:eastAsia="en-US"/>
        </w:rPr>
        <w:t>Art</w:t>
      </w:r>
      <w:r w:rsidR="007C721A" w:rsidRPr="00350A15">
        <w:rPr>
          <w:lang w:eastAsia="en-US"/>
        </w:rPr>
        <w:t xml:space="preserve">icle </w:t>
      </w:r>
      <w:r w:rsidR="00E67F77" w:rsidRPr="00350A15">
        <w:rPr>
          <w:lang w:eastAsia="en-US"/>
        </w:rPr>
        <w:t>15</w:t>
      </w:r>
    </w:p>
    <w:p w:rsidR="00E67F77" w:rsidRPr="00350A15" w:rsidRDefault="00C22B1A" w:rsidP="00434661">
      <w:pPr>
        <w:pStyle w:val="SingleTxtG"/>
        <w:rPr>
          <w:shd w:val="clear" w:color="auto" w:fill="FFFFFF"/>
        </w:rPr>
      </w:pPr>
      <w:r w:rsidRPr="00350A15">
        <w:t>176</w:t>
      </w:r>
      <w:r w:rsidR="0036447F" w:rsidRPr="00350A15">
        <w:t>.</w:t>
      </w:r>
      <w:r w:rsidR="0036447F" w:rsidRPr="00350A15">
        <w:tab/>
      </w:r>
      <w:r w:rsidR="00B62349" w:rsidRPr="00350A15">
        <w:t>Dans le domaine</w:t>
      </w:r>
      <w:r w:rsidR="00B62349" w:rsidRPr="00350A15">
        <w:rPr>
          <w:shd w:val="clear" w:color="auto" w:fill="FFFFFF"/>
        </w:rPr>
        <w:t xml:space="preserve"> pénal</w:t>
      </w:r>
      <w:r w:rsidR="00030994" w:rsidRPr="00350A15">
        <w:rPr>
          <w:shd w:val="clear" w:color="auto" w:fill="FFFFFF"/>
        </w:rPr>
        <w:t xml:space="preserve">, le </w:t>
      </w:r>
      <w:r w:rsidR="00E67F77" w:rsidRPr="00350A15">
        <w:rPr>
          <w:shd w:val="clear" w:color="auto" w:fill="FFFFFF"/>
        </w:rPr>
        <w:t xml:space="preserve">Venezuela </w:t>
      </w:r>
      <w:r w:rsidR="00030994" w:rsidRPr="00350A15">
        <w:rPr>
          <w:shd w:val="clear" w:color="auto" w:fill="FFFFFF"/>
        </w:rPr>
        <w:t>applique le principe de la liberté de la preuve</w:t>
      </w:r>
      <w:r w:rsidR="00475BE4" w:rsidRPr="00350A15">
        <w:rPr>
          <w:shd w:val="clear" w:color="auto" w:fill="FFFFFF"/>
        </w:rPr>
        <w:t>,</w:t>
      </w:r>
      <w:r w:rsidR="00030994" w:rsidRPr="00350A15">
        <w:rPr>
          <w:shd w:val="clear" w:color="auto" w:fill="FFFFFF"/>
        </w:rPr>
        <w:t xml:space="preserve"> selon lequel les parties ont le droit de prouver, par tout moyen, tous les faits pertinents pour la procédure, pour autant que leur administration soit conforme au Code de procédure pénale et aux principes et garanties consacrés dans la Constitution et la législation vénézuélienne. Ce principe est énoncé à l</w:t>
      </w:r>
      <w:r w:rsidR="00323F39" w:rsidRPr="00350A15">
        <w:rPr>
          <w:shd w:val="clear" w:color="auto" w:fill="FFFFFF"/>
        </w:rPr>
        <w:t>’</w:t>
      </w:r>
      <w:r w:rsidR="00030994" w:rsidRPr="00350A15">
        <w:rPr>
          <w:shd w:val="clear" w:color="auto" w:fill="FFFFFF"/>
        </w:rPr>
        <w:t>article 182 dudit code</w:t>
      </w:r>
      <w:r w:rsidR="00E67F77" w:rsidRPr="00350A15">
        <w:rPr>
          <w:rStyle w:val="FootnoteReference"/>
        </w:rPr>
        <w:footnoteReference w:id="122"/>
      </w:r>
      <w:r w:rsidR="0085751F" w:rsidRPr="00350A15">
        <w:rPr>
          <w:shd w:val="clear" w:color="auto" w:fill="FFFFFF"/>
        </w:rPr>
        <w:t>.</w:t>
      </w:r>
    </w:p>
    <w:p w:rsidR="00E67F77" w:rsidRPr="00350A15" w:rsidRDefault="00C22B1A" w:rsidP="00B842F3">
      <w:pPr>
        <w:pStyle w:val="SingleTxtG"/>
        <w:rPr>
          <w:shd w:val="clear" w:color="auto" w:fill="FFFFFF"/>
        </w:rPr>
      </w:pPr>
      <w:r w:rsidRPr="00350A15">
        <w:t>177</w:t>
      </w:r>
      <w:r w:rsidR="0036447F" w:rsidRPr="00350A15">
        <w:t>.</w:t>
      </w:r>
      <w:r w:rsidR="0036447F" w:rsidRPr="00350A15">
        <w:tab/>
      </w:r>
      <w:r w:rsidR="00030994" w:rsidRPr="00350A15">
        <w:t>Le système pénal vénézuélien admet tout moyen d</w:t>
      </w:r>
      <w:r w:rsidR="00323F39" w:rsidRPr="00350A15">
        <w:t>’</w:t>
      </w:r>
      <w:r w:rsidR="00030994" w:rsidRPr="00350A15">
        <w:t>établissement des preuves à deux restrictions près: a) leur administration durant la procédure doit être conforme aux dispositions de la législation pénale; b) leur admission ne doit faire l</w:t>
      </w:r>
      <w:r w:rsidR="00323F39" w:rsidRPr="00350A15">
        <w:t>’</w:t>
      </w:r>
      <w:r w:rsidR="00030994" w:rsidRPr="00350A15">
        <w:t>objet d</w:t>
      </w:r>
      <w:r w:rsidR="00323F39" w:rsidRPr="00350A15">
        <w:t>’</w:t>
      </w:r>
      <w:r w:rsidR="00030994" w:rsidRPr="00350A15">
        <w:t>aucune interdiction expressément prévue par la loi. Les procureurs du ministère public comme parties à la procédure pénale, concernant le régime d</w:t>
      </w:r>
      <w:r w:rsidR="00323F39" w:rsidRPr="00350A15">
        <w:t>’</w:t>
      </w:r>
      <w:r w:rsidR="00030994" w:rsidRPr="00350A15">
        <w:t xml:space="preserve">administration des preuves, doivent observer le principe de la licéité de la preuve selon lequel </w:t>
      </w:r>
      <w:r w:rsidR="00065951" w:rsidRPr="00350A15">
        <w:t>aucun renseignement</w:t>
      </w:r>
      <w:r w:rsidR="00030994" w:rsidRPr="00350A15">
        <w:t xml:space="preserve"> obtenu par torture</w:t>
      </w:r>
      <w:r w:rsidR="00030994" w:rsidRPr="00350A15">
        <w:rPr>
          <w:shd w:val="clear" w:color="auto" w:fill="FFFFFF"/>
        </w:rPr>
        <w:t>, mauvais traitement, coercition, menace, tromperie, immi</w:t>
      </w:r>
      <w:r w:rsidR="00065951" w:rsidRPr="00350A15">
        <w:rPr>
          <w:shd w:val="clear" w:color="auto" w:fill="FFFFFF"/>
        </w:rPr>
        <w:t>xt</w:t>
      </w:r>
      <w:r w:rsidR="00030994" w:rsidRPr="00350A15">
        <w:rPr>
          <w:shd w:val="clear" w:color="auto" w:fill="FFFFFF"/>
        </w:rPr>
        <w:t>ion indue dans l</w:t>
      </w:r>
      <w:r w:rsidR="00323F39" w:rsidRPr="00350A15">
        <w:rPr>
          <w:shd w:val="clear" w:color="auto" w:fill="FFFFFF"/>
        </w:rPr>
        <w:t>’</w:t>
      </w:r>
      <w:r w:rsidR="00030994" w:rsidRPr="00350A15">
        <w:rPr>
          <w:shd w:val="clear" w:color="auto" w:fill="FFFFFF"/>
        </w:rPr>
        <w:t>intimité du domicile, la correspondance, les communications, les papiers et archives privés, n</w:t>
      </w:r>
      <w:r w:rsidR="00885BF6" w:rsidRPr="00350A15">
        <w:rPr>
          <w:shd w:val="clear" w:color="auto" w:fill="FFFFFF"/>
        </w:rPr>
        <w:t xml:space="preserve">i </w:t>
      </w:r>
      <w:r w:rsidR="00030994" w:rsidRPr="00350A15">
        <w:rPr>
          <w:shd w:val="clear" w:color="auto" w:fill="FFFFFF"/>
        </w:rPr>
        <w:t>obtenu par tout autre moyen qui affaiblit la volonté ou viole les droits fondamentaux des personnes</w:t>
      </w:r>
      <w:r w:rsidR="00885BF6" w:rsidRPr="00350A15">
        <w:rPr>
          <w:shd w:val="clear" w:color="auto" w:fill="FFFFFF"/>
        </w:rPr>
        <w:t xml:space="preserve"> ne peut être utilisé.</w:t>
      </w:r>
      <w:r w:rsidR="00C10880" w:rsidRPr="00350A15">
        <w:rPr>
          <w:shd w:val="clear" w:color="auto" w:fill="FFFFFF"/>
        </w:rPr>
        <w:t xml:space="preserve"> De même, tout renseignement fourni directement ou indirectement par un moyen ou procéd</w:t>
      </w:r>
      <w:r w:rsidR="00065951" w:rsidRPr="00350A15">
        <w:rPr>
          <w:shd w:val="clear" w:color="auto" w:fill="FFFFFF"/>
        </w:rPr>
        <w:t xml:space="preserve">é </w:t>
      </w:r>
      <w:r w:rsidR="00C10880" w:rsidRPr="00350A15">
        <w:rPr>
          <w:shd w:val="clear" w:color="auto" w:fill="FFFFFF"/>
        </w:rPr>
        <w:t>illicite ne peut</w:t>
      </w:r>
      <w:r w:rsidR="00065951" w:rsidRPr="00350A15">
        <w:rPr>
          <w:shd w:val="clear" w:color="auto" w:fill="FFFFFF"/>
        </w:rPr>
        <w:t xml:space="preserve"> être</w:t>
      </w:r>
      <w:r w:rsidR="00C10880" w:rsidRPr="00350A15">
        <w:rPr>
          <w:shd w:val="clear" w:color="auto" w:fill="FFFFFF"/>
        </w:rPr>
        <w:t xml:space="preserve"> pris en compte.</w:t>
      </w:r>
    </w:p>
    <w:p w:rsidR="00E67F77" w:rsidRPr="00350A15" w:rsidRDefault="00C22B1A" w:rsidP="00E94461">
      <w:pPr>
        <w:pStyle w:val="SingleTxtG"/>
        <w:rPr>
          <w:shd w:val="clear" w:color="auto" w:fill="FFFFFF"/>
        </w:rPr>
      </w:pPr>
      <w:r w:rsidRPr="00350A15">
        <w:t>178</w:t>
      </w:r>
      <w:r w:rsidR="0036447F" w:rsidRPr="00350A15">
        <w:t>.</w:t>
      </w:r>
      <w:r w:rsidR="0036447F" w:rsidRPr="00350A15">
        <w:tab/>
      </w:r>
      <w:r w:rsidR="00C10880" w:rsidRPr="00350A15">
        <w:t>Les droits du prévenu décrits précédemment au sujet de l</w:t>
      </w:r>
      <w:r w:rsidR="00323F39" w:rsidRPr="00350A15">
        <w:t>’</w:t>
      </w:r>
      <w:r w:rsidR="00C10880" w:rsidRPr="00350A15">
        <w:t xml:space="preserve">article 127 du Code de procédure pénale </w:t>
      </w:r>
      <w:r w:rsidR="00065951" w:rsidRPr="00350A15">
        <w:t>participent du</w:t>
      </w:r>
      <w:r w:rsidR="00C10880" w:rsidRPr="00350A15">
        <w:t xml:space="preserve"> droit à une procédure régulière</w:t>
      </w:r>
      <w:r w:rsidR="00065951" w:rsidRPr="00350A15">
        <w:t>: t</w:t>
      </w:r>
      <w:r w:rsidR="00C10880" w:rsidRPr="00350A15">
        <w:t xml:space="preserve">oute atteinte portée à ces droits </w:t>
      </w:r>
      <w:r w:rsidR="00065951" w:rsidRPr="00350A15">
        <w:t>l</w:t>
      </w:r>
      <w:r w:rsidR="00323F39" w:rsidRPr="00350A15">
        <w:t>’</w:t>
      </w:r>
      <w:r w:rsidR="00C10880" w:rsidRPr="00350A15">
        <w:t>annule</w:t>
      </w:r>
      <w:r w:rsidR="00065951" w:rsidRPr="00350A15">
        <w:t>,</w:t>
      </w:r>
      <w:r w:rsidR="00C10880" w:rsidRPr="00350A15">
        <w:t xml:space="preserve"> toute preuve obtenue par violation de ces droits est retirée et ne peut être prise en compte par le tribunal</w:t>
      </w:r>
      <w:r w:rsidR="00E67F77" w:rsidRPr="00350A15">
        <w:rPr>
          <w:rStyle w:val="FootnoteReference"/>
        </w:rPr>
        <w:footnoteReference w:id="123"/>
      </w:r>
      <w:r w:rsidR="00B842F3" w:rsidRPr="00350A15">
        <w:t>.</w:t>
      </w:r>
    </w:p>
    <w:p w:rsidR="00E67F77" w:rsidRPr="00350A15" w:rsidRDefault="00C22B1A" w:rsidP="00B745A2">
      <w:pPr>
        <w:pStyle w:val="SingleTxtG"/>
        <w:rPr>
          <w:lang w:eastAsia="ar-SA"/>
        </w:rPr>
      </w:pPr>
      <w:r w:rsidRPr="00350A15">
        <w:rPr>
          <w:lang w:eastAsia="ar-SA"/>
        </w:rPr>
        <w:t>179</w:t>
      </w:r>
      <w:r w:rsidR="0036447F" w:rsidRPr="00350A15">
        <w:rPr>
          <w:lang w:eastAsia="ar-SA"/>
        </w:rPr>
        <w:t>.</w:t>
      </w:r>
      <w:r w:rsidR="0036447F" w:rsidRPr="00350A15">
        <w:rPr>
          <w:lang w:eastAsia="ar-SA"/>
        </w:rPr>
        <w:tab/>
      </w:r>
      <w:r w:rsidR="00E67F77" w:rsidRPr="00350A15">
        <w:rPr>
          <w:lang w:eastAsia="ar-SA"/>
        </w:rPr>
        <w:t xml:space="preserve">En </w:t>
      </w:r>
      <w:r w:rsidR="00B62349" w:rsidRPr="00350A15">
        <w:rPr>
          <w:lang w:eastAsia="ar-SA"/>
        </w:rPr>
        <w:t xml:space="preserve">ce qui concerne les </w:t>
      </w:r>
      <w:r w:rsidR="00C10880" w:rsidRPr="00350A15">
        <w:rPr>
          <w:lang w:eastAsia="ar-SA"/>
        </w:rPr>
        <w:t>aveu</w:t>
      </w:r>
      <w:r w:rsidR="00B62349" w:rsidRPr="00350A15">
        <w:rPr>
          <w:lang w:eastAsia="ar-SA"/>
        </w:rPr>
        <w:t>x</w:t>
      </w:r>
      <w:r w:rsidR="00C10880" w:rsidRPr="00350A15">
        <w:rPr>
          <w:lang w:eastAsia="ar-SA"/>
        </w:rPr>
        <w:t>, le système pénal vénézuélien, principalement accusatoire, empêche d</w:t>
      </w:r>
      <w:r w:rsidR="00323F39" w:rsidRPr="00350A15">
        <w:rPr>
          <w:lang w:eastAsia="ar-SA"/>
        </w:rPr>
        <w:t>’</w:t>
      </w:r>
      <w:r w:rsidR="00C10880" w:rsidRPr="00350A15">
        <w:rPr>
          <w:lang w:eastAsia="ar-SA"/>
        </w:rPr>
        <w:t xml:space="preserve">attribuer une valeur probante </w:t>
      </w:r>
      <w:r w:rsidR="00B62349" w:rsidRPr="00350A15">
        <w:rPr>
          <w:lang w:eastAsia="ar-SA"/>
        </w:rPr>
        <w:t>aux</w:t>
      </w:r>
      <w:r w:rsidR="00C10880" w:rsidRPr="00350A15">
        <w:rPr>
          <w:lang w:eastAsia="ar-SA"/>
        </w:rPr>
        <w:t xml:space="preserve"> aveu</w:t>
      </w:r>
      <w:r w:rsidR="00B62349" w:rsidRPr="00350A15">
        <w:rPr>
          <w:lang w:eastAsia="ar-SA"/>
        </w:rPr>
        <w:t>x</w:t>
      </w:r>
      <w:r w:rsidR="00C10880" w:rsidRPr="00350A15">
        <w:rPr>
          <w:lang w:eastAsia="ar-SA"/>
        </w:rPr>
        <w:t xml:space="preserve"> extrajudiciaire</w:t>
      </w:r>
      <w:r w:rsidR="00B62349" w:rsidRPr="00350A15">
        <w:rPr>
          <w:lang w:eastAsia="ar-SA"/>
        </w:rPr>
        <w:t>s</w:t>
      </w:r>
      <w:r w:rsidR="00C10880" w:rsidRPr="00350A15">
        <w:rPr>
          <w:lang w:eastAsia="ar-SA"/>
        </w:rPr>
        <w:t>, en vertu des principes d</w:t>
      </w:r>
      <w:r w:rsidR="00323F39" w:rsidRPr="00350A15">
        <w:rPr>
          <w:lang w:eastAsia="ar-SA"/>
        </w:rPr>
        <w:t>’</w:t>
      </w:r>
      <w:r w:rsidR="00C10880" w:rsidRPr="00350A15">
        <w:rPr>
          <w:lang w:eastAsia="ar-SA"/>
        </w:rPr>
        <w:t>oralité et d</w:t>
      </w:r>
      <w:r w:rsidR="00323F39" w:rsidRPr="00350A15">
        <w:rPr>
          <w:lang w:eastAsia="ar-SA"/>
        </w:rPr>
        <w:t>’</w:t>
      </w:r>
      <w:r w:rsidR="00C10880" w:rsidRPr="00350A15">
        <w:rPr>
          <w:lang w:eastAsia="ar-SA"/>
        </w:rPr>
        <w:t>immédiateté; les preuves sont produites pendant la procédure orale et publique et seule la déclaration du prévenu</w:t>
      </w:r>
      <w:r w:rsidR="00065951" w:rsidRPr="00350A15">
        <w:rPr>
          <w:lang w:eastAsia="ar-SA"/>
        </w:rPr>
        <w:t>,</w:t>
      </w:r>
      <w:r w:rsidR="00C10880" w:rsidRPr="00350A15">
        <w:rPr>
          <w:lang w:eastAsia="ar-SA"/>
        </w:rPr>
        <w:t xml:space="preserve"> devant le juge du fond en présence de son avocat et averti des droits et garanties qui lui sont reconnus</w:t>
      </w:r>
      <w:r w:rsidR="00065951" w:rsidRPr="00350A15">
        <w:rPr>
          <w:lang w:eastAsia="ar-SA"/>
        </w:rPr>
        <w:t>,</w:t>
      </w:r>
      <w:r w:rsidR="00C10880" w:rsidRPr="00350A15">
        <w:rPr>
          <w:lang w:eastAsia="ar-SA"/>
        </w:rPr>
        <w:t xml:space="preserve"> peut être recevable par ledit juge sans </w:t>
      </w:r>
      <w:r w:rsidR="005F2E1A" w:rsidRPr="00350A15">
        <w:rPr>
          <w:lang w:eastAsia="ar-SA"/>
        </w:rPr>
        <w:t xml:space="preserve">que le prévenu subisse de </w:t>
      </w:r>
      <w:r w:rsidR="00C10880" w:rsidRPr="00350A15">
        <w:rPr>
          <w:lang w:eastAsia="ar-SA"/>
        </w:rPr>
        <w:t>coercition d</w:t>
      </w:r>
      <w:r w:rsidR="00323F39" w:rsidRPr="00350A15">
        <w:rPr>
          <w:lang w:eastAsia="ar-SA"/>
        </w:rPr>
        <w:t>’</w:t>
      </w:r>
      <w:r w:rsidR="00C10880" w:rsidRPr="00350A15">
        <w:rPr>
          <w:lang w:eastAsia="ar-SA"/>
        </w:rPr>
        <w:t xml:space="preserve">aucune nature ni </w:t>
      </w:r>
      <w:r w:rsidR="005F2E1A" w:rsidRPr="00350A15">
        <w:rPr>
          <w:lang w:eastAsia="ar-SA"/>
        </w:rPr>
        <w:t>ne soit</w:t>
      </w:r>
      <w:r w:rsidR="00C10880" w:rsidRPr="00350A15">
        <w:rPr>
          <w:lang w:eastAsia="ar-SA"/>
        </w:rPr>
        <w:t xml:space="preserve"> obligé, comme le prévoit le paragraphe 5 de l</w:t>
      </w:r>
      <w:r w:rsidR="00323F39" w:rsidRPr="00350A15">
        <w:rPr>
          <w:lang w:eastAsia="ar-SA"/>
        </w:rPr>
        <w:t>’</w:t>
      </w:r>
      <w:r w:rsidR="00C10880" w:rsidRPr="00350A15">
        <w:rPr>
          <w:lang w:eastAsia="ar-SA"/>
        </w:rPr>
        <w:t>article 49 de la Constitution, de témoigner contre lui</w:t>
      </w:r>
      <w:r w:rsidR="00FF0134" w:rsidRPr="00350A15">
        <w:rPr>
          <w:lang w:eastAsia="ar-SA"/>
        </w:rPr>
        <w:noBreakHyphen/>
      </w:r>
      <w:r w:rsidR="00C10880" w:rsidRPr="00350A15">
        <w:rPr>
          <w:lang w:eastAsia="ar-SA"/>
        </w:rPr>
        <w:t>même et de se déclarer coupable. Il est partant improbable</w:t>
      </w:r>
      <w:r w:rsidR="00065951" w:rsidRPr="00350A15">
        <w:rPr>
          <w:lang w:eastAsia="ar-SA"/>
        </w:rPr>
        <w:t>,</w:t>
      </w:r>
      <w:r w:rsidR="00323F39" w:rsidRPr="00350A15">
        <w:rPr>
          <w:lang w:eastAsia="ar-SA"/>
        </w:rPr>
        <w:t xml:space="preserve"> </w:t>
      </w:r>
      <w:r w:rsidR="00C10880" w:rsidRPr="00350A15">
        <w:rPr>
          <w:lang w:eastAsia="ar-SA"/>
        </w:rPr>
        <w:t>dans la procédure pénale au Venezuela</w:t>
      </w:r>
      <w:r w:rsidR="00065951" w:rsidRPr="00350A15">
        <w:rPr>
          <w:lang w:eastAsia="ar-SA"/>
        </w:rPr>
        <w:t>,</w:t>
      </w:r>
      <w:r w:rsidR="00C10880" w:rsidRPr="00350A15">
        <w:rPr>
          <w:lang w:eastAsia="ar-SA"/>
        </w:rPr>
        <w:t xml:space="preserve"> </w:t>
      </w:r>
      <w:r w:rsidR="00065951" w:rsidRPr="00350A15">
        <w:rPr>
          <w:lang w:eastAsia="ar-SA"/>
        </w:rPr>
        <w:t>d</w:t>
      </w:r>
      <w:r w:rsidR="00323F39" w:rsidRPr="00350A15">
        <w:rPr>
          <w:lang w:eastAsia="ar-SA"/>
        </w:rPr>
        <w:t>’</w:t>
      </w:r>
      <w:r w:rsidR="00065951" w:rsidRPr="00350A15">
        <w:rPr>
          <w:lang w:eastAsia="ar-SA"/>
        </w:rPr>
        <w:t xml:space="preserve">obtenir </w:t>
      </w:r>
      <w:r w:rsidR="00C10880" w:rsidRPr="00350A15">
        <w:rPr>
          <w:lang w:eastAsia="ar-SA"/>
        </w:rPr>
        <w:t>et d</w:t>
      </w:r>
      <w:r w:rsidR="00323F39" w:rsidRPr="00350A15">
        <w:rPr>
          <w:lang w:eastAsia="ar-SA"/>
        </w:rPr>
        <w:t>’</w:t>
      </w:r>
      <w:r w:rsidR="00C10880" w:rsidRPr="00350A15">
        <w:rPr>
          <w:lang w:eastAsia="ar-SA"/>
        </w:rPr>
        <w:t>admettre des aveux sous la torture</w:t>
      </w:r>
      <w:r w:rsidR="00E67F77" w:rsidRPr="00350A15">
        <w:rPr>
          <w:lang w:eastAsia="ar-SA"/>
        </w:rPr>
        <w:t>.</w:t>
      </w:r>
    </w:p>
    <w:p w:rsidR="00E67F77" w:rsidRPr="00350A15" w:rsidRDefault="00C22B1A" w:rsidP="00B745A2">
      <w:pPr>
        <w:pStyle w:val="SingleTxtG"/>
        <w:rPr>
          <w:shd w:val="clear" w:color="auto" w:fill="FFFFFF"/>
        </w:rPr>
      </w:pPr>
      <w:r w:rsidRPr="00350A15">
        <w:t>180</w:t>
      </w:r>
      <w:r w:rsidR="0036447F" w:rsidRPr="00350A15">
        <w:t>.</w:t>
      </w:r>
      <w:r w:rsidR="0036447F" w:rsidRPr="00350A15">
        <w:tab/>
      </w:r>
      <w:r w:rsidR="00C10880" w:rsidRPr="00350A15">
        <w:t>L</w:t>
      </w:r>
      <w:r w:rsidR="00323F39" w:rsidRPr="00350A15">
        <w:t>’</w:t>
      </w:r>
      <w:r w:rsidR="00C10880" w:rsidRPr="00350A15">
        <w:t xml:space="preserve">article </w:t>
      </w:r>
      <w:r w:rsidR="00E67F77" w:rsidRPr="00350A15">
        <w:t>181</w:t>
      </w:r>
      <w:r w:rsidR="00C10880" w:rsidRPr="00350A15">
        <w:t xml:space="preserve"> du code dissipe le moindre doute en disposant que </w:t>
      </w:r>
      <w:r w:rsidR="006C665D" w:rsidRPr="00350A15">
        <w:t>«</w:t>
      </w:r>
      <w:r w:rsidR="00C10880" w:rsidRPr="00350A15">
        <w:t>les éléments de preuve n</w:t>
      </w:r>
      <w:r w:rsidR="00323F39" w:rsidRPr="00350A15">
        <w:t>’</w:t>
      </w:r>
      <w:r w:rsidR="00C10880" w:rsidRPr="00350A15">
        <w:t>ont de valeur que s</w:t>
      </w:r>
      <w:r w:rsidR="00323F39" w:rsidRPr="00350A15">
        <w:t>’</w:t>
      </w:r>
      <w:r w:rsidR="00C10880" w:rsidRPr="00350A15">
        <w:t xml:space="preserve">ils ont été obtenus par un moyen licite et administrés durant la procédure en application des dispositions du présent code. Aucun renseignement obtenu par torture, mauvais traitement, coercition, </w:t>
      </w:r>
      <w:r w:rsidR="00625E7D" w:rsidRPr="00350A15">
        <w:t>menace</w:t>
      </w:r>
      <w:r w:rsidR="00C10880" w:rsidRPr="00350A15">
        <w:t>, tromperie, immi</w:t>
      </w:r>
      <w:r w:rsidR="00065951" w:rsidRPr="00350A15">
        <w:t>xt</w:t>
      </w:r>
      <w:r w:rsidR="00C10880" w:rsidRPr="00350A15">
        <w:t>ion indue dans l</w:t>
      </w:r>
      <w:r w:rsidR="00323F39" w:rsidRPr="00350A15">
        <w:t>’</w:t>
      </w:r>
      <w:r w:rsidR="00C10880" w:rsidRPr="00350A15">
        <w:t>intimité du domicile, la correspondance, les communications, les papiers et archives privés, ni ceux obtenus par tout autre moyen qui affaiblit la volonté ou viole les droits fondamentaux des personnes ne peuvent être utilisés. De même, tout renseignement fourni directement ou indirectement par un moyen ou procédé illic</w:t>
      </w:r>
      <w:r w:rsidR="00C67007" w:rsidRPr="00350A15">
        <w:t>ite ne peut être pris en compte</w:t>
      </w:r>
      <w:r w:rsidR="00AA4C7F" w:rsidRPr="00350A15">
        <w:t>.</w:t>
      </w:r>
      <w:r w:rsidR="006C665D" w:rsidRPr="00350A15">
        <w:t>»</w:t>
      </w:r>
      <w:r w:rsidR="00C10880" w:rsidRPr="00350A15">
        <w:t>. Les procureurs du ministère public appliquent cette disposition sous peine d</w:t>
      </w:r>
      <w:r w:rsidR="00323F39" w:rsidRPr="00350A15">
        <w:t>’</w:t>
      </w:r>
      <w:r w:rsidR="00C10880" w:rsidRPr="00350A15">
        <w:t>annulation par le tribunal des actes de procédure qui violent l</w:t>
      </w:r>
      <w:r w:rsidR="00B842F3" w:rsidRPr="00350A15">
        <w:t>e droit à la défense du prévenu</w:t>
      </w:r>
      <w:r w:rsidR="00E67F77" w:rsidRPr="00350A15">
        <w:rPr>
          <w:rStyle w:val="FootnoteReference"/>
        </w:rPr>
        <w:footnoteReference w:id="124"/>
      </w:r>
      <w:r w:rsidR="00B842F3" w:rsidRPr="00350A15">
        <w:t>.</w:t>
      </w:r>
    </w:p>
    <w:p w:rsidR="00E67F77" w:rsidRPr="00350A15" w:rsidRDefault="00C22B1A" w:rsidP="00E94461">
      <w:pPr>
        <w:pStyle w:val="SingleTxtG"/>
        <w:rPr>
          <w:lang w:eastAsia="ar-SA"/>
        </w:rPr>
      </w:pPr>
      <w:r w:rsidRPr="00350A15">
        <w:rPr>
          <w:lang w:eastAsia="ar-SA"/>
        </w:rPr>
        <w:t>181</w:t>
      </w:r>
      <w:r w:rsidR="0036447F" w:rsidRPr="00350A15">
        <w:rPr>
          <w:lang w:eastAsia="ar-SA"/>
        </w:rPr>
        <w:t>.</w:t>
      </w:r>
      <w:r w:rsidR="0036447F" w:rsidRPr="00350A15">
        <w:rPr>
          <w:lang w:eastAsia="ar-SA"/>
        </w:rPr>
        <w:tab/>
      </w:r>
      <w:r w:rsidR="00797FBF" w:rsidRPr="00350A15">
        <w:rPr>
          <w:lang w:eastAsia="ar-SA"/>
        </w:rPr>
        <w:t xml:space="preserve">La </w:t>
      </w:r>
      <w:r w:rsidR="00FB6259" w:rsidRPr="00350A15">
        <w:rPr>
          <w:lang w:eastAsia="ar-SA"/>
        </w:rPr>
        <w:t>c</w:t>
      </w:r>
      <w:r w:rsidR="00797FBF" w:rsidRPr="00350A15">
        <w:rPr>
          <w:lang w:eastAsia="ar-SA"/>
        </w:rPr>
        <w:t xml:space="preserve">hambre </w:t>
      </w:r>
      <w:r w:rsidR="001D0D85" w:rsidRPr="00350A15">
        <w:rPr>
          <w:lang w:eastAsia="ar-SA"/>
        </w:rPr>
        <w:t>criminel</w:t>
      </w:r>
      <w:r w:rsidR="00797FBF" w:rsidRPr="00350A15">
        <w:rPr>
          <w:lang w:eastAsia="ar-SA"/>
        </w:rPr>
        <w:t xml:space="preserve">le du Tribunal </w:t>
      </w:r>
      <w:r w:rsidR="00C67007" w:rsidRPr="00350A15">
        <w:rPr>
          <w:lang w:eastAsia="ar-SA"/>
        </w:rPr>
        <w:t xml:space="preserve">de cassation </w:t>
      </w:r>
      <w:r w:rsidR="00797FBF" w:rsidRPr="00350A15">
        <w:rPr>
          <w:lang w:eastAsia="ar-SA"/>
        </w:rPr>
        <w:t xml:space="preserve">a rendu un autre </w:t>
      </w:r>
      <w:r w:rsidR="00FB6259" w:rsidRPr="00350A15">
        <w:rPr>
          <w:lang w:eastAsia="ar-SA"/>
        </w:rPr>
        <w:t>arrêt</w:t>
      </w:r>
      <w:r w:rsidR="00E67F77" w:rsidRPr="00350A15">
        <w:rPr>
          <w:rStyle w:val="FootnoteReference"/>
        </w:rPr>
        <w:footnoteReference w:id="125"/>
      </w:r>
      <w:r w:rsidR="00797FBF" w:rsidRPr="00350A15">
        <w:rPr>
          <w:lang w:eastAsia="ar-SA"/>
        </w:rPr>
        <w:t>, en interprétant l</w:t>
      </w:r>
      <w:r w:rsidR="00323F39" w:rsidRPr="00350A15">
        <w:rPr>
          <w:lang w:eastAsia="ar-SA"/>
        </w:rPr>
        <w:t>’</w:t>
      </w:r>
      <w:r w:rsidR="00797FBF" w:rsidRPr="00350A15">
        <w:rPr>
          <w:lang w:eastAsia="ar-SA"/>
        </w:rPr>
        <w:t>article 305 (actuel art</w:t>
      </w:r>
      <w:r w:rsidR="00B842F3" w:rsidRPr="00350A15">
        <w:rPr>
          <w:lang w:eastAsia="ar-SA"/>
        </w:rPr>
        <w:t>.</w:t>
      </w:r>
      <w:r w:rsidR="00797FBF" w:rsidRPr="00350A15">
        <w:rPr>
          <w:lang w:eastAsia="ar-SA"/>
        </w:rPr>
        <w:t xml:space="preserve"> 285) du Code de procédure pénale qui </w:t>
      </w:r>
      <w:r w:rsidR="00FB6259" w:rsidRPr="00350A15">
        <w:rPr>
          <w:lang w:eastAsia="ar-SA"/>
        </w:rPr>
        <w:t>prévo</w:t>
      </w:r>
      <w:r w:rsidR="00797FBF" w:rsidRPr="00350A15">
        <w:rPr>
          <w:lang w:eastAsia="ar-SA"/>
        </w:rPr>
        <w:t>it la possibilité offerte aux parties de demander les mesures d</w:t>
      </w:r>
      <w:r w:rsidR="00323F39" w:rsidRPr="00350A15">
        <w:rPr>
          <w:lang w:eastAsia="ar-SA"/>
        </w:rPr>
        <w:t>’</w:t>
      </w:r>
      <w:r w:rsidR="00797FBF" w:rsidRPr="00350A15">
        <w:rPr>
          <w:lang w:eastAsia="ar-SA"/>
        </w:rPr>
        <w:t>instruction qu</w:t>
      </w:r>
      <w:r w:rsidR="00323F39" w:rsidRPr="00350A15">
        <w:rPr>
          <w:lang w:eastAsia="ar-SA"/>
        </w:rPr>
        <w:t>’</w:t>
      </w:r>
      <w:r w:rsidR="00797FBF" w:rsidRPr="00350A15">
        <w:rPr>
          <w:lang w:eastAsia="ar-SA"/>
        </w:rPr>
        <w:t>elles considèrent nécessaires pour exercer leur droit</w:t>
      </w:r>
      <w:r w:rsidR="00FB6259" w:rsidRPr="00350A15">
        <w:rPr>
          <w:lang w:eastAsia="ar-SA"/>
        </w:rPr>
        <w:t>, ainsi que la compétence</w:t>
      </w:r>
      <w:r w:rsidR="00797FBF" w:rsidRPr="00350A15">
        <w:rPr>
          <w:lang w:eastAsia="ar-SA"/>
        </w:rPr>
        <w:t xml:space="preserve"> du ministère public de les ordonner, s</w:t>
      </w:r>
      <w:r w:rsidR="00323F39" w:rsidRPr="00350A15">
        <w:rPr>
          <w:lang w:eastAsia="ar-SA"/>
        </w:rPr>
        <w:t>’</w:t>
      </w:r>
      <w:r w:rsidR="00797FBF" w:rsidRPr="00350A15">
        <w:rPr>
          <w:lang w:eastAsia="ar-SA"/>
        </w:rPr>
        <w:t>il l</w:t>
      </w:r>
      <w:r w:rsidR="00323F39" w:rsidRPr="00350A15">
        <w:rPr>
          <w:lang w:eastAsia="ar-SA"/>
        </w:rPr>
        <w:t>’</w:t>
      </w:r>
      <w:r w:rsidR="00797FBF" w:rsidRPr="00350A15">
        <w:rPr>
          <w:lang w:eastAsia="ar-SA"/>
        </w:rPr>
        <w:t>estime pertinent et</w:t>
      </w:r>
      <w:r w:rsidR="00FB6259" w:rsidRPr="00350A15">
        <w:rPr>
          <w:lang w:eastAsia="ar-SA"/>
        </w:rPr>
        <w:t>,</w:t>
      </w:r>
      <w:r w:rsidR="00797FBF" w:rsidRPr="00350A15">
        <w:rPr>
          <w:lang w:eastAsia="ar-SA"/>
        </w:rPr>
        <w:t xml:space="preserve"> inversement</w:t>
      </w:r>
      <w:r w:rsidR="00FB6259" w:rsidRPr="00350A15">
        <w:rPr>
          <w:lang w:eastAsia="ar-SA"/>
        </w:rPr>
        <w:t>,</w:t>
      </w:r>
      <w:r w:rsidR="00797FBF" w:rsidRPr="00350A15">
        <w:rPr>
          <w:lang w:eastAsia="ar-SA"/>
        </w:rPr>
        <w:t xml:space="preserve"> de motiver la raison de son refus de les diligenter.</w:t>
      </w:r>
    </w:p>
    <w:p w:rsidR="00E67F77" w:rsidRPr="00350A15" w:rsidRDefault="00C22B1A" w:rsidP="00B745A2">
      <w:pPr>
        <w:pStyle w:val="SingleTxtG"/>
        <w:rPr>
          <w:lang w:eastAsia="ar-SA"/>
        </w:rPr>
      </w:pPr>
      <w:r w:rsidRPr="00350A15">
        <w:rPr>
          <w:lang w:eastAsia="ar-SA"/>
        </w:rPr>
        <w:t>182</w:t>
      </w:r>
      <w:r w:rsidR="0036447F" w:rsidRPr="00350A15">
        <w:rPr>
          <w:lang w:eastAsia="ar-SA"/>
        </w:rPr>
        <w:t>.</w:t>
      </w:r>
      <w:r w:rsidR="0036447F" w:rsidRPr="00350A15">
        <w:rPr>
          <w:lang w:eastAsia="ar-SA"/>
        </w:rPr>
        <w:tab/>
      </w:r>
      <w:r w:rsidR="00797FBF" w:rsidRPr="00350A15">
        <w:rPr>
          <w:lang w:eastAsia="ar-SA"/>
        </w:rPr>
        <w:t>L</w:t>
      </w:r>
      <w:r w:rsidR="00323F39" w:rsidRPr="00350A15">
        <w:rPr>
          <w:lang w:eastAsia="ar-SA"/>
        </w:rPr>
        <w:t>’</w:t>
      </w:r>
      <w:r w:rsidR="00D62C90" w:rsidRPr="00350A15">
        <w:rPr>
          <w:lang w:eastAsia="ar-SA"/>
        </w:rPr>
        <w:t>arrêt</w:t>
      </w:r>
      <w:r w:rsidR="00797FBF" w:rsidRPr="00350A15">
        <w:rPr>
          <w:lang w:eastAsia="ar-SA"/>
        </w:rPr>
        <w:t xml:space="preserve"> de la </w:t>
      </w:r>
      <w:r w:rsidR="00FB6259" w:rsidRPr="00350A15">
        <w:rPr>
          <w:lang w:eastAsia="ar-SA"/>
        </w:rPr>
        <w:t>c</w:t>
      </w:r>
      <w:r w:rsidR="00797FBF" w:rsidRPr="00350A15">
        <w:rPr>
          <w:lang w:eastAsia="ar-SA"/>
        </w:rPr>
        <w:t xml:space="preserve">hambre </w:t>
      </w:r>
      <w:r w:rsidR="00D62C90" w:rsidRPr="00350A15">
        <w:rPr>
          <w:lang w:eastAsia="ar-SA"/>
        </w:rPr>
        <w:t xml:space="preserve">criminelle du Tribunal </w:t>
      </w:r>
      <w:r w:rsidR="00797FBF" w:rsidRPr="00350A15">
        <w:rPr>
          <w:lang w:eastAsia="ar-SA"/>
        </w:rPr>
        <w:t>de cassation constitue une véritable avancée juridictionnelle en faveur de la procédure régulière en élargissant la présomption d</w:t>
      </w:r>
      <w:r w:rsidR="00323F39" w:rsidRPr="00350A15">
        <w:rPr>
          <w:lang w:eastAsia="ar-SA"/>
        </w:rPr>
        <w:t>’</w:t>
      </w:r>
      <w:r w:rsidR="00797FBF" w:rsidRPr="00350A15">
        <w:rPr>
          <w:lang w:eastAsia="ar-SA"/>
        </w:rPr>
        <w:t>innocence comme suit:</w:t>
      </w:r>
      <w:r w:rsidR="00FF0134" w:rsidRPr="00350A15">
        <w:rPr>
          <w:lang w:eastAsia="ar-SA"/>
        </w:rPr>
        <w:t xml:space="preserve"> </w:t>
      </w:r>
      <w:r w:rsidR="006C665D" w:rsidRPr="00350A15">
        <w:rPr>
          <w:lang w:eastAsia="ar-SA"/>
        </w:rPr>
        <w:t>«</w:t>
      </w:r>
      <w:r w:rsidR="00797FBF" w:rsidRPr="00350A15">
        <w:rPr>
          <w:lang w:eastAsia="ar-SA"/>
        </w:rPr>
        <w:t>selon la jurisprudence constante, la seule déclaration des policiers ne suffit pas à inculper les prévenus, ne constituant qu</w:t>
      </w:r>
      <w:r w:rsidR="00323F39" w:rsidRPr="00350A15">
        <w:rPr>
          <w:lang w:eastAsia="ar-SA"/>
        </w:rPr>
        <w:t>’</w:t>
      </w:r>
      <w:r w:rsidR="00797FBF" w:rsidRPr="00350A15">
        <w:rPr>
          <w:lang w:eastAsia="ar-SA"/>
        </w:rPr>
        <w:t>un élément de cu</w:t>
      </w:r>
      <w:r w:rsidR="00EA1285" w:rsidRPr="00350A15">
        <w:rPr>
          <w:lang w:eastAsia="ar-SA"/>
        </w:rPr>
        <w:t>lpabilité</w:t>
      </w:r>
      <w:r w:rsidR="006C665D" w:rsidRPr="00350A15">
        <w:rPr>
          <w:lang w:eastAsia="ar-SA"/>
        </w:rPr>
        <w:t>»</w:t>
      </w:r>
      <w:r w:rsidR="00E67F77" w:rsidRPr="00350A15">
        <w:rPr>
          <w:rStyle w:val="FootnoteReference"/>
        </w:rPr>
        <w:footnoteReference w:id="126"/>
      </w:r>
      <w:r w:rsidR="006E01D9" w:rsidRPr="00350A15">
        <w:rPr>
          <w:lang w:eastAsia="ar-SA"/>
        </w:rPr>
        <w:t>.</w:t>
      </w:r>
    </w:p>
    <w:p w:rsidR="00E67F77" w:rsidRPr="00350A15" w:rsidRDefault="00C22B1A" w:rsidP="00B745A2">
      <w:pPr>
        <w:pStyle w:val="SingleTxtG"/>
        <w:rPr>
          <w:lang w:eastAsia="ar-SA"/>
        </w:rPr>
      </w:pPr>
      <w:r w:rsidRPr="00350A15">
        <w:rPr>
          <w:lang w:eastAsia="ar-SA"/>
        </w:rPr>
        <w:t>183</w:t>
      </w:r>
      <w:r w:rsidR="0036447F" w:rsidRPr="00350A15">
        <w:rPr>
          <w:lang w:eastAsia="ar-SA"/>
        </w:rPr>
        <w:t>.</w:t>
      </w:r>
      <w:r w:rsidR="0036447F" w:rsidRPr="00350A15">
        <w:rPr>
          <w:lang w:eastAsia="ar-SA"/>
        </w:rPr>
        <w:tab/>
      </w:r>
      <w:r w:rsidR="00514221" w:rsidRPr="00350A15">
        <w:rPr>
          <w:lang w:eastAsia="ar-SA"/>
        </w:rPr>
        <w:t>Concernant l</w:t>
      </w:r>
      <w:r w:rsidR="00323F39" w:rsidRPr="00350A15">
        <w:rPr>
          <w:lang w:eastAsia="ar-SA"/>
        </w:rPr>
        <w:t>’</w:t>
      </w:r>
      <w:r w:rsidR="00514221" w:rsidRPr="00350A15">
        <w:rPr>
          <w:lang w:eastAsia="ar-SA"/>
        </w:rPr>
        <w:t>extradition et l</w:t>
      </w:r>
      <w:r w:rsidR="00323F39" w:rsidRPr="00350A15">
        <w:rPr>
          <w:lang w:eastAsia="ar-SA"/>
        </w:rPr>
        <w:t>’</w:t>
      </w:r>
      <w:r w:rsidR="00514221" w:rsidRPr="00350A15">
        <w:rPr>
          <w:lang w:eastAsia="ar-SA"/>
        </w:rPr>
        <w:t xml:space="preserve">entraide judiciaire en matière pénale, le ministère public a explicitement déclaré que les renseignements sollicités par commission rogatoire doivent </w:t>
      </w:r>
      <w:r w:rsidR="00EA1285" w:rsidRPr="00350A15">
        <w:rPr>
          <w:lang w:eastAsia="ar-SA"/>
        </w:rPr>
        <w:t>correspondre à</w:t>
      </w:r>
      <w:r w:rsidR="00514221" w:rsidRPr="00350A15">
        <w:rPr>
          <w:lang w:eastAsia="ar-SA"/>
        </w:rPr>
        <w:t xml:space="preserve"> la demande: </w:t>
      </w:r>
      <w:r w:rsidR="006C665D" w:rsidRPr="00350A15">
        <w:rPr>
          <w:lang w:eastAsia="ar-SA"/>
        </w:rPr>
        <w:t>«</w:t>
      </w:r>
      <w:r w:rsidR="00D62C90" w:rsidRPr="00350A15">
        <w:rPr>
          <w:lang w:eastAsia="ar-SA"/>
        </w:rPr>
        <w:t>l</w:t>
      </w:r>
      <w:r w:rsidR="00323F39" w:rsidRPr="00350A15">
        <w:rPr>
          <w:lang w:eastAsia="ar-SA"/>
        </w:rPr>
        <w:t>’</w:t>
      </w:r>
      <w:r w:rsidR="00514221" w:rsidRPr="00350A15">
        <w:rPr>
          <w:lang w:eastAsia="ar-SA"/>
        </w:rPr>
        <w:t>un des principes qui régissent l</w:t>
      </w:r>
      <w:r w:rsidR="00323F39" w:rsidRPr="00350A15">
        <w:rPr>
          <w:lang w:eastAsia="ar-SA"/>
        </w:rPr>
        <w:t>’</w:t>
      </w:r>
      <w:r w:rsidR="00514221" w:rsidRPr="00350A15">
        <w:rPr>
          <w:lang w:eastAsia="ar-SA"/>
        </w:rPr>
        <w:t>entraide</w:t>
      </w:r>
      <w:r w:rsidR="00FF0134" w:rsidRPr="00350A15">
        <w:rPr>
          <w:lang w:eastAsia="ar-SA"/>
        </w:rPr>
        <w:t xml:space="preserve"> </w:t>
      </w:r>
      <w:r w:rsidR="00514221" w:rsidRPr="00350A15">
        <w:rPr>
          <w:lang w:eastAsia="ar-SA"/>
        </w:rPr>
        <w:t>en matière pénale est celui de la spécialité, selon lequel l</w:t>
      </w:r>
      <w:r w:rsidR="00323F39" w:rsidRPr="00350A15">
        <w:rPr>
          <w:lang w:eastAsia="ar-SA"/>
        </w:rPr>
        <w:t>’</w:t>
      </w:r>
      <w:r w:rsidR="00625E7D" w:rsidRPr="00350A15">
        <w:rPr>
          <w:lang w:eastAsia="ar-SA"/>
        </w:rPr>
        <w:t>État</w:t>
      </w:r>
      <w:r w:rsidR="00514221" w:rsidRPr="00350A15">
        <w:rPr>
          <w:lang w:eastAsia="ar-SA"/>
        </w:rPr>
        <w:t xml:space="preserve"> requérant ne peut transmettre les renseignements ou les éléments de preuve fournis en exécution d</w:t>
      </w:r>
      <w:r w:rsidR="00323F39" w:rsidRPr="00350A15">
        <w:rPr>
          <w:lang w:eastAsia="ar-SA"/>
        </w:rPr>
        <w:t>’</w:t>
      </w:r>
      <w:r w:rsidR="00514221" w:rsidRPr="00350A15">
        <w:rPr>
          <w:lang w:eastAsia="ar-SA"/>
        </w:rPr>
        <w:t>une demande d</w:t>
      </w:r>
      <w:r w:rsidR="00323F39" w:rsidRPr="00350A15">
        <w:rPr>
          <w:lang w:eastAsia="ar-SA"/>
        </w:rPr>
        <w:t>’</w:t>
      </w:r>
      <w:r w:rsidR="00514221" w:rsidRPr="00350A15">
        <w:rPr>
          <w:lang w:eastAsia="ar-SA"/>
        </w:rPr>
        <w:t>entraide ni les utiliser dans le cadre d</w:t>
      </w:r>
      <w:r w:rsidR="00323F39" w:rsidRPr="00350A15">
        <w:rPr>
          <w:lang w:eastAsia="ar-SA"/>
        </w:rPr>
        <w:t>’</w:t>
      </w:r>
      <w:r w:rsidR="00514221" w:rsidRPr="00350A15">
        <w:rPr>
          <w:lang w:eastAsia="ar-SA"/>
        </w:rPr>
        <w:t>enquêtes de poursuites ou d</w:t>
      </w:r>
      <w:r w:rsidR="00323F39" w:rsidRPr="00350A15">
        <w:rPr>
          <w:lang w:eastAsia="ar-SA"/>
        </w:rPr>
        <w:t>’</w:t>
      </w:r>
      <w:r w:rsidR="00514221" w:rsidRPr="00350A15">
        <w:rPr>
          <w:lang w:eastAsia="ar-SA"/>
        </w:rPr>
        <w:t>actes de procédure différents de ceux indiqués dans ladite demande sans le consentement préalable de l</w:t>
      </w:r>
      <w:r w:rsidR="00323F39" w:rsidRPr="00350A15">
        <w:rPr>
          <w:lang w:eastAsia="ar-SA"/>
        </w:rPr>
        <w:t>’</w:t>
      </w:r>
      <w:r w:rsidR="00625E7D" w:rsidRPr="00350A15">
        <w:rPr>
          <w:lang w:eastAsia="ar-SA"/>
        </w:rPr>
        <w:t>État</w:t>
      </w:r>
      <w:r w:rsidR="00EA1285" w:rsidRPr="00350A15">
        <w:rPr>
          <w:lang w:eastAsia="ar-SA"/>
        </w:rPr>
        <w:t xml:space="preserve"> requis</w:t>
      </w:r>
      <w:r w:rsidR="006C665D" w:rsidRPr="00350A15">
        <w:rPr>
          <w:lang w:eastAsia="ar-SA"/>
        </w:rPr>
        <w:t>»</w:t>
      </w:r>
      <w:r w:rsidR="00E67F77" w:rsidRPr="00350A15">
        <w:rPr>
          <w:rStyle w:val="FootnoteReference"/>
        </w:rPr>
        <w:footnoteReference w:id="127"/>
      </w:r>
      <w:r w:rsidR="00B842F3" w:rsidRPr="00350A15">
        <w:rPr>
          <w:lang w:eastAsia="ar-SA"/>
        </w:rPr>
        <w:t>.</w:t>
      </w:r>
      <w:r w:rsidR="00E67F77" w:rsidRPr="00350A15">
        <w:rPr>
          <w:lang w:eastAsia="ar-SA"/>
        </w:rPr>
        <w:t xml:space="preserve"> </w:t>
      </w:r>
      <w:r w:rsidR="00514221" w:rsidRPr="00350A15">
        <w:rPr>
          <w:lang w:eastAsia="ar-SA"/>
        </w:rPr>
        <w:t>L</w:t>
      </w:r>
      <w:r w:rsidR="00323F39" w:rsidRPr="00350A15">
        <w:rPr>
          <w:lang w:eastAsia="ar-SA"/>
        </w:rPr>
        <w:t>’</w:t>
      </w:r>
      <w:r w:rsidR="00514221" w:rsidRPr="00350A15">
        <w:rPr>
          <w:lang w:eastAsia="ar-SA"/>
        </w:rPr>
        <w:t>une des attributions que partagent les procureurs du ministère public consiste effectivement à garantir à tous les stades des procédures judiciaires et administratives le respect des droits et garanties constitutionnels</w:t>
      </w:r>
      <w:r w:rsidR="00E67F77" w:rsidRPr="00350A15">
        <w:rPr>
          <w:rStyle w:val="FootnoteReference"/>
        </w:rPr>
        <w:footnoteReference w:id="128"/>
      </w:r>
      <w:r w:rsidR="00B842F3" w:rsidRPr="00350A15">
        <w:rPr>
          <w:lang w:eastAsia="ar-SA"/>
        </w:rPr>
        <w:t>.</w:t>
      </w:r>
    </w:p>
    <w:p w:rsidR="00E67F77" w:rsidRPr="00350A15" w:rsidRDefault="00E67F77" w:rsidP="00E67F77">
      <w:pPr>
        <w:suppressAutoHyphens/>
        <w:spacing w:before="240"/>
        <w:ind w:left="1134" w:right="1134"/>
        <w:jc w:val="center"/>
        <w:rPr>
          <w:spacing w:val="-4"/>
          <w:u w:val="single"/>
          <w:lang w:eastAsia="ar-SA"/>
        </w:rPr>
      </w:pPr>
      <w:r w:rsidRPr="00350A15">
        <w:rPr>
          <w:spacing w:val="-4"/>
          <w:u w:val="single"/>
          <w:lang w:eastAsia="ar-SA"/>
        </w:rPr>
        <w:tab/>
      </w:r>
      <w:r w:rsidRPr="00350A15">
        <w:rPr>
          <w:spacing w:val="-4"/>
          <w:u w:val="single"/>
          <w:lang w:eastAsia="ar-SA"/>
        </w:rPr>
        <w:tab/>
      </w:r>
      <w:r w:rsidRPr="00350A15">
        <w:rPr>
          <w:spacing w:val="-4"/>
          <w:u w:val="single"/>
          <w:lang w:eastAsia="ar-SA"/>
        </w:rPr>
        <w:tab/>
      </w:r>
    </w:p>
    <w:sectPr w:rsidR="00E67F77" w:rsidRPr="00350A15" w:rsidSect="00E7269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7F90" w:rsidRDefault="00FA7F90">
      <w:r>
        <w:separator/>
      </w:r>
    </w:p>
  </w:endnote>
  <w:endnote w:type="continuationSeparator" w:id="0">
    <w:p w:rsidR="00FA7F90" w:rsidRDefault="00FA7F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tiliser une police de caractè">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56B" w:rsidRPr="006E44BC" w:rsidRDefault="00A3756B" w:rsidP="006E44BC">
    <w:pPr>
      <w:pStyle w:val="Footer"/>
      <w:tabs>
        <w:tab w:val="right" w:pos="9638"/>
      </w:tabs>
    </w:pPr>
    <w:r w:rsidRPr="006E44BC">
      <w:rPr>
        <w:b/>
        <w:sz w:val="18"/>
      </w:rPr>
      <w:fldChar w:fldCharType="begin"/>
    </w:r>
    <w:r w:rsidRPr="006E44BC">
      <w:rPr>
        <w:b/>
        <w:sz w:val="18"/>
      </w:rPr>
      <w:instrText xml:space="preserve"> PAGE  \* MERGEFORMAT </w:instrText>
    </w:r>
    <w:r w:rsidRPr="006E44BC">
      <w:rPr>
        <w:b/>
        <w:sz w:val="18"/>
      </w:rPr>
      <w:fldChar w:fldCharType="separate"/>
    </w:r>
    <w:r w:rsidR="00914C59">
      <w:rPr>
        <w:b/>
        <w:noProof/>
        <w:sz w:val="18"/>
      </w:rPr>
      <w:t>2</w:t>
    </w:r>
    <w:r w:rsidRPr="006E44BC">
      <w:rPr>
        <w:b/>
        <w:sz w:val="18"/>
      </w:rPr>
      <w:fldChar w:fldCharType="end"/>
    </w:r>
    <w:r>
      <w:rPr>
        <w:sz w:val="18"/>
      </w:rPr>
      <w:tab/>
    </w:r>
    <w:r w:rsidRPr="00374F2A">
      <w:rPr>
        <w:szCs w:val="16"/>
      </w:rPr>
      <w:t>GE.13-41040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56B" w:rsidRPr="006E44BC" w:rsidRDefault="00A3756B" w:rsidP="006E44BC">
    <w:pPr>
      <w:pStyle w:val="Footer"/>
      <w:tabs>
        <w:tab w:val="right" w:pos="9638"/>
      </w:tabs>
      <w:rPr>
        <w:b/>
        <w:sz w:val="18"/>
      </w:rPr>
    </w:pPr>
    <w:r w:rsidRPr="00374F2A">
      <w:rPr>
        <w:szCs w:val="16"/>
      </w:rPr>
      <w:t>GE.13-41040  (EXT)</w:t>
    </w:r>
    <w:r>
      <w:tab/>
    </w:r>
    <w:r w:rsidRPr="006E44BC">
      <w:rPr>
        <w:b/>
        <w:sz w:val="18"/>
      </w:rPr>
      <w:fldChar w:fldCharType="begin"/>
    </w:r>
    <w:r w:rsidRPr="006E44BC">
      <w:rPr>
        <w:b/>
        <w:sz w:val="18"/>
      </w:rPr>
      <w:instrText xml:space="preserve"> PAGE  \* MERGEFORMAT </w:instrText>
    </w:r>
    <w:r w:rsidRPr="006E44BC">
      <w:rPr>
        <w:b/>
        <w:sz w:val="18"/>
      </w:rPr>
      <w:fldChar w:fldCharType="separate"/>
    </w:r>
    <w:r w:rsidR="00914C59">
      <w:rPr>
        <w:b/>
        <w:noProof/>
        <w:sz w:val="18"/>
      </w:rPr>
      <w:t>3</w:t>
    </w:r>
    <w:r w:rsidRPr="006E44B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56B" w:rsidRPr="006E44BC" w:rsidRDefault="00A3756B" w:rsidP="00374F2A">
    <w:pPr>
      <w:pStyle w:val="Footer"/>
      <w:rPr>
        <w:sz w:val="20"/>
      </w:rPr>
    </w:pPr>
    <w:r>
      <w:rPr>
        <w:noProof/>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position:absolute;margin-left:396.9pt;margin-top:-7.9pt;width:86.95pt;height:18.35pt;z-index:1">
          <v:imagedata r:id="rId1" o:title="recycle_French"/>
        </v:shape>
      </w:pict>
    </w:r>
    <w:r>
      <w:rPr>
        <w:sz w:val="20"/>
      </w:rPr>
      <w:t>GE.13</w:t>
    </w:r>
    <w:r w:rsidR="00374F2A">
      <w:rPr>
        <w:sz w:val="20"/>
      </w:rPr>
      <w:t>-</w:t>
    </w:r>
    <w:r>
      <w:rPr>
        <w:sz w:val="20"/>
      </w:rPr>
      <w:t xml:space="preserve">41040 </w:t>
    </w:r>
    <w:r w:rsidR="00E7269C">
      <w:rPr>
        <w:sz w:val="20"/>
      </w:rPr>
      <w:t xml:space="preserve"> </w:t>
    </w:r>
    <w:r>
      <w:rPr>
        <w:sz w:val="20"/>
      </w:rPr>
      <w:t>(EXT)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7F90" w:rsidRPr="001075E9" w:rsidRDefault="00FA7F90" w:rsidP="001075E9">
      <w:pPr>
        <w:tabs>
          <w:tab w:val="right" w:pos="2155"/>
        </w:tabs>
        <w:spacing w:after="80" w:line="240" w:lineRule="auto"/>
        <w:ind w:left="680"/>
        <w:rPr>
          <w:u w:val="single"/>
        </w:rPr>
      </w:pPr>
      <w:r>
        <w:rPr>
          <w:u w:val="single"/>
        </w:rPr>
        <w:tab/>
      </w:r>
    </w:p>
  </w:footnote>
  <w:footnote w:type="continuationSeparator" w:id="0">
    <w:p w:rsidR="00FA7F90" w:rsidRDefault="00FA7F90" w:rsidP="00407B78">
      <w:pPr>
        <w:tabs>
          <w:tab w:val="right" w:pos="2155"/>
        </w:tabs>
        <w:spacing w:after="80"/>
        <w:ind w:left="680"/>
        <w:rPr>
          <w:u w:val="single"/>
        </w:rPr>
      </w:pPr>
      <w:r>
        <w:rPr>
          <w:u w:val="single"/>
        </w:rPr>
        <w:tab/>
      </w:r>
    </w:p>
  </w:footnote>
  <w:footnote w:id="1">
    <w:p w:rsidR="00A3756B" w:rsidRPr="007809E3" w:rsidRDefault="00A3756B">
      <w:pPr>
        <w:pStyle w:val="FootnoteText"/>
        <w:rPr>
          <w:lang w:val="fr-CH"/>
        </w:rPr>
      </w:pPr>
      <w:r>
        <w:tab/>
      </w:r>
      <w:r w:rsidRPr="007809E3">
        <w:rPr>
          <w:rStyle w:val="FootnoteReference"/>
          <w:sz w:val="20"/>
          <w:vertAlign w:val="baseline"/>
        </w:rPr>
        <w:t>*</w:t>
      </w:r>
      <w:r>
        <w:rPr>
          <w:sz w:val="20"/>
        </w:rPr>
        <w:tab/>
      </w:r>
      <w:r w:rsidRPr="00335FB0">
        <w:rPr>
          <w:szCs w:val="18"/>
        </w:rPr>
        <w:t xml:space="preserve">Le deuxième rapport périodique de la République bolivarienne du Venezuela figure dans le document </w:t>
      </w:r>
      <w:smartTag w:uri="urn:schemas-microsoft-com:office:smarttags" w:element="stockticker">
        <w:r w:rsidRPr="00335FB0">
          <w:rPr>
            <w:szCs w:val="18"/>
          </w:rPr>
          <w:t>CAT</w:t>
        </w:r>
      </w:smartTag>
      <w:r w:rsidRPr="00335FB0">
        <w:rPr>
          <w:szCs w:val="18"/>
        </w:rPr>
        <w:t>/C/33/Add.5;</w:t>
      </w:r>
      <w:r>
        <w:rPr>
          <w:szCs w:val="18"/>
        </w:rPr>
        <w:t xml:space="preserve"> </w:t>
      </w:r>
      <w:r w:rsidRPr="00335FB0">
        <w:rPr>
          <w:szCs w:val="18"/>
        </w:rPr>
        <w:t>il a été examiné par le Comité à ses 538</w:t>
      </w:r>
      <w:r w:rsidRPr="00335FB0">
        <w:rPr>
          <w:szCs w:val="18"/>
          <w:vertAlign w:val="superscript"/>
        </w:rPr>
        <w:t>e</w:t>
      </w:r>
      <w:r>
        <w:rPr>
          <w:szCs w:val="18"/>
        </w:rPr>
        <w:t>, 541</w:t>
      </w:r>
      <w:r w:rsidRPr="00335FB0">
        <w:rPr>
          <w:szCs w:val="18"/>
          <w:vertAlign w:val="superscript"/>
        </w:rPr>
        <w:t>e</w:t>
      </w:r>
      <w:r>
        <w:rPr>
          <w:szCs w:val="18"/>
        </w:rPr>
        <w:t xml:space="preserve"> et 545</w:t>
      </w:r>
      <w:r w:rsidRPr="00335FB0">
        <w:rPr>
          <w:szCs w:val="18"/>
          <w:vertAlign w:val="superscript"/>
        </w:rPr>
        <w:t>e</w:t>
      </w:r>
      <w:r>
        <w:rPr>
          <w:szCs w:val="18"/>
        </w:rPr>
        <w:t xml:space="preserve"> sessions (voir </w:t>
      </w:r>
      <w:smartTag w:uri="urn:schemas-microsoft-com:office:smarttags" w:element="stockticker">
        <w:r w:rsidRPr="00335FB0">
          <w:rPr>
            <w:szCs w:val="18"/>
          </w:rPr>
          <w:t>CAT</w:t>
        </w:r>
      </w:smartTag>
      <w:r w:rsidRPr="00335FB0">
        <w:rPr>
          <w:szCs w:val="18"/>
        </w:rPr>
        <w:t xml:space="preserve">/C/SR.538, 541 </w:t>
      </w:r>
      <w:r>
        <w:rPr>
          <w:szCs w:val="18"/>
        </w:rPr>
        <w:t xml:space="preserve">et </w:t>
      </w:r>
      <w:r w:rsidRPr="00335FB0">
        <w:rPr>
          <w:szCs w:val="18"/>
        </w:rPr>
        <w:t>545)</w:t>
      </w:r>
      <w:r>
        <w:rPr>
          <w:szCs w:val="18"/>
        </w:rPr>
        <w:t xml:space="preserve"> tenues les </w:t>
      </w:r>
      <w:r w:rsidRPr="00335FB0">
        <w:rPr>
          <w:szCs w:val="18"/>
        </w:rPr>
        <w:t xml:space="preserve">18, 19 </w:t>
      </w:r>
      <w:r>
        <w:rPr>
          <w:szCs w:val="18"/>
        </w:rPr>
        <w:t xml:space="preserve">et </w:t>
      </w:r>
      <w:r w:rsidRPr="00335FB0">
        <w:rPr>
          <w:szCs w:val="18"/>
        </w:rPr>
        <w:t xml:space="preserve">21 </w:t>
      </w:r>
      <w:r>
        <w:rPr>
          <w:szCs w:val="18"/>
        </w:rPr>
        <w:t xml:space="preserve">novembre </w:t>
      </w:r>
      <w:r w:rsidRPr="00335FB0">
        <w:rPr>
          <w:szCs w:val="18"/>
        </w:rPr>
        <w:t>2002.</w:t>
      </w:r>
      <w:r>
        <w:rPr>
          <w:szCs w:val="18"/>
        </w:rPr>
        <w:t xml:space="preserve"> Pour les conclusions, voir le document </w:t>
      </w:r>
      <w:r w:rsidRPr="00335FB0">
        <w:rPr>
          <w:szCs w:val="18"/>
        </w:rPr>
        <w:t>CAT/C/CR/29/2.</w:t>
      </w:r>
    </w:p>
  </w:footnote>
  <w:footnote w:id="2">
    <w:p w:rsidR="00A3756B" w:rsidRPr="007809E3" w:rsidRDefault="00A3756B">
      <w:pPr>
        <w:pStyle w:val="FootnoteText"/>
        <w:rPr>
          <w:lang w:val="fr-CH"/>
        </w:rPr>
      </w:pPr>
      <w:r>
        <w:tab/>
      </w:r>
      <w:r w:rsidRPr="007809E3">
        <w:rPr>
          <w:rStyle w:val="FootnoteReference"/>
          <w:sz w:val="20"/>
          <w:vertAlign w:val="baseline"/>
        </w:rPr>
        <w:t>**</w:t>
      </w:r>
      <w:r>
        <w:rPr>
          <w:sz w:val="20"/>
        </w:rPr>
        <w:tab/>
      </w:r>
      <w:r>
        <w:rPr>
          <w:szCs w:val="18"/>
        </w:rPr>
        <w:t xml:space="preserve">Conformément aux informations communiquées aux </w:t>
      </w:r>
      <w:bookmarkStart w:id="0" w:name="OLE_LINK1"/>
      <w:bookmarkStart w:id="1" w:name="OLE_LINK2"/>
      <w:r>
        <w:rPr>
          <w:szCs w:val="18"/>
        </w:rPr>
        <w:t>État</w:t>
      </w:r>
      <w:bookmarkEnd w:id="0"/>
      <w:bookmarkEnd w:id="1"/>
      <w:r>
        <w:rPr>
          <w:szCs w:val="18"/>
        </w:rPr>
        <w:t>s parties concernant le traitement de leurs rapports, le présent document n’a pas été revu par les services d’édition.</w:t>
      </w:r>
    </w:p>
  </w:footnote>
  <w:footnote w:id="3">
    <w:p w:rsidR="00A3756B" w:rsidRPr="00AA0155" w:rsidRDefault="00A3756B" w:rsidP="00E7269C">
      <w:pPr>
        <w:pStyle w:val="FootnoteText"/>
        <w:rPr>
          <w:lang w:val="fr-CH"/>
        </w:rPr>
      </w:pPr>
      <w:r>
        <w:tab/>
      </w:r>
      <w:r w:rsidRPr="00AA0155">
        <w:rPr>
          <w:rStyle w:val="FootnoteReference"/>
          <w:sz w:val="20"/>
          <w:vertAlign w:val="baseline"/>
        </w:rPr>
        <w:t>***</w:t>
      </w:r>
      <w:r>
        <w:rPr>
          <w:sz w:val="20"/>
        </w:rPr>
        <w:tab/>
      </w:r>
      <w:r w:rsidR="00E7269C">
        <w:t>L’annexe au présent document peut être consultée aux archives du s</w:t>
      </w:r>
      <w:r w:rsidR="00E7269C" w:rsidRPr="007F42CD">
        <w:t>ecrétariat</w:t>
      </w:r>
      <w:r w:rsidR="00E7269C" w:rsidRPr="00335FB0">
        <w:t>.</w:t>
      </w:r>
    </w:p>
  </w:footnote>
  <w:footnote w:id="4">
    <w:p w:rsidR="00A3756B" w:rsidRPr="00335FB0" w:rsidRDefault="00A3756B" w:rsidP="00B745A2">
      <w:pPr>
        <w:pStyle w:val="FootnoteText"/>
        <w:rPr>
          <w:szCs w:val="18"/>
        </w:rPr>
      </w:pPr>
      <w:r w:rsidRPr="00335FB0">
        <w:rPr>
          <w:szCs w:val="18"/>
        </w:rPr>
        <w:tab/>
      </w:r>
      <w:r w:rsidRPr="00335FB0">
        <w:rPr>
          <w:rStyle w:val="FootnoteReference"/>
          <w:szCs w:val="18"/>
        </w:rPr>
        <w:footnoteRef/>
      </w:r>
      <w:r w:rsidRPr="00335FB0">
        <w:rPr>
          <w:szCs w:val="18"/>
          <w:vertAlign w:val="superscript"/>
        </w:rPr>
        <w:t xml:space="preserve"> </w:t>
      </w:r>
      <w:r w:rsidRPr="00335FB0">
        <w:rPr>
          <w:szCs w:val="18"/>
          <w:vertAlign w:val="superscript"/>
        </w:rPr>
        <w:tab/>
      </w:r>
      <w:r w:rsidRPr="00335FB0">
        <w:rPr>
          <w:szCs w:val="18"/>
        </w:rPr>
        <w:t>A</w:t>
      </w:r>
      <w:r>
        <w:rPr>
          <w:szCs w:val="18"/>
        </w:rPr>
        <w:t>doptées par le Comité contre la torture à sa 85</w:t>
      </w:r>
      <w:r w:rsidRPr="00BC7F89">
        <w:rPr>
          <w:szCs w:val="18"/>
          <w:vertAlign w:val="superscript"/>
        </w:rPr>
        <w:t>e</w:t>
      </w:r>
      <w:r>
        <w:rPr>
          <w:szCs w:val="18"/>
        </w:rPr>
        <w:t xml:space="preserve"> séance (sixième session) le 30 avril 1991 et révisées à sa 318</w:t>
      </w:r>
      <w:r w:rsidRPr="00BC7F89">
        <w:rPr>
          <w:szCs w:val="18"/>
          <w:vertAlign w:val="superscript"/>
        </w:rPr>
        <w:t>e</w:t>
      </w:r>
      <w:r>
        <w:rPr>
          <w:szCs w:val="18"/>
        </w:rPr>
        <w:t xml:space="preserve"> séance (vingtième session) le </w:t>
      </w:r>
      <w:r w:rsidRPr="00335FB0">
        <w:rPr>
          <w:szCs w:val="18"/>
        </w:rPr>
        <w:t xml:space="preserve">18 </w:t>
      </w:r>
      <w:r>
        <w:rPr>
          <w:szCs w:val="18"/>
        </w:rPr>
        <w:t xml:space="preserve">mai </w:t>
      </w:r>
      <w:r w:rsidRPr="00335FB0">
        <w:rPr>
          <w:szCs w:val="18"/>
        </w:rPr>
        <w:t>1998.</w:t>
      </w:r>
    </w:p>
  </w:footnote>
  <w:footnote w:id="5">
    <w:p w:rsidR="00A3756B" w:rsidRPr="00335FB0" w:rsidRDefault="00A3756B" w:rsidP="00B745A2">
      <w:pPr>
        <w:pStyle w:val="FootnoteText"/>
        <w:rPr>
          <w:szCs w:val="18"/>
        </w:rPr>
      </w:pPr>
      <w:r w:rsidRPr="00335FB0">
        <w:rPr>
          <w:szCs w:val="18"/>
        </w:rPr>
        <w:tab/>
      </w:r>
      <w:r w:rsidRPr="00335FB0">
        <w:rPr>
          <w:szCs w:val="18"/>
          <w:vertAlign w:val="superscript"/>
        </w:rPr>
        <w:footnoteRef/>
      </w:r>
      <w:r w:rsidRPr="00335FB0">
        <w:rPr>
          <w:szCs w:val="18"/>
          <w:vertAlign w:val="superscript"/>
        </w:rPr>
        <w:t xml:space="preserve"> </w:t>
      </w:r>
      <w:r w:rsidRPr="00335FB0">
        <w:rPr>
          <w:szCs w:val="18"/>
          <w:vertAlign w:val="superscript"/>
        </w:rPr>
        <w:tab/>
      </w:r>
      <w:r w:rsidRPr="00335FB0">
        <w:rPr>
          <w:szCs w:val="18"/>
        </w:rPr>
        <w:t>A</w:t>
      </w:r>
      <w:r>
        <w:rPr>
          <w:szCs w:val="18"/>
        </w:rPr>
        <w:t>dopté en première lecture le 13 juin 2012 par le pouvoir législatif réuni en plénière et soumis actuellement à une consultation publique.</w:t>
      </w:r>
    </w:p>
  </w:footnote>
  <w:footnote w:id="6">
    <w:p w:rsidR="00A3756B" w:rsidRPr="00335FB0" w:rsidRDefault="00A3756B" w:rsidP="009F0513">
      <w:pPr>
        <w:pStyle w:val="FootnoteText"/>
        <w:rPr>
          <w:szCs w:val="18"/>
        </w:rPr>
      </w:pPr>
      <w:r w:rsidRPr="00335FB0">
        <w:rPr>
          <w:szCs w:val="18"/>
        </w:rPr>
        <w:tab/>
      </w:r>
      <w:r w:rsidRPr="00335FB0">
        <w:rPr>
          <w:rStyle w:val="FootnoteReference"/>
          <w:szCs w:val="18"/>
        </w:rPr>
        <w:footnoteRef/>
      </w:r>
      <w:r w:rsidRPr="00335FB0">
        <w:rPr>
          <w:szCs w:val="18"/>
          <w:vertAlign w:val="superscript"/>
        </w:rPr>
        <w:t xml:space="preserve"> </w:t>
      </w:r>
      <w:r w:rsidRPr="00335FB0">
        <w:rPr>
          <w:szCs w:val="18"/>
          <w:vertAlign w:val="superscript"/>
        </w:rPr>
        <w:tab/>
      </w:r>
      <w:r>
        <w:rPr>
          <w:szCs w:val="18"/>
        </w:rPr>
        <w:t xml:space="preserve">Laquelle, parallèlement à ses bureaux hiérarchiques, a été créée par la décision </w:t>
      </w:r>
      <w:r w:rsidR="009F0513">
        <w:rPr>
          <w:szCs w:val="18"/>
        </w:rPr>
        <w:t>n</w:t>
      </w:r>
      <w:r w:rsidR="009F0513" w:rsidRPr="009F0513">
        <w:rPr>
          <w:szCs w:val="18"/>
          <w:vertAlign w:val="superscript"/>
        </w:rPr>
        <w:t>o</w:t>
      </w:r>
      <w:r w:rsidR="009F0513">
        <w:rPr>
          <w:szCs w:val="18"/>
        </w:rPr>
        <w:t> </w:t>
      </w:r>
      <w:r>
        <w:rPr>
          <w:szCs w:val="18"/>
        </w:rPr>
        <w:t xml:space="preserve">482, du 31 juillet 2000 et publiée au Journal officiel </w:t>
      </w:r>
      <w:r w:rsidR="009F0513">
        <w:rPr>
          <w:szCs w:val="18"/>
        </w:rPr>
        <w:t>n</w:t>
      </w:r>
      <w:r w:rsidR="009F0513" w:rsidRPr="009F0513">
        <w:rPr>
          <w:szCs w:val="18"/>
          <w:vertAlign w:val="superscript"/>
        </w:rPr>
        <w:t>o</w:t>
      </w:r>
      <w:r w:rsidR="009F0513">
        <w:rPr>
          <w:szCs w:val="18"/>
        </w:rPr>
        <w:t> </w:t>
      </w:r>
      <w:r>
        <w:rPr>
          <w:szCs w:val="18"/>
        </w:rPr>
        <w:t>37041</w:t>
      </w:r>
      <w:r w:rsidRPr="00335FB0">
        <w:rPr>
          <w:szCs w:val="18"/>
        </w:rPr>
        <w:t xml:space="preserve"> </w:t>
      </w:r>
      <w:r>
        <w:rPr>
          <w:szCs w:val="18"/>
        </w:rPr>
        <w:t xml:space="preserve">du 15 août 2000, qui a porté modification de la structure organique et fonctionnelle du ministère public; ses attributions sont définies à l’article 4 de la décision </w:t>
      </w:r>
      <w:r w:rsidR="009F0513">
        <w:rPr>
          <w:szCs w:val="18"/>
        </w:rPr>
        <w:t>n</w:t>
      </w:r>
      <w:r w:rsidR="009F0513" w:rsidRPr="009F0513">
        <w:rPr>
          <w:szCs w:val="18"/>
          <w:vertAlign w:val="superscript"/>
        </w:rPr>
        <w:t>o</w:t>
      </w:r>
      <w:r w:rsidR="009F0513">
        <w:rPr>
          <w:szCs w:val="18"/>
        </w:rPr>
        <w:t> </w:t>
      </w:r>
      <w:r>
        <w:rPr>
          <w:szCs w:val="18"/>
        </w:rPr>
        <w:t xml:space="preserve">979 du 15 décembre </w:t>
      </w:r>
      <w:r w:rsidRPr="00335FB0">
        <w:rPr>
          <w:szCs w:val="18"/>
        </w:rPr>
        <w:t>2000.</w:t>
      </w:r>
    </w:p>
  </w:footnote>
  <w:footnote w:id="7">
    <w:p w:rsidR="00A3756B" w:rsidRPr="00335FB0" w:rsidRDefault="00A3756B" w:rsidP="00380F8F">
      <w:pPr>
        <w:pStyle w:val="FootnoteText"/>
        <w:rPr>
          <w:szCs w:val="18"/>
        </w:rPr>
      </w:pPr>
      <w:r w:rsidRPr="00335FB0">
        <w:rPr>
          <w:szCs w:val="18"/>
        </w:rPr>
        <w:tab/>
      </w:r>
      <w:r w:rsidRPr="00335FB0">
        <w:rPr>
          <w:rStyle w:val="FootnoteReference"/>
          <w:szCs w:val="18"/>
        </w:rPr>
        <w:footnoteRef/>
      </w:r>
      <w:r w:rsidRPr="00335FB0">
        <w:rPr>
          <w:szCs w:val="18"/>
          <w:vertAlign w:val="superscript"/>
        </w:rPr>
        <w:tab/>
      </w:r>
      <w:r w:rsidRPr="00335FB0">
        <w:rPr>
          <w:szCs w:val="18"/>
        </w:rPr>
        <w:t>Publi</w:t>
      </w:r>
      <w:r>
        <w:rPr>
          <w:szCs w:val="18"/>
        </w:rPr>
        <w:t xml:space="preserve">ée au Journal officiel </w:t>
      </w:r>
      <w:r w:rsidRPr="00380F8F">
        <w:t>n</w:t>
      </w:r>
      <w:r w:rsidRPr="00380F8F">
        <w:rPr>
          <w:vertAlign w:val="superscript"/>
        </w:rPr>
        <w:t>o</w:t>
      </w:r>
      <w:r>
        <w:t xml:space="preserve"> </w:t>
      </w:r>
      <w:r w:rsidRPr="00380F8F">
        <w:t>58536</w:t>
      </w:r>
      <w:r w:rsidRPr="00335FB0">
        <w:rPr>
          <w:szCs w:val="18"/>
        </w:rPr>
        <w:t xml:space="preserve"> </w:t>
      </w:r>
      <w:r>
        <w:rPr>
          <w:szCs w:val="18"/>
        </w:rPr>
        <w:t xml:space="preserve">du </w:t>
      </w:r>
      <w:r w:rsidRPr="00335FB0">
        <w:rPr>
          <w:szCs w:val="18"/>
        </w:rPr>
        <w:t>4</w:t>
      </w:r>
      <w:r>
        <w:rPr>
          <w:szCs w:val="18"/>
        </w:rPr>
        <w:t xml:space="preserve"> octobre 20</w:t>
      </w:r>
      <w:r w:rsidRPr="00335FB0">
        <w:rPr>
          <w:szCs w:val="18"/>
        </w:rPr>
        <w:t>06.</w:t>
      </w:r>
    </w:p>
  </w:footnote>
  <w:footnote w:id="8">
    <w:p w:rsidR="00A3756B" w:rsidRPr="00335FB0" w:rsidRDefault="00A3756B" w:rsidP="00380F8F">
      <w:pPr>
        <w:pStyle w:val="FootnoteText"/>
        <w:rPr>
          <w:szCs w:val="18"/>
        </w:rPr>
      </w:pPr>
      <w:r w:rsidRPr="00335FB0">
        <w:rPr>
          <w:szCs w:val="18"/>
        </w:rPr>
        <w:tab/>
      </w:r>
      <w:r w:rsidRPr="00335FB0">
        <w:rPr>
          <w:rStyle w:val="FootnoteReference"/>
          <w:szCs w:val="18"/>
        </w:rPr>
        <w:footnoteRef/>
      </w:r>
      <w:r w:rsidRPr="00335FB0">
        <w:rPr>
          <w:szCs w:val="18"/>
          <w:vertAlign w:val="superscript"/>
        </w:rPr>
        <w:t xml:space="preserve"> </w:t>
      </w:r>
      <w:r w:rsidRPr="00335FB0">
        <w:rPr>
          <w:szCs w:val="18"/>
          <w:vertAlign w:val="superscript"/>
        </w:rPr>
        <w:tab/>
      </w:r>
      <w:r w:rsidRPr="00335FB0">
        <w:rPr>
          <w:szCs w:val="18"/>
        </w:rPr>
        <w:t>Publi</w:t>
      </w:r>
      <w:r>
        <w:rPr>
          <w:szCs w:val="18"/>
        </w:rPr>
        <w:t xml:space="preserve">ée au Journal officiel </w:t>
      </w:r>
      <w:r w:rsidRPr="00380F8F">
        <w:t>n</w:t>
      </w:r>
      <w:r w:rsidRPr="00380F8F">
        <w:rPr>
          <w:vertAlign w:val="superscript"/>
        </w:rPr>
        <w:t>o</w:t>
      </w:r>
      <w:r w:rsidRPr="00335FB0">
        <w:rPr>
          <w:szCs w:val="18"/>
        </w:rPr>
        <w:t xml:space="preserve"> 39258 </w:t>
      </w:r>
      <w:r>
        <w:rPr>
          <w:szCs w:val="18"/>
        </w:rPr>
        <w:t xml:space="preserve">du </w:t>
      </w:r>
      <w:r w:rsidRPr="00335FB0">
        <w:rPr>
          <w:szCs w:val="18"/>
        </w:rPr>
        <w:t>7</w:t>
      </w:r>
      <w:r>
        <w:rPr>
          <w:szCs w:val="18"/>
        </w:rPr>
        <w:t xml:space="preserve"> septembre 20</w:t>
      </w:r>
      <w:r w:rsidRPr="00335FB0">
        <w:rPr>
          <w:szCs w:val="18"/>
        </w:rPr>
        <w:t>09.</w:t>
      </w:r>
    </w:p>
  </w:footnote>
  <w:footnote w:id="9">
    <w:p w:rsidR="00A3756B" w:rsidRPr="00335FB0" w:rsidRDefault="00A3756B" w:rsidP="00380F8F">
      <w:pPr>
        <w:pStyle w:val="FootnoteText"/>
        <w:rPr>
          <w:szCs w:val="18"/>
        </w:rPr>
      </w:pPr>
      <w:r w:rsidRPr="00335FB0">
        <w:rPr>
          <w:szCs w:val="18"/>
        </w:rPr>
        <w:tab/>
      </w:r>
      <w:r w:rsidRPr="00335FB0">
        <w:rPr>
          <w:rStyle w:val="FootnoteReference"/>
          <w:szCs w:val="18"/>
        </w:rPr>
        <w:footnoteRef/>
      </w:r>
      <w:r w:rsidRPr="00335FB0">
        <w:rPr>
          <w:szCs w:val="18"/>
          <w:vertAlign w:val="superscript"/>
        </w:rPr>
        <w:t xml:space="preserve"> </w:t>
      </w:r>
      <w:r w:rsidRPr="00335FB0">
        <w:rPr>
          <w:szCs w:val="18"/>
          <w:vertAlign w:val="superscript"/>
        </w:rPr>
        <w:tab/>
      </w:r>
      <w:r>
        <w:rPr>
          <w:szCs w:val="18"/>
        </w:rPr>
        <w:t xml:space="preserve">Rapport du service du Procureur général de la République </w:t>
      </w:r>
      <w:r w:rsidRPr="00335FB0">
        <w:rPr>
          <w:szCs w:val="18"/>
        </w:rPr>
        <w:t>2007</w:t>
      </w:r>
      <w:r>
        <w:rPr>
          <w:szCs w:val="18"/>
        </w:rPr>
        <w:t>,</w:t>
      </w:r>
      <w:r w:rsidRPr="00335FB0">
        <w:rPr>
          <w:szCs w:val="18"/>
        </w:rPr>
        <w:t xml:space="preserve"> p</w:t>
      </w:r>
      <w:r>
        <w:rPr>
          <w:szCs w:val="18"/>
        </w:rPr>
        <w:t>.</w:t>
      </w:r>
      <w:r w:rsidRPr="00335FB0">
        <w:rPr>
          <w:szCs w:val="18"/>
        </w:rPr>
        <w:t xml:space="preserve"> 306</w:t>
      </w:r>
      <w:r>
        <w:rPr>
          <w:szCs w:val="18"/>
        </w:rPr>
        <w:t>.</w:t>
      </w:r>
    </w:p>
  </w:footnote>
  <w:footnote w:id="10">
    <w:p w:rsidR="00A3756B" w:rsidRPr="00335FB0" w:rsidRDefault="00A3756B" w:rsidP="001839DD">
      <w:pPr>
        <w:pStyle w:val="FootnoteText"/>
        <w:rPr>
          <w:szCs w:val="18"/>
        </w:rPr>
      </w:pPr>
      <w:r w:rsidRPr="00335FB0">
        <w:rPr>
          <w:szCs w:val="18"/>
        </w:rPr>
        <w:tab/>
      </w:r>
      <w:r w:rsidRPr="00335FB0">
        <w:rPr>
          <w:rStyle w:val="FootnoteReference"/>
          <w:szCs w:val="18"/>
        </w:rPr>
        <w:footnoteRef/>
      </w:r>
      <w:r>
        <w:rPr>
          <w:szCs w:val="18"/>
          <w:vertAlign w:val="superscript"/>
        </w:rPr>
        <w:t xml:space="preserve"> </w:t>
      </w:r>
      <w:r w:rsidRPr="00335FB0">
        <w:rPr>
          <w:szCs w:val="18"/>
        </w:rPr>
        <w:tab/>
        <w:t>Publi</w:t>
      </w:r>
      <w:r>
        <w:rPr>
          <w:szCs w:val="18"/>
        </w:rPr>
        <w:t xml:space="preserve">ée au Journal officiel </w:t>
      </w:r>
      <w:r w:rsidRPr="00380F8F">
        <w:t>n</w:t>
      </w:r>
      <w:r w:rsidRPr="00380F8F">
        <w:rPr>
          <w:vertAlign w:val="superscript"/>
        </w:rPr>
        <w:t>o</w:t>
      </w:r>
      <w:r w:rsidRPr="00335FB0">
        <w:rPr>
          <w:szCs w:val="18"/>
        </w:rPr>
        <w:t xml:space="preserve"> 39236 </w:t>
      </w:r>
      <w:r>
        <w:rPr>
          <w:szCs w:val="18"/>
        </w:rPr>
        <w:t xml:space="preserve">du </w:t>
      </w:r>
      <w:r w:rsidRPr="00335FB0">
        <w:rPr>
          <w:szCs w:val="18"/>
        </w:rPr>
        <w:t>6</w:t>
      </w:r>
      <w:r>
        <w:rPr>
          <w:szCs w:val="18"/>
        </w:rPr>
        <w:t xml:space="preserve"> août 20</w:t>
      </w:r>
      <w:r w:rsidRPr="00335FB0">
        <w:rPr>
          <w:szCs w:val="18"/>
        </w:rPr>
        <w:t xml:space="preserve">09, </w:t>
      </w:r>
      <w:r>
        <w:rPr>
          <w:szCs w:val="18"/>
        </w:rPr>
        <w:t>la loi tend à éteindre l’action pénale engagée pour des faits punissables, dont les procédures relèvent du régime de procédure pénale transitoire prévu à l’article 521 du Code de procédure pénale, lorsque plus de quinze ans se sont écoulés depuis la commission des faits qui ont motivé une enquête ou que les autorités en ont eu connaissance et qu’à partir de l’entrée en vigueur de ladite loi aucun jugement définitif n’a été rendu</w:t>
      </w:r>
      <w:r w:rsidRPr="00335FB0">
        <w:rPr>
          <w:szCs w:val="18"/>
        </w:rPr>
        <w:t>.</w:t>
      </w:r>
    </w:p>
  </w:footnote>
  <w:footnote w:id="11">
    <w:p w:rsidR="00A3756B" w:rsidRPr="00335FB0" w:rsidRDefault="00A3756B" w:rsidP="003F4C27">
      <w:pPr>
        <w:pStyle w:val="FootnoteText"/>
        <w:rPr>
          <w:szCs w:val="18"/>
        </w:rPr>
      </w:pPr>
      <w:r w:rsidRPr="00335FB0">
        <w:rPr>
          <w:szCs w:val="18"/>
        </w:rPr>
        <w:tab/>
      </w:r>
      <w:r w:rsidRPr="00335FB0">
        <w:rPr>
          <w:rStyle w:val="FootnoteReference"/>
          <w:szCs w:val="18"/>
        </w:rPr>
        <w:footnoteRef/>
      </w:r>
      <w:r w:rsidRPr="00335FB0">
        <w:rPr>
          <w:szCs w:val="18"/>
          <w:vertAlign w:val="superscript"/>
        </w:rPr>
        <w:t xml:space="preserve"> </w:t>
      </w:r>
      <w:r w:rsidRPr="00335FB0">
        <w:rPr>
          <w:szCs w:val="18"/>
          <w:vertAlign w:val="superscript"/>
        </w:rPr>
        <w:tab/>
      </w:r>
      <w:r>
        <w:rPr>
          <w:szCs w:val="18"/>
        </w:rPr>
        <w:t>Cette fonction n’est toutefois pas nouvelle, car il existait en 1990 le programme concernant les juges pénaux itinérants qui prévoyait l’affectation de ces magistrats dans les circonscriptions judiciaires comptant le plus grand nombre de dossiers en instance et a été mis en œuvre par le Conseil de la magistrature: l’article 15 de la loi organique caduque du Conseil de la magistrature leur reconnaissait la compétence de créer à titre temporaire ou permanent des charges de juges itinérants à l’échelle nationale, qui siègent d’une manière temporaire ou contingente dans les tribunaux où ils sont affectés</w:t>
      </w:r>
      <w:r w:rsidRPr="00335FB0">
        <w:rPr>
          <w:szCs w:val="18"/>
        </w:rPr>
        <w:t>.</w:t>
      </w:r>
      <w:r>
        <w:rPr>
          <w:szCs w:val="18"/>
        </w:rPr>
        <w:t xml:space="preserve"> Il s’agissait à l’origine de contribuer à hâter les procédures.</w:t>
      </w:r>
    </w:p>
  </w:footnote>
  <w:footnote w:id="12">
    <w:p w:rsidR="00A3756B" w:rsidRPr="00335FB0" w:rsidRDefault="00A3756B" w:rsidP="005F5962">
      <w:pPr>
        <w:pStyle w:val="FootnoteText"/>
        <w:tabs>
          <w:tab w:val="left" w:pos="946"/>
        </w:tabs>
        <w:rPr>
          <w:szCs w:val="18"/>
        </w:rPr>
      </w:pPr>
      <w:r w:rsidRPr="00335FB0">
        <w:rPr>
          <w:szCs w:val="18"/>
        </w:rPr>
        <w:tab/>
      </w:r>
      <w:r>
        <w:rPr>
          <w:szCs w:val="18"/>
        </w:rPr>
        <w:tab/>
      </w:r>
      <w:r w:rsidRPr="00335FB0">
        <w:rPr>
          <w:rStyle w:val="FootnoteReference"/>
          <w:szCs w:val="18"/>
        </w:rPr>
        <w:footnoteRef/>
      </w:r>
      <w:r w:rsidRPr="00335FB0">
        <w:rPr>
          <w:szCs w:val="18"/>
        </w:rPr>
        <w:t xml:space="preserve"> </w:t>
      </w:r>
      <w:r w:rsidRPr="00335FB0">
        <w:rPr>
          <w:szCs w:val="18"/>
        </w:rPr>
        <w:tab/>
      </w:r>
      <w:r>
        <w:rPr>
          <w:szCs w:val="18"/>
        </w:rPr>
        <w:t xml:space="preserve">Rapport du service du Procureur général de la République </w:t>
      </w:r>
      <w:r w:rsidRPr="00335FB0">
        <w:rPr>
          <w:szCs w:val="18"/>
        </w:rPr>
        <w:t>2010</w:t>
      </w:r>
      <w:r>
        <w:rPr>
          <w:szCs w:val="18"/>
        </w:rPr>
        <w:t>, p. 55 et suiv</w:t>
      </w:r>
      <w:r w:rsidR="005F5962">
        <w:rPr>
          <w:szCs w:val="18"/>
        </w:rPr>
        <w:t>.</w:t>
      </w:r>
    </w:p>
  </w:footnote>
  <w:footnote w:id="13">
    <w:p w:rsidR="00A3756B" w:rsidRPr="00335FB0" w:rsidRDefault="00A3756B" w:rsidP="005F5962">
      <w:pPr>
        <w:pStyle w:val="FootnoteText"/>
        <w:rPr>
          <w:szCs w:val="18"/>
        </w:rPr>
      </w:pPr>
      <w:r w:rsidRPr="00335FB0">
        <w:rPr>
          <w:szCs w:val="18"/>
        </w:rPr>
        <w:tab/>
      </w:r>
      <w:r w:rsidRPr="00335FB0">
        <w:rPr>
          <w:rStyle w:val="FootnoteReference"/>
          <w:szCs w:val="18"/>
        </w:rPr>
        <w:footnoteRef/>
      </w:r>
      <w:r w:rsidRPr="00335FB0">
        <w:rPr>
          <w:rStyle w:val="FootnoteReference"/>
          <w:szCs w:val="18"/>
        </w:rPr>
        <w:tab/>
      </w:r>
      <w:r>
        <w:rPr>
          <w:szCs w:val="18"/>
        </w:rPr>
        <w:t xml:space="preserve">Publiée au Journal officiel </w:t>
      </w:r>
      <w:r w:rsidR="005F5962">
        <w:rPr>
          <w:szCs w:val="18"/>
        </w:rPr>
        <w:t>n</w:t>
      </w:r>
      <w:r w:rsidR="005F5962" w:rsidRPr="009F0513">
        <w:rPr>
          <w:szCs w:val="18"/>
          <w:vertAlign w:val="superscript"/>
        </w:rPr>
        <w:t>o</w:t>
      </w:r>
      <w:r w:rsidR="005F5962">
        <w:rPr>
          <w:szCs w:val="18"/>
        </w:rPr>
        <w:t> </w:t>
      </w:r>
      <w:r w:rsidRPr="00335FB0">
        <w:rPr>
          <w:szCs w:val="18"/>
        </w:rPr>
        <w:t>39086</w:t>
      </w:r>
      <w:r>
        <w:rPr>
          <w:szCs w:val="18"/>
        </w:rPr>
        <w:t>.</w:t>
      </w:r>
    </w:p>
  </w:footnote>
  <w:footnote w:id="14">
    <w:p w:rsidR="00A3756B" w:rsidRPr="00335FB0" w:rsidRDefault="00A3756B" w:rsidP="006C665D">
      <w:pPr>
        <w:pStyle w:val="FootnoteText"/>
        <w:rPr>
          <w:szCs w:val="18"/>
        </w:rPr>
      </w:pPr>
      <w:r w:rsidRPr="00335FB0">
        <w:rPr>
          <w:szCs w:val="18"/>
        </w:rPr>
        <w:tab/>
      </w:r>
      <w:r w:rsidRPr="00335FB0">
        <w:rPr>
          <w:rStyle w:val="FootnoteReference"/>
          <w:szCs w:val="18"/>
        </w:rPr>
        <w:footnoteRef/>
      </w:r>
      <w:r w:rsidRPr="00335FB0">
        <w:rPr>
          <w:rStyle w:val="FootnoteReference"/>
          <w:szCs w:val="18"/>
        </w:rPr>
        <w:t xml:space="preserve"> </w:t>
      </w:r>
      <w:r w:rsidRPr="00335FB0">
        <w:rPr>
          <w:szCs w:val="18"/>
        </w:rPr>
        <w:tab/>
        <w:t>Cr</w:t>
      </w:r>
      <w:r>
        <w:rPr>
          <w:szCs w:val="18"/>
        </w:rPr>
        <w:t xml:space="preserve">éé par le décret </w:t>
      </w:r>
      <w:r w:rsidRPr="00380F8F">
        <w:t>n</w:t>
      </w:r>
      <w:r w:rsidRPr="00380F8F">
        <w:rPr>
          <w:vertAlign w:val="superscript"/>
        </w:rPr>
        <w:t>o</w:t>
      </w:r>
      <w:r w:rsidRPr="00335FB0">
        <w:rPr>
          <w:szCs w:val="18"/>
        </w:rPr>
        <w:t xml:space="preserve"> 6553, publi</w:t>
      </w:r>
      <w:r>
        <w:rPr>
          <w:szCs w:val="18"/>
        </w:rPr>
        <w:t xml:space="preserve">é au Journal officiel </w:t>
      </w:r>
      <w:r w:rsidRPr="00380F8F">
        <w:t>n</w:t>
      </w:r>
      <w:r w:rsidRPr="00380F8F">
        <w:rPr>
          <w:vertAlign w:val="superscript"/>
        </w:rPr>
        <w:t>o</w:t>
      </w:r>
      <w:r w:rsidRPr="00005D53">
        <w:rPr>
          <w:szCs w:val="18"/>
        </w:rPr>
        <w:t xml:space="preserve"> 39080</w:t>
      </w:r>
      <w:r w:rsidRPr="00335FB0">
        <w:rPr>
          <w:szCs w:val="18"/>
        </w:rPr>
        <w:t xml:space="preserve"> d</w:t>
      </w:r>
      <w:r>
        <w:rPr>
          <w:szCs w:val="18"/>
        </w:rPr>
        <w:t xml:space="preserve">u 15 décembre </w:t>
      </w:r>
      <w:r w:rsidRPr="00335FB0">
        <w:rPr>
          <w:szCs w:val="18"/>
        </w:rPr>
        <w:t>2008.</w:t>
      </w:r>
    </w:p>
  </w:footnote>
  <w:footnote w:id="15">
    <w:p w:rsidR="00A3756B" w:rsidRPr="00335FB0" w:rsidRDefault="00A3756B" w:rsidP="006C665D">
      <w:pPr>
        <w:pStyle w:val="FootnoteText"/>
        <w:rPr>
          <w:szCs w:val="18"/>
        </w:rPr>
      </w:pPr>
      <w:r w:rsidRPr="00335FB0">
        <w:rPr>
          <w:szCs w:val="18"/>
        </w:rPr>
        <w:tab/>
      </w:r>
      <w:r w:rsidRPr="00335FB0">
        <w:rPr>
          <w:rStyle w:val="FootnoteReference"/>
          <w:szCs w:val="18"/>
        </w:rPr>
        <w:footnoteRef/>
      </w:r>
      <w:r w:rsidRPr="00335FB0">
        <w:rPr>
          <w:szCs w:val="18"/>
        </w:rPr>
        <w:t xml:space="preserve"> </w:t>
      </w:r>
      <w:r w:rsidRPr="00335FB0">
        <w:rPr>
          <w:szCs w:val="18"/>
        </w:rPr>
        <w:tab/>
      </w:r>
      <w:r>
        <w:rPr>
          <w:szCs w:val="18"/>
        </w:rPr>
        <w:t>Rapport du service du Procureur général de la République</w:t>
      </w:r>
      <w:r w:rsidRPr="00335FB0">
        <w:rPr>
          <w:szCs w:val="18"/>
        </w:rPr>
        <w:t xml:space="preserve"> 2010</w:t>
      </w:r>
      <w:r>
        <w:rPr>
          <w:szCs w:val="18"/>
        </w:rPr>
        <w:t xml:space="preserve">, p. </w:t>
      </w:r>
      <w:r w:rsidRPr="00335FB0">
        <w:rPr>
          <w:szCs w:val="18"/>
        </w:rPr>
        <w:t>94</w:t>
      </w:r>
      <w:r>
        <w:rPr>
          <w:szCs w:val="18"/>
        </w:rPr>
        <w:t>.</w:t>
      </w:r>
      <w:r w:rsidRPr="00335FB0">
        <w:rPr>
          <w:szCs w:val="18"/>
        </w:rPr>
        <w:t xml:space="preserve"> </w:t>
      </w:r>
    </w:p>
  </w:footnote>
  <w:footnote w:id="16">
    <w:p w:rsidR="00A3756B" w:rsidRPr="00335FB0" w:rsidRDefault="00A3756B" w:rsidP="007F5095">
      <w:pPr>
        <w:pStyle w:val="FootnoteText"/>
        <w:rPr>
          <w:szCs w:val="18"/>
        </w:rPr>
      </w:pPr>
      <w:r w:rsidRPr="00335FB0">
        <w:rPr>
          <w:szCs w:val="18"/>
        </w:rPr>
        <w:tab/>
      </w:r>
      <w:r w:rsidRPr="00335FB0">
        <w:rPr>
          <w:rStyle w:val="FootnoteReference"/>
          <w:szCs w:val="18"/>
        </w:rPr>
        <w:footnoteRef/>
      </w:r>
      <w:r w:rsidRPr="00335FB0">
        <w:rPr>
          <w:rStyle w:val="FootnoteReference"/>
          <w:szCs w:val="18"/>
        </w:rPr>
        <w:t xml:space="preserve"> </w:t>
      </w:r>
      <w:r w:rsidRPr="00335FB0">
        <w:rPr>
          <w:szCs w:val="18"/>
        </w:rPr>
        <w:tab/>
      </w:r>
      <w:r>
        <w:rPr>
          <w:szCs w:val="18"/>
        </w:rPr>
        <w:t xml:space="preserve">Communiqué de l’Agence vénézuélienne de presse du 24 mars 2011, </w:t>
      </w:r>
      <w:r w:rsidRPr="00335FB0">
        <w:rPr>
          <w:szCs w:val="18"/>
        </w:rPr>
        <w:t xml:space="preserve">disponible </w:t>
      </w:r>
      <w:r>
        <w:rPr>
          <w:szCs w:val="18"/>
        </w:rPr>
        <w:t>sur le site</w:t>
      </w:r>
      <w:r w:rsidRPr="00335FB0">
        <w:rPr>
          <w:szCs w:val="18"/>
        </w:rPr>
        <w:t>:</w:t>
      </w:r>
      <w:r>
        <w:rPr>
          <w:szCs w:val="18"/>
        </w:rPr>
        <w:t xml:space="preserve"> </w:t>
      </w:r>
      <w:hyperlink r:id="rId1" w:history="1">
        <w:r w:rsidRPr="00335FB0">
          <w:rPr>
            <w:rStyle w:val="Hyperlink"/>
            <w:szCs w:val="18"/>
          </w:rPr>
          <w:t>http://www.avn.info.ve/node/49872</w:t>
        </w:r>
      </w:hyperlink>
      <w:r>
        <w:rPr>
          <w:szCs w:val="18"/>
        </w:rPr>
        <w:t>.</w:t>
      </w:r>
    </w:p>
  </w:footnote>
  <w:footnote w:id="17">
    <w:p w:rsidR="00A3756B" w:rsidRPr="00335FB0" w:rsidRDefault="00A3756B" w:rsidP="007D73D6">
      <w:pPr>
        <w:pStyle w:val="FootnoteText"/>
        <w:rPr>
          <w:szCs w:val="18"/>
        </w:rPr>
      </w:pPr>
      <w:r w:rsidRPr="00335FB0">
        <w:rPr>
          <w:rStyle w:val="apple-style-span"/>
          <w:szCs w:val="18"/>
        </w:rPr>
        <w:tab/>
      </w:r>
      <w:r w:rsidRPr="00335FB0">
        <w:rPr>
          <w:rStyle w:val="Smbolodenotaalpie"/>
          <w:szCs w:val="18"/>
        </w:rPr>
        <w:footnoteRef/>
      </w:r>
      <w:r w:rsidRPr="00335FB0">
        <w:rPr>
          <w:rStyle w:val="apple-style-span"/>
          <w:szCs w:val="18"/>
          <w:vertAlign w:val="superscript"/>
        </w:rPr>
        <w:t xml:space="preserve"> </w:t>
      </w:r>
      <w:r w:rsidRPr="00335FB0">
        <w:rPr>
          <w:rStyle w:val="apple-style-span"/>
          <w:szCs w:val="18"/>
          <w:vertAlign w:val="superscript"/>
        </w:rPr>
        <w:tab/>
      </w:r>
      <w:r>
        <w:rPr>
          <w:rStyle w:val="apple-style-span"/>
          <w:szCs w:val="18"/>
        </w:rPr>
        <w:t xml:space="preserve">Publiées au Journal officiel </w:t>
      </w:r>
      <w:r w:rsidR="007D73D6">
        <w:rPr>
          <w:rStyle w:val="apple-style-span"/>
          <w:szCs w:val="18"/>
        </w:rPr>
        <w:t>n</w:t>
      </w:r>
      <w:r w:rsidR="007D73D6" w:rsidRPr="007D73D6">
        <w:rPr>
          <w:rStyle w:val="apple-style-span"/>
          <w:szCs w:val="18"/>
          <w:vertAlign w:val="superscript"/>
        </w:rPr>
        <w:t>o</w:t>
      </w:r>
      <w:r w:rsidR="007D73D6">
        <w:rPr>
          <w:rStyle w:val="apple-style-span"/>
          <w:szCs w:val="18"/>
        </w:rPr>
        <w:t> </w:t>
      </w:r>
      <w:r w:rsidRPr="00335FB0">
        <w:rPr>
          <w:rStyle w:val="apple-style-span"/>
          <w:szCs w:val="18"/>
        </w:rPr>
        <w:t xml:space="preserve">34743 </w:t>
      </w:r>
      <w:r>
        <w:rPr>
          <w:rStyle w:val="apple-style-span"/>
          <w:szCs w:val="18"/>
        </w:rPr>
        <w:t xml:space="preserve">du </w:t>
      </w:r>
      <w:r w:rsidRPr="00335FB0">
        <w:rPr>
          <w:rStyle w:val="apple-style-span"/>
          <w:szCs w:val="18"/>
        </w:rPr>
        <w:t xml:space="preserve">26 </w:t>
      </w:r>
      <w:r>
        <w:rPr>
          <w:rStyle w:val="apple-style-span"/>
          <w:szCs w:val="18"/>
        </w:rPr>
        <w:t xml:space="preserve">juin </w:t>
      </w:r>
      <w:r w:rsidRPr="00335FB0">
        <w:rPr>
          <w:rStyle w:val="apple-style-span"/>
          <w:szCs w:val="18"/>
        </w:rPr>
        <w:t>1991</w:t>
      </w:r>
      <w:r>
        <w:rPr>
          <w:rStyle w:val="apple-style-span"/>
          <w:szCs w:val="18"/>
        </w:rPr>
        <w:t>.</w:t>
      </w:r>
    </w:p>
  </w:footnote>
  <w:footnote w:id="18">
    <w:p w:rsidR="00A3756B" w:rsidRPr="00335FB0" w:rsidRDefault="00A3756B" w:rsidP="0038553C">
      <w:pPr>
        <w:pStyle w:val="FootnoteText"/>
        <w:rPr>
          <w:szCs w:val="18"/>
        </w:rPr>
      </w:pPr>
      <w:r w:rsidRPr="00335FB0">
        <w:rPr>
          <w:szCs w:val="18"/>
        </w:rPr>
        <w:tab/>
      </w:r>
      <w:r w:rsidRPr="00335FB0">
        <w:rPr>
          <w:rStyle w:val="FootnoteReference"/>
          <w:szCs w:val="18"/>
        </w:rPr>
        <w:footnoteRef/>
      </w:r>
      <w:r w:rsidRPr="00335FB0">
        <w:rPr>
          <w:szCs w:val="18"/>
          <w:vertAlign w:val="superscript"/>
        </w:rPr>
        <w:t xml:space="preserve"> </w:t>
      </w:r>
      <w:r w:rsidRPr="00335FB0">
        <w:rPr>
          <w:szCs w:val="18"/>
          <w:vertAlign w:val="superscript"/>
        </w:rPr>
        <w:tab/>
      </w:r>
      <w:r w:rsidRPr="00335FB0">
        <w:rPr>
          <w:szCs w:val="18"/>
        </w:rPr>
        <w:t>Publi</w:t>
      </w:r>
      <w:r>
        <w:rPr>
          <w:szCs w:val="18"/>
        </w:rPr>
        <w:t xml:space="preserve">ée au Journal officiel </w:t>
      </w:r>
      <w:r w:rsidR="0038553C">
        <w:rPr>
          <w:szCs w:val="18"/>
        </w:rPr>
        <w:t>n</w:t>
      </w:r>
      <w:r w:rsidR="0038553C" w:rsidRPr="0038553C">
        <w:rPr>
          <w:szCs w:val="18"/>
          <w:vertAlign w:val="superscript"/>
        </w:rPr>
        <w:t>o</w:t>
      </w:r>
      <w:r w:rsidR="0038553C">
        <w:rPr>
          <w:szCs w:val="18"/>
        </w:rPr>
        <w:t> </w:t>
      </w:r>
      <w:r w:rsidRPr="00335FB0">
        <w:rPr>
          <w:szCs w:val="18"/>
        </w:rPr>
        <w:t xml:space="preserve">39808 </w:t>
      </w:r>
      <w:r>
        <w:rPr>
          <w:szCs w:val="18"/>
        </w:rPr>
        <w:t xml:space="preserve">du </w:t>
      </w:r>
      <w:r w:rsidRPr="00335FB0">
        <w:rPr>
          <w:szCs w:val="18"/>
        </w:rPr>
        <w:t xml:space="preserve">25 </w:t>
      </w:r>
      <w:r>
        <w:rPr>
          <w:szCs w:val="18"/>
        </w:rPr>
        <w:t xml:space="preserve">novembre </w:t>
      </w:r>
      <w:r w:rsidRPr="00335FB0">
        <w:rPr>
          <w:szCs w:val="18"/>
        </w:rPr>
        <w:t>2011.</w:t>
      </w:r>
    </w:p>
  </w:footnote>
  <w:footnote w:id="19">
    <w:p w:rsidR="00A3756B" w:rsidRPr="00335FB0" w:rsidRDefault="00A3756B" w:rsidP="001F5235">
      <w:pPr>
        <w:pStyle w:val="FootnoteText"/>
        <w:rPr>
          <w:szCs w:val="18"/>
        </w:rPr>
      </w:pPr>
      <w:r w:rsidRPr="00335FB0">
        <w:rPr>
          <w:szCs w:val="18"/>
        </w:rPr>
        <w:tab/>
      </w:r>
      <w:r w:rsidRPr="00335FB0">
        <w:rPr>
          <w:rStyle w:val="FootnoteReference"/>
          <w:szCs w:val="18"/>
        </w:rPr>
        <w:footnoteRef/>
      </w:r>
      <w:r w:rsidRPr="00335FB0">
        <w:rPr>
          <w:szCs w:val="18"/>
          <w:vertAlign w:val="superscript"/>
        </w:rPr>
        <w:t xml:space="preserve"> </w:t>
      </w:r>
      <w:r w:rsidRPr="00335FB0">
        <w:rPr>
          <w:szCs w:val="18"/>
          <w:vertAlign w:val="superscript"/>
        </w:rPr>
        <w:tab/>
      </w:r>
      <w:r>
        <w:rPr>
          <w:szCs w:val="18"/>
        </w:rPr>
        <w:t>Renseignements communiqués par le ministère public</w:t>
      </w:r>
      <w:r w:rsidRPr="00335FB0">
        <w:rPr>
          <w:szCs w:val="18"/>
        </w:rPr>
        <w:t xml:space="preserve">. </w:t>
      </w:r>
    </w:p>
  </w:footnote>
  <w:footnote w:id="20">
    <w:p w:rsidR="00A3756B" w:rsidRPr="00335FB0" w:rsidRDefault="00A3756B" w:rsidP="001F5235">
      <w:pPr>
        <w:pStyle w:val="FootnoteText"/>
        <w:rPr>
          <w:szCs w:val="18"/>
        </w:rPr>
      </w:pPr>
      <w:r w:rsidRPr="00335FB0">
        <w:rPr>
          <w:szCs w:val="18"/>
        </w:rPr>
        <w:tab/>
      </w:r>
      <w:r w:rsidRPr="00335FB0">
        <w:rPr>
          <w:rStyle w:val="FootnoteReference"/>
          <w:szCs w:val="18"/>
        </w:rPr>
        <w:footnoteRef/>
      </w:r>
      <w:r w:rsidRPr="00335FB0">
        <w:rPr>
          <w:szCs w:val="18"/>
          <w:vertAlign w:val="superscript"/>
        </w:rPr>
        <w:t xml:space="preserve"> </w:t>
      </w:r>
      <w:r w:rsidRPr="00335FB0">
        <w:rPr>
          <w:szCs w:val="18"/>
          <w:vertAlign w:val="superscript"/>
        </w:rPr>
        <w:tab/>
      </w:r>
      <w:r>
        <w:rPr>
          <w:szCs w:val="18"/>
        </w:rPr>
        <w:t>Au point que la Commission interaméricaine des droits de l’homme estime que l’existence de la torture repose sur trois facteurs: a) il s’agit d’un acte par lequel des peines et souffrances physiques et mentales sont infligées à autrui; b) cet acte est commis dans un but</w:t>
      </w:r>
      <w:r w:rsidR="005F5962">
        <w:rPr>
          <w:szCs w:val="18"/>
        </w:rPr>
        <w:t>;</w:t>
      </w:r>
      <w:r>
        <w:rPr>
          <w:szCs w:val="18"/>
        </w:rPr>
        <w:t xml:space="preserve"> et c) il a été commis par un agent de l’État ou un particulier à l’instigation du premier</w:t>
      </w:r>
      <w:r w:rsidRPr="00335FB0">
        <w:rPr>
          <w:szCs w:val="18"/>
        </w:rPr>
        <w:t>.</w:t>
      </w:r>
    </w:p>
  </w:footnote>
  <w:footnote w:id="21">
    <w:p w:rsidR="00A3756B" w:rsidRPr="00335FB0" w:rsidRDefault="00A3756B" w:rsidP="007C1A9B">
      <w:pPr>
        <w:pStyle w:val="FootnoteText"/>
        <w:rPr>
          <w:szCs w:val="18"/>
        </w:rPr>
      </w:pPr>
      <w:r w:rsidRPr="00335FB0">
        <w:rPr>
          <w:szCs w:val="18"/>
        </w:rPr>
        <w:tab/>
      </w:r>
      <w:r w:rsidRPr="00335FB0">
        <w:rPr>
          <w:rStyle w:val="FootnoteReference"/>
          <w:szCs w:val="18"/>
        </w:rPr>
        <w:footnoteRef/>
      </w:r>
      <w:r w:rsidRPr="00335FB0">
        <w:rPr>
          <w:szCs w:val="18"/>
          <w:vertAlign w:val="superscript"/>
        </w:rPr>
        <w:t xml:space="preserve"> </w:t>
      </w:r>
      <w:r w:rsidRPr="00335FB0">
        <w:rPr>
          <w:szCs w:val="18"/>
          <w:vertAlign w:val="superscript"/>
        </w:rPr>
        <w:tab/>
      </w:r>
      <w:r w:rsidRPr="00335FB0">
        <w:rPr>
          <w:szCs w:val="18"/>
        </w:rPr>
        <w:t>Art</w:t>
      </w:r>
      <w:r>
        <w:rPr>
          <w:szCs w:val="18"/>
        </w:rPr>
        <w:t xml:space="preserve">. </w:t>
      </w:r>
      <w:r w:rsidRPr="00335FB0">
        <w:rPr>
          <w:szCs w:val="18"/>
        </w:rPr>
        <w:t xml:space="preserve">26 de la </w:t>
      </w:r>
      <w:r>
        <w:rPr>
          <w:szCs w:val="18"/>
        </w:rPr>
        <w:t xml:space="preserve">Constitution de la République bolivarienne du </w:t>
      </w:r>
      <w:r w:rsidRPr="00335FB0">
        <w:rPr>
          <w:szCs w:val="18"/>
        </w:rPr>
        <w:t>Venezuela.</w:t>
      </w:r>
    </w:p>
  </w:footnote>
  <w:footnote w:id="22">
    <w:p w:rsidR="00A3756B" w:rsidRPr="00335FB0" w:rsidRDefault="00A3756B" w:rsidP="00DD20BC">
      <w:pPr>
        <w:pStyle w:val="FootnoteText"/>
        <w:rPr>
          <w:szCs w:val="18"/>
        </w:rPr>
      </w:pPr>
      <w:r w:rsidRPr="00335FB0">
        <w:rPr>
          <w:szCs w:val="18"/>
        </w:rPr>
        <w:tab/>
      </w:r>
      <w:r w:rsidRPr="00335FB0">
        <w:rPr>
          <w:rStyle w:val="FootnoteReference"/>
          <w:szCs w:val="18"/>
        </w:rPr>
        <w:footnoteRef/>
      </w:r>
      <w:r w:rsidRPr="00335FB0">
        <w:rPr>
          <w:szCs w:val="18"/>
          <w:vertAlign w:val="superscript"/>
        </w:rPr>
        <w:t xml:space="preserve"> </w:t>
      </w:r>
      <w:r w:rsidRPr="00335FB0">
        <w:rPr>
          <w:szCs w:val="18"/>
          <w:vertAlign w:val="superscript"/>
        </w:rPr>
        <w:tab/>
      </w:r>
      <w:r>
        <w:rPr>
          <w:szCs w:val="18"/>
        </w:rPr>
        <w:t xml:space="preserve">Loi organique pour la protection des enfants et des adolescents publiée dans l’édition spéciale du Journal officiel </w:t>
      </w:r>
      <w:r w:rsidR="00DD20BC">
        <w:rPr>
          <w:rStyle w:val="apple-style-span"/>
          <w:szCs w:val="18"/>
        </w:rPr>
        <w:t>n</w:t>
      </w:r>
      <w:r w:rsidR="00DD20BC" w:rsidRPr="007C1A9B">
        <w:rPr>
          <w:rStyle w:val="apple-style-span"/>
          <w:szCs w:val="18"/>
          <w:vertAlign w:val="superscript"/>
        </w:rPr>
        <w:t>o</w:t>
      </w:r>
      <w:r w:rsidR="00DD20BC">
        <w:rPr>
          <w:rStyle w:val="apple-style-span"/>
          <w:szCs w:val="18"/>
        </w:rPr>
        <w:t> </w:t>
      </w:r>
      <w:r w:rsidRPr="00335FB0">
        <w:rPr>
          <w:szCs w:val="18"/>
        </w:rPr>
        <w:t xml:space="preserve">5859 </w:t>
      </w:r>
      <w:r>
        <w:rPr>
          <w:szCs w:val="18"/>
        </w:rPr>
        <w:t xml:space="preserve">du </w:t>
      </w:r>
      <w:r w:rsidRPr="00335FB0">
        <w:rPr>
          <w:szCs w:val="18"/>
        </w:rPr>
        <w:t xml:space="preserve">10 </w:t>
      </w:r>
      <w:r>
        <w:rPr>
          <w:szCs w:val="18"/>
        </w:rPr>
        <w:t xml:space="preserve">décembre </w:t>
      </w:r>
      <w:r w:rsidRPr="00335FB0">
        <w:rPr>
          <w:szCs w:val="18"/>
        </w:rPr>
        <w:t>2007</w:t>
      </w:r>
      <w:r>
        <w:rPr>
          <w:szCs w:val="18"/>
        </w:rPr>
        <w:t>.</w:t>
      </w:r>
    </w:p>
  </w:footnote>
  <w:footnote w:id="23">
    <w:p w:rsidR="00A3756B" w:rsidRPr="00335FB0" w:rsidRDefault="00A3756B" w:rsidP="00BA0D2D">
      <w:pPr>
        <w:pStyle w:val="FootnoteText"/>
        <w:rPr>
          <w:szCs w:val="18"/>
        </w:rPr>
      </w:pPr>
      <w:r w:rsidRPr="00335FB0">
        <w:rPr>
          <w:szCs w:val="18"/>
        </w:rPr>
        <w:tab/>
      </w:r>
      <w:r w:rsidRPr="00335FB0">
        <w:rPr>
          <w:rStyle w:val="FootnoteReference"/>
          <w:szCs w:val="18"/>
        </w:rPr>
        <w:footnoteRef/>
      </w:r>
      <w:r w:rsidRPr="00335FB0">
        <w:rPr>
          <w:szCs w:val="18"/>
          <w:vertAlign w:val="superscript"/>
        </w:rPr>
        <w:t xml:space="preserve"> </w:t>
      </w:r>
      <w:r w:rsidRPr="00335FB0">
        <w:rPr>
          <w:szCs w:val="18"/>
          <w:vertAlign w:val="superscript"/>
        </w:rPr>
        <w:tab/>
      </w:r>
      <w:r>
        <w:rPr>
          <w:szCs w:val="18"/>
        </w:rPr>
        <w:t>M</w:t>
      </w:r>
      <w:r w:rsidRPr="007C1A9B">
        <w:rPr>
          <w:szCs w:val="18"/>
          <w:vertAlign w:val="superscript"/>
        </w:rPr>
        <w:t>me</w:t>
      </w:r>
      <w:r>
        <w:rPr>
          <w:szCs w:val="18"/>
        </w:rPr>
        <w:t xml:space="preserve"> </w:t>
      </w:r>
      <w:r w:rsidRPr="00335FB0">
        <w:rPr>
          <w:szCs w:val="18"/>
        </w:rPr>
        <w:t xml:space="preserve">Luisa Ortega Díaz, </w:t>
      </w:r>
      <w:r>
        <w:rPr>
          <w:szCs w:val="18"/>
        </w:rPr>
        <w:t xml:space="preserve">responsable du ministère public, a demandé à l’Assemblée nationale d’adopter un nouveau code pénal qui rassemble les quelque </w:t>
      </w:r>
      <w:r w:rsidR="00BA0D2D">
        <w:rPr>
          <w:szCs w:val="18"/>
        </w:rPr>
        <w:t>70</w:t>
      </w:r>
      <w:r>
        <w:rPr>
          <w:szCs w:val="18"/>
        </w:rPr>
        <w:t xml:space="preserve"> lois qui, aujourd’hui, définissent des infractions et sanctions pour mettre fin à l’actuelle dispersion des textes législatifs, unifier les critères et supprimer les normes caduques qui demeurent dans la législation telles que les infractions de dévastation ou les circonstances atténuantes dans les cas d’homicide.</w:t>
      </w:r>
    </w:p>
  </w:footnote>
  <w:footnote w:id="24">
    <w:p w:rsidR="00A3756B" w:rsidRPr="00335FB0" w:rsidRDefault="00A3756B" w:rsidP="007C1A9B">
      <w:pPr>
        <w:pStyle w:val="FootnoteText"/>
        <w:rPr>
          <w:szCs w:val="18"/>
        </w:rPr>
      </w:pPr>
      <w:r w:rsidRPr="00335FB0">
        <w:rPr>
          <w:szCs w:val="18"/>
        </w:rPr>
        <w:tab/>
      </w:r>
      <w:r w:rsidRPr="00335FB0">
        <w:rPr>
          <w:rStyle w:val="FootnoteReference"/>
          <w:szCs w:val="18"/>
        </w:rPr>
        <w:footnoteRef/>
      </w:r>
      <w:r w:rsidRPr="00335FB0">
        <w:rPr>
          <w:szCs w:val="18"/>
          <w:vertAlign w:val="superscript"/>
        </w:rPr>
        <w:tab/>
      </w:r>
      <w:r>
        <w:rPr>
          <w:rStyle w:val="apple-style-span"/>
          <w:szCs w:val="18"/>
        </w:rPr>
        <w:t xml:space="preserve">Arrêt du </w:t>
      </w:r>
      <w:r w:rsidRPr="00335FB0">
        <w:rPr>
          <w:rStyle w:val="apple-style-span"/>
          <w:szCs w:val="18"/>
        </w:rPr>
        <w:t xml:space="preserve">15 </w:t>
      </w:r>
      <w:r>
        <w:rPr>
          <w:rStyle w:val="apple-style-span"/>
          <w:szCs w:val="18"/>
        </w:rPr>
        <w:t xml:space="preserve">avril </w:t>
      </w:r>
      <w:r w:rsidRPr="00335FB0">
        <w:rPr>
          <w:rStyle w:val="apple-style-span"/>
          <w:szCs w:val="18"/>
        </w:rPr>
        <w:t xml:space="preserve">2005, </w:t>
      </w:r>
      <w:r>
        <w:rPr>
          <w:rStyle w:val="apple-style-span"/>
          <w:szCs w:val="18"/>
        </w:rPr>
        <w:t>dossier n</w:t>
      </w:r>
      <w:r w:rsidRPr="007C1A9B">
        <w:rPr>
          <w:rStyle w:val="apple-style-span"/>
          <w:szCs w:val="18"/>
          <w:vertAlign w:val="superscript"/>
        </w:rPr>
        <w:t>o</w:t>
      </w:r>
      <w:r>
        <w:rPr>
          <w:rStyle w:val="apple-style-span"/>
          <w:szCs w:val="18"/>
        </w:rPr>
        <w:t> </w:t>
      </w:r>
      <w:r w:rsidRPr="00335FB0">
        <w:rPr>
          <w:rStyle w:val="apple-style-span"/>
          <w:szCs w:val="18"/>
        </w:rPr>
        <w:t>04</w:t>
      </w:r>
      <w:r>
        <w:rPr>
          <w:rStyle w:val="apple-style-span"/>
          <w:szCs w:val="18"/>
        </w:rPr>
        <w:noBreakHyphen/>
      </w:r>
      <w:r w:rsidRPr="00335FB0">
        <w:rPr>
          <w:rStyle w:val="apple-style-span"/>
          <w:szCs w:val="18"/>
        </w:rPr>
        <w:t xml:space="preserve">2533, </w:t>
      </w:r>
      <w:r>
        <w:rPr>
          <w:rStyle w:val="apple-style-span"/>
          <w:szCs w:val="18"/>
        </w:rPr>
        <w:t xml:space="preserve">rapport du service du Procureur général de la République </w:t>
      </w:r>
      <w:r w:rsidRPr="00335FB0">
        <w:rPr>
          <w:szCs w:val="18"/>
        </w:rPr>
        <w:t xml:space="preserve">2006, </w:t>
      </w:r>
      <w:r>
        <w:rPr>
          <w:szCs w:val="18"/>
        </w:rPr>
        <w:t xml:space="preserve">p. </w:t>
      </w:r>
      <w:r w:rsidRPr="00335FB0">
        <w:rPr>
          <w:szCs w:val="18"/>
        </w:rPr>
        <w:t xml:space="preserve">73 </w:t>
      </w:r>
      <w:r>
        <w:rPr>
          <w:szCs w:val="18"/>
        </w:rPr>
        <w:t>et suiv.</w:t>
      </w:r>
    </w:p>
  </w:footnote>
  <w:footnote w:id="25">
    <w:p w:rsidR="00A3756B" w:rsidRPr="00335FB0" w:rsidRDefault="00A3756B" w:rsidP="007C1A9B">
      <w:pPr>
        <w:pStyle w:val="FootnoteText"/>
        <w:rPr>
          <w:szCs w:val="18"/>
        </w:rPr>
      </w:pPr>
      <w:r w:rsidRPr="00335FB0">
        <w:rPr>
          <w:rStyle w:val="apple-style-span"/>
          <w:szCs w:val="18"/>
        </w:rPr>
        <w:tab/>
      </w:r>
      <w:r w:rsidRPr="00335FB0">
        <w:rPr>
          <w:rStyle w:val="FootnoteReference"/>
          <w:szCs w:val="18"/>
        </w:rPr>
        <w:footnoteRef/>
      </w:r>
      <w:r w:rsidRPr="00335FB0">
        <w:rPr>
          <w:rStyle w:val="apple-style-span"/>
          <w:szCs w:val="18"/>
          <w:vertAlign w:val="superscript"/>
        </w:rPr>
        <w:t xml:space="preserve"> </w:t>
      </w:r>
      <w:r w:rsidRPr="00335FB0">
        <w:rPr>
          <w:rStyle w:val="apple-style-span"/>
          <w:szCs w:val="18"/>
        </w:rPr>
        <w:tab/>
        <w:t>Publi</w:t>
      </w:r>
      <w:r>
        <w:rPr>
          <w:rStyle w:val="apple-style-span"/>
          <w:szCs w:val="18"/>
        </w:rPr>
        <w:t>ée également dans l’édition extraordinaire du Journal officiel n</w:t>
      </w:r>
      <w:r w:rsidRPr="007C1A9B">
        <w:rPr>
          <w:rStyle w:val="apple-style-span"/>
          <w:szCs w:val="18"/>
          <w:vertAlign w:val="superscript"/>
        </w:rPr>
        <w:t>o</w:t>
      </w:r>
      <w:r>
        <w:rPr>
          <w:rStyle w:val="apple-style-span"/>
          <w:szCs w:val="18"/>
        </w:rPr>
        <w:t> </w:t>
      </w:r>
      <w:r w:rsidRPr="00335FB0">
        <w:rPr>
          <w:rStyle w:val="apple-style-span"/>
          <w:szCs w:val="18"/>
        </w:rPr>
        <w:t xml:space="preserve">5940 </w:t>
      </w:r>
      <w:r>
        <w:rPr>
          <w:rStyle w:val="apple-style-span"/>
          <w:szCs w:val="18"/>
        </w:rPr>
        <w:t xml:space="preserve">du </w:t>
      </w:r>
      <w:r w:rsidRPr="00335FB0">
        <w:rPr>
          <w:rStyle w:val="apple-style-span"/>
          <w:szCs w:val="18"/>
        </w:rPr>
        <w:t xml:space="preserve">7 </w:t>
      </w:r>
      <w:r>
        <w:rPr>
          <w:rStyle w:val="apple-style-span"/>
          <w:szCs w:val="18"/>
        </w:rPr>
        <w:t xml:space="preserve">décembre </w:t>
      </w:r>
      <w:r w:rsidRPr="00335FB0">
        <w:rPr>
          <w:rStyle w:val="apple-style-span"/>
          <w:szCs w:val="18"/>
        </w:rPr>
        <w:t>2009.</w:t>
      </w:r>
    </w:p>
  </w:footnote>
  <w:footnote w:id="26">
    <w:p w:rsidR="00A3756B" w:rsidRPr="00335FB0" w:rsidRDefault="00A3756B" w:rsidP="00002C9D">
      <w:pPr>
        <w:pStyle w:val="FootnoteText"/>
        <w:rPr>
          <w:szCs w:val="18"/>
        </w:rPr>
      </w:pPr>
      <w:r w:rsidRPr="00335FB0">
        <w:rPr>
          <w:rStyle w:val="apple-style-span"/>
          <w:szCs w:val="18"/>
        </w:rPr>
        <w:tab/>
      </w:r>
      <w:r w:rsidRPr="00335FB0">
        <w:rPr>
          <w:rStyle w:val="FootnoteReference"/>
          <w:szCs w:val="18"/>
        </w:rPr>
        <w:footnoteRef/>
      </w:r>
      <w:r w:rsidRPr="00335FB0">
        <w:rPr>
          <w:rStyle w:val="apple-style-span"/>
          <w:szCs w:val="18"/>
          <w:vertAlign w:val="superscript"/>
        </w:rPr>
        <w:t xml:space="preserve"> </w:t>
      </w:r>
      <w:r w:rsidRPr="00335FB0">
        <w:rPr>
          <w:rStyle w:val="apple-style-span"/>
          <w:szCs w:val="18"/>
          <w:vertAlign w:val="superscript"/>
        </w:rPr>
        <w:tab/>
      </w:r>
      <w:r w:rsidRPr="00335FB0">
        <w:rPr>
          <w:rStyle w:val="apple-style-span"/>
          <w:szCs w:val="18"/>
        </w:rPr>
        <w:t>Publi</w:t>
      </w:r>
      <w:r>
        <w:rPr>
          <w:rStyle w:val="apple-style-span"/>
          <w:szCs w:val="18"/>
        </w:rPr>
        <w:t>ée au Journal officiel n</w:t>
      </w:r>
      <w:r w:rsidRPr="007C1A9B">
        <w:rPr>
          <w:rStyle w:val="apple-style-span"/>
          <w:szCs w:val="18"/>
          <w:vertAlign w:val="superscript"/>
        </w:rPr>
        <w:t>o</w:t>
      </w:r>
      <w:r>
        <w:rPr>
          <w:rStyle w:val="apple-style-span"/>
          <w:szCs w:val="18"/>
        </w:rPr>
        <w:t> </w:t>
      </w:r>
      <w:r w:rsidRPr="00335FB0">
        <w:rPr>
          <w:rStyle w:val="apple-style-span"/>
          <w:szCs w:val="18"/>
        </w:rPr>
        <w:t>39945</w:t>
      </w:r>
      <w:r>
        <w:rPr>
          <w:rStyle w:val="apple-style-span"/>
          <w:szCs w:val="18"/>
        </w:rPr>
        <w:t xml:space="preserve"> du </w:t>
      </w:r>
      <w:r w:rsidRPr="00335FB0">
        <w:rPr>
          <w:rStyle w:val="apple-style-span"/>
          <w:szCs w:val="18"/>
        </w:rPr>
        <w:t xml:space="preserve">15 </w:t>
      </w:r>
      <w:r>
        <w:rPr>
          <w:rStyle w:val="apple-style-span"/>
          <w:szCs w:val="18"/>
        </w:rPr>
        <w:t xml:space="preserve">juin </w:t>
      </w:r>
      <w:r w:rsidRPr="00335FB0">
        <w:rPr>
          <w:rStyle w:val="apple-style-span"/>
          <w:szCs w:val="18"/>
        </w:rPr>
        <w:t xml:space="preserve">2012 </w:t>
      </w:r>
      <w:r>
        <w:rPr>
          <w:rStyle w:val="apple-style-span"/>
          <w:szCs w:val="18"/>
        </w:rPr>
        <w:t>par décret n</w:t>
      </w:r>
      <w:r w:rsidRPr="007C1A9B">
        <w:rPr>
          <w:rStyle w:val="apple-style-span"/>
          <w:szCs w:val="18"/>
          <w:vertAlign w:val="superscript"/>
        </w:rPr>
        <w:t>o</w:t>
      </w:r>
      <w:r>
        <w:rPr>
          <w:rStyle w:val="apple-style-span"/>
          <w:szCs w:val="18"/>
        </w:rPr>
        <w:t> </w:t>
      </w:r>
      <w:r w:rsidRPr="00335FB0">
        <w:rPr>
          <w:rStyle w:val="apple-style-span"/>
          <w:szCs w:val="18"/>
        </w:rPr>
        <w:t xml:space="preserve">9046. </w:t>
      </w:r>
    </w:p>
  </w:footnote>
  <w:footnote w:id="27">
    <w:p w:rsidR="00A3756B" w:rsidRPr="00335FB0" w:rsidRDefault="00A3756B" w:rsidP="0038553C">
      <w:pPr>
        <w:pStyle w:val="FootnoteText"/>
        <w:rPr>
          <w:szCs w:val="18"/>
        </w:rPr>
      </w:pPr>
      <w:r w:rsidRPr="00335FB0">
        <w:rPr>
          <w:szCs w:val="18"/>
        </w:rPr>
        <w:tab/>
      </w:r>
      <w:r w:rsidRPr="00335FB0">
        <w:rPr>
          <w:rStyle w:val="FootnoteReference"/>
          <w:szCs w:val="18"/>
        </w:rPr>
        <w:footnoteRef/>
      </w:r>
      <w:r w:rsidRPr="00335FB0">
        <w:rPr>
          <w:szCs w:val="18"/>
          <w:vertAlign w:val="superscript"/>
        </w:rPr>
        <w:t xml:space="preserve"> </w:t>
      </w:r>
      <w:r w:rsidRPr="00335FB0">
        <w:rPr>
          <w:szCs w:val="18"/>
          <w:vertAlign w:val="superscript"/>
        </w:rPr>
        <w:tab/>
      </w:r>
      <w:r w:rsidRPr="00335FB0">
        <w:rPr>
          <w:rStyle w:val="apple-style-span"/>
          <w:szCs w:val="18"/>
        </w:rPr>
        <w:t>Publi</w:t>
      </w:r>
      <w:r>
        <w:rPr>
          <w:rStyle w:val="apple-style-span"/>
          <w:szCs w:val="18"/>
        </w:rPr>
        <w:t xml:space="preserve">ée dans l’édition extraordinaire </w:t>
      </w:r>
      <w:r w:rsidR="0038553C">
        <w:rPr>
          <w:rStyle w:val="apple-style-span"/>
          <w:szCs w:val="18"/>
        </w:rPr>
        <w:t>n</w:t>
      </w:r>
      <w:r w:rsidR="0038553C" w:rsidRPr="007C1A9B">
        <w:rPr>
          <w:rStyle w:val="apple-style-span"/>
          <w:szCs w:val="18"/>
          <w:vertAlign w:val="superscript"/>
        </w:rPr>
        <w:t>o</w:t>
      </w:r>
      <w:r w:rsidR="0038553C">
        <w:rPr>
          <w:rStyle w:val="apple-style-span"/>
          <w:szCs w:val="18"/>
        </w:rPr>
        <w:t> </w:t>
      </w:r>
      <w:r w:rsidRPr="00335FB0">
        <w:rPr>
          <w:rStyle w:val="apple-style-span"/>
          <w:szCs w:val="18"/>
        </w:rPr>
        <w:t>6079</w:t>
      </w:r>
      <w:r>
        <w:rPr>
          <w:rStyle w:val="apple-style-span"/>
          <w:szCs w:val="18"/>
        </w:rPr>
        <w:t xml:space="preserve"> du Journal officiel n</w:t>
      </w:r>
      <w:r w:rsidRPr="007C1A9B">
        <w:rPr>
          <w:rStyle w:val="apple-style-span"/>
          <w:szCs w:val="18"/>
          <w:vertAlign w:val="superscript"/>
        </w:rPr>
        <w:t>o</w:t>
      </w:r>
      <w:r>
        <w:rPr>
          <w:rStyle w:val="apple-style-span"/>
          <w:szCs w:val="18"/>
        </w:rPr>
        <w:t> </w:t>
      </w:r>
      <w:r w:rsidRPr="00335FB0">
        <w:rPr>
          <w:rStyle w:val="apple-style-span"/>
          <w:szCs w:val="18"/>
        </w:rPr>
        <w:t xml:space="preserve">39945 </w:t>
      </w:r>
      <w:r>
        <w:rPr>
          <w:rStyle w:val="apple-style-span"/>
          <w:szCs w:val="18"/>
        </w:rPr>
        <w:t xml:space="preserve">du </w:t>
      </w:r>
      <w:r w:rsidRPr="00335FB0">
        <w:rPr>
          <w:rStyle w:val="apple-style-span"/>
          <w:szCs w:val="18"/>
        </w:rPr>
        <w:t xml:space="preserve">15 </w:t>
      </w:r>
      <w:r>
        <w:rPr>
          <w:rStyle w:val="apple-style-span"/>
          <w:szCs w:val="18"/>
        </w:rPr>
        <w:t xml:space="preserve">juin </w:t>
      </w:r>
      <w:r w:rsidRPr="00335FB0">
        <w:rPr>
          <w:rStyle w:val="apple-style-span"/>
          <w:szCs w:val="18"/>
        </w:rPr>
        <w:t>2012.</w:t>
      </w:r>
    </w:p>
  </w:footnote>
  <w:footnote w:id="28">
    <w:p w:rsidR="00A3756B" w:rsidRPr="00335FB0" w:rsidRDefault="00A3756B" w:rsidP="001F5235">
      <w:pPr>
        <w:pStyle w:val="FootnoteText"/>
        <w:rPr>
          <w:szCs w:val="18"/>
        </w:rPr>
      </w:pPr>
      <w:r w:rsidRPr="00335FB0">
        <w:rPr>
          <w:rStyle w:val="apple-style-span"/>
          <w:szCs w:val="18"/>
        </w:rPr>
        <w:tab/>
      </w:r>
      <w:r w:rsidRPr="00335FB0">
        <w:rPr>
          <w:rStyle w:val="FootnoteReference"/>
          <w:szCs w:val="18"/>
        </w:rPr>
        <w:footnoteRef/>
      </w:r>
      <w:r w:rsidRPr="00335FB0">
        <w:rPr>
          <w:rStyle w:val="apple-style-span"/>
          <w:szCs w:val="18"/>
          <w:vertAlign w:val="superscript"/>
        </w:rPr>
        <w:t xml:space="preserve"> </w:t>
      </w:r>
      <w:r w:rsidRPr="00335FB0">
        <w:rPr>
          <w:rStyle w:val="apple-style-span"/>
          <w:szCs w:val="18"/>
        </w:rPr>
        <w:tab/>
        <w:t>Publi</w:t>
      </w:r>
      <w:r>
        <w:rPr>
          <w:rStyle w:val="apple-style-span"/>
          <w:szCs w:val="18"/>
        </w:rPr>
        <w:t>ée au Journal officiel n</w:t>
      </w:r>
      <w:r w:rsidRPr="007C1A9B">
        <w:rPr>
          <w:rStyle w:val="apple-style-span"/>
          <w:szCs w:val="18"/>
          <w:vertAlign w:val="superscript"/>
        </w:rPr>
        <w:t>o</w:t>
      </w:r>
      <w:r>
        <w:rPr>
          <w:rStyle w:val="apple-style-span"/>
          <w:szCs w:val="18"/>
        </w:rPr>
        <w:t> </w:t>
      </w:r>
      <w:r w:rsidRPr="00335FB0">
        <w:rPr>
          <w:rStyle w:val="apple-style-span"/>
          <w:szCs w:val="18"/>
        </w:rPr>
        <w:t xml:space="preserve">37522 </w:t>
      </w:r>
      <w:r>
        <w:rPr>
          <w:rStyle w:val="apple-style-span"/>
          <w:szCs w:val="18"/>
        </w:rPr>
        <w:t xml:space="preserve">du </w:t>
      </w:r>
      <w:r w:rsidRPr="00335FB0">
        <w:rPr>
          <w:rStyle w:val="apple-style-span"/>
          <w:szCs w:val="18"/>
        </w:rPr>
        <w:t xml:space="preserve">6 </w:t>
      </w:r>
      <w:r>
        <w:rPr>
          <w:rStyle w:val="apple-style-span"/>
          <w:szCs w:val="18"/>
        </w:rPr>
        <w:t xml:space="preserve">septembre </w:t>
      </w:r>
      <w:r w:rsidRPr="00335FB0">
        <w:rPr>
          <w:rStyle w:val="apple-style-span"/>
          <w:szCs w:val="18"/>
        </w:rPr>
        <w:t>2002.</w:t>
      </w:r>
    </w:p>
  </w:footnote>
  <w:footnote w:id="29">
    <w:p w:rsidR="00A3756B" w:rsidRPr="00335FB0" w:rsidRDefault="00A3756B" w:rsidP="001F5235">
      <w:pPr>
        <w:pStyle w:val="FootnoteText"/>
        <w:rPr>
          <w:szCs w:val="18"/>
        </w:rPr>
      </w:pPr>
      <w:r w:rsidRPr="00335FB0">
        <w:rPr>
          <w:szCs w:val="18"/>
        </w:rPr>
        <w:tab/>
      </w:r>
      <w:r w:rsidRPr="00335FB0">
        <w:rPr>
          <w:rStyle w:val="FootnoteReference"/>
          <w:szCs w:val="18"/>
        </w:rPr>
        <w:footnoteRef/>
      </w:r>
      <w:r w:rsidRPr="00335FB0">
        <w:rPr>
          <w:szCs w:val="18"/>
          <w:vertAlign w:val="superscript"/>
        </w:rPr>
        <w:t xml:space="preserve"> </w:t>
      </w:r>
      <w:r w:rsidRPr="00335FB0">
        <w:rPr>
          <w:szCs w:val="18"/>
          <w:vertAlign w:val="superscript"/>
        </w:rPr>
        <w:tab/>
      </w:r>
      <w:r w:rsidRPr="00335FB0">
        <w:rPr>
          <w:szCs w:val="18"/>
        </w:rPr>
        <w:t>La Direc</w:t>
      </w:r>
      <w:r>
        <w:rPr>
          <w:szCs w:val="18"/>
        </w:rPr>
        <w:t xml:space="preserve">tion nationale des services de </w:t>
      </w:r>
      <w:r w:rsidRPr="00E71655">
        <w:rPr>
          <w:szCs w:val="18"/>
        </w:rPr>
        <w:t>renseignement</w:t>
      </w:r>
      <w:r>
        <w:rPr>
          <w:szCs w:val="18"/>
        </w:rPr>
        <w:t xml:space="preserve"> et de prévention était un organisme de la police utilisé pour la répression politique, spécialisé dans les actes de torture et de disparition de personnes. Il s’agissait alors d’une police hybride, chargée des enquêtes criminelles, du </w:t>
      </w:r>
      <w:r w:rsidRPr="00E71655">
        <w:rPr>
          <w:szCs w:val="18"/>
        </w:rPr>
        <w:t>renseignement</w:t>
      </w:r>
      <w:r>
        <w:rPr>
          <w:szCs w:val="18"/>
        </w:rPr>
        <w:t xml:space="preserve"> intérieur, de l’organisation des patrouilles et d’un nombre incalculable d’activités visant la dissidence politique et l’utilisation de moyens transgressant les droits de l’homme.</w:t>
      </w:r>
    </w:p>
  </w:footnote>
  <w:footnote w:id="30">
    <w:p w:rsidR="00A3756B" w:rsidRPr="00335FB0" w:rsidRDefault="00A3756B" w:rsidP="00BA0D2D">
      <w:pPr>
        <w:pStyle w:val="FootnoteText"/>
        <w:rPr>
          <w:szCs w:val="18"/>
        </w:rPr>
      </w:pPr>
      <w:r w:rsidRPr="00335FB0">
        <w:rPr>
          <w:rStyle w:val="apple-style-span"/>
          <w:szCs w:val="18"/>
        </w:rPr>
        <w:tab/>
      </w:r>
      <w:r w:rsidRPr="00335FB0">
        <w:rPr>
          <w:rStyle w:val="FootnoteReference"/>
          <w:szCs w:val="18"/>
        </w:rPr>
        <w:footnoteRef/>
      </w:r>
      <w:r w:rsidRPr="00335FB0">
        <w:rPr>
          <w:rStyle w:val="apple-style-span"/>
          <w:szCs w:val="18"/>
        </w:rPr>
        <w:tab/>
      </w:r>
      <w:r>
        <w:rPr>
          <w:rStyle w:val="apple-style-span"/>
          <w:szCs w:val="18"/>
        </w:rPr>
        <w:t xml:space="preserve">En 2010, le </w:t>
      </w:r>
      <w:r w:rsidR="00BA0D2D">
        <w:rPr>
          <w:rStyle w:val="apple-style-span"/>
          <w:szCs w:val="18"/>
        </w:rPr>
        <w:t xml:space="preserve">Gouvernement </w:t>
      </w:r>
      <w:r>
        <w:rPr>
          <w:rStyle w:val="apple-style-span"/>
          <w:szCs w:val="18"/>
        </w:rPr>
        <w:t>a été saisi du projet de création du Service national bolivien de renseignement dont la mission consiste à contribuer à la sécurité, à la défense et au développement intégral de la nation, comme élément fondamental du système de renseignement et de contre</w:t>
      </w:r>
      <w:r w:rsidR="00BA0D2D">
        <w:rPr>
          <w:rStyle w:val="apple-style-span"/>
          <w:szCs w:val="18"/>
        </w:rPr>
        <w:t>-</w:t>
      </w:r>
      <w:r>
        <w:rPr>
          <w:rStyle w:val="apple-style-span"/>
          <w:szCs w:val="18"/>
        </w:rPr>
        <w:t xml:space="preserve">espionnage chargé de déceler et neutraliser les menaces qui portent atteinte aux intérêts supérieurs de l’État. Cette instauration exige une réorganisation radicale du </w:t>
      </w:r>
      <w:r w:rsidRPr="00B537CC">
        <w:rPr>
          <w:rStyle w:val="apple-style-span"/>
          <w:i/>
          <w:szCs w:val="18"/>
        </w:rPr>
        <w:t>modus operandi</w:t>
      </w:r>
      <w:r w:rsidRPr="00E71655">
        <w:rPr>
          <w:rStyle w:val="apple-style-span"/>
          <w:szCs w:val="18"/>
        </w:rPr>
        <w:t xml:space="preserve"> </w:t>
      </w:r>
      <w:r>
        <w:rPr>
          <w:rStyle w:val="apple-style-span"/>
          <w:szCs w:val="18"/>
        </w:rPr>
        <w:t>des organes de sûreté qui soit consacrée aux tâches de renseignement de l’État, fondées sur la planification, la formulation, l’orientation et l’exécution de différents types d’information politique et d’interventions de caractère civil, afin de déceler et neutraliser les menaces externes, en effectuant un suivi et une évaluation, ainsi qu’en fournissant les informations appropriées et en les protégeant contre l’espionnage et le sabotage. Cette démarche découle du décret n</w:t>
      </w:r>
      <w:r w:rsidRPr="007C1A9B">
        <w:rPr>
          <w:rStyle w:val="apple-style-span"/>
          <w:szCs w:val="18"/>
          <w:vertAlign w:val="superscript"/>
        </w:rPr>
        <w:t>o</w:t>
      </w:r>
      <w:r>
        <w:rPr>
          <w:rStyle w:val="apple-style-span"/>
          <w:szCs w:val="18"/>
        </w:rPr>
        <w:t> </w:t>
      </w:r>
      <w:r w:rsidRPr="00335FB0">
        <w:rPr>
          <w:szCs w:val="18"/>
        </w:rPr>
        <w:t>6733</w:t>
      </w:r>
      <w:r>
        <w:rPr>
          <w:szCs w:val="18"/>
        </w:rPr>
        <w:t xml:space="preserve"> de juin </w:t>
      </w:r>
      <w:r w:rsidRPr="00335FB0">
        <w:rPr>
          <w:szCs w:val="18"/>
        </w:rPr>
        <w:t xml:space="preserve">2009 </w:t>
      </w:r>
      <w:r>
        <w:rPr>
          <w:szCs w:val="18"/>
        </w:rPr>
        <w:t>qui porte établissement du Règlement d’organisation du Ministère du pouvoir populaire pour l’intérieur et la justice et établit que la Direction des services de renseignement et de prévention serait un organe décentralisé, rattaché audit ministère et agirait sous la coordination du Vice</w:t>
      </w:r>
      <w:r w:rsidR="00BA0D2D">
        <w:rPr>
          <w:szCs w:val="18"/>
        </w:rPr>
        <w:t>-</w:t>
      </w:r>
      <w:r>
        <w:rPr>
          <w:szCs w:val="18"/>
        </w:rPr>
        <w:t>Ministre de la prévention et de la sécurité publique</w:t>
      </w:r>
      <w:r w:rsidRPr="00335FB0">
        <w:rPr>
          <w:szCs w:val="18"/>
        </w:rPr>
        <w:t>.</w:t>
      </w:r>
      <w:r>
        <w:rPr>
          <w:szCs w:val="18"/>
        </w:rPr>
        <w:t xml:space="preserve"> Ultérieurement, le décret </w:t>
      </w:r>
      <w:r>
        <w:rPr>
          <w:rStyle w:val="apple-style-span"/>
          <w:szCs w:val="18"/>
        </w:rPr>
        <w:t>n</w:t>
      </w:r>
      <w:r w:rsidRPr="007C1A9B">
        <w:rPr>
          <w:rStyle w:val="apple-style-span"/>
          <w:szCs w:val="18"/>
          <w:vertAlign w:val="superscript"/>
        </w:rPr>
        <w:t>o</w:t>
      </w:r>
      <w:r>
        <w:rPr>
          <w:rStyle w:val="apple-style-span"/>
          <w:szCs w:val="18"/>
        </w:rPr>
        <w:t> </w:t>
      </w:r>
      <w:r w:rsidRPr="00335FB0">
        <w:rPr>
          <w:szCs w:val="18"/>
        </w:rPr>
        <w:t>6865</w:t>
      </w:r>
      <w:r>
        <w:rPr>
          <w:szCs w:val="18"/>
        </w:rPr>
        <w:t xml:space="preserve"> d’août </w:t>
      </w:r>
      <w:r w:rsidRPr="00335FB0">
        <w:rPr>
          <w:szCs w:val="18"/>
        </w:rPr>
        <w:t xml:space="preserve">2009 </w:t>
      </w:r>
      <w:r>
        <w:rPr>
          <w:szCs w:val="18"/>
        </w:rPr>
        <w:t xml:space="preserve">ordonne la restructuration de la Direction nationale des services de renseignement et de prévention, et en charge un groupe auquel un délai de six mois a été accordé à cet effet. Il en est résulté le Service bolivarien du </w:t>
      </w:r>
      <w:r w:rsidRPr="00E71655">
        <w:rPr>
          <w:szCs w:val="18"/>
        </w:rPr>
        <w:t>renseignement</w:t>
      </w:r>
      <w:r>
        <w:rPr>
          <w:szCs w:val="18"/>
        </w:rPr>
        <w:t xml:space="preserve"> national. </w:t>
      </w:r>
    </w:p>
  </w:footnote>
  <w:footnote w:id="31">
    <w:p w:rsidR="00A3756B" w:rsidRPr="00335FB0" w:rsidRDefault="00A3756B" w:rsidP="001F5235">
      <w:pPr>
        <w:pStyle w:val="FootnoteText"/>
        <w:rPr>
          <w:szCs w:val="18"/>
        </w:rPr>
      </w:pPr>
      <w:r w:rsidRPr="00335FB0">
        <w:rPr>
          <w:szCs w:val="18"/>
        </w:rPr>
        <w:tab/>
      </w:r>
      <w:r w:rsidRPr="00335FB0">
        <w:rPr>
          <w:rStyle w:val="FootnoteReference"/>
          <w:szCs w:val="18"/>
        </w:rPr>
        <w:footnoteRef/>
      </w:r>
      <w:r w:rsidRPr="00335FB0">
        <w:rPr>
          <w:szCs w:val="18"/>
          <w:vertAlign w:val="superscript"/>
        </w:rPr>
        <w:t xml:space="preserve"> </w:t>
      </w:r>
      <w:r w:rsidRPr="00335FB0">
        <w:rPr>
          <w:szCs w:val="18"/>
          <w:vertAlign w:val="superscript"/>
        </w:rPr>
        <w:tab/>
      </w:r>
      <w:r w:rsidRPr="00335FB0">
        <w:rPr>
          <w:szCs w:val="18"/>
        </w:rPr>
        <w:t>V</w:t>
      </w:r>
      <w:r>
        <w:rPr>
          <w:szCs w:val="18"/>
        </w:rPr>
        <w:t>oir l’article 75 de la loi relative au statut de la fonction de la police</w:t>
      </w:r>
      <w:r w:rsidRPr="00335FB0">
        <w:rPr>
          <w:szCs w:val="18"/>
        </w:rPr>
        <w:t>.</w:t>
      </w:r>
    </w:p>
  </w:footnote>
  <w:footnote w:id="32">
    <w:p w:rsidR="00A3756B" w:rsidRPr="00335FB0" w:rsidRDefault="00A3756B" w:rsidP="00002C9D">
      <w:pPr>
        <w:pStyle w:val="FootnoteText"/>
        <w:rPr>
          <w:szCs w:val="18"/>
        </w:rPr>
      </w:pPr>
      <w:r w:rsidRPr="00335FB0">
        <w:rPr>
          <w:rStyle w:val="apple-style-span"/>
          <w:szCs w:val="18"/>
        </w:rPr>
        <w:tab/>
      </w:r>
      <w:r w:rsidRPr="00335FB0">
        <w:rPr>
          <w:rStyle w:val="FootnoteReference"/>
          <w:szCs w:val="18"/>
        </w:rPr>
        <w:footnoteRef/>
      </w:r>
      <w:r w:rsidRPr="00335FB0">
        <w:rPr>
          <w:rStyle w:val="apple-style-span"/>
          <w:szCs w:val="18"/>
          <w:vertAlign w:val="superscript"/>
        </w:rPr>
        <w:t xml:space="preserve"> </w:t>
      </w:r>
      <w:r w:rsidRPr="00335FB0">
        <w:rPr>
          <w:rStyle w:val="apple-style-span"/>
          <w:szCs w:val="18"/>
        </w:rPr>
        <w:tab/>
      </w:r>
      <w:r>
        <w:rPr>
          <w:rStyle w:val="apple-style-span"/>
          <w:szCs w:val="18"/>
        </w:rPr>
        <w:t>Jugement du 3 juin 2010, dossier n</w:t>
      </w:r>
      <w:r w:rsidRPr="007C1A9B">
        <w:rPr>
          <w:rStyle w:val="apple-style-span"/>
          <w:szCs w:val="18"/>
          <w:vertAlign w:val="superscript"/>
        </w:rPr>
        <w:t>o</w:t>
      </w:r>
      <w:r>
        <w:rPr>
          <w:rStyle w:val="apple-style-span"/>
          <w:szCs w:val="18"/>
        </w:rPr>
        <w:t> </w:t>
      </w:r>
      <w:r w:rsidRPr="00335FB0">
        <w:rPr>
          <w:rStyle w:val="apple-style-span"/>
          <w:szCs w:val="18"/>
        </w:rPr>
        <w:t>AP42</w:t>
      </w:r>
      <w:r>
        <w:rPr>
          <w:rStyle w:val="apple-style-span"/>
          <w:szCs w:val="18"/>
        </w:rPr>
        <w:noBreakHyphen/>
      </w:r>
      <w:r w:rsidRPr="00335FB0">
        <w:rPr>
          <w:rStyle w:val="apple-style-span"/>
          <w:szCs w:val="18"/>
        </w:rPr>
        <w:t>R</w:t>
      </w:r>
      <w:r>
        <w:rPr>
          <w:rStyle w:val="apple-style-span"/>
          <w:szCs w:val="18"/>
        </w:rPr>
        <w:noBreakHyphen/>
      </w:r>
      <w:r w:rsidRPr="00335FB0">
        <w:rPr>
          <w:rStyle w:val="apple-style-span"/>
          <w:szCs w:val="18"/>
        </w:rPr>
        <w:t>2006</w:t>
      </w:r>
      <w:r>
        <w:rPr>
          <w:rStyle w:val="apple-style-span"/>
          <w:szCs w:val="18"/>
        </w:rPr>
        <w:noBreakHyphen/>
      </w:r>
      <w:r w:rsidRPr="00335FB0">
        <w:rPr>
          <w:rStyle w:val="apple-style-span"/>
          <w:szCs w:val="18"/>
        </w:rPr>
        <w:t>000948</w:t>
      </w:r>
      <w:r>
        <w:rPr>
          <w:rStyle w:val="apple-converted-space"/>
          <w:szCs w:val="18"/>
        </w:rPr>
        <w:t xml:space="preserve">: </w:t>
      </w:r>
      <w:hyperlink r:id="rId2" w:history="1">
        <w:r w:rsidRPr="008A7253">
          <w:rPr>
            <w:rStyle w:val="Hyperlink"/>
            <w:szCs w:val="18"/>
          </w:rPr>
          <w:t>http://jca.tsj.gob.ve/decisiones/2010/</w:t>
        </w:r>
        <w:r w:rsidRPr="008A7253">
          <w:rPr>
            <w:rStyle w:val="Hyperlink"/>
            <w:szCs w:val="18"/>
          </w:rPr>
          <w:br/>
          <w:t>junio/1478</w:t>
        </w:r>
        <w:r w:rsidRPr="008A7253">
          <w:rPr>
            <w:rStyle w:val="Hyperlink"/>
            <w:szCs w:val="18"/>
          </w:rPr>
          <w:noBreakHyphen/>
          <w:t>3</w:t>
        </w:r>
        <w:r w:rsidRPr="008A7253">
          <w:rPr>
            <w:rStyle w:val="Hyperlink"/>
            <w:szCs w:val="18"/>
          </w:rPr>
          <w:noBreakHyphen/>
          <w:t>AP42</w:t>
        </w:r>
        <w:r w:rsidRPr="008A7253">
          <w:rPr>
            <w:rStyle w:val="Hyperlink"/>
            <w:szCs w:val="18"/>
          </w:rPr>
          <w:noBreakHyphen/>
          <w:t>R</w:t>
        </w:r>
        <w:r w:rsidRPr="008A7253">
          <w:rPr>
            <w:rStyle w:val="Hyperlink"/>
            <w:szCs w:val="18"/>
          </w:rPr>
          <w:noBreakHyphen/>
          <w:t>2006</w:t>
        </w:r>
        <w:r w:rsidRPr="008A7253">
          <w:rPr>
            <w:rStyle w:val="Hyperlink"/>
            <w:szCs w:val="18"/>
          </w:rPr>
          <w:noBreakHyphen/>
          <w:t>000948</w:t>
        </w:r>
        <w:r w:rsidRPr="008A7253">
          <w:rPr>
            <w:rStyle w:val="Hyperlink"/>
            <w:szCs w:val="18"/>
          </w:rPr>
          <w:noBreakHyphen/>
          <w:t>2010</w:t>
        </w:r>
        <w:r w:rsidRPr="008A7253">
          <w:rPr>
            <w:rStyle w:val="Hyperlink"/>
            <w:szCs w:val="18"/>
          </w:rPr>
          <w:noBreakHyphen/>
          <w:t>765.html</w:t>
        </w:r>
      </w:hyperlink>
      <w:r>
        <w:rPr>
          <w:szCs w:val="18"/>
        </w:rPr>
        <w:t>.</w:t>
      </w:r>
    </w:p>
  </w:footnote>
  <w:footnote w:id="33">
    <w:p w:rsidR="00A3756B" w:rsidRPr="00335FB0" w:rsidRDefault="00A3756B" w:rsidP="00C81524">
      <w:pPr>
        <w:pStyle w:val="FootnoteText"/>
        <w:rPr>
          <w:szCs w:val="18"/>
        </w:rPr>
      </w:pPr>
      <w:r w:rsidRPr="00335FB0">
        <w:rPr>
          <w:rStyle w:val="apple-style-span"/>
          <w:szCs w:val="18"/>
        </w:rPr>
        <w:tab/>
      </w:r>
      <w:r w:rsidRPr="00335FB0">
        <w:rPr>
          <w:rStyle w:val="FootnoteReference"/>
          <w:szCs w:val="18"/>
        </w:rPr>
        <w:footnoteRef/>
      </w:r>
      <w:r w:rsidRPr="00335FB0">
        <w:rPr>
          <w:rStyle w:val="apple-style-span"/>
          <w:szCs w:val="18"/>
          <w:vertAlign w:val="superscript"/>
        </w:rPr>
        <w:t xml:space="preserve"> </w:t>
      </w:r>
      <w:r w:rsidRPr="00335FB0">
        <w:rPr>
          <w:rStyle w:val="apple-style-span"/>
          <w:szCs w:val="18"/>
          <w:vertAlign w:val="superscript"/>
        </w:rPr>
        <w:tab/>
      </w:r>
      <w:r w:rsidRPr="00335FB0">
        <w:rPr>
          <w:rStyle w:val="apple-style-span"/>
          <w:szCs w:val="18"/>
        </w:rPr>
        <w:t>Publi</w:t>
      </w:r>
      <w:r>
        <w:rPr>
          <w:rStyle w:val="apple-style-span"/>
          <w:szCs w:val="18"/>
        </w:rPr>
        <w:t>ée au Journal officiel n</w:t>
      </w:r>
      <w:r w:rsidRPr="007C1A9B">
        <w:rPr>
          <w:rStyle w:val="apple-style-span"/>
          <w:szCs w:val="18"/>
          <w:vertAlign w:val="superscript"/>
        </w:rPr>
        <w:t>o</w:t>
      </w:r>
      <w:r>
        <w:rPr>
          <w:rStyle w:val="apple-style-span"/>
          <w:szCs w:val="18"/>
        </w:rPr>
        <w:t> </w:t>
      </w:r>
      <w:r w:rsidRPr="00335FB0">
        <w:rPr>
          <w:rStyle w:val="apple-style-span"/>
          <w:szCs w:val="18"/>
        </w:rPr>
        <w:t>5859 (</w:t>
      </w:r>
      <w:r>
        <w:rPr>
          <w:rStyle w:val="apple-style-span"/>
          <w:szCs w:val="18"/>
        </w:rPr>
        <w:t>éd. spéciale</w:t>
      </w:r>
      <w:r w:rsidRPr="00335FB0">
        <w:rPr>
          <w:rStyle w:val="apple-style-span"/>
          <w:szCs w:val="18"/>
        </w:rPr>
        <w:t xml:space="preserve">) </w:t>
      </w:r>
      <w:r>
        <w:rPr>
          <w:rStyle w:val="apple-style-span"/>
          <w:szCs w:val="18"/>
        </w:rPr>
        <w:t xml:space="preserve">du </w:t>
      </w:r>
      <w:r w:rsidRPr="00335FB0">
        <w:rPr>
          <w:rStyle w:val="apple-style-span"/>
          <w:szCs w:val="18"/>
        </w:rPr>
        <w:t xml:space="preserve">10 </w:t>
      </w:r>
      <w:r>
        <w:rPr>
          <w:rStyle w:val="apple-style-span"/>
          <w:szCs w:val="18"/>
        </w:rPr>
        <w:t xml:space="preserve">décembre </w:t>
      </w:r>
      <w:r w:rsidRPr="00335FB0">
        <w:rPr>
          <w:rStyle w:val="apple-style-span"/>
          <w:szCs w:val="18"/>
        </w:rPr>
        <w:t>2007</w:t>
      </w:r>
      <w:r>
        <w:rPr>
          <w:rStyle w:val="apple-style-span"/>
          <w:szCs w:val="18"/>
        </w:rPr>
        <w:t>.</w:t>
      </w:r>
    </w:p>
  </w:footnote>
  <w:footnote w:id="34">
    <w:p w:rsidR="00A3756B" w:rsidRPr="00335FB0" w:rsidRDefault="00A3756B" w:rsidP="00C81524">
      <w:pPr>
        <w:pStyle w:val="FootnoteText"/>
        <w:rPr>
          <w:szCs w:val="18"/>
        </w:rPr>
      </w:pPr>
      <w:r w:rsidRPr="00335FB0">
        <w:rPr>
          <w:rStyle w:val="apple-style-span"/>
          <w:szCs w:val="18"/>
        </w:rPr>
        <w:tab/>
      </w:r>
      <w:r w:rsidRPr="00335FB0">
        <w:rPr>
          <w:rStyle w:val="FootnoteReference"/>
          <w:szCs w:val="18"/>
        </w:rPr>
        <w:footnoteRef/>
      </w:r>
      <w:r w:rsidRPr="00335FB0">
        <w:rPr>
          <w:rStyle w:val="apple-style-span"/>
          <w:szCs w:val="18"/>
          <w:vertAlign w:val="superscript"/>
        </w:rPr>
        <w:t xml:space="preserve"> </w:t>
      </w:r>
      <w:r w:rsidRPr="00335FB0">
        <w:rPr>
          <w:rStyle w:val="apple-style-span"/>
          <w:szCs w:val="18"/>
          <w:vertAlign w:val="superscript"/>
        </w:rPr>
        <w:tab/>
      </w:r>
      <w:r w:rsidRPr="00335FB0">
        <w:rPr>
          <w:rStyle w:val="apple-style-span"/>
          <w:szCs w:val="18"/>
        </w:rPr>
        <w:t>Publi</w:t>
      </w:r>
      <w:r>
        <w:rPr>
          <w:rStyle w:val="apple-style-span"/>
          <w:szCs w:val="18"/>
        </w:rPr>
        <w:t>ée au Journal officiel n</w:t>
      </w:r>
      <w:r w:rsidRPr="007C1A9B">
        <w:rPr>
          <w:rStyle w:val="apple-style-span"/>
          <w:szCs w:val="18"/>
          <w:vertAlign w:val="superscript"/>
        </w:rPr>
        <w:t>o</w:t>
      </w:r>
      <w:r>
        <w:rPr>
          <w:rStyle w:val="apple-style-span"/>
          <w:szCs w:val="18"/>
        </w:rPr>
        <w:t> </w:t>
      </w:r>
      <w:r w:rsidRPr="00335FB0">
        <w:rPr>
          <w:rStyle w:val="apple-style-span"/>
          <w:szCs w:val="18"/>
        </w:rPr>
        <w:t xml:space="preserve">37313 </w:t>
      </w:r>
      <w:r>
        <w:rPr>
          <w:rStyle w:val="apple-style-span"/>
          <w:szCs w:val="18"/>
        </w:rPr>
        <w:t xml:space="preserve">du </w:t>
      </w:r>
      <w:r w:rsidRPr="00335FB0">
        <w:rPr>
          <w:rStyle w:val="apple-style-span"/>
          <w:szCs w:val="18"/>
        </w:rPr>
        <w:t xml:space="preserve">30 </w:t>
      </w:r>
      <w:r>
        <w:rPr>
          <w:rStyle w:val="apple-style-span"/>
          <w:szCs w:val="18"/>
        </w:rPr>
        <w:t xml:space="preserve">octobre </w:t>
      </w:r>
      <w:r w:rsidRPr="00335FB0">
        <w:rPr>
          <w:rStyle w:val="apple-style-span"/>
          <w:szCs w:val="18"/>
        </w:rPr>
        <w:t>2001</w:t>
      </w:r>
      <w:r>
        <w:rPr>
          <w:rStyle w:val="apple-style-span"/>
          <w:szCs w:val="18"/>
        </w:rPr>
        <w:t>.</w:t>
      </w:r>
    </w:p>
  </w:footnote>
  <w:footnote w:id="35">
    <w:p w:rsidR="00A3756B" w:rsidRPr="00335FB0" w:rsidRDefault="00A3756B" w:rsidP="00C81524">
      <w:pPr>
        <w:pStyle w:val="FootnoteText"/>
        <w:rPr>
          <w:szCs w:val="18"/>
        </w:rPr>
      </w:pPr>
      <w:r w:rsidRPr="00335FB0">
        <w:rPr>
          <w:rStyle w:val="apple-style-span"/>
          <w:szCs w:val="18"/>
        </w:rPr>
        <w:tab/>
      </w:r>
      <w:r w:rsidRPr="00335FB0">
        <w:rPr>
          <w:rStyle w:val="FootnoteReference"/>
          <w:szCs w:val="18"/>
        </w:rPr>
        <w:footnoteRef/>
      </w:r>
      <w:r w:rsidRPr="00335FB0">
        <w:rPr>
          <w:rStyle w:val="apple-style-span"/>
          <w:szCs w:val="18"/>
          <w:vertAlign w:val="superscript"/>
        </w:rPr>
        <w:t xml:space="preserve"> </w:t>
      </w:r>
      <w:r w:rsidRPr="00335FB0">
        <w:rPr>
          <w:rStyle w:val="apple-style-span"/>
          <w:szCs w:val="18"/>
          <w:vertAlign w:val="superscript"/>
        </w:rPr>
        <w:tab/>
      </w:r>
      <w:r w:rsidRPr="00335FB0">
        <w:rPr>
          <w:rStyle w:val="apple-style-span"/>
          <w:szCs w:val="18"/>
        </w:rPr>
        <w:t>Publi</w:t>
      </w:r>
      <w:r>
        <w:rPr>
          <w:rStyle w:val="apple-style-span"/>
          <w:szCs w:val="18"/>
        </w:rPr>
        <w:t>ée au Journal officiel n</w:t>
      </w:r>
      <w:r w:rsidRPr="007C1A9B">
        <w:rPr>
          <w:rStyle w:val="apple-style-span"/>
          <w:szCs w:val="18"/>
          <w:vertAlign w:val="superscript"/>
        </w:rPr>
        <w:t>o</w:t>
      </w:r>
      <w:r>
        <w:rPr>
          <w:rStyle w:val="apple-style-span"/>
          <w:szCs w:val="18"/>
        </w:rPr>
        <w:t> </w:t>
      </w:r>
      <w:r w:rsidRPr="00335FB0">
        <w:rPr>
          <w:rStyle w:val="apple-style-span"/>
          <w:szCs w:val="18"/>
        </w:rPr>
        <w:t xml:space="preserve">37944 </w:t>
      </w:r>
      <w:r>
        <w:rPr>
          <w:rStyle w:val="apple-style-span"/>
          <w:szCs w:val="18"/>
        </w:rPr>
        <w:t xml:space="preserve">du </w:t>
      </w:r>
      <w:r w:rsidRPr="00335FB0">
        <w:rPr>
          <w:rStyle w:val="apple-style-span"/>
          <w:szCs w:val="18"/>
        </w:rPr>
        <w:t xml:space="preserve">24 </w:t>
      </w:r>
      <w:r>
        <w:rPr>
          <w:rStyle w:val="apple-style-span"/>
          <w:szCs w:val="18"/>
        </w:rPr>
        <w:t xml:space="preserve">mai </w:t>
      </w:r>
      <w:r w:rsidRPr="00335FB0">
        <w:rPr>
          <w:rStyle w:val="apple-style-span"/>
          <w:szCs w:val="18"/>
        </w:rPr>
        <w:t>2004</w:t>
      </w:r>
      <w:r>
        <w:rPr>
          <w:rStyle w:val="apple-style-span"/>
          <w:bCs/>
          <w:color w:val="000000"/>
          <w:spacing w:val="-4"/>
          <w:szCs w:val="18"/>
        </w:rPr>
        <w:t>.</w:t>
      </w:r>
    </w:p>
  </w:footnote>
  <w:footnote w:id="36">
    <w:p w:rsidR="00A3756B" w:rsidRPr="00335FB0" w:rsidRDefault="00A3756B" w:rsidP="00C81524">
      <w:pPr>
        <w:pStyle w:val="FootnoteText"/>
        <w:jc w:val="both"/>
        <w:rPr>
          <w:szCs w:val="18"/>
        </w:rPr>
      </w:pPr>
      <w:r w:rsidRPr="00335FB0">
        <w:rPr>
          <w:rStyle w:val="apple-style-span"/>
          <w:bCs/>
          <w:color w:val="000000"/>
          <w:spacing w:val="-4"/>
          <w:szCs w:val="18"/>
        </w:rPr>
        <w:tab/>
      </w:r>
      <w:r w:rsidRPr="00335FB0">
        <w:rPr>
          <w:rStyle w:val="FootnoteReference"/>
          <w:szCs w:val="18"/>
        </w:rPr>
        <w:footnoteRef/>
      </w:r>
      <w:r w:rsidRPr="00335FB0">
        <w:rPr>
          <w:rStyle w:val="apple-style-span"/>
          <w:szCs w:val="18"/>
          <w:vertAlign w:val="superscript"/>
        </w:rPr>
        <w:t xml:space="preserve"> </w:t>
      </w:r>
      <w:r w:rsidRPr="00335FB0">
        <w:rPr>
          <w:rStyle w:val="apple-style-span"/>
          <w:szCs w:val="18"/>
          <w:vertAlign w:val="superscript"/>
        </w:rPr>
        <w:tab/>
      </w:r>
      <w:r w:rsidRPr="00335FB0">
        <w:rPr>
          <w:rStyle w:val="apple-style-span"/>
          <w:szCs w:val="18"/>
        </w:rPr>
        <w:t>P</w:t>
      </w:r>
      <w:r w:rsidRPr="00335FB0">
        <w:rPr>
          <w:rStyle w:val="apple-style-span"/>
          <w:bCs/>
          <w:color w:val="000000"/>
          <w:spacing w:val="-4"/>
          <w:szCs w:val="18"/>
        </w:rPr>
        <w:t>ubli</w:t>
      </w:r>
      <w:r>
        <w:rPr>
          <w:rStyle w:val="apple-style-span"/>
          <w:bCs/>
          <w:color w:val="000000"/>
          <w:spacing w:val="-4"/>
          <w:szCs w:val="18"/>
        </w:rPr>
        <w:t xml:space="preserve">ée au Journal officiel </w:t>
      </w:r>
      <w:r>
        <w:rPr>
          <w:rStyle w:val="apple-style-span"/>
          <w:szCs w:val="18"/>
        </w:rPr>
        <w:t>n</w:t>
      </w:r>
      <w:r w:rsidRPr="007C1A9B">
        <w:rPr>
          <w:rStyle w:val="apple-style-span"/>
          <w:szCs w:val="18"/>
          <w:vertAlign w:val="superscript"/>
        </w:rPr>
        <w:t>o</w:t>
      </w:r>
      <w:r>
        <w:rPr>
          <w:rStyle w:val="apple-style-span"/>
          <w:szCs w:val="18"/>
        </w:rPr>
        <w:t> </w:t>
      </w:r>
      <w:r w:rsidRPr="00071099">
        <w:rPr>
          <w:rStyle w:val="apple-style-span"/>
          <w:bCs/>
          <w:color w:val="000000"/>
          <w:spacing w:val="-4"/>
          <w:szCs w:val="18"/>
        </w:rPr>
        <w:t>38668</w:t>
      </w:r>
      <w:r w:rsidRPr="00335FB0">
        <w:rPr>
          <w:rStyle w:val="apple-style-span"/>
          <w:bCs/>
          <w:color w:val="000000"/>
          <w:spacing w:val="-4"/>
          <w:szCs w:val="18"/>
        </w:rPr>
        <w:t xml:space="preserve"> </w:t>
      </w:r>
      <w:r>
        <w:rPr>
          <w:rStyle w:val="apple-style-span"/>
          <w:bCs/>
          <w:color w:val="000000"/>
          <w:spacing w:val="-4"/>
          <w:szCs w:val="18"/>
        </w:rPr>
        <w:t xml:space="preserve">du </w:t>
      </w:r>
      <w:r w:rsidRPr="00335FB0">
        <w:rPr>
          <w:rStyle w:val="apple-style-span"/>
          <w:bCs/>
          <w:color w:val="000000"/>
          <w:spacing w:val="-4"/>
          <w:szCs w:val="18"/>
        </w:rPr>
        <w:t xml:space="preserve">23 </w:t>
      </w:r>
      <w:r>
        <w:rPr>
          <w:rStyle w:val="apple-style-span"/>
          <w:bCs/>
          <w:color w:val="000000"/>
          <w:spacing w:val="-4"/>
          <w:szCs w:val="18"/>
        </w:rPr>
        <w:t xml:space="preserve">avril </w:t>
      </w:r>
      <w:r w:rsidRPr="00335FB0">
        <w:rPr>
          <w:rStyle w:val="apple-style-span"/>
          <w:bCs/>
          <w:color w:val="000000"/>
          <w:spacing w:val="-4"/>
          <w:szCs w:val="18"/>
        </w:rPr>
        <w:t>2007</w:t>
      </w:r>
      <w:r>
        <w:rPr>
          <w:rStyle w:val="apple-style-span"/>
          <w:bCs/>
          <w:color w:val="000000"/>
          <w:spacing w:val="-4"/>
          <w:szCs w:val="18"/>
        </w:rPr>
        <w:t>.</w:t>
      </w:r>
    </w:p>
  </w:footnote>
  <w:footnote w:id="37">
    <w:p w:rsidR="00A3756B" w:rsidRPr="00335FB0" w:rsidRDefault="00A3756B" w:rsidP="00E94461">
      <w:pPr>
        <w:pStyle w:val="FootnoteText"/>
        <w:jc w:val="both"/>
        <w:rPr>
          <w:rStyle w:val="apple-style-span"/>
        </w:rPr>
      </w:pPr>
      <w:r w:rsidRPr="00335FB0">
        <w:rPr>
          <w:spacing w:val="-4"/>
          <w:szCs w:val="18"/>
        </w:rPr>
        <w:tab/>
      </w:r>
      <w:r w:rsidRPr="00335FB0">
        <w:rPr>
          <w:rStyle w:val="FootnoteReference"/>
          <w:szCs w:val="18"/>
        </w:rPr>
        <w:footnoteRef/>
      </w:r>
      <w:r w:rsidRPr="00335FB0">
        <w:rPr>
          <w:szCs w:val="18"/>
        </w:rPr>
        <w:t xml:space="preserve"> </w:t>
      </w:r>
      <w:r w:rsidRPr="00335FB0">
        <w:rPr>
          <w:szCs w:val="18"/>
        </w:rPr>
        <w:tab/>
      </w:r>
      <w:r>
        <w:rPr>
          <w:rStyle w:val="apple-style-span"/>
        </w:rPr>
        <w:t>Dans son a</w:t>
      </w:r>
      <w:r w:rsidRPr="00B537CC">
        <w:rPr>
          <w:rStyle w:val="apple-style-span"/>
        </w:rPr>
        <w:t>rrêt</w:t>
      </w:r>
      <w:r>
        <w:rPr>
          <w:rStyle w:val="apple-style-span"/>
        </w:rPr>
        <w:t xml:space="preserve"> </w:t>
      </w:r>
      <w:r>
        <w:rPr>
          <w:rStyle w:val="apple-style-span"/>
          <w:szCs w:val="18"/>
        </w:rPr>
        <w:t>n</w:t>
      </w:r>
      <w:r w:rsidRPr="007C1A9B">
        <w:rPr>
          <w:rStyle w:val="apple-style-span"/>
          <w:szCs w:val="18"/>
          <w:vertAlign w:val="superscript"/>
        </w:rPr>
        <w:t>o</w:t>
      </w:r>
      <w:r>
        <w:rPr>
          <w:rStyle w:val="apple-style-span"/>
          <w:szCs w:val="18"/>
        </w:rPr>
        <w:t> </w:t>
      </w:r>
      <w:r w:rsidRPr="00335FB0">
        <w:rPr>
          <w:rStyle w:val="apple-style-span"/>
        </w:rPr>
        <w:t xml:space="preserve">279 </w:t>
      </w:r>
      <w:r>
        <w:rPr>
          <w:rStyle w:val="apple-style-span"/>
        </w:rPr>
        <w:t xml:space="preserve">(dossier </w:t>
      </w:r>
      <w:r>
        <w:rPr>
          <w:rStyle w:val="apple-style-span"/>
          <w:szCs w:val="18"/>
        </w:rPr>
        <w:t>n</w:t>
      </w:r>
      <w:r w:rsidRPr="007C1A9B">
        <w:rPr>
          <w:rStyle w:val="apple-style-span"/>
          <w:szCs w:val="18"/>
          <w:vertAlign w:val="superscript"/>
        </w:rPr>
        <w:t>o</w:t>
      </w:r>
      <w:r>
        <w:rPr>
          <w:rStyle w:val="apple-style-span"/>
          <w:szCs w:val="18"/>
        </w:rPr>
        <w:t> </w:t>
      </w:r>
      <w:r w:rsidRPr="00335FB0">
        <w:rPr>
          <w:rStyle w:val="apple-style-span"/>
        </w:rPr>
        <w:t>C01</w:t>
      </w:r>
      <w:r>
        <w:rPr>
          <w:rStyle w:val="apple-style-span"/>
        </w:rPr>
        <w:noBreakHyphen/>
      </w:r>
      <w:r w:rsidRPr="00335FB0">
        <w:rPr>
          <w:rStyle w:val="apple-style-span"/>
        </w:rPr>
        <w:t>0541</w:t>
      </w:r>
      <w:r>
        <w:rPr>
          <w:rStyle w:val="apple-style-span"/>
        </w:rPr>
        <w:t>)</w:t>
      </w:r>
      <w:r w:rsidRPr="00335FB0">
        <w:rPr>
          <w:rStyle w:val="apple-style-span"/>
        </w:rPr>
        <w:t xml:space="preserve"> </w:t>
      </w:r>
      <w:r>
        <w:rPr>
          <w:rStyle w:val="apple-style-span"/>
        </w:rPr>
        <w:t xml:space="preserve">du </w:t>
      </w:r>
      <w:r w:rsidRPr="00335FB0">
        <w:rPr>
          <w:rStyle w:val="apple-style-span"/>
        </w:rPr>
        <w:t>11</w:t>
      </w:r>
      <w:r>
        <w:rPr>
          <w:rStyle w:val="apple-style-span"/>
        </w:rPr>
        <w:t xml:space="preserve"> juin </w:t>
      </w:r>
      <w:r w:rsidRPr="00335FB0">
        <w:rPr>
          <w:rStyle w:val="apple-style-span"/>
        </w:rPr>
        <w:t>2002</w:t>
      </w:r>
      <w:r>
        <w:rPr>
          <w:rStyle w:val="apple-style-span"/>
        </w:rPr>
        <w:t>, la chambre criminelle du Tribunal de cassation déclare: «l’article 46 de la Constitution consacre le droit au respect de l’intégrité physique, psychique et morale des personnes, autrement dit, nul ne peut être soumis à la torture, aux traitements cruels, inhumains ou dégradants (par. 1), ni être soumis, sans son consentement, à des expériences scientifiques, examens médicaux ou de laboratoir</w:t>
      </w:r>
      <w:r>
        <w:rPr>
          <w:rStyle w:val="apple-style-span"/>
          <w:szCs w:val="18"/>
        </w:rPr>
        <w:t>e, excepté lorsque sa vie est en danger ou pour toutes autres circonstances déterminées par la loi (</w:t>
      </w:r>
      <w:r w:rsidRPr="00030C53">
        <w:rPr>
          <w:rStyle w:val="apple-style-span"/>
          <w:szCs w:val="18"/>
        </w:rPr>
        <w:t>par</w:t>
      </w:r>
      <w:r>
        <w:rPr>
          <w:rStyle w:val="apple-style-span"/>
          <w:szCs w:val="18"/>
        </w:rPr>
        <w:t>. 3). Le Code de procédure pénale consacre le droit à la pratique – justifiée et raisonnable – d’examens corporels et mentaux effectués sur les prévenus et des tiers (réalisés par des experts dans les règles de l’art), après les avoir dûment avertis de ce droit et en préservant la pudeur des personnes examinées qui peuvent en outre se faire accompagner par une personne de confiance. Ces examens qui ne présentent aucun risque pour la vie ou la santé des personnes qui en sont l’objet et, dans la mesure où ils revêtent une importance primordiale pour la recherche de la vérité, peuvent être ordonnés par le ministère public, au moment de l’enquête, en vue de rassembler les éléments qui lui permettent de fonder l’accusation</w:t>
      </w:r>
      <w:r w:rsidR="00582378">
        <w:rPr>
          <w:rStyle w:val="apple-style-span"/>
          <w:szCs w:val="18"/>
        </w:rPr>
        <w:t>.</w:t>
      </w:r>
      <w:r>
        <w:rPr>
          <w:rStyle w:val="apple-style-span"/>
          <w:szCs w:val="18"/>
        </w:rPr>
        <w:t>».</w:t>
      </w:r>
    </w:p>
  </w:footnote>
  <w:footnote w:id="38">
    <w:p w:rsidR="00A3756B" w:rsidRPr="00335FB0" w:rsidRDefault="00A3756B" w:rsidP="00582378">
      <w:pPr>
        <w:pStyle w:val="FootnoteText"/>
        <w:rPr>
          <w:szCs w:val="18"/>
        </w:rPr>
      </w:pPr>
      <w:r w:rsidRPr="00335FB0">
        <w:rPr>
          <w:szCs w:val="18"/>
        </w:rPr>
        <w:tab/>
      </w:r>
      <w:r w:rsidRPr="00335FB0">
        <w:rPr>
          <w:rStyle w:val="FootnoteReference"/>
          <w:szCs w:val="18"/>
        </w:rPr>
        <w:footnoteRef/>
      </w:r>
      <w:r w:rsidRPr="00335FB0">
        <w:rPr>
          <w:szCs w:val="18"/>
          <w:vertAlign w:val="superscript"/>
        </w:rPr>
        <w:t xml:space="preserve"> </w:t>
      </w:r>
      <w:r w:rsidRPr="00335FB0">
        <w:rPr>
          <w:szCs w:val="18"/>
        </w:rPr>
        <w:tab/>
      </w:r>
      <w:r>
        <w:rPr>
          <w:rStyle w:val="apple-style-span"/>
          <w:szCs w:val="18"/>
        </w:rPr>
        <w:t xml:space="preserve">À ce jour les prévenus sont les suivants: </w:t>
      </w:r>
      <w:r w:rsidRPr="00335FB0">
        <w:rPr>
          <w:rStyle w:val="apple-style-span"/>
          <w:szCs w:val="18"/>
        </w:rPr>
        <w:t>Ítalo Augusto del Valle Alliegro</w:t>
      </w:r>
      <w:r>
        <w:rPr>
          <w:rStyle w:val="apple-style-span"/>
          <w:szCs w:val="18"/>
        </w:rPr>
        <w:t xml:space="preserve">, général de division de l’armée, à la retraite, ancien Ministre de la défense durant les premières années du second mandat de </w:t>
      </w:r>
      <w:r w:rsidRPr="00335FB0">
        <w:rPr>
          <w:rStyle w:val="apple-style-span"/>
          <w:szCs w:val="18"/>
        </w:rPr>
        <w:t xml:space="preserve">Carlos Andrés Pérez, </w:t>
      </w:r>
      <w:r w:rsidRPr="00335FB0">
        <w:rPr>
          <w:szCs w:val="18"/>
        </w:rPr>
        <w:t>Freddy Maya Cardona</w:t>
      </w:r>
      <w:r>
        <w:rPr>
          <w:szCs w:val="18"/>
        </w:rPr>
        <w:t xml:space="preserve">, ancien chef du commandement régional 5 de la Garde nationale, </w:t>
      </w:r>
      <w:r w:rsidRPr="00335FB0">
        <w:rPr>
          <w:szCs w:val="18"/>
        </w:rPr>
        <w:t>Luis Guillermo Fuentes Serra</w:t>
      </w:r>
      <w:r>
        <w:rPr>
          <w:szCs w:val="18"/>
        </w:rPr>
        <w:t>, commandant en second de la police métropolitaine au moment des faits</w:t>
      </w:r>
      <w:r w:rsidRPr="00335FB0">
        <w:rPr>
          <w:szCs w:val="18"/>
        </w:rPr>
        <w:t>, Manuel Heinz Azpúrua</w:t>
      </w:r>
      <w:r>
        <w:rPr>
          <w:szCs w:val="18"/>
        </w:rPr>
        <w:t>, chef du commandement stratégique de l’armée et commandant des opérations du Plan</w:t>
      </w:r>
      <w:r>
        <w:rPr>
          <w:rStyle w:val="apple-style-span"/>
          <w:szCs w:val="18"/>
        </w:rPr>
        <w:t xml:space="preserve"> </w:t>
      </w:r>
      <w:r w:rsidRPr="00335FB0">
        <w:rPr>
          <w:rStyle w:val="apple-style-span"/>
          <w:szCs w:val="18"/>
        </w:rPr>
        <w:t>Ávila</w:t>
      </w:r>
      <w:r>
        <w:rPr>
          <w:rStyle w:val="apple-style-span"/>
          <w:szCs w:val="18"/>
        </w:rPr>
        <w:t xml:space="preserve"> menées le 19 mars 2010, pour les infractions de complicité de meurtre </w:t>
      </w:r>
      <w:r w:rsidRPr="008C6891">
        <w:rPr>
          <w:rStyle w:val="apple-style-span"/>
          <w:szCs w:val="18"/>
        </w:rPr>
        <w:t>qualifié</w:t>
      </w:r>
      <w:r>
        <w:rPr>
          <w:rStyle w:val="apple-style-span"/>
          <w:szCs w:val="18"/>
        </w:rPr>
        <w:t xml:space="preserve"> d’homicide intentionnel et de violation des pactes et conventions internationaux, prévues aux articles </w:t>
      </w:r>
      <w:r w:rsidRPr="00335FB0">
        <w:rPr>
          <w:szCs w:val="18"/>
        </w:rPr>
        <w:t xml:space="preserve">406.1 </w:t>
      </w:r>
      <w:r>
        <w:rPr>
          <w:szCs w:val="18"/>
        </w:rPr>
        <w:t xml:space="preserve">et </w:t>
      </w:r>
      <w:r w:rsidRPr="00335FB0">
        <w:rPr>
          <w:szCs w:val="18"/>
        </w:rPr>
        <w:t xml:space="preserve">155 </w:t>
      </w:r>
      <w:r>
        <w:rPr>
          <w:szCs w:val="18"/>
        </w:rPr>
        <w:t xml:space="preserve">du Code pénal, au préjudice de </w:t>
      </w:r>
      <w:r w:rsidR="00582378">
        <w:rPr>
          <w:szCs w:val="18"/>
        </w:rPr>
        <w:t>50</w:t>
      </w:r>
      <w:r>
        <w:rPr>
          <w:szCs w:val="18"/>
        </w:rPr>
        <w:t xml:space="preserve"> victimes, ainsi que </w:t>
      </w:r>
      <w:r w:rsidRPr="00335FB0">
        <w:rPr>
          <w:rStyle w:val="apple-style-span"/>
          <w:szCs w:val="18"/>
        </w:rPr>
        <w:t>José</w:t>
      </w:r>
      <w:r>
        <w:rPr>
          <w:rStyle w:val="apple-style-span"/>
          <w:szCs w:val="18"/>
        </w:rPr>
        <w:t> </w:t>
      </w:r>
      <w:r w:rsidRPr="00335FB0">
        <w:rPr>
          <w:rStyle w:val="apple-style-span"/>
          <w:szCs w:val="18"/>
        </w:rPr>
        <w:t>Rafael</w:t>
      </w:r>
      <w:r>
        <w:rPr>
          <w:rStyle w:val="apple-style-span"/>
          <w:szCs w:val="18"/>
        </w:rPr>
        <w:t> </w:t>
      </w:r>
      <w:r w:rsidRPr="00335FB0">
        <w:rPr>
          <w:rStyle w:val="apple-style-span"/>
          <w:szCs w:val="18"/>
        </w:rPr>
        <w:t>León Orsini</w:t>
      </w:r>
      <w:r>
        <w:rPr>
          <w:rStyle w:val="apple-style-span"/>
          <w:szCs w:val="18"/>
        </w:rPr>
        <w:t>, directeur de l’ancienne police métropolitaine, inculpé le 18 août 2010 à raison des infractions de complicité d’homicide intentionnel qualifié</w:t>
      </w:r>
      <w:r>
        <w:rPr>
          <w:szCs w:val="18"/>
        </w:rPr>
        <w:t xml:space="preserve"> et de violation des pactes et conventions internationaux, prévues aux articles </w:t>
      </w:r>
      <w:r w:rsidRPr="00335FB0">
        <w:rPr>
          <w:szCs w:val="18"/>
        </w:rPr>
        <w:t xml:space="preserve">406.1 </w:t>
      </w:r>
      <w:r>
        <w:rPr>
          <w:szCs w:val="18"/>
        </w:rPr>
        <w:t xml:space="preserve">et </w:t>
      </w:r>
      <w:r w:rsidRPr="00335FB0">
        <w:rPr>
          <w:szCs w:val="18"/>
        </w:rPr>
        <w:t xml:space="preserve">155 </w:t>
      </w:r>
      <w:r>
        <w:rPr>
          <w:szCs w:val="18"/>
        </w:rPr>
        <w:t xml:space="preserve">du Code pénal, au préjudice de 121 victimes. Ces inculpations donnent suite aux </w:t>
      </w:r>
      <w:r w:rsidRPr="008C6891">
        <w:rPr>
          <w:szCs w:val="18"/>
        </w:rPr>
        <w:t>disposition</w:t>
      </w:r>
      <w:r>
        <w:rPr>
          <w:szCs w:val="18"/>
        </w:rPr>
        <w:t>s figurant dans la décision du 11 novembre 2002 de la Commission interaméricaine des droits de l’homme qui a déclaré à l’unanimité que l’État doit diligenter une enquête sur les faits en cause, en détermine les responsables tant matériellement qu’intellectuellement, ainsi que les éventuels complices et prenne les sanctions administratives et pénales correspondantes; que les familles de victimes et les victimes survivantes aient pleinement accès et capacité pour agir dans toutes les phases et procédures relatives à ces enquêtes, conformément à la législation interne et aux règles de la Convention américaine relative aux droits de l’homme et que les résultats des enquêtes soient publiés.</w:t>
      </w:r>
      <w:r w:rsidRPr="00335FB0" w:rsidDel="008C6891">
        <w:rPr>
          <w:szCs w:val="18"/>
        </w:rPr>
        <w:t xml:space="preserve"> </w:t>
      </w:r>
    </w:p>
  </w:footnote>
  <w:footnote w:id="39">
    <w:p w:rsidR="00A3756B" w:rsidRPr="00335FB0" w:rsidRDefault="00A3756B" w:rsidP="00A93022">
      <w:pPr>
        <w:pStyle w:val="FootnoteText"/>
        <w:rPr>
          <w:szCs w:val="18"/>
        </w:rPr>
      </w:pPr>
      <w:r w:rsidRPr="00335FB0">
        <w:rPr>
          <w:szCs w:val="18"/>
        </w:rPr>
        <w:tab/>
      </w:r>
      <w:r w:rsidRPr="00335FB0">
        <w:rPr>
          <w:rStyle w:val="FootnoteReference"/>
          <w:szCs w:val="18"/>
        </w:rPr>
        <w:footnoteRef/>
      </w:r>
      <w:r w:rsidRPr="00335FB0">
        <w:rPr>
          <w:szCs w:val="18"/>
          <w:vertAlign w:val="superscript"/>
        </w:rPr>
        <w:t xml:space="preserve"> </w:t>
      </w:r>
      <w:r w:rsidRPr="00335FB0">
        <w:rPr>
          <w:szCs w:val="18"/>
          <w:vertAlign w:val="superscript"/>
        </w:rPr>
        <w:tab/>
      </w:r>
      <w:hyperlink r:id="rId3" w:history="1">
        <w:r w:rsidRPr="00335FB0">
          <w:rPr>
            <w:rStyle w:val="Hyperlink"/>
            <w:szCs w:val="18"/>
          </w:rPr>
          <w:t>http://catalogo.fiscalia.gob.ve/Prensa/A2010/prensa0103IV.htm</w:t>
        </w:r>
      </w:hyperlink>
      <w:bookmarkStart w:id="2" w:name="_GoBack"/>
      <w:bookmarkEnd w:id="2"/>
      <w:r>
        <w:rPr>
          <w:szCs w:val="18"/>
        </w:rPr>
        <w:t>.</w:t>
      </w:r>
    </w:p>
  </w:footnote>
  <w:footnote w:id="40">
    <w:p w:rsidR="00A3756B" w:rsidRPr="00335FB0" w:rsidRDefault="00A3756B" w:rsidP="00A93022">
      <w:pPr>
        <w:pStyle w:val="FootnoteText"/>
        <w:rPr>
          <w:szCs w:val="18"/>
        </w:rPr>
      </w:pPr>
      <w:r w:rsidRPr="00335FB0">
        <w:rPr>
          <w:szCs w:val="18"/>
        </w:rPr>
        <w:tab/>
      </w:r>
      <w:r w:rsidRPr="00335FB0">
        <w:rPr>
          <w:rStyle w:val="FootnoteReference"/>
          <w:szCs w:val="18"/>
        </w:rPr>
        <w:footnoteRef/>
      </w:r>
      <w:r w:rsidRPr="00335FB0">
        <w:rPr>
          <w:szCs w:val="18"/>
          <w:vertAlign w:val="superscript"/>
        </w:rPr>
        <w:t xml:space="preserve"> </w:t>
      </w:r>
      <w:r w:rsidRPr="00335FB0">
        <w:rPr>
          <w:szCs w:val="18"/>
          <w:vertAlign w:val="superscript"/>
        </w:rPr>
        <w:tab/>
      </w:r>
      <w:r w:rsidRPr="00335FB0">
        <w:rPr>
          <w:szCs w:val="18"/>
        </w:rPr>
        <w:t>L</w:t>
      </w:r>
      <w:r>
        <w:rPr>
          <w:szCs w:val="18"/>
        </w:rPr>
        <w:t>’enquête préliminaire sur les faits seuls (</w:t>
      </w:r>
      <w:r w:rsidRPr="00F85899">
        <w:rPr>
          <w:i/>
          <w:szCs w:val="18"/>
        </w:rPr>
        <w:t>nudo hecho</w:t>
      </w:r>
      <w:r>
        <w:rPr>
          <w:szCs w:val="18"/>
        </w:rPr>
        <w:t>) était un privilège dont bénéficiaient les agents des forces de sécurité de l’État dans le cadre d’une enquête pénale, établi dans le Code de procédure criminelle qui prévoyait le jugement préalable où le juge se prononçait sur la question de savoir si l’agent contre lequel des preuves étaient réunies devait ou non être traduit en justice.</w:t>
      </w:r>
    </w:p>
  </w:footnote>
  <w:footnote w:id="41">
    <w:p w:rsidR="00A3756B" w:rsidRPr="00335FB0" w:rsidRDefault="00A3756B" w:rsidP="00E94461">
      <w:pPr>
        <w:pStyle w:val="FootnoteText"/>
        <w:rPr>
          <w:szCs w:val="18"/>
        </w:rPr>
      </w:pPr>
      <w:r w:rsidRPr="00335FB0">
        <w:rPr>
          <w:szCs w:val="18"/>
        </w:rPr>
        <w:tab/>
      </w:r>
      <w:r w:rsidRPr="00335FB0">
        <w:rPr>
          <w:rStyle w:val="FootnoteReference"/>
          <w:szCs w:val="18"/>
        </w:rPr>
        <w:footnoteRef/>
      </w:r>
      <w:r w:rsidRPr="00335FB0">
        <w:rPr>
          <w:szCs w:val="18"/>
          <w:vertAlign w:val="superscript"/>
        </w:rPr>
        <w:t xml:space="preserve"> </w:t>
      </w:r>
      <w:r w:rsidRPr="00335FB0">
        <w:rPr>
          <w:szCs w:val="18"/>
          <w:vertAlign w:val="superscript"/>
        </w:rPr>
        <w:tab/>
      </w:r>
      <w:r w:rsidRPr="00335FB0">
        <w:rPr>
          <w:szCs w:val="18"/>
        </w:rPr>
        <w:t>E</w:t>
      </w:r>
      <w:r>
        <w:rPr>
          <w:szCs w:val="18"/>
        </w:rPr>
        <w:t xml:space="preserve">xposé des motifs du nouveau Code de procédure pénale, publié dans l’édition spéciale du Journal officiel </w:t>
      </w:r>
      <w:r>
        <w:rPr>
          <w:rStyle w:val="apple-style-span"/>
          <w:szCs w:val="18"/>
        </w:rPr>
        <w:t>n</w:t>
      </w:r>
      <w:r w:rsidRPr="007C1A9B">
        <w:rPr>
          <w:rStyle w:val="apple-style-span"/>
          <w:szCs w:val="18"/>
          <w:vertAlign w:val="superscript"/>
        </w:rPr>
        <w:t>o</w:t>
      </w:r>
      <w:r>
        <w:rPr>
          <w:rStyle w:val="apple-style-span"/>
          <w:szCs w:val="18"/>
        </w:rPr>
        <w:t> </w:t>
      </w:r>
      <w:r w:rsidRPr="00335FB0">
        <w:rPr>
          <w:szCs w:val="18"/>
        </w:rPr>
        <w:t xml:space="preserve">6078 </w:t>
      </w:r>
      <w:r>
        <w:rPr>
          <w:szCs w:val="18"/>
        </w:rPr>
        <w:t xml:space="preserve">du </w:t>
      </w:r>
      <w:r w:rsidRPr="00335FB0">
        <w:rPr>
          <w:szCs w:val="18"/>
        </w:rPr>
        <w:t xml:space="preserve">15 </w:t>
      </w:r>
      <w:r>
        <w:rPr>
          <w:szCs w:val="18"/>
        </w:rPr>
        <w:t xml:space="preserve">juin </w:t>
      </w:r>
      <w:r w:rsidRPr="00335FB0">
        <w:rPr>
          <w:szCs w:val="18"/>
        </w:rPr>
        <w:t>2012.</w:t>
      </w:r>
    </w:p>
  </w:footnote>
  <w:footnote w:id="42">
    <w:p w:rsidR="00A3756B" w:rsidRPr="00335FB0" w:rsidRDefault="00A3756B" w:rsidP="00291AFB">
      <w:pPr>
        <w:pStyle w:val="FootnoteText"/>
        <w:rPr>
          <w:szCs w:val="18"/>
        </w:rPr>
      </w:pPr>
      <w:r w:rsidRPr="00335FB0">
        <w:rPr>
          <w:rStyle w:val="apple-style-span"/>
          <w:bCs/>
          <w:color w:val="000000"/>
          <w:spacing w:val="-4"/>
          <w:szCs w:val="18"/>
        </w:rPr>
        <w:tab/>
      </w:r>
      <w:r w:rsidRPr="00335FB0">
        <w:rPr>
          <w:rStyle w:val="FootnoteReference"/>
          <w:szCs w:val="18"/>
        </w:rPr>
        <w:footnoteRef/>
      </w:r>
      <w:r w:rsidRPr="00335FB0">
        <w:rPr>
          <w:rStyle w:val="FootnoteReference"/>
          <w:szCs w:val="18"/>
        </w:rPr>
        <w:tab/>
      </w:r>
      <w:r w:rsidRPr="00335FB0">
        <w:rPr>
          <w:rStyle w:val="apple-style-span"/>
          <w:szCs w:val="18"/>
        </w:rPr>
        <w:t xml:space="preserve"> Publi</w:t>
      </w:r>
      <w:r>
        <w:rPr>
          <w:rStyle w:val="apple-style-span"/>
          <w:szCs w:val="18"/>
        </w:rPr>
        <w:t>ée dans l’édition spéciale du Journal officiel n</w:t>
      </w:r>
      <w:r w:rsidRPr="007C1A9B">
        <w:rPr>
          <w:rStyle w:val="apple-style-span"/>
          <w:szCs w:val="18"/>
          <w:vertAlign w:val="superscript"/>
        </w:rPr>
        <w:t>o</w:t>
      </w:r>
      <w:r>
        <w:rPr>
          <w:rStyle w:val="apple-style-span"/>
          <w:szCs w:val="18"/>
        </w:rPr>
        <w:t> </w:t>
      </w:r>
      <w:r w:rsidRPr="00335FB0">
        <w:rPr>
          <w:rStyle w:val="apple-style-span"/>
          <w:szCs w:val="18"/>
        </w:rPr>
        <w:t xml:space="preserve">5940 </w:t>
      </w:r>
      <w:r>
        <w:rPr>
          <w:rStyle w:val="apple-style-span"/>
          <w:szCs w:val="18"/>
        </w:rPr>
        <w:t xml:space="preserve">du </w:t>
      </w:r>
      <w:r w:rsidRPr="00335FB0">
        <w:rPr>
          <w:rStyle w:val="apple-style-span"/>
          <w:szCs w:val="18"/>
        </w:rPr>
        <w:t xml:space="preserve">7 </w:t>
      </w:r>
      <w:r>
        <w:rPr>
          <w:rStyle w:val="apple-style-span"/>
          <w:szCs w:val="18"/>
        </w:rPr>
        <w:t xml:space="preserve">décembre </w:t>
      </w:r>
      <w:r w:rsidRPr="00335FB0">
        <w:rPr>
          <w:rStyle w:val="apple-style-span"/>
          <w:szCs w:val="18"/>
        </w:rPr>
        <w:t>2009</w:t>
      </w:r>
      <w:r>
        <w:rPr>
          <w:rStyle w:val="apple-style-span"/>
          <w:szCs w:val="18"/>
        </w:rPr>
        <w:t>.</w:t>
      </w:r>
    </w:p>
  </w:footnote>
  <w:footnote w:id="43">
    <w:p w:rsidR="00A3756B" w:rsidRPr="00335FB0" w:rsidRDefault="00A3756B" w:rsidP="00A93022">
      <w:pPr>
        <w:pStyle w:val="FootnoteText"/>
        <w:rPr>
          <w:szCs w:val="18"/>
        </w:rPr>
      </w:pPr>
      <w:r w:rsidRPr="00335FB0">
        <w:rPr>
          <w:szCs w:val="18"/>
        </w:rPr>
        <w:tab/>
      </w:r>
      <w:r w:rsidRPr="00335FB0">
        <w:rPr>
          <w:rStyle w:val="FootnoteReference"/>
          <w:szCs w:val="18"/>
        </w:rPr>
        <w:footnoteRef/>
      </w:r>
      <w:r w:rsidRPr="00335FB0">
        <w:rPr>
          <w:rStyle w:val="FootnoteReference"/>
          <w:szCs w:val="18"/>
        </w:rPr>
        <w:t xml:space="preserve"> </w:t>
      </w:r>
      <w:r w:rsidRPr="00335FB0">
        <w:rPr>
          <w:szCs w:val="18"/>
        </w:rPr>
        <w:tab/>
      </w:r>
      <w:r>
        <w:rPr>
          <w:szCs w:val="18"/>
        </w:rPr>
        <w:t xml:space="preserve">L’article </w:t>
      </w:r>
      <w:r w:rsidRPr="00335FB0">
        <w:rPr>
          <w:szCs w:val="18"/>
        </w:rPr>
        <w:t xml:space="preserve">25 de la </w:t>
      </w:r>
      <w:r>
        <w:rPr>
          <w:szCs w:val="18"/>
        </w:rPr>
        <w:t>Constitution déjà mentionné dispose en matière de responsabilité des agents de la force publique qui participent à des actes de torture ou les tolèrent et n’exonère pas de cette responsabilité l’agent qui allègue l’exécution d’ordres de supérieurs.</w:t>
      </w:r>
    </w:p>
  </w:footnote>
  <w:footnote w:id="44">
    <w:p w:rsidR="00A3756B" w:rsidRPr="00335FB0" w:rsidRDefault="00A3756B" w:rsidP="00A93022">
      <w:pPr>
        <w:pStyle w:val="FootnoteText"/>
        <w:rPr>
          <w:szCs w:val="18"/>
        </w:rPr>
      </w:pPr>
      <w:r w:rsidRPr="00335FB0">
        <w:rPr>
          <w:szCs w:val="18"/>
        </w:rPr>
        <w:tab/>
      </w:r>
      <w:r w:rsidRPr="00335FB0">
        <w:rPr>
          <w:rStyle w:val="FootnoteReference"/>
          <w:szCs w:val="18"/>
        </w:rPr>
        <w:footnoteRef/>
      </w:r>
      <w:r w:rsidRPr="00335FB0">
        <w:rPr>
          <w:rStyle w:val="FootnoteReference"/>
          <w:szCs w:val="18"/>
        </w:rPr>
        <w:t xml:space="preserve"> </w:t>
      </w:r>
      <w:r w:rsidRPr="00335FB0">
        <w:rPr>
          <w:szCs w:val="18"/>
        </w:rPr>
        <w:tab/>
      </w:r>
      <w:r>
        <w:rPr>
          <w:szCs w:val="18"/>
        </w:rPr>
        <w:t>Fondée à partir d’un diagnostic vaste et en participation élaboré par la Commission nationale pour la réforme de la police, créée le 10 avril 2006 en vue d’instaurer un nouveau système d’autorité dans le contexte de la société vénézuélienne actuelle, qui permette de la concevoir comme un service public général guidé par les principes de permanence, d’efficacité, de déploiement, de démocratie et de participation, de contrôle des fonctions et d’évaluation en conformité avec les procédés et les normes établis, ainsi que de planification et de développement en fonction des besoins nationaux, des États et des communes dans le cadre de la Constitution et des traités et principes internationaux relatifs à la protection des droits de l’homme.</w:t>
      </w:r>
    </w:p>
  </w:footnote>
  <w:footnote w:id="45">
    <w:p w:rsidR="00A3756B" w:rsidRPr="00335FB0" w:rsidRDefault="00A3756B" w:rsidP="00291AFB">
      <w:pPr>
        <w:pStyle w:val="FootnoteText"/>
        <w:rPr>
          <w:szCs w:val="18"/>
        </w:rPr>
      </w:pPr>
      <w:r w:rsidRPr="00335FB0">
        <w:rPr>
          <w:szCs w:val="18"/>
        </w:rPr>
        <w:tab/>
      </w:r>
      <w:r w:rsidRPr="00335FB0">
        <w:rPr>
          <w:rStyle w:val="FootnoteReference"/>
          <w:szCs w:val="18"/>
        </w:rPr>
        <w:footnoteRef/>
      </w:r>
      <w:r w:rsidRPr="00335FB0">
        <w:rPr>
          <w:szCs w:val="18"/>
        </w:rPr>
        <w:tab/>
      </w:r>
      <w:r>
        <w:rPr>
          <w:szCs w:val="18"/>
        </w:rPr>
        <w:t xml:space="preserve">Éd. spéciale du Journal officiel </w:t>
      </w:r>
      <w:r>
        <w:rPr>
          <w:rStyle w:val="apple-style-span"/>
          <w:szCs w:val="18"/>
        </w:rPr>
        <w:t>n</w:t>
      </w:r>
      <w:r w:rsidRPr="007C1A9B">
        <w:rPr>
          <w:rStyle w:val="apple-style-span"/>
          <w:szCs w:val="18"/>
          <w:vertAlign w:val="superscript"/>
        </w:rPr>
        <w:t>o</w:t>
      </w:r>
      <w:r>
        <w:rPr>
          <w:rStyle w:val="apple-style-span"/>
          <w:szCs w:val="18"/>
        </w:rPr>
        <w:t> </w:t>
      </w:r>
      <w:r w:rsidRPr="00335FB0">
        <w:rPr>
          <w:szCs w:val="18"/>
        </w:rPr>
        <w:t xml:space="preserve">5880 </w:t>
      </w:r>
      <w:r>
        <w:rPr>
          <w:szCs w:val="18"/>
        </w:rPr>
        <w:t xml:space="preserve">du </w:t>
      </w:r>
      <w:r w:rsidRPr="00335FB0">
        <w:rPr>
          <w:szCs w:val="18"/>
        </w:rPr>
        <w:t xml:space="preserve">9 </w:t>
      </w:r>
      <w:r>
        <w:rPr>
          <w:szCs w:val="18"/>
        </w:rPr>
        <w:t xml:space="preserve">avril </w:t>
      </w:r>
      <w:r w:rsidRPr="00335FB0">
        <w:rPr>
          <w:szCs w:val="18"/>
        </w:rPr>
        <w:t>2008</w:t>
      </w:r>
      <w:r>
        <w:rPr>
          <w:szCs w:val="18"/>
        </w:rPr>
        <w:t>.</w:t>
      </w:r>
    </w:p>
  </w:footnote>
  <w:footnote w:id="46">
    <w:p w:rsidR="00A3756B" w:rsidRPr="00335FB0" w:rsidRDefault="00A3756B" w:rsidP="00A93022">
      <w:pPr>
        <w:pStyle w:val="FootnoteText"/>
        <w:rPr>
          <w:szCs w:val="18"/>
        </w:rPr>
      </w:pPr>
      <w:r w:rsidRPr="00335FB0">
        <w:rPr>
          <w:szCs w:val="18"/>
        </w:rPr>
        <w:tab/>
      </w:r>
      <w:r w:rsidRPr="00335FB0">
        <w:rPr>
          <w:rStyle w:val="FootnoteReference"/>
          <w:szCs w:val="18"/>
        </w:rPr>
        <w:footnoteRef/>
      </w:r>
      <w:r w:rsidRPr="00335FB0">
        <w:rPr>
          <w:szCs w:val="18"/>
        </w:rPr>
        <w:t xml:space="preserve"> </w:t>
      </w:r>
      <w:r w:rsidRPr="00335FB0">
        <w:rPr>
          <w:szCs w:val="18"/>
        </w:rPr>
        <w:tab/>
      </w:r>
      <w:r>
        <w:rPr>
          <w:szCs w:val="18"/>
        </w:rPr>
        <w:t xml:space="preserve">Collection </w:t>
      </w:r>
      <w:r w:rsidRPr="00335FB0">
        <w:rPr>
          <w:szCs w:val="18"/>
        </w:rPr>
        <w:t>Baguía</w:t>
      </w:r>
      <w:r>
        <w:rPr>
          <w:szCs w:val="18"/>
        </w:rPr>
        <w:t>: Exposé sur les règles minimales de normalisation des services de police</w:t>
      </w:r>
      <w:r w:rsidRPr="00335FB0">
        <w:rPr>
          <w:szCs w:val="18"/>
        </w:rPr>
        <w:t>.</w:t>
      </w:r>
    </w:p>
  </w:footnote>
  <w:footnote w:id="47">
    <w:p w:rsidR="00A3756B" w:rsidRPr="00335FB0" w:rsidRDefault="00A3756B" w:rsidP="00A93022">
      <w:pPr>
        <w:pStyle w:val="FootnoteText"/>
        <w:rPr>
          <w:szCs w:val="18"/>
        </w:rPr>
      </w:pPr>
      <w:r w:rsidRPr="00335FB0">
        <w:rPr>
          <w:szCs w:val="18"/>
        </w:rPr>
        <w:tab/>
      </w:r>
      <w:r w:rsidRPr="00335FB0">
        <w:rPr>
          <w:rStyle w:val="FootnoteReference"/>
          <w:szCs w:val="18"/>
        </w:rPr>
        <w:footnoteRef/>
      </w:r>
      <w:r w:rsidRPr="00335FB0">
        <w:rPr>
          <w:szCs w:val="18"/>
        </w:rPr>
        <w:tab/>
        <w:t xml:space="preserve"> Co</w:t>
      </w:r>
      <w:r>
        <w:rPr>
          <w:szCs w:val="18"/>
        </w:rPr>
        <w:t xml:space="preserve">nseil général de la police, Manuel d’utilisation progressive et différenciée de la force par la police </w:t>
      </w:r>
      <w:r w:rsidRPr="00335FB0">
        <w:rPr>
          <w:szCs w:val="18"/>
        </w:rPr>
        <w:t>(2010)</w:t>
      </w:r>
      <w:r>
        <w:rPr>
          <w:szCs w:val="18"/>
          <w:lang w:eastAsia="en-US"/>
        </w:rPr>
        <w:t>.</w:t>
      </w:r>
    </w:p>
  </w:footnote>
  <w:footnote w:id="48">
    <w:p w:rsidR="00A3756B" w:rsidRPr="00335FB0" w:rsidRDefault="00A3756B" w:rsidP="00291AFB">
      <w:pPr>
        <w:pStyle w:val="FootnoteText"/>
        <w:rPr>
          <w:szCs w:val="18"/>
        </w:rPr>
      </w:pPr>
      <w:r w:rsidRPr="00335FB0">
        <w:rPr>
          <w:szCs w:val="18"/>
        </w:rPr>
        <w:tab/>
      </w:r>
      <w:r w:rsidRPr="00335FB0">
        <w:rPr>
          <w:rStyle w:val="FootnoteReference"/>
          <w:szCs w:val="18"/>
        </w:rPr>
        <w:footnoteRef/>
      </w:r>
      <w:r w:rsidRPr="00335FB0">
        <w:rPr>
          <w:szCs w:val="18"/>
        </w:rPr>
        <w:t xml:space="preserve"> </w:t>
      </w:r>
      <w:r w:rsidRPr="00335FB0">
        <w:rPr>
          <w:szCs w:val="18"/>
        </w:rPr>
        <w:tab/>
      </w:r>
      <w:r>
        <w:rPr>
          <w:szCs w:val="18"/>
        </w:rPr>
        <w:t xml:space="preserve">Arrêt du </w:t>
      </w:r>
      <w:r w:rsidRPr="00335FB0">
        <w:rPr>
          <w:szCs w:val="18"/>
        </w:rPr>
        <w:t xml:space="preserve">11 </w:t>
      </w:r>
      <w:r>
        <w:rPr>
          <w:szCs w:val="18"/>
        </w:rPr>
        <w:t xml:space="preserve">novembre </w:t>
      </w:r>
      <w:r w:rsidRPr="00335FB0">
        <w:rPr>
          <w:szCs w:val="18"/>
        </w:rPr>
        <w:t>1999</w:t>
      </w:r>
      <w:r>
        <w:rPr>
          <w:szCs w:val="18"/>
        </w:rPr>
        <w:t xml:space="preserve">, série </w:t>
      </w:r>
      <w:r w:rsidRPr="00335FB0">
        <w:rPr>
          <w:szCs w:val="18"/>
        </w:rPr>
        <w:t xml:space="preserve">C </w:t>
      </w:r>
      <w:r>
        <w:rPr>
          <w:rStyle w:val="apple-style-span"/>
          <w:szCs w:val="18"/>
        </w:rPr>
        <w:t>n</w:t>
      </w:r>
      <w:r w:rsidRPr="007C1A9B">
        <w:rPr>
          <w:rStyle w:val="apple-style-span"/>
          <w:szCs w:val="18"/>
          <w:vertAlign w:val="superscript"/>
        </w:rPr>
        <w:t>o</w:t>
      </w:r>
      <w:r>
        <w:rPr>
          <w:rStyle w:val="apple-style-span"/>
          <w:szCs w:val="18"/>
        </w:rPr>
        <w:t> </w:t>
      </w:r>
      <w:r w:rsidRPr="00335FB0">
        <w:rPr>
          <w:szCs w:val="18"/>
        </w:rPr>
        <w:t>58.</w:t>
      </w:r>
    </w:p>
  </w:footnote>
  <w:footnote w:id="49">
    <w:p w:rsidR="00A3756B" w:rsidRPr="00335FB0" w:rsidRDefault="00A3756B" w:rsidP="00291AFB">
      <w:pPr>
        <w:pStyle w:val="FootnoteText"/>
        <w:rPr>
          <w:szCs w:val="18"/>
        </w:rPr>
      </w:pPr>
      <w:r w:rsidRPr="00335FB0">
        <w:rPr>
          <w:szCs w:val="18"/>
        </w:rPr>
        <w:tab/>
      </w:r>
      <w:r w:rsidRPr="00335FB0">
        <w:rPr>
          <w:rStyle w:val="FootnoteReference"/>
          <w:szCs w:val="18"/>
        </w:rPr>
        <w:footnoteRef/>
      </w:r>
      <w:r w:rsidRPr="00335FB0">
        <w:rPr>
          <w:rStyle w:val="FootnoteReference"/>
          <w:szCs w:val="18"/>
        </w:rPr>
        <w:tab/>
      </w:r>
      <w:r>
        <w:rPr>
          <w:szCs w:val="18"/>
        </w:rPr>
        <w:t xml:space="preserve">Décision ministérielle </w:t>
      </w:r>
      <w:r>
        <w:rPr>
          <w:rStyle w:val="apple-style-span"/>
          <w:szCs w:val="18"/>
        </w:rPr>
        <w:t>n</w:t>
      </w:r>
      <w:r w:rsidRPr="007C1A9B">
        <w:rPr>
          <w:rStyle w:val="apple-style-span"/>
          <w:szCs w:val="18"/>
          <w:vertAlign w:val="superscript"/>
        </w:rPr>
        <w:t>o</w:t>
      </w:r>
      <w:r>
        <w:rPr>
          <w:rStyle w:val="apple-style-span"/>
          <w:szCs w:val="18"/>
        </w:rPr>
        <w:t> </w:t>
      </w:r>
      <w:r w:rsidRPr="00335FB0">
        <w:rPr>
          <w:szCs w:val="18"/>
        </w:rPr>
        <w:t>61</w:t>
      </w:r>
      <w:r>
        <w:rPr>
          <w:szCs w:val="18"/>
        </w:rPr>
        <w:t xml:space="preserve"> publiée au Journal officiel </w:t>
      </w:r>
      <w:r>
        <w:rPr>
          <w:rStyle w:val="apple-style-span"/>
          <w:szCs w:val="18"/>
        </w:rPr>
        <w:t>n</w:t>
      </w:r>
      <w:r w:rsidRPr="007C1A9B">
        <w:rPr>
          <w:rStyle w:val="apple-style-span"/>
          <w:szCs w:val="18"/>
          <w:vertAlign w:val="superscript"/>
        </w:rPr>
        <w:t>o</w:t>
      </w:r>
      <w:r>
        <w:rPr>
          <w:rStyle w:val="apple-style-span"/>
          <w:szCs w:val="18"/>
        </w:rPr>
        <w:t> </w:t>
      </w:r>
      <w:r w:rsidRPr="00335FB0">
        <w:rPr>
          <w:szCs w:val="18"/>
        </w:rPr>
        <w:t xml:space="preserve">38140 </w:t>
      </w:r>
      <w:r>
        <w:rPr>
          <w:szCs w:val="18"/>
        </w:rPr>
        <w:t xml:space="preserve">du </w:t>
      </w:r>
      <w:r w:rsidRPr="00335FB0">
        <w:rPr>
          <w:szCs w:val="18"/>
        </w:rPr>
        <w:t xml:space="preserve">4 </w:t>
      </w:r>
      <w:r>
        <w:rPr>
          <w:szCs w:val="18"/>
        </w:rPr>
        <w:t xml:space="preserve">mars </w:t>
      </w:r>
      <w:r w:rsidRPr="00335FB0">
        <w:rPr>
          <w:szCs w:val="18"/>
        </w:rPr>
        <w:t>2005.</w:t>
      </w:r>
    </w:p>
  </w:footnote>
  <w:footnote w:id="50">
    <w:p w:rsidR="00A3756B" w:rsidRPr="00335FB0" w:rsidRDefault="00A3756B" w:rsidP="009F59E4">
      <w:pPr>
        <w:pStyle w:val="FootnoteText"/>
        <w:rPr>
          <w:szCs w:val="18"/>
        </w:rPr>
      </w:pPr>
      <w:r w:rsidRPr="00335FB0">
        <w:rPr>
          <w:szCs w:val="18"/>
        </w:rPr>
        <w:tab/>
      </w:r>
      <w:r w:rsidRPr="00335FB0">
        <w:rPr>
          <w:rStyle w:val="FootnoteReference"/>
          <w:szCs w:val="18"/>
        </w:rPr>
        <w:footnoteRef/>
      </w:r>
      <w:r w:rsidRPr="00335FB0">
        <w:rPr>
          <w:szCs w:val="18"/>
        </w:rPr>
        <w:t xml:space="preserve"> </w:t>
      </w:r>
      <w:r w:rsidRPr="00335FB0">
        <w:rPr>
          <w:szCs w:val="18"/>
        </w:rPr>
        <w:tab/>
      </w:r>
      <w:r>
        <w:rPr>
          <w:szCs w:val="18"/>
        </w:rPr>
        <w:t xml:space="preserve">Journal officiel </w:t>
      </w:r>
      <w:r>
        <w:rPr>
          <w:rStyle w:val="apple-style-span"/>
          <w:szCs w:val="18"/>
        </w:rPr>
        <w:t>n</w:t>
      </w:r>
      <w:r w:rsidRPr="007C1A9B">
        <w:rPr>
          <w:rStyle w:val="apple-style-span"/>
          <w:szCs w:val="18"/>
          <w:vertAlign w:val="superscript"/>
        </w:rPr>
        <w:t>o</w:t>
      </w:r>
      <w:r>
        <w:rPr>
          <w:rStyle w:val="apple-style-span"/>
          <w:szCs w:val="18"/>
        </w:rPr>
        <w:t> </w:t>
      </w:r>
      <w:r w:rsidRPr="00335FB0">
        <w:rPr>
          <w:szCs w:val="18"/>
        </w:rPr>
        <w:t xml:space="preserve">39912 </w:t>
      </w:r>
      <w:r>
        <w:rPr>
          <w:szCs w:val="18"/>
        </w:rPr>
        <w:t xml:space="preserve">du </w:t>
      </w:r>
      <w:r w:rsidRPr="00335FB0">
        <w:rPr>
          <w:szCs w:val="18"/>
        </w:rPr>
        <w:t xml:space="preserve">30 </w:t>
      </w:r>
      <w:r>
        <w:rPr>
          <w:szCs w:val="18"/>
        </w:rPr>
        <w:t xml:space="preserve">avril </w:t>
      </w:r>
      <w:r w:rsidRPr="00335FB0">
        <w:rPr>
          <w:szCs w:val="18"/>
        </w:rPr>
        <w:t>2012</w:t>
      </w:r>
      <w:r>
        <w:rPr>
          <w:szCs w:val="18"/>
        </w:rPr>
        <w:t xml:space="preserve">. Art. </w:t>
      </w:r>
      <w:r w:rsidRPr="00335FB0">
        <w:rPr>
          <w:szCs w:val="18"/>
        </w:rPr>
        <w:t>41:</w:t>
      </w:r>
      <w:r>
        <w:rPr>
          <w:szCs w:val="18"/>
        </w:rPr>
        <w:t xml:space="preserve"> «Quiconque encourage, favorise, facilite ou exécute, par recrutement, transport, transfert, hébergement ou accueil de personnes, recourt à la menace, la force, la coercition, l’enlèvement, la duperie, l’abus de pouvoir et de situation de vulnérabilité, l’offre, l’obtention ou tout autre moyen frauduleux sous forme de paiements ou d’avantages, afin d’obtenir le consentement de la victime, directement ou par un intermédiaire, ou un tiers qui a autorité sur eux, la mendicité, des travaux ou services forcés, la servitude pour dette, une adoption illégale, l’esclavage ou des pratiques analogues, l’extraction d’organes, toute forme d’exploitation sexuelle telle que prostitution d’autrui ou forcée, pornographie, tourisme sexuel et mariage servile, même si la victime y consent, encourt un emprisonnement de vingt à vingt-cinq ans et le non-remboursement des frais découlant de la recherche et la réinsertion sociale de la victime. Si la victime est un enfant ou adolescent, l’emprisonnement est de vingt</w:t>
      </w:r>
      <w:r w:rsidR="009F59E4">
        <w:rPr>
          <w:szCs w:val="18"/>
        </w:rPr>
        <w:t>-</w:t>
      </w:r>
      <w:r>
        <w:rPr>
          <w:szCs w:val="18"/>
        </w:rPr>
        <w:t>cinq à trente ans.».</w:t>
      </w:r>
    </w:p>
  </w:footnote>
  <w:footnote w:id="51">
    <w:p w:rsidR="00A3756B" w:rsidRPr="00335FB0" w:rsidRDefault="00A3756B" w:rsidP="00A93022">
      <w:pPr>
        <w:pStyle w:val="FootnoteText"/>
        <w:rPr>
          <w:szCs w:val="18"/>
        </w:rPr>
      </w:pPr>
      <w:r w:rsidRPr="00335FB0">
        <w:rPr>
          <w:szCs w:val="18"/>
        </w:rPr>
        <w:tab/>
      </w:r>
      <w:r w:rsidRPr="00335FB0">
        <w:rPr>
          <w:rStyle w:val="FootnoteReference"/>
          <w:szCs w:val="18"/>
        </w:rPr>
        <w:footnoteRef/>
      </w:r>
      <w:r w:rsidRPr="00335FB0">
        <w:rPr>
          <w:szCs w:val="18"/>
        </w:rPr>
        <w:t xml:space="preserve"> </w:t>
      </w:r>
      <w:r w:rsidRPr="00335FB0">
        <w:rPr>
          <w:szCs w:val="18"/>
        </w:rPr>
        <w:tab/>
      </w:r>
      <w:r>
        <w:rPr>
          <w:szCs w:val="18"/>
        </w:rPr>
        <w:t xml:space="preserve">Le </w:t>
      </w:r>
      <w:r w:rsidRPr="00335FB0">
        <w:rPr>
          <w:szCs w:val="18"/>
        </w:rPr>
        <w:t xml:space="preserve">15 </w:t>
      </w:r>
      <w:r>
        <w:rPr>
          <w:szCs w:val="18"/>
        </w:rPr>
        <w:t xml:space="preserve">septembre </w:t>
      </w:r>
      <w:r w:rsidRPr="00335FB0">
        <w:rPr>
          <w:szCs w:val="18"/>
        </w:rPr>
        <w:t>2011.</w:t>
      </w:r>
    </w:p>
  </w:footnote>
  <w:footnote w:id="52">
    <w:p w:rsidR="00A3756B" w:rsidRPr="00335FB0" w:rsidRDefault="00A3756B" w:rsidP="00B42A87">
      <w:pPr>
        <w:pStyle w:val="FootnoteText"/>
        <w:rPr>
          <w:szCs w:val="18"/>
        </w:rPr>
      </w:pPr>
      <w:r w:rsidRPr="00335FB0">
        <w:rPr>
          <w:szCs w:val="18"/>
        </w:rPr>
        <w:tab/>
      </w:r>
      <w:r w:rsidRPr="00335FB0">
        <w:rPr>
          <w:rStyle w:val="FootnoteReference"/>
          <w:szCs w:val="18"/>
        </w:rPr>
        <w:footnoteRef/>
      </w:r>
      <w:r w:rsidRPr="00335FB0">
        <w:rPr>
          <w:szCs w:val="18"/>
        </w:rPr>
        <w:t xml:space="preserve"> </w:t>
      </w:r>
      <w:r w:rsidRPr="00335FB0">
        <w:rPr>
          <w:szCs w:val="18"/>
        </w:rPr>
        <w:tab/>
      </w:r>
      <w:r>
        <w:rPr>
          <w:szCs w:val="18"/>
        </w:rPr>
        <w:t>Renseignements communiqués par la direction de l’appui juridique du ministère public</w:t>
      </w:r>
      <w:r w:rsidRPr="00335FB0">
        <w:rPr>
          <w:szCs w:val="18"/>
        </w:rPr>
        <w:t>.</w:t>
      </w:r>
    </w:p>
  </w:footnote>
  <w:footnote w:id="53">
    <w:p w:rsidR="00A3756B" w:rsidRPr="00335FB0" w:rsidRDefault="00A3756B" w:rsidP="00412FCC">
      <w:pPr>
        <w:pStyle w:val="FootnoteText"/>
        <w:rPr>
          <w:szCs w:val="18"/>
        </w:rPr>
      </w:pPr>
      <w:r w:rsidRPr="00335FB0">
        <w:rPr>
          <w:szCs w:val="18"/>
        </w:rPr>
        <w:tab/>
      </w:r>
      <w:r w:rsidRPr="00335FB0">
        <w:rPr>
          <w:rStyle w:val="FootnoteReference"/>
          <w:szCs w:val="18"/>
        </w:rPr>
        <w:footnoteRef/>
      </w:r>
      <w:r w:rsidRPr="00335FB0">
        <w:rPr>
          <w:szCs w:val="18"/>
        </w:rPr>
        <w:t xml:space="preserve"> </w:t>
      </w:r>
      <w:r w:rsidRPr="00335FB0">
        <w:rPr>
          <w:szCs w:val="18"/>
        </w:rPr>
        <w:tab/>
      </w:r>
      <w:r w:rsidRPr="00C141B1">
        <w:rPr>
          <w:iCs/>
          <w:szCs w:val="18"/>
        </w:rPr>
        <w:t>Ibid.</w:t>
      </w:r>
    </w:p>
  </w:footnote>
  <w:footnote w:id="54">
    <w:p w:rsidR="00A3756B" w:rsidRPr="00335FB0" w:rsidRDefault="00A3756B" w:rsidP="00412FCC">
      <w:pPr>
        <w:pStyle w:val="FootnoteText"/>
        <w:rPr>
          <w:szCs w:val="18"/>
        </w:rPr>
      </w:pPr>
      <w:r w:rsidRPr="00335FB0">
        <w:rPr>
          <w:szCs w:val="18"/>
        </w:rPr>
        <w:tab/>
      </w:r>
      <w:r w:rsidRPr="00335FB0">
        <w:rPr>
          <w:rStyle w:val="FootnoteReference"/>
          <w:szCs w:val="18"/>
        </w:rPr>
        <w:footnoteRef/>
      </w:r>
      <w:r w:rsidRPr="00335FB0">
        <w:rPr>
          <w:szCs w:val="18"/>
        </w:rPr>
        <w:tab/>
      </w:r>
      <w:r w:rsidRPr="00C141B1">
        <w:rPr>
          <w:iCs/>
          <w:szCs w:val="18"/>
        </w:rPr>
        <w:t>Ibid.</w:t>
      </w:r>
    </w:p>
  </w:footnote>
  <w:footnote w:id="55">
    <w:p w:rsidR="00A3756B" w:rsidRPr="00335FB0" w:rsidRDefault="00A3756B" w:rsidP="009F59E4">
      <w:pPr>
        <w:pStyle w:val="FootnoteText"/>
        <w:rPr>
          <w:szCs w:val="18"/>
        </w:rPr>
      </w:pPr>
      <w:r w:rsidRPr="00335FB0">
        <w:rPr>
          <w:szCs w:val="18"/>
        </w:rPr>
        <w:tab/>
      </w:r>
      <w:r w:rsidRPr="00335FB0">
        <w:rPr>
          <w:rStyle w:val="FootnoteReference"/>
          <w:szCs w:val="18"/>
        </w:rPr>
        <w:footnoteRef/>
      </w:r>
      <w:r w:rsidRPr="00335FB0">
        <w:rPr>
          <w:rStyle w:val="FootnoteReference"/>
          <w:szCs w:val="18"/>
        </w:rPr>
        <w:t xml:space="preserve"> </w:t>
      </w:r>
      <w:r w:rsidRPr="00335FB0">
        <w:rPr>
          <w:szCs w:val="18"/>
        </w:rPr>
        <w:tab/>
      </w:r>
      <w:r w:rsidRPr="002135D0">
        <w:rPr>
          <w:szCs w:val="18"/>
        </w:rPr>
        <w:t>Jugement dans l</w:t>
      </w:r>
      <w:r>
        <w:rPr>
          <w:szCs w:val="18"/>
        </w:rPr>
        <w:t>’</w:t>
      </w:r>
      <w:r w:rsidRPr="002135D0">
        <w:rPr>
          <w:szCs w:val="18"/>
        </w:rPr>
        <w:t>affaire de traite des personnes</w:t>
      </w:r>
      <w:r w:rsidRPr="00335FB0">
        <w:rPr>
          <w:b/>
          <w:szCs w:val="18"/>
        </w:rPr>
        <w:t xml:space="preserve"> </w:t>
      </w:r>
      <w:r>
        <w:rPr>
          <w:rStyle w:val="apple-style-span"/>
          <w:szCs w:val="18"/>
        </w:rPr>
        <w:t>n</w:t>
      </w:r>
      <w:r w:rsidRPr="007C1A9B">
        <w:rPr>
          <w:rStyle w:val="apple-style-span"/>
          <w:szCs w:val="18"/>
          <w:vertAlign w:val="superscript"/>
        </w:rPr>
        <w:t>o</w:t>
      </w:r>
      <w:r>
        <w:rPr>
          <w:rStyle w:val="apple-style-span"/>
          <w:szCs w:val="18"/>
        </w:rPr>
        <w:t> </w:t>
      </w:r>
      <w:r w:rsidRPr="00335FB0">
        <w:rPr>
          <w:szCs w:val="18"/>
        </w:rPr>
        <w:t>001</w:t>
      </w:r>
      <w:r>
        <w:rPr>
          <w:szCs w:val="18"/>
        </w:rPr>
        <w:t>-</w:t>
      </w:r>
      <w:r w:rsidRPr="00335FB0">
        <w:rPr>
          <w:szCs w:val="18"/>
        </w:rPr>
        <w:t xml:space="preserve">09 </w:t>
      </w:r>
      <w:r>
        <w:rPr>
          <w:szCs w:val="18"/>
        </w:rPr>
        <w:t xml:space="preserve">du </w:t>
      </w:r>
      <w:r w:rsidRPr="00335FB0">
        <w:rPr>
          <w:szCs w:val="18"/>
        </w:rPr>
        <w:t xml:space="preserve">20 </w:t>
      </w:r>
      <w:r>
        <w:rPr>
          <w:szCs w:val="18"/>
        </w:rPr>
        <w:t xml:space="preserve">janvier </w:t>
      </w:r>
      <w:r w:rsidRPr="00335FB0">
        <w:rPr>
          <w:szCs w:val="18"/>
        </w:rPr>
        <w:t>2010.</w:t>
      </w:r>
      <w:r>
        <w:rPr>
          <w:szCs w:val="18"/>
        </w:rPr>
        <w:t xml:space="preserve"> La ressortissante </w:t>
      </w:r>
      <w:r w:rsidRPr="00335FB0">
        <w:rPr>
          <w:szCs w:val="18"/>
        </w:rPr>
        <w:t>DC</w:t>
      </w:r>
      <w:r w:rsidRPr="00335FB0">
        <w:rPr>
          <w:b/>
          <w:szCs w:val="18"/>
        </w:rPr>
        <w:t xml:space="preserve"> </w:t>
      </w:r>
      <w:r>
        <w:rPr>
          <w:szCs w:val="18"/>
        </w:rPr>
        <w:t xml:space="preserve">se trouvait dans une situation économique difficile, étant au chômage, quand elle a consulté les petites annonces dans un journal où étaient demandées des jeunes filles présentant bien et disposées à partir en Europe. Au cours de l’entretien convenu, elle a appris qu’il s’agissait d’un emploi de cuisinière à Madrid, à </w:t>
      </w:r>
      <w:r w:rsidRPr="002135D0">
        <w:rPr>
          <w:szCs w:val="18"/>
        </w:rPr>
        <w:t>1 500 euros</w:t>
      </w:r>
      <w:r>
        <w:rPr>
          <w:szCs w:val="18"/>
        </w:rPr>
        <w:t xml:space="preserve">; étant donné sa situation, elle a accepté. Tous les documents nécessaires et le billet d’avion lui ont été remis et, au jour fixé, elle a été accompagnée par un membre du réseau jusqu’à Madrid où deux autres personnes l’attendaient à l’aéroport. Le lendemain, elle a été transférée dans une maison close où les responsables du local l’ont informée qu’elle travaillerait comme prostituée; refusant de s’y soumettre, elle a subi des violences. Par un appel clandestin, elle a appris que la personne qui l’avait reçue au Venezuela demandait de l’argent à sa famille en échange de son retour. Grâce à l’un des nombreux clients du lieu, elle a pu en sortir et raconter son cas à un chauffeur de taxi, lequel en a averti la police judiciaire de </w:t>
      </w:r>
      <w:r w:rsidRPr="00335FB0">
        <w:rPr>
          <w:szCs w:val="18"/>
        </w:rPr>
        <w:t xml:space="preserve">Logroño </w:t>
      </w:r>
      <w:r>
        <w:rPr>
          <w:szCs w:val="18"/>
        </w:rPr>
        <w:t xml:space="preserve">(Espagne), qui a perquisitionné tant l’appartement où résidaient les responsables que la maison close et arrêté sept membres du réseau, qui ont été déférés, sous le chef d’inculpation de ces infractions ainsi que de trafic de stupéfiants et autres actes délictueux relatifs à la santé publique, devant la juridiction </w:t>
      </w:r>
      <w:r w:rsidRPr="00F1762A">
        <w:rPr>
          <w:szCs w:val="18"/>
        </w:rPr>
        <w:t>d</w:t>
      </w:r>
      <w:r>
        <w:rPr>
          <w:szCs w:val="18"/>
        </w:rPr>
        <w:t>’i</w:t>
      </w:r>
      <w:r w:rsidRPr="00F1762A">
        <w:rPr>
          <w:szCs w:val="18"/>
        </w:rPr>
        <w:t>nstruction</w:t>
      </w:r>
      <w:r>
        <w:rPr>
          <w:szCs w:val="18"/>
        </w:rPr>
        <w:t xml:space="preserve"> </w:t>
      </w:r>
      <w:r w:rsidR="009F59E4">
        <w:rPr>
          <w:szCs w:val="18"/>
        </w:rPr>
        <w:t>n</w:t>
      </w:r>
      <w:r w:rsidR="009F59E4" w:rsidRPr="009F0513">
        <w:rPr>
          <w:szCs w:val="18"/>
          <w:vertAlign w:val="superscript"/>
        </w:rPr>
        <w:t>o</w:t>
      </w:r>
      <w:r w:rsidR="009F59E4">
        <w:rPr>
          <w:szCs w:val="18"/>
        </w:rPr>
        <w:t> </w:t>
      </w:r>
      <w:r>
        <w:rPr>
          <w:szCs w:val="18"/>
        </w:rPr>
        <w:t xml:space="preserve">2 de la </w:t>
      </w:r>
      <w:r w:rsidRPr="00335FB0">
        <w:rPr>
          <w:szCs w:val="18"/>
        </w:rPr>
        <w:t xml:space="preserve">Calahorra </w:t>
      </w:r>
      <w:r>
        <w:rPr>
          <w:szCs w:val="18"/>
        </w:rPr>
        <w:t xml:space="preserve">dans </w:t>
      </w:r>
      <w:r w:rsidRPr="00335FB0">
        <w:rPr>
          <w:szCs w:val="18"/>
        </w:rPr>
        <w:t>la Rioja</w:t>
      </w:r>
      <w:r>
        <w:rPr>
          <w:szCs w:val="18"/>
        </w:rPr>
        <w:t xml:space="preserve"> (</w:t>
      </w:r>
      <w:r w:rsidRPr="00335FB0">
        <w:rPr>
          <w:szCs w:val="18"/>
        </w:rPr>
        <w:t>Bilbao</w:t>
      </w:r>
      <w:r>
        <w:rPr>
          <w:szCs w:val="18"/>
        </w:rPr>
        <w:t>)</w:t>
      </w:r>
      <w:r w:rsidRPr="00335FB0">
        <w:rPr>
          <w:szCs w:val="18"/>
        </w:rPr>
        <w:t>.</w:t>
      </w:r>
      <w:r>
        <w:rPr>
          <w:szCs w:val="18"/>
        </w:rPr>
        <w:t xml:space="preserve"> La ressortissante DC a été déclarée témoin protégé, en tant que témoin privilégié au procès intenté contre ces individus en Espagne. Le 5 décembre 2008, DC est rentrée au Venezuela où elle a déposé plainte au motif des faits ci</w:t>
      </w:r>
      <w:r w:rsidR="009F59E4">
        <w:rPr>
          <w:szCs w:val="18"/>
        </w:rPr>
        <w:t>-</w:t>
      </w:r>
      <w:r>
        <w:rPr>
          <w:szCs w:val="18"/>
        </w:rPr>
        <w:t>dessus.</w:t>
      </w:r>
      <w:r w:rsidRPr="00335FB0">
        <w:rPr>
          <w:szCs w:val="18"/>
        </w:rPr>
        <w:t xml:space="preserve"> </w:t>
      </w:r>
    </w:p>
  </w:footnote>
  <w:footnote w:id="56">
    <w:p w:rsidR="00A3756B" w:rsidRPr="00335FB0" w:rsidRDefault="00A3756B" w:rsidP="0095600E">
      <w:pPr>
        <w:pStyle w:val="FootnoteText"/>
        <w:rPr>
          <w:szCs w:val="18"/>
        </w:rPr>
      </w:pPr>
      <w:r w:rsidRPr="00335FB0">
        <w:rPr>
          <w:szCs w:val="18"/>
        </w:rPr>
        <w:tab/>
      </w:r>
      <w:r w:rsidRPr="00335FB0">
        <w:rPr>
          <w:rStyle w:val="FootnoteReference"/>
          <w:szCs w:val="18"/>
        </w:rPr>
        <w:footnoteRef/>
      </w:r>
      <w:r w:rsidRPr="00335FB0">
        <w:rPr>
          <w:rStyle w:val="FootnoteReference"/>
          <w:szCs w:val="18"/>
        </w:rPr>
        <w:t xml:space="preserve"> </w:t>
      </w:r>
      <w:r w:rsidRPr="00335FB0">
        <w:rPr>
          <w:szCs w:val="18"/>
        </w:rPr>
        <w:tab/>
      </w:r>
      <w:r>
        <w:rPr>
          <w:szCs w:val="18"/>
        </w:rPr>
        <w:t xml:space="preserve">Voir: </w:t>
      </w:r>
      <w:hyperlink r:id="rId4" w:history="1">
        <w:r w:rsidRPr="00335FB0">
          <w:rPr>
            <w:rStyle w:val="Hyperlink"/>
            <w:spacing w:val="-4"/>
            <w:szCs w:val="18"/>
          </w:rPr>
          <w:t>http://jca.tsj.gov.ve/decisiones/2010/enero/2307</w:t>
        </w:r>
        <w:r>
          <w:rPr>
            <w:rStyle w:val="Hyperlink"/>
            <w:spacing w:val="-4"/>
            <w:szCs w:val="18"/>
          </w:rPr>
          <w:noBreakHyphen/>
        </w:r>
        <w:r w:rsidRPr="00335FB0">
          <w:rPr>
            <w:rStyle w:val="Hyperlink"/>
            <w:spacing w:val="-4"/>
            <w:szCs w:val="18"/>
          </w:rPr>
          <w:t>20</w:t>
        </w:r>
        <w:r>
          <w:rPr>
            <w:rStyle w:val="Hyperlink"/>
            <w:spacing w:val="-4"/>
            <w:szCs w:val="18"/>
          </w:rPr>
          <w:noBreakHyphen/>
        </w:r>
        <w:r w:rsidRPr="00335FB0">
          <w:rPr>
            <w:rStyle w:val="Hyperlink"/>
            <w:spacing w:val="-4"/>
            <w:szCs w:val="18"/>
          </w:rPr>
          <w:t>VP02</w:t>
        </w:r>
        <w:r>
          <w:rPr>
            <w:rStyle w:val="Hyperlink"/>
            <w:spacing w:val="-4"/>
            <w:szCs w:val="18"/>
          </w:rPr>
          <w:noBreakHyphen/>
        </w:r>
        <w:r w:rsidRPr="00335FB0">
          <w:rPr>
            <w:rStyle w:val="Hyperlink"/>
            <w:spacing w:val="-4"/>
            <w:szCs w:val="18"/>
          </w:rPr>
          <w:t>S</w:t>
        </w:r>
        <w:r>
          <w:rPr>
            <w:rStyle w:val="Hyperlink"/>
            <w:spacing w:val="-4"/>
            <w:szCs w:val="18"/>
          </w:rPr>
          <w:noBreakHyphen/>
        </w:r>
        <w:r w:rsidRPr="00335FB0">
          <w:rPr>
            <w:rStyle w:val="Hyperlink"/>
            <w:spacing w:val="-4"/>
            <w:szCs w:val="18"/>
          </w:rPr>
          <w:t>2009</w:t>
        </w:r>
        <w:r>
          <w:rPr>
            <w:rStyle w:val="Hyperlink"/>
            <w:spacing w:val="-4"/>
            <w:szCs w:val="18"/>
          </w:rPr>
          <w:noBreakHyphen/>
        </w:r>
        <w:r w:rsidRPr="00335FB0">
          <w:rPr>
            <w:rStyle w:val="Hyperlink"/>
            <w:spacing w:val="-4"/>
            <w:szCs w:val="18"/>
          </w:rPr>
          <w:t>001523</w:t>
        </w:r>
        <w:r>
          <w:rPr>
            <w:rStyle w:val="Hyperlink"/>
            <w:spacing w:val="-4"/>
            <w:szCs w:val="18"/>
          </w:rPr>
          <w:noBreakHyphen/>
        </w:r>
        <w:r w:rsidRPr="00335FB0">
          <w:rPr>
            <w:rStyle w:val="Hyperlink"/>
            <w:spacing w:val="-4"/>
            <w:szCs w:val="18"/>
          </w:rPr>
          <w:t>PJ0662010000002.html</w:t>
        </w:r>
      </w:hyperlink>
      <w:r>
        <w:rPr>
          <w:szCs w:val="18"/>
        </w:rPr>
        <w:t>.</w:t>
      </w:r>
    </w:p>
  </w:footnote>
  <w:footnote w:id="57">
    <w:p w:rsidR="00A3756B" w:rsidRPr="00335FB0" w:rsidRDefault="00A3756B" w:rsidP="00B42A87">
      <w:pPr>
        <w:pStyle w:val="FootnoteText"/>
        <w:rPr>
          <w:szCs w:val="18"/>
        </w:rPr>
      </w:pPr>
      <w:r w:rsidRPr="00335FB0">
        <w:rPr>
          <w:spacing w:val="-6"/>
          <w:szCs w:val="18"/>
        </w:rPr>
        <w:tab/>
      </w:r>
      <w:r w:rsidRPr="00335FB0">
        <w:rPr>
          <w:rStyle w:val="FootnoteReference"/>
          <w:szCs w:val="18"/>
        </w:rPr>
        <w:footnoteRef/>
      </w:r>
      <w:r w:rsidRPr="00335FB0">
        <w:rPr>
          <w:spacing w:val="-6"/>
          <w:szCs w:val="18"/>
        </w:rPr>
        <w:t xml:space="preserve"> </w:t>
      </w:r>
      <w:r w:rsidRPr="00335FB0">
        <w:rPr>
          <w:spacing w:val="-6"/>
          <w:szCs w:val="18"/>
        </w:rPr>
        <w:tab/>
      </w:r>
      <w:r w:rsidRPr="00335FB0">
        <w:rPr>
          <w:szCs w:val="18"/>
        </w:rPr>
        <w:t>N</w:t>
      </w:r>
      <w:r w:rsidRPr="00B42A87">
        <w:rPr>
          <w:vertAlign w:val="superscript"/>
        </w:rPr>
        <w:t>o</w:t>
      </w:r>
      <w:r>
        <w:t xml:space="preserve"> </w:t>
      </w:r>
      <w:r w:rsidRPr="00335FB0">
        <w:rPr>
          <w:szCs w:val="18"/>
        </w:rPr>
        <w:t>011</w:t>
      </w:r>
      <w:r>
        <w:rPr>
          <w:szCs w:val="18"/>
        </w:rPr>
        <w:noBreakHyphen/>
      </w:r>
      <w:r w:rsidRPr="00335FB0">
        <w:rPr>
          <w:szCs w:val="18"/>
        </w:rPr>
        <w:t>10</w:t>
      </w:r>
      <w:r>
        <w:rPr>
          <w:szCs w:val="18"/>
        </w:rPr>
        <w:t xml:space="preserve"> du </w:t>
      </w:r>
      <w:r w:rsidRPr="00335FB0">
        <w:rPr>
          <w:szCs w:val="18"/>
        </w:rPr>
        <w:t xml:space="preserve">20 </w:t>
      </w:r>
      <w:r>
        <w:rPr>
          <w:szCs w:val="18"/>
        </w:rPr>
        <w:t xml:space="preserve">avril </w:t>
      </w:r>
      <w:r w:rsidRPr="00335FB0">
        <w:rPr>
          <w:szCs w:val="18"/>
        </w:rPr>
        <w:t>2010</w:t>
      </w:r>
      <w:r w:rsidRPr="00335FB0">
        <w:rPr>
          <w:spacing w:val="-6"/>
          <w:szCs w:val="18"/>
        </w:rPr>
        <w:t>:</w:t>
      </w:r>
      <w:r>
        <w:rPr>
          <w:spacing w:val="-6"/>
          <w:szCs w:val="18"/>
        </w:rPr>
        <w:t xml:space="preserve"> </w:t>
      </w:r>
      <w:hyperlink r:id="rId5" w:history="1">
        <w:r w:rsidRPr="008A7253">
          <w:rPr>
            <w:rStyle w:val="Hyperlink"/>
            <w:spacing w:val="-6"/>
            <w:szCs w:val="18"/>
          </w:rPr>
          <w:t>http://www.tsj.gov.ve/tsj_regiones/decisiones/2010/abril/590</w:t>
        </w:r>
        <w:r w:rsidRPr="008A7253">
          <w:rPr>
            <w:rStyle w:val="Hyperlink"/>
            <w:spacing w:val="-6"/>
            <w:szCs w:val="18"/>
          </w:rPr>
          <w:noBreakHyphen/>
          <w:t>20</w:t>
        </w:r>
        <w:r w:rsidRPr="008A7253">
          <w:rPr>
            <w:rStyle w:val="Hyperlink"/>
            <w:spacing w:val="-6"/>
            <w:szCs w:val="18"/>
          </w:rPr>
          <w:noBreakHyphen/>
          <w:t>VP02</w:t>
        </w:r>
        <w:r w:rsidRPr="008A7253">
          <w:rPr>
            <w:rStyle w:val="Hyperlink"/>
            <w:spacing w:val="-6"/>
            <w:szCs w:val="18"/>
          </w:rPr>
          <w:noBreakHyphen/>
          <w:t>R</w:t>
        </w:r>
        <w:r w:rsidRPr="008A7253">
          <w:rPr>
            <w:rStyle w:val="Hyperlink"/>
            <w:spacing w:val="-6"/>
            <w:szCs w:val="18"/>
          </w:rPr>
          <w:noBreakHyphen/>
        </w:r>
        <w:r w:rsidRPr="008A7253">
          <w:rPr>
            <w:rStyle w:val="Hyperlink"/>
            <w:spacing w:val="-6"/>
            <w:szCs w:val="18"/>
          </w:rPr>
          <w:br/>
          <w:t>2010</w:t>
        </w:r>
        <w:r w:rsidRPr="008A7253">
          <w:rPr>
            <w:rStyle w:val="Hyperlink"/>
            <w:spacing w:val="-6"/>
            <w:szCs w:val="18"/>
          </w:rPr>
          <w:noBreakHyphen/>
          <w:t>000054</w:t>
        </w:r>
        <w:r w:rsidRPr="008A7253">
          <w:rPr>
            <w:rStyle w:val="Hyperlink"/>
            <w:spacing w:val="-6"/>
            <w:szCs w:val="18"/>
          </w:rPr>
          <w:noBreakHyphen/>
          <w:t>N%C2%BA011</w:t>
        </w:r>
        <w:r w:rsidRPr="008A7253">
          <w:rPr>
            <w:rStyle w:val="Hyperlink"/>
            <w:spacing w:val="-6"/>
            <w:szCs w:val="18"/>
          </w:rPr>
          <w:noBreakHyphen/>
          <w:t>10.html</w:t>
        </w:r>
      </w:hyperlink>
      <w:r w:rsidRPr="00335FB0">
        <w:rPr>
          <w:szCs w:val="18"/>
        </w:rPr>
        <w:t>.</w:t>
      </w:r>
    </w:p>
  </w:footnote>
  <w:footnote w:id="58">
    <w:p w:rsidR="00A3756B" w:rsidRPr="00335FB0" w:rsidRDefault="00A3756B" w:rsidP="00412FCC">
      <w:pPr>
        <w:pStyle w:val="FootnoteText"/>
        <w:rPr>
          <w:szCs w:val="18"/>
        </w:rPr>
      </w:pPr>
      <w:r w:rsidRPr="00335FB0">
        <w:rPr>
          <w:szCs w:val="18"/>
        </w:rPr>
        <w:tab/>
      </w:r>
      <w:r w:rsidRPr="00335FB0">
        <w:rPr>
          <w:rStyle w:val="FootnoteReference"/>
          <w:szCs w:val="18"/>
        </w:rPr>
        <w:footnoteRef/>
      </w:r>
      <w:r w:rsidRPr="00335FB0">
        <w:rPr>
          <w:rStyle w:val="FootnoteReference"/>
          <w:szCs w:val="18"/>
        </w:rPr>
        <w:t xml:space="preserve"> </w:t>
      </w:r>
      <w:r w:rsidRPr="00335FB0">
        <w:rPr>
          <w:szCs w:val="18"/>
        </w:rPr>
        <w:tab/>
      </w:r>
      <w:r w:rsidRPr="00C141B1">
        <w:rPr>
          <w:iCs/>
          <w:szCs w:val="18"/>
        </w:rPr>
        <w:t>Ibid.</w:t>
      </w:r>
    </w:p>
  </w:footnote>
  <w:footnote w:id="59">
    <w:p w:rsidR="00A3756B" w:rsidRPr="00335FB0" w:rsidRDefault="00A3756B" w:rsidP="007C0E33">
      <w:pPr>
        <w:pStyle w:val="FootnoteText"/>
        <w:rPr>
          <w:szCs w:val="18"/>
        </w:rPr>
      </w:pPr>
      <w:r w:rsidRPr="00335FB0">
        <w:rPr>
          <w:szCs w:val="18"/>
        </w:rPr>
        <w:tab/>
      </w:r>
      <w:r w:rsidRPr="00335FB0">
        <w:rPr>
          <w:rStyle w:val="FootnoteReference"/>
          <w:szCs w:val="18"/>
        </w:rPr>
        <w:footnoteRef/>
      </w:r>
      <w:r w:rsidRPr="00335FB0">
        <w:rPr>
          <w:rStyle w:val="FootnoteReference"/>
          <w:szCs w:val="18"/>
        </w:rPr>
        <w:t xml:space="preserve"> </w:t>
      </w:r>
      <w:r w:rsidRPr="00335FB0">
        <w:rPr>
          <w:szCs w:val="18"/>
        </w:rPr>
        <w:tab/>
      </w:r>
      <w:r>
        <w:rPr>
          <w:szCs w:val="18"/>
        </w:rPr>
        <w:t xml:space="preserve">C’est ainsi qu’est appelée la paralysie des activités professionnelles et économiques de caractère général et indéfini organisées contre le </w:t>
      </w:r>
      <w:r w:rsidR="009F59E4">
        <w:rPr>
          <w:szCs w:val="18"/>
        </w:rPr>
        <w:t xml:space="preserve">Gouvernement </w:t>
      </w:r>
      <w:r>
        <w:rPr>
          <w:szCs w:val="18"/>
        </w:rPr>
        <w:t xml:space="preserve">vénézuélien par la Fédération patronale </w:t>
      </w:r>
      <w:r w:rsidRPr="00335FB0">
        <w:rPr>
          <w:szCs w:val="18"/>
        </w:rPr>
        <w:t xml:space="preserve">Fedecámaras </w:t>
      </w:r>
      <w:r>
        <w:rPr>
          <w:szCs w:val="18"/>
        </w:rPr>
        <w:t xml:space="preserve">et soutenues par la direction et les cadres de l’entreprise </w:t>
      </w:r>
      <w:r w:rsidRPr="00335FB0">
        <w:rPr>
          <w:szCs w:val="18"/>
        </w:rPr>
        <w:t xml:space="preserve">Petróleos de Venezuela, </w:t>
      </w:r>
      <w:r>
        <w:rPr>
          <w:szCs w:val="18"/>
        </w:rPr>
        <w:t xml:space="preserve">les parties à la coalition d’opposition Coordination démocratique, la Confédération des travailleurs vénézuéliens, diverses organisations comme </w:t>
      </w:r>
      <w:r w:rsidRPr="00335FB0">
        <w:rPr>
          <w:szCs w:val="18"/>
        </w:rPr>
        <w:t>Súmate</w:t>
      </w:r>
      <w:r>
        <w:rPr>
          <w:szCs w:val="18"/>
        </w:rPr>
        <w:t xml:space="preserve">, ainsi que des organes privés de presse, de radio et de télévision. Le débrayage a duré de décembre 2002 à février 2003, soit soixante-trois jours, représentant l’une des grèves générales les plus longues de l’histoire, qui a provoqué de graves perturbations dans les installations pétrolières, empêché l’approvisionnement national et international et obligé le Venezuela, cinquième pays producteur de pétrole au monde, </w:t>
      </w:r>
      <w:r w:rsidR="007C0E33">
        <w:rPr>
          <w:szCs w:val="18"/>
        </w:rPr>
        <w:t>à importer</w:t>
      </w:r>
      <w:r>
        <w:rPr>
          <w:szCs w:val="18"/>
        </w:rPr>
        <w:t xml:space="preserve"> du combustible</w:t>
      </w:r>
      <w:r w:rsidRPr="00335FB0">
        <w:rPr>
          <w:szCs w:val="18"/>
        </w:rPr>
        <w:t>.</w:t>
      </w:r>
    </w:p>
  </w:footnote>
  <w:footnote w:id="60">
    <w:p w:rsidR="00A3756B" w:rsidRPr="00335FB0" w:rsidRDefault="00A3756B" w:rsidP="00412FCC">
      <w:pPr>
        <w:pStyle w:val="FootnoteText"/>
        <w:rPr>
          <w:szCs w:val="18"/>
        </w:rPr>
      </w:pPr>
      <w:r w:rsidRPr="00335FB0">
        <w:rPr>
          <w:szCs w:val="18"/>
        </w:rPr>
        <w:tab/>
      </w:r>
      <w:r w:rsidRPr="00335FB0">
        <w:rPr>
          <w:rStyle w:val="FootnoteReference"/>
          <w:szCs w:val="18"/>
        </w:rPr>
        <w:footnoteRef/>
      </w:r>
      <w:r w:rsidRPr="00335FB0">
        <w:rPr>
          <w:szCs w:val="18"/>
        </w:rPr>
        <w:t xml:space="preserve"> </w:t>
      </w:r>
      <w:r w:rsidRPr="00335FB0">
        <w:rPr>
          <w:szCs w:val="18"/>
        </w:rPr>
        <w:tab/>
        <w:t>Publi</w:t>
      </w:r>
      <w:r>
        <w:rPr>
          <w:szCs w:val="18"/>
        </w:rPr>
        <w:t xml:space="preserve">ée au Journal officiel </w:t>
      </w:r>
      <w:r>
        <w:rPr>
          <w:rStyle w:val="apple-style-span"/>
          <w:szCs w:val="18"/>
        </w:rPr>
        <w:t>n</w:t>
      </w:r>
      <w:r w:rsidRPr="007C1A9B">
        <w:rPr>
          <w:rStyle w:val="apple-style-span"/>
          <w:szCs w:val="18"/>
          <w:vertAlign w:val="superscript"/>
        </w:rPr>
        <w:t>o</w:t>
      </w:r>
      <w:r>
        <w:rPr>
          <w:rStyle w:val="apple-style-span"/>
          <w:szCs w:val="18"/>
        </w:rPr>
        <w:t> </w:t>
      </w:r>
      <w:r w:rsidRPr="00335FB0">
        <w:rPr>
          <w:szCs w:val="18"/>
        </w:rPr>
        <w:t xml:space="preserve">37261 </w:t>
      </w:r>
      <w:r>
        <w:rPr>
          <w:szCs w:val="18"/>
        </w:rPr>
        <w:t xml:space="preserve">du </w:t>
      </w:r>
      <w:r w:rsidRPr="00335FB0">
        <w:rPr>
          <w:szCs w:val="18"/>
        </w:rPr>
        <w:t xml:space="preserve">15 </w:t>
      </w:r>
      <w:r>
        <w:rPr>
          <w:szCs w:val="18"/>
        </w:rPr>
        <w:t xml:space="preserve">août </w:t>
      </w:r>
      <w:r w:rsidRPr="00335FB0">
        <w:rPr>
          <w:szCs w:val="18"/>
        </w:rPr>
        <w:t>2001.</w:t>
      </w:r>
    </w:p>
  </w:footnote>
  <w:footnote w:id="61">
    <w:p w:rsidR="00A3756B" w:rsidRPr="00335FB0" w:rsidRDefault="00A3756B" w:rsidP="00412FCC">
      <w:pPr>
        <w:pStyle w:val="FootnoteText"/>
        <w:rPr>
          <w:szCs w:val="18"/>
        </w:rPr>
      </w:pPr>
      <w:r w:rsidRPr="00335FB0">
        <w:rPr>
          <w:szCs w:val="18"/>
        </w:rPr>
        <w:tab/>
      </w:r>
      <w:r w:rsidRPr="00335FB0">
        <w:rPr>
          <w:rStyle w:val="FootnoteReference"/>
          <w:szCs w:val="18"/>
        </w:rPr>
        <w:footnoteRef/>
      </w:r>
      <w:r w:rsidRPr="00335FB0">
        <w:rPr>
          <w:rStyle w:val="FootnoteReference"/>
          <w:szCs w:val="18"/>
        </w:rPr>
        <w:t xml:space="preserve"> </w:t>
      </w:r>
      <w:r w:rsidRPr="00335FB0">
        <w:rPr>
          <w:szCs w:val="18"/>
        </w:rPr>
        <w:tab/>
        <w:t>V</w:t>
      </w:r>
      <w:r>
        <w:rPr>
          <w:szCs w:val="18"/>
        </w:rPr>
        <w:t xml:space="preserve">oir </w:t>
      </w:r>
      <w:r>
        <w:rPr>
          <w:rStyle w:val="apple-style-span"/>
          <w:szCs w:val="18"/>
        </w:rPr>
        <w:t>n</w:t>
      </w:r>
      <w:r w:rsidRPr="007C1A9B">
        <w:rPr>
          <w:rStyle w:val="apple-style-span"/>
          <w:szCs w:val="18"/>
          <w:vertAlign w:val="superscript"/>
        </w:rPr>
        <w:t>o</w:t>
      </w:r>
      <w:r>
        <w:rPr>
          <w:rStyle w:val="apple-style-span"/>
          <w:szCs w:val="18"/>
        </w:rPr>
        <w:t> </w:t>
      </w:r>
      <w:r w:rsidRPr="00335FB0">
        <w:rPr>
          <w:szCs w:val="18"/>
        </w:rPr>
        <w:t xml:space="preserve">333 de </w:t>
      </w:r>
      <w:r>
        <w:rPr>
          <w:szCs w:val="18"/>
        </w:rPr>
        <w:t xml:space="preserve">la chambre criminelle du Tribunal de cassation, dossier </w:t>
      </w:r>
      <w:r>
        <w:rPr>
          <w:rStyle w:val="apple-style-span"/>
          <w:szCs w:val="18"/>
        </w:rPr>
        <w:t>n</w:t>
      </w:r>
      <w:r w:rsidRPr="007C1A9B">
        <w:rPr>
          <w:rStyle w:val="apple-style-span"/>
          <w:szCs w:val="18"/>
          <w:vertAlign w:val="superscript"/>
        </w:rPr>
        <w:t>o</w:t>
      </w:r>
      <w:r>
        <w:rPr>
          <w:rStyle w:val="apple-style-span"/>
          <w:szCs w:val="18"/>
        </w:rPr>
        <w:t> </w:t>
      </w:r>
      <w:r w:rsidRPr="00335FB0">
        <w:rPr>
          <w:szCs w:val="18"/>
        </w:rPr>
        <w:t>E0017</w:t>
      </w:r>
      <w:r>
        <w:rPr>
          <w:szCs w:val="18"/>
        </w:rPr>
        <w:t>-</w:t>
      </w:r>
      <w:r w:rsidRPr="00335FB0">
        <w:rPr>
          <w:szCs w:val="18"/>
        </w:rPr>
        <w:t xml:space="preserve">99 </w:t>
      </w:r>
      <w:r>
        <w:rPr>
          <w:szCs w:val="18"/>
        </w:rPr>
        <w:t xml:space="preserve">du </w:t>
      </w:r>
      <w:r w:rsidRPr="00335FB0">
        <w:rPr>
          <w:szCs w:val="18"/>
        </w:rPr>
        <w:t>22</w:t>
      </w:r>
      <w:r>
        <w:rPr>
          <w:szCs w:val="18"/>
        </w:rPr>
        <w:t xml:space="preserve"> mars </w:t>
      </w:r>
      <w:r w:rsidRPr="00335FB0">
        <w:rPr>
          <w:szCs w:val="18"/>
        </w:rPr>
        <w:t>2000.</w:t>
      </w:r>
    </w:p>
  </w:footnote>
  <w:footnote w:id="62">
    <w:p w:rsidR="00A3756B" w:rsidRPr="00335FB0" w:rsidRDefault="00A3756B" w:rsidP="0095600E">
      <w:pPr>
        <w:pStyle w:val="FootnoteText"/>
        <w:rPr>
          <w:szCs w:val="18"/>
        </w:rPr>
      </w:pPr>
      <w:r w:rsidRPr="00335FB0">
        <w:rPr>
          <w:szCs w:val="18"/>
        </w:rPr>
        <w:tab/>
      </w:r>
      <w:r w:rsidRPr="00335FB0">
        <w:rPr>
          <w:rStyle w:val="FootnoteReference"/>
          <w:szCs w:val="18"/>
        </w:rPr>
        <w:footnoteRef/>
      </w:r>
      <w:r w:rsidRPr="00335FB0">
        <w:rPr>
          <w:rStyle w:val="FootnoteReference"/>
          <w:szCs w:val="18"/>
        </w:rPr>
        <w:t xml:space="preserve"> </w:t>
      </w:r>
      <w:r w:rsidRPr="00335FB0">
        <w:rPr>
          <w:szCs w:val="18"/>
        </w:rPr>
        <w:tab/>
      </w:r>
      <w:r>
        <w:rPr>
          <w:szCs w:val="18"/>
        </w:rPr>
        <w:t xml:space="preserve">Rapport du service du Procureur général de la République </w:t>
      </w:r>
      <w:r w:rsidRPr="00335FB0">
        <w:rPr>
          <w:szCs w:val="18"/>
        </w:rPr>
        <w:t xml:space="preserve">2006, </w:t>
      </w:r>
      <w:r>
        <w:rPr>
          <w:szCs w:val="18"/>
        </w:rPr>
        <w:t>p.</w:t>
      </w:r>
      <w:r w:rsidRPr="00335FB0">
        <w:rPr>
          <w:szCs w:val="18"/>
        </w:rPr>
        <w:t xml:space="preserve"> 291</w:t>
      </w:r>
      <w:r>
        <w:rPr>
          <w:szCs w:val="18"/>
        </w:rPr>
        <w:t>.</w:t>
      </w:r>
    </w:p>
  </w:footnote>
  <w:footnote w:id="63">
    <w:p w:rsidR="00A3756B" w:rsidRPr="00335FB0" w:rsidRDefault="00A3756B" w:rsidP="00B42A87">
      <w:pPr>
        <w:pStyle w:val="FootnoteText"/>
        <w:rPr>
          <w:szCs w:val="18"/>
        </w:rPr>
      </w:pPr>
      <w:r w:rsidRPr="00335FB0">
        <w:rPr>
          <w:szCs w:val="18"/>
        </w:rPr>
        <w:tab/>
      </w:r>
      <w:r w:rsidRPr="00335FB0">
        <w:rPr>
          <w:rStyle w:val="FootnoteReference"/>
          <w:szCs w:val="18"/>
        </w:rPr>
        <w:footnoteRef/>
      </w:r>
      <w:r w:rsidRPr="00335FB0">
        <w:rPr>
          <w:rStyle w:val="FootnoteReference"/>
          <w:szCs w:val="18"/>
        </w:rPr>
        <w:t xml:space="preserve"> </w:t>
      </w:r>
      <w:r w:rsidRPr="00335FB0">
        <w:rPr>
          <w:szCs w:val="18"/>
        </w:rPr>
        <w:tab/>
        <w:t>V</w:t>
      </w:r>
      <w:r>
        <w:rPr>
          <w:szCs w:val="18"/>
        </w:rPr>
        <w:t xml:space="preserve">oir arrêt </w:t>
      </w:r>
      <w:r>
        <w:rPr>
          <w:rStyle w:val="apple-style-span"/>
          <w:szCs w:val="18"/>
        </w:rPr>
        <w:t>n</w:t>
      </w:r>
      <w:r w:rsidRPr="007C1A9B">
        <w:rPr>
          <w:rStyle w:val="apple-style-span"/>
          <w:szCs w:val="18"/>
          <w:vertAlign w:val="superscript"/>
        </w:rPr>
        <w:t>o</w:t>
      </w:r>
      <w:r>
        <w:rPr>
          <w:rStyle w:val="apple-style-span"/>
          <w:szCs w:val="18"/>
        </w:rPr>
        <w:t> </w:t>
      </w:r>
      <w:r w:rsidRPr="00335FB0">
        <w:rPr>
          <w:rStyle w:val="apple-style-span"/>
          <w:szCs w:val="18"/>
        </w:rPr>
        <w:t xml:space="preserve">0869 de </w:t>
      </w:r>
      <w:r>
        <w:rPr>
          <w:rStyle w:val="apple-style-span"/>
          <w:szCs w:val="18"/>
        </w:rPr>
        <w:t xml:space="preserve">la chambre </w:t>
      </w:r>
      <w:r>
        <w:rPr>
          <w:szCs w:val="18"/>
        </w:rPr>
        <w:t xml:space="preserve">criminelle du Tribunal </w:t>
      </w:r>
      <w:r>
        <w:rPr>
          <w:rStyle w:val="apple-style-span"/>
          <w:szCs w:val="18"/>
        </w:rPr>
        <w:t>de cassation, dossier n</w:t>
      </w:r>
      <w:r w:rsidRPr="007C1A9B">
        <w:rPr>
          <w:rStyle w:val="apple-style-span"/>
          <w:szCs w:val="18"/>
          <w:vertAlign w:val="superscript"/>
        </w:rPr>
        <w:t>o</w:t>
      </w:r>
      <w:r>
        <w:rPr>
          <w:rStyle w:val="apple-style-span"/>
          <w:szCs w:val="18"/>
        </w:rPr>
        <w:t> </w:t>
      </w:r>
      <w:r w:rsidRPr="00335FB0">
        <w:rPr>
          <w:rStyle w:val="apple-style-span"/>
          <w:szCs w:val="18"/>
        </w:rPr>
        <w:t>E01</w:t>
      </w:r>
      <w:r>
        <w:rPr>
          <w:rStyle w:val="apple-style-span"/>
          <w:szCs w:val="18"/>
        </w:rPr>
        <w:noBreakHyphen/>
      </w:r>
      <w:r w:rsidRPr="00335FB0">
        <w:rPr>
          <w:rStyle w:val="apple-style-span"/>
          <w:szCs w:val="18"/>
        </w:rPr>
        <w:t xml:space="preserve">0847 </w:t>
      </w:r>
      <w:r>
        <w:rPr>
          <w:rStyle w:val="apple-style-span"/>
          <w:szCs w:val="18"/>
        </w:rPr>
        <w:t xml:space="preserve">du </w:t>
      </w:r>
      <w:r w:rsidRPr="00335FB0">
        <w:rPr>
          <w:rStyle w:val="apple-style-span"/>
          <w:szCs w:val="18"/>
        </w:rPr>
        <w:t>10</w:t>
      </w:r>
      <w:r>
        <w:rPr>
          <w:rStyle w:val="apple-style-span"/>
          <w:szCs w:val="18"/>
        </w:rPr>
        <w:t xml:space="preserve"> décembre </w:t>
      </w:r>
      <w:r w:rsidRPr="00335FB0">
        <w:rPr>
          <w:rStyle w:val="apple-style-span"/>
          <w:szCs w:val="18"/>
        </w:rPr>
        <w:t xml:space="preserve">2001. </w:t>
      </w:r>
    </w:p>
  </w:footnote>
  <w:footnote w:id="64">
    <w:p w:rsidR="00A3756B" w:rsidRPr="00335FB0" w:rsidRDefault="00A3756B" w:rsidP="00B42A87">
      <w:pPr>
        <w:pStyle w:val="FootnoteText"/>
        <w:rPr>
          <w:szCs w:val="18"/>
        </w:rPr>
      </w:pPr>
      <w:r w:rsidRPr="00335FB0">
        <w:rPr>
          <w:szCs w:val="18"/>
        </w:rPr>
        <w:tab/>
      </w:r>
      <w:r w:rsidRPr="00335FB0">
        <w:rPr>
          <w:rStyle w:val="FootnoteReference"/>
          <w:szCs w:val="18"/>
        </w:rPr>
        <w:footnoteRef/>
      </w:r>
      <w:r w:rsidRPr="00335FB0">
        <w:rPr>
          <w:rStyle w:val="FootnoteReference"/>
          <w:szCs w:val="18"/>
        </w:rPr>
        <w:t xml:space="preserve"> </w:t>
      </w:r>
      <w:r w:rsidRPr="00335FB0">
        <w:rPr>
          <w:szCs w:val="18"/>
        </w:rPr>
        <w:tab/>
      </w:r>
      <w:r>
        <w:rPr>
          <w:szCs w:val="18"/>
        </w:rPr>
        <w:t xml:space="preserve">Arrêt </w:t>
      </w:r>
      <w:r>
        <w:rPr>
          <w:rStyle w:val="apple-style-span"/>
          <w:szCs w:val="18"/>
        </w:rPr>
        <w:t>n</w:t>
      </w:r>
      <w:r w:rsidRPr="007C1A9B">
        <w:rPr>
          <w:rStyle w:val="apple-style-span"/>
          <w:szCs w:val="18"/>
          <w:vertAlign w:val="superscript"/>
        </w:rPr>
        <w:t>o</w:t>
      </w:r>
      <w:r>
        <w:rPr>
          <w:rStyle w:val="apple-style-span"/>
          <w:szCs w:val="18"/>
        </w:rPr>
        <w:t> </w:t>
      </w:r>
      <w:r w:rsidRPr="00335FB0">
        <w:rPr>
          <w:szCs w:val="18"/>
        </w:rPr>
        <w:t xml:space="preserve">0286 de </w:t>
      </w:r>
      <w:r>
        <w:rPr>
          <w:szCs w:val="18"/>
        </w:rPr>
        <w:t xml:space="preserve">la chambre criminelle du Tribunal de cassation, dossier </w:t>
      </w:r>
      <w:r>
        <w:rPr>
          <w:rStyle w:val="apple-style-span"/>
          <w:szCs w:val="18"/>
        </w:rPr>
        <w:t>n</w:t>
      </w:r>
      <w:r w:rsidRPr="007C1A9B">
        <w:rPr>
          <w:rStyle w:val="apple-style-span"/>
          <w:szCs w:val="18"/>
          <w:vertAlign w:val="superscript"/>
        </w:rPr>
        <w:t>o</w:t>
      </w:r>
      <w:r>
        <w:rPr>
          <w:rStyle w:val="apple-style-span"/>
          <w:szCs w:val="18"/>
        </w:rPr>
        <w:t> </w:t>
      </w:r>
      <w:r w:rsidRPr="00335FB0">
        <w:rPr>
          <w:szCs w:val="18"/>
        </w:rPr>
        <w:t>E010019 d</w:t>
      </w:r>
      <w:r>
        <w:rPr>
          <w:szCs w:val="18"/>
        </w:rPr>
        <w:t xml:space="preserve">u </w:t>
      </w:r>
      <w:r w:rsidRPr="00335FB0">
        <w:rPr>
          <w:szCs w:val="18"/>
        </w:rPr>
        <w:t>24</w:t>
      </w:r>
      <w:r>
        <w:rPr>
          <w:szCs w:val="18"/>
        </w:rPr>
        <w:t xml:space="preserve"> avril </w:t>
      </w:r>
      <w:r w:rsidRPr="00335FB0">
        <w:rPr>
          <w:szCs w:val="18"/>
        </w:rPr>
        <w:t>2001.</w:t>
      </w:r>
    </w:p>
  </w:footnote>
  <w:footnote w:id="65">
    <w:p w:rsidR="00A3756B" w:rsidRPr="00335FB0" w:rsidRDefault="00A3756B" w:rsidP="0095600E">
      <w:pPr>
        <w:pStyle w:val="FootnoteText"/>
        <w:rPr>
          <w:szCs w:val="18"/>
        </w:rPr>
      </w:pPr>
      <w:r w:rsidRPr="00335FB0">
        <w:rPr>
          <w:szCs w:val="18"/>
        </w:rPr>
        <w:tab/>
      </w:r>
      <w:r w:rsidRPr="00335FB0">
        <w:rPr>
          <w:rStyle w:val="FootnoteReference"/>
          <w:szCs w:val="18"/>
        </w:rPr>
        <w:footnoteRef/>
      </w:r>
      <w:r w:rsidRPr="00335FB0">
        <w:rPr>
          <w:rStyle w:val="FootnoteReference"/>
          <w:szCs w:val="18"/>
        </w:rPr>
        <w:t xml:space="preserve"> </w:t>
      </w:r>
      <w:r w:rsidRPr="00335FB0">
        <w:rPr>
          <w:szCs w:val="18"/>
        </w:rPr>
        <w:tab/>
      </w:r>
      <w:r>
        <w:rPr>
          <w:szCs w:val="18"/>
        </w:rPr>
        <w:t xml:space="preserve">Rapport du service du Procureur général de la République </w:t>
      </w:r>
      <w:r w:rsidRPr="00335FB0">
        <w:rPr>
          <w:szCs w:val="18"/>
        </w:rPr>
        <w:t xml:space="preserve">2006, </w:t>
      </w:r>
      <w:r>
        <w:rPr>
          <w:szCs w:val="18"/>
        </w:rPr>
        <w:t>p.</w:t>
      </w:r>
      <w:r w:rsidRPr="00335FB0">
        <w:rPr>
          <w:szCs w:val="18"/>
        </w:rPr>
        <w:t xml:space="preserve"> 290.</w:t>
      </w:r>
    </w:p>
  </w:footnote>
  <w:footnote w:id="66">
    <w:p w:rsidR="00A3756B" w:rsidRPr="00335FB0" w:rsidRDefault="00A3756B" w:rsidP="00BB5929">
      <w:pPr>
        <w:pStyle w:val="FootnoteText"/>
        <w:rPr>
          <w:szCs w:val="18"/>
        </w:rPr>
      </w:pPr>
      <w:r w:rsidRPr="00335FB0">
        <w:rPr>
          <w:szCs w:val="18"/>
        </w:rPr>
        <w:tab/>
      </w:r>
      <w:r w:rsidRPr="00335FB0">
        <w:rPr>
          <w:rStyle w:val="FootnoteReference"/>
          <w:szCs w:val="18"/>
        </w:rPr>
        <w:footnoteRef/>
      </w:r>
      <w:r w:rsidRPr="00335FB0">
        <w:rPr>
          <w:rStyle w:val="FootnoteReference"/>
          <w:szCs w:val="18"/>
        </w:rPr>
        <w:t xml:space="preserve"> </w:t>
      </w:r>
      <w:r w:rsidRPr="00335FB0">
        <w:rPr>
          <w:szCs w:val="18"/>
        </w:rPr>
        <w:tab/>
      </w:r>
      <w:r>
        <w:rPr>
          <w:szCs w:val="18"/>
        </w:rPr>
        <w:t xml:space="preserve">Arrêt </w:t>
      </w:r>
      <w:r>
        <w:rPr>
          <w:rStyle w:val="apple-style-span"/>
          <w:szCs w:val="18"/>
        </w:rPr>
        <w:t>n</w:t>
      </w:r>
      <w:r w:rsidRPr="007C1A9B">
        <w:rPr>
          <w:rStyle w:val="apple-style-span"/>
          <w:szCs w:val="18"/>
          <w:vertAlign w:val="superscript"/>
        </w:rPr>
        <w:t>o</w:t>
      </w:r>
      <w:r>
        <w:rPr>
          <w:rStyle w:val="apple-style-span"/>
          <w:szCs w:val="18"/>
        </w:rPr>
        <w:t> </w:t>
      </w:r>
      <w:r w:rsidRPr="00335FB0">
        <w:rPr>
          <w:szCs w:val="18"/>
        </w:rPr>
        <w:t xml:space="preserve">1119 de </w:t>
      </w:r>
      <w:r>
        <w:rPr>
          <w:szCs w:val="18"/>
        </w:rPr>
        <w:t xml:space="preserve">la chambre criminelle du Tribunal de cassation, dossier </w:t>
      </w:r>
      <w:r>
        <w:rPr>
          <w:rStyle w:val="apple-style-span"/>
          <w:szCs w:val="18"/>
        </w:rPr>
        <w:t>n</w:t>
      </w:r>
      <w:r w:rsidRPr="007C1A9B">
        <w:rPr>
          <w:rStyle w:val="apple-style-span"/>
          <w:szCs w:val="18"/>
          <w:vertAlign w:val="superscript"/>
        </w:rPr>
        <w:t>o</w:t>
      </w:r>
      <w:r>
        <w:rPr>
          <w:rStyle w:val="apple-style-span"/>
          <w:szCs w:val="18"/>
        </w:rPr>
        <w:t> </w:t>
      </w:r>
      <w:r w:rsidRPr="00335FB0">
        <w:rPr>
          <w:szCs w:val="18"/>
        </w:rPr>
        <w:t>E0008</w:t>
      </w:r>
      <w:r>
        <w:rPr>
          <w:szCs w:val="18"/>
        </w:rPr>
        <w:noBreakHyphen/>
      </w:r>
      <w:r w:rsidRPr="00335FB0">
        <w:rPr>
          <w:szCs w:val="18"/>
        </w:rPr>
        <w:t xml:space="preserve">99 </w:t>
      </w:r>
      <w:r>
        <w:rPr>
          <w:szCs w:val="18"/>
        </w:rPr>
        <w:t xml:space="preserve">du </w:t>
      </w:r>
      <w:r w:rsidRPr="00335FB0">
        <w:rPr>
          <w:szCs w:val="18"/>
        </w:rPr>
        <w:t>3</w:t>
      </w:r>
      <w:r>
        <w:rPr>
          <w:szCs w:val="18"/>
        </w:rPr>
        <w:t xml:space="preserve"> août </w:t>
      </w:r>
      <w:r w:rsidRPr="00335FB0">
        <w:rPr>
          <w:szCs w:val="18"/>
        </w:rPr>
        <w:t>2000.</w:t>
      </w:r>
    </w:p>
  </w:footnote>
  <w:footnote w:id="67">
    <w:p w:rsidR="00A3756B" w:rsidRPr="00335FB0" w:rsidRDefault="00A3756B" w:rsidP="00BB5929">
      <w:pPr>
        <w:pStyle w:val="FootnoteText"/>
        <w:rPr>
          <w:szCs w:val="18"/>
        </w:rPr>
      </w:pPr>
      <w:r w:rsidRPr="00335FB0">
        <w:rPr>
          <w:szCs w:val="18"/>
        </w:rPr>
        <w:tab/>
      </w:r>
      <w:r w:rsidRPr="00335FB0">
        <w:rPr>
          <w:rStyle w:val="FootnoteReference"/>
          <w:szCs w:val="18"/>
        </w:rPr>
        <w:footnoteRef/>
      </w:r>
      <w:r w:rsidRPr="00335FB0">
        <w:rPr>
          <w:rStyle w:val="FootnoteReference"/>
          <w:szCs w:val="18"/>
        </w:rPr>
        <w:t xml:space="preserve"> </w:t>
      </w:r>
      <w:r w:rsidRPr="00335FB0">
        <w:rPr>
          <w:szCs w:val="18"/>
        </w:rPr>
        <w:tab/>
      </w:r>
      <w:r>
        <w:rPr>
          <w:szCs w:val="18"/>
        </w:rPr>
        <w:t xml:space="preserve">Arrêt </w:t>
      </w:r>
      <w:r>
        <w:rPr>
          <w:rStyle w:val="apple-style-span"/>
          <w:szCs w:val="18"/>
        </w:rPr>
        <w:t>n</w:t>
      </w:r>
      <w:r w:rsidRPr="007C1A9B">
        <w:rPr>
          <w:rStyle w:val="apple-style-span"/>
          <w:szCs w:val="18"/>
          <w:vertAlign w:val="superscript"/>
        </w:rPr>
        <w:t>o</w:t>
      </w:r>
      <w:r>
        <w:rPr>
          <w:rStyle w:val="apple-style-span"/>
          <w:szCs w:val="18"/>
        </w:rPr>
        <w:t> </w:t>
      </w:r>
      <w:r w:rsidRPr="00335FB0">
        <w:rPr>
          <w:szCs w:val="18"/>
        </w:rPr>
        <w:t xml:space="preserve">184 de </w:t>
      </w:r>
      <w:r>
        <w:rPr>
          <w:szCs w:val="18"/>
        </w:rPr>
        <w:t xml:space="preserve">la chambre criminelle du Tribunal de cassation, dossier </w:t>
      </w:r>
      <w:r>
        <w:rPr>
          <w:rStyle w:val="apple-style-span"/>
          <w:szCs w:val="18"/>
        </w:rPr>
        <w:t>n</w:t>
      </w:r>
      <w:r w:rsidRPr="007C1A9B">
        <w:rPr>
          <w:rStyle w:val="apple-style-span"/>
          <w:szCs w:val="18"/>
          <w:vertAlign w:val="superscript"/>
        </w:rPr>
        <w:t>o</w:t>
      </w:r>
      <w:r>
        <w:rPr>
          <w:rStyle w:val="apple-style-span"/>
          <w:szCs w:val="18"/>
        </w:rPr>
        <w:t> </w:t>
      </w:r>
      <w:r w:rsidRPr="00335FB0">
        <w:rPr>
          <w:szCs w:val="18"/>
        </w:rPr>
        <w:t>E00</w:t>
      </w:r>
      <w:r>
        <w:rPr>
          <w:szCs w:val="18"/>
        </w:rPr>
        <w:noBreakHyphen/>
      </w:r>
      <w:r w:rsidRPr="00335FB0">
        <w:rPr>
          <w:szCs w:val="18"/>
        </w:rPr>
        <w:t xml:space="preserve">0894 </w:t>
      </w:r>
      <w:r>
        <w:rPr>
          <w:szCs w:val="18"/>
        </w:rPr>
        <w:t xml:space="preserve">du </w:t>
      </w:r>
      <w:r w:rsidRPr="00335FB0">
        <w:rPr>
          <w:szCs w:val="18"/>
        </w:rPr>
        <w:t>15</w:t>
      </w:r>
      <w:r>
        <w:rPr>
          <w:szCs w:val="18"/>
        </w:rPr>
        <w:t xml:space="preserve"> mai </w:t>
      </w:r>
      <w:r w:rsidRPr="00335FB0">
        <w:rPr>
          <w:szCs w:val="18"/>
        </w:rPr>
        <w:t>2003</w:t>
      </w:r>
      <w:r>
        <w:rPr>
          <w:szCs w:val="18"/>
        </w:rPr>
        <w:t xml:space="preserve">: «la demande d’extradition doit être accompagnée, outre le mandat, des </w:t>
      </w:r>
      <w:r w:rsidRPr="007035DF">
        <w:rPr>
          <w:szCs w:val="18"/>
        </w:rPr>
        <w:t>éléments de preuve</w:t>
      </w:r>
      <w:r>
        <w:rPr>
          <w:szCs w:val="18"/>
        </w:rPr>
        <w:t xml:space="preserve"> attestant des infractions alléguées et la participation présumée de la personne recherchée. Selon les normes et principes du droit international, ces éléments doivent être suffisants pour pouvoir prononcer les mesures de privation de liberté et engager des poursuites contre toute personne».</w:t>
      </w:r>
    </w:p>
  </w:footnote>
  <w:footnote w:id="68">
    <w:p w:rsidR="00A3756B" w:rsidRPr="00335FB0" w:rsidRDefault="00A3756B" w:rsidP="00BB5929">
      <w:pPr>
        <w:pStyle w:val="FootnoteText"/>
        <w:rPr>
          <w:szCs w:val="18"/>
        </w:rPr>
      </w:pPr>
      <w:r w:rsidRPr="00335FB0">
        <w:rPr>
          <w:szCs w:val="18"/>
        </w:rPr>
        <w:tab/>
      </w:r>
      <w:r w:rsidRPr="00335FB0">
        <w:rPr>
          <w:rStyle w:val="FootnoteReference"/>
          <w:szCs w:val="18"/>
        </w:rPr>
        <w:footnoteRef/>
      </w:r>
      <w:r w:rsidRPr="00335FB0">
        <w:rPr>
          <w:szCs w:val="18"/>
        </w:rPr>
        <w:t xml:space="preserve"> </w:t>
      </w:r>
      <w:r w:rsidRPr="00335FB0">
        <w:rPr>
          <w:szCs w:val="18"/>
        </w:rPr>
        <w:tab/>
      </w:r>
      <w:r>
        <w:rPr>
          <w:szCs w:val="18"/>
        </w:rPr>
        <w:t xml:space="preserve">Arrêt </w:t>
      </w:r>
      <w:r>
        <w:rPr>
          <w:rStyle w:val="apple-style-span"/>
          <w:szCs w:val="18"/>
        </w:rPr>
        <w:t>n</w:t>
      </w:r>
      <w:r w:rsidRPr="007C1A9B">
        <w:rPr>
          <w:rStyle w:val="apple-style-span"/>
          <w:szCs w:val="18"/>
          <w:vertAlign w:val="superscript"/>
        </w:rPr>
        <w:t>o</w:t>
      </w:r>
      <w:r>
        <w:rPr>
          <w:rStyle w:val="apple-style-span"/>
          <w:szCs w:val="18"/>
        </w:rPr>
        <w:t> </w:t>
      </w:r>
      <w:r w:rsidRPr="00335FB0">
        <w:rPr>
          <w:szCs w:val="18"/>
        </w:rPr>
        <w:t xml:space="preserve">1010 de </w:t>
      </w:r>
      <w:r>
        <w:rPr>
          <w:szCs w:val="18"/>
        </w:rPr>
        <w:t xml:space="preserve">la chambre criminelle du Tribunal de cassation, dossier </w:t>
      </w:r>
      <w:r>
        <w:rPr>
          <w:rStyle w:val="apple-style-span"/>
          <w:szCs w:val="18"/>
        </w:rPr>
        <w:t>n</w:t>
      </w:r>
      <w:r w:rsidRPr="007C1A9B">
        <w:rPr>
          <w:rStyle w:val="apple-style-span"/>
          <w:szCs w:val="18"/>
          <w:vertAlign w:val="superscript"/>
        </w:rPr>
        <w:t>o</w:t>
      </w:r>
      <w:r>
        <w:rPr>
          <w:rStyle w:val="apple-style-span"/>
          <w:szCs w:val="18"/>
        </w:rPr>
        <w:t> </w:t>
      </w:r>
      <w:r w:rsidRPr="00335FB0">
        <w:rPr>
          <w:szCs w:val="18"/>
        </w:rPr>
        <w:t>E0684</w:t>
      </w:r>
      <w:r>
        <w:rPr>
          <w:szCs w:val="18"/>
        </w:rPr>
        <w:t>-</w:t>
      </w:r>
      <w:r w:rsidRPr="00335FB0">
        <w:rPr>
          <w:szCs w:val="18"/>
        </w:rPr>
        <w:t xml:space="preserve">00 </w:t>
      </w:r>
      <w:r>
        <w:rPr>
          <w:szCs w:val="18"/>
        </w:rPr>
        <w:t xml:space="preserve">du </w:t>
      </w:r>
      <w:r w:rsidRPr="00335FB0">
        <w:rPr>
          <w:szCs w:val="18"/>
        </w:rPr>
        <w:t>20</w:t>
      </w:r>
      <w:r>
        <w:rPr>
          <w:szCs w:val="18"/>
        </w:rPr>
        <w:t xml:space="preserve"> juillet </w:t>
      </w:r>
      <w:r w:rsidRPr="00335FB0">
        <w:rPr>
          <w:szCs w:val="18"/>
        </w:rPr>
        <w:t>2000.</w:t>
      </w:r>
    </w:p>
  </w:footnote>
  <w:footnote w:id="69">
    <w:p w:rsidR="00A3756B" w:rsidRPr="00335FB0" w:rsidRDefault="00A3756B" w:rsidP="00BB5929">
      <w:pPr>
        <w:pStyle w:val="FootnoteText"/>
        <w:rPr>
          <w:szCs w:val="18"/>
        </w:rPr>
      </w:pPr>
      <w:r w:rsidRPr="00335FB0">
        <w:rPr>
          <w:spacing w:val="-4"/>
          <w:szCs w:val="18"/>
        </w:rPr>
        <w:tab/>
      </w:r>
      <w:r w:rsidRPr="00335FB0">
        <w:rPr>
          <w:rStyle w:val="FootnoteReference"/>
          <w:szCs w:val="18"/>
        </w:rPr>
        <w:footnoteRef/>
      </w:r>
      <w:r w:rsidRPr="00335FB0">
        <w:rPr>
          <w:rStyle w:val="FootnoteReference"/>
          <w:szCs w:val="18"/>
        </w:rPr>
        <w:t xml:space="preserve"> </w:t>
      </w:r>
      <w:r w:rsidRPr="00335FB0">
        <w:rPr>
          <w:spacing w:val="-4"/>
          <w:szCs w:val="18"/>
        </w:rPr>
        <w:tab/>
      </w:r>
      <w:r>
        <w:rPr>
          <w:spacing w:val="-4"/>
          <w:szCs w:val="18"/>
        </w:rPr>
        <w:t xml:space="preserve">Arrêt </w:t>
      </w:r>
      <w:r>
        <w:rPr>
          <w:rStyle w:val="apple-style-span"/>
          <w:szCs w:val="18"/>
        </w:rPr>
        <w:t>n</w:t>
      </w:r>
      <w:r w:rsidRPr="007C1A9B">
        <w:rPr>
          <w:rStyle w:val="apple-style-span"/>
          <w:szCs w:val="18"/>
          <w:vertAlign w:val="superscript"/>
        </w:rPr>
        <w:t>o</w:t>
      </w:r>
      <w:r>
        <w:rPr>
          <w:rStyle w:val="apple-style-span"/>
          <w:szCs w:val="18"/>
        </w:rPr>
        <w:t> </w:t>
      </w:r>
      <w:r w:rsidRPr="00335FB0">
        <w:rPr>
          <w:spacing w:val="-4"/>
          <w:szCs w:val="18"/>
        </w:rPr>
        <w:t xml:space="preserve">639 </w:t>
      </w:r>
      <w:r w:rsidRPr="00335FB0">
        <w:rPr>
          <w:szCs w:val="18"/>
        </w:rPr>
        <w:t xml:space="preserve">de </w:t>
      </w:r>
      <w:r>
        <w:rPr>
          <w:szCs w:val="18"/>
        </w:rPr>
        <w:t xml:space="preserve">la chambre criminelle du Tribunal de cassation, dossier </w:t>
      </w:r>
      <w:r>
        <w:rPr>
          <w:rStyle w:val="apple-style-span"/>
          <w:szCs w:val="18"/>
        </w:rPr>
        <w:t>n</w:t>
      </w:r>
      <w:r w:rsidRPr="007C1A9B">
        <w:rPr>
          <w:rStyle w:val="apple-style-span"/>
          <w:szCs w:val="18"/>
          <w:vertAlign w:val="superscript"/>
        </w:rPr>
        <w:t>o</w:t>
      </w:r>
      <w:r>
        <w:rPr>
          <w:rStyle w:val="apple-style-span"/>
          <w:szCs w:val="18"/>
        </w:rPr>
        <w:t> </w:t>
      </w:r>
      <w:r w:rsidRPr="00335FB0">
        <w:rPr>
          <w:spacing w:val="-4"/>
          <w:szCs w:val="18"/>
        </w:rPr>
        <w:t>E0009</w:t>
      </w:r>
      <w:r>
        <w:rPr>
          <w:spacing w:val="-4"/>
          <w:szCs w:val="18"/>
        </w:rPr>
        <w:noBreakHyphen/>
      </w:r>
      <w:r w:rsidRPr="00335FB0">
        <w:rPr>
          <w:spacing w:val="-4"/>
          <w:szCs w:val="18"/>
        </w:rPr>
        <w:t xml:space="preserve">99 </w:t>
      </w:r>
      <w:r>
        <w:rPr>
          <w:spacing w:val="-4"/>
          <w:szCs w:val="18"/>
        </w:rPr>
        <w:t xml:space="preserve">du </w:t>
      </w:r>
      <w:r w:rsidRPr="00335FB0">
        <w:rPr>
          <w:spacing w:val="-4"/>
          <w:szCs w:val="18"/>
        </w:rPr>
        <w:t>11</w:t>
      </w:r>
      <w:r>
        <w:rPr>
          <w:spacing w:val="-4"/>
          <w:szCs w:val="18"/>
        </w:rPr>
        <w:t xml:space="preserve"> mai </w:t>
      </w:r>
      <w:r w:rsidRPr="00335FB0">
        <w:rPr>
          <w:spacing w:val="-4"/>
          <w:szCs w:val="18"/>
        </w:rPr>
        <w:t>2000.</w:t>
      </w:r>
    </w:p>
  </w:footnote>
  <w:footnote w:id="70">
    <w:p w:rsidR="00A3756B" w:rsidRPr="00335FB0" w:rsidRDefault="00A3756B" w:rsidP="00BB5929">
      <w:pPr>
        <w:pStyle w:val="FootnoteText"/>
        <w:rPr>
          <w:szCs w:val="18"/>
        </w:rPr>
      </w:pPr>
      <w:r w:rsidRPr="00335FB0">
        <w:rPr>
          <w:spacing w:val="-4"/>
          <w:szCs w:val="18"/>
        </w:rPr>
        <w:tab/>
      </w:r>
      <w:r w:rsidRPr="00335FB0">
        <w:rPr>
          <w:rStyle w:val="FootnoteReference"/>
          <w:szCs w:val="18"/>
        </w:rPr>
        <w:footnoteRef/>
      </w:r>
      <w:r w:rsidRPr="00335FB0">
        <w:rPr>
          <w:rStyle w:val="FootnoteReference"/>
          <w:szCs w:val="18"/>
        </w:rPr>
        <w:t xml:space="preserve"> </w:t>
      </w:r>
      <w:r w:rsidRPr="00335FB0">
        <w:rPr>
          <w:spacing w:val="-4"/>
          <w:szCs w:val="18"/>
        </w:rPr>
        <w:tab/>
        <w:t>La doctrin</w:t>
      </w:r>
      <w:r>
        <w:rPr>
          <w:spacing w:val="-4"/>
          <w:szCs w:val="18"/>
        </w:rPr>
        <w:t xml:space="preserve">e internationale entérine un traitement différent selon qu’est appliqué le système français ou le système britannique. La pratique française a été suivie au titre de nombreux accords internationaux, notamment la Convention de Genève sur le droit de la mer de 1958 à laquelle le Venezuela est partie et la Convention de la Jamaïque de 1982, lesquelles visent à limiter la souveraineté de l’État riverain sur sa mer territoriale, quant à l’exercice de son pouvoir punitif sur les navires marchands, en recommandant de ne pas appliquer la législation pénale territoriale dans certains cas. La Convention sur la mer territoriale et la zone contiguë, signée à Genève le 29 avril 1958, devenue loi de la République dès la publication de la loi qui en porte adoption au Journal officiel </w:t>
      </w:r>
      <w:r>
        <w:rPr>
          <w:rStyle w:val="apple-style-span"/>
          <w:szCs w:val="18"/>
        </w:rPr>
        <w:t>n</w:t>
      </w:r>
      <w:r w:rsidRPr="007C1A9B">
        <w:rPr>
          <w:rStyle w:val="apple-style-span"/>
          <w:szCs w:val="18"/>
          <w:vertAlign w:val="superscript"/>
        </w:rPr>
        <w:t>o</w:t>
      </w:r>
      <w:r>
        <w:rPr>
          <w:rStyle w:val="apple-style-span"/>
          <w:szCs w:val="18"/>
        </w:rPr>
        <w:t> </w:t>
      </w:r>
      <w:r w:rsidRPr="00335FB0">
        <w:rPr>
          <w:spacing w:val="-4"/>
          <w:szCs w:val="18"/>
        </w:rPr>
        <w:t xml:space="preserve">26615 </w:t>
      </w:r>
      <w:r>
        <w:rPr>
          <w:spacing w:val="-4"/>
          <w:szCs w:val="18"/>
        </w:rPr>
        <w:t xml:space="preserve">du </w:t>
      </w:r>
      <w:r w:rsidRPr="00335FB0">
        <w:rPr>
          <w:spacing w:val="-4"/>
          <w:szCs w:val="18"/>
        </w:rPr>
        <w:t>3</w:t>
      </w:r>
      <w:r>
        <w:rPr>
          <w:spacing w:val="-4"/>
          <w:szCs w:val="18"/>
        </w:rPr>
        <w:t xml:space="preserve">0 juillet </w:t>
      </w:r>
      <w:r w:rsidRPr="00335FB0">
        <w:rPr>
          <w:spacing w:val="-4"/>
          <w:szCs w:val="18"/>
        </w:rPr>
        <w:t xml:space="preserve">1961, </w:t>
      </w:r>
      <w:r>
        <w:rPr>
          <w:spacing w:val="-4"/>
          <w:szCs w:val="18"/>
        </w:rPr>
        <w:t>dispose en son article 19 les règles applicables aux navires marchands</w:t>
      </w:r>
      <w:r w:rsidRPr="00335FB0">
        <w:rPr>
          <w:spacing w:val="-4"/>
          <w:szCs w:val="18"/>
        </w:rPr>
        <w:t>.</w:t>
      </w:r>
    </w:p>
  </w:footnote>
  <w:footnote w:id="71">
    <w:p w:rsidR="00A3756B" w:rsidRPr="00335FB0" w:rsidRDefault="00A3756B" w:rsidP="00E94461">
      <w:pPr>
        <w:pStyle w:val="FootnoteText"/>
        <w:tabs>
          <w:tab w:val="left" w:pos="5700"/>
        </w:tabs>
        <w:rPr>
          <w:szCs w:val="18"/>
        </w:rPr>
      </w:pPr>
      <w:r w:rsidRPr="00335FB0">
        <w:rPr>
          <w:szCs w:val="18"/>
        </w:rPr>
        <w:tab/>
      </w:r>
      <w:r w:rsidRPr="00335FB0">
        <w:rPr>
          <w:rStyle w:val="FootnoteReference"/>
          <w:szCs w:val="18"/>
        </w:rPr>
        <w:footnoteRef/>
      </w:r>
      <w:r w:rsidRPr="00335FB0">
        <w:rPr>
          <w:rStyle w:val="FootnoteReference"/>
          <w:szCs w:val="18"/>
        </w:rPr>
        <w:t xml:space="preserve"> </w:t>
      </w:r>
      <w:r w:rsidRPr="00335FB0">
        <w:rPr>
          <w:szCs w:val="18"/>
        </w:rPr>
        <w:tab/>
      </w:r>
      <w:r>
        <w:rPr>
          <w:szCs w:val="18"/>
        </w:rPr>
        <w:t xml:space="preserve">Décision </w:t>
      </w:r>
      <w:r>
        <w:rPr>
          <w:rStyle w:val="apple-style-span"/>
          <w:szCs w:val="18"/>
        </w:rPr>
        <w:t>n</w:t>
      </w:r>
      <w:r w:rsidRPr="007C1A9B">
        <w:rPr>
          <w:rStyle w:val="apple-style-span"/>
          <w:szCs w:val="18"/>
          <w:vertAlign w:val="superscript"/>
        </w:rPr>
        <w:t>o</w:t>
      </w:r>
      <w:r>
        <w:rPr>
          <w:rStyle w:val="apple-style-span"/>
          <w:szCs w:val="18"/>
        </w:rPr>
        <w:t> </w:t>
      </w:r>
      <w:r w:rsidRPr="00335FB0">
        <w:rPr>
          <w:szCs w:val="18"/>
        </w:rPr>
        <w:t xml:space="preserve">019 </w:t>
      </w:r>
      <w:r>
        <w:rPr>
          <w:szCs w:val="18"/>
        </w:rPr>
        <w:t xml:space="preserve">du </w:t>
      </w:r>
      <w:r w:rsidRPr="00335FB0">
        <w:rPr>
          <w:szCs w:val="18"/>
        </w:rPr>
        <w:t>24</w:t>
      </w:r>
      <w:r>
        <w:rPr>
          <w:szCs w:val="18"/>
        </w:rPr>
        <w:t xml:space="preserve"> novembre </w:t>
      </w:r>
      <w:r w:rsidRPr="00335FB0">
        <w:rPr>
          <w:szCs w:val="18"/>
        </w:rPr>
        <w:t>2011</w:t>
      </w:r>
      <w:r>
        <w:rPr>
          <w:szCs w:val="18"/>
        </w:rPr>
        <w:t xml:space="preserve">, dossier </w:t>
      </w:r>
      <w:r w:rsidRPr="00335FB0">
        <w:rPr>
          <w:szCs w:val="18"/>
        </w:rPr>
        <w:t>E10</w:t>
      </w:r>
      <w:r>
        <w:rPr>
          <w:szCs w:val="18"/>
        </w:rPr>
        <w:noBreakHyphen/>
      </w:r>
      <w:r w:rsidRPr="00335FB0">
        <w:rPr>
          <w:szCs w:val="18"/>
        </w:rPr>
        <w:t>219:</w:t>
      </w:r>
      <w:r>
        <w:rPr>
          <w:szCs w:val="18"/>
        </w:rPr>
        <w:t xml:space="preserve"> «Eu égard à la nécessité de ce qu’à l’audience, qui doit obligatoirement se tenir devant la présente chambre, comparaissent toutes les parties à l’affaire relative au prévenu dont l’extradition est demandée, il a été établi dans la jurisprudence ce qui suit: il est de jurisprudence qu’afin de poursuivre la procédure d’extradition fixée dans le Code de procédure pénale, il s’impose, selon les </w:t>
      </w:r>
      <w:r w:rsidRPr="00753064">
        <w:rPr>
          <w:szCs w:val="18"/>
        </w:rPr>
        <w:t>disposition</w:t>
      </w:r>
      <w:r>
        <w:rPr>
          <w:szCs w:val="18"/>
        </w:rPr>
        <w:t xml:space="preserve">s de l’article </w:t>
      </w:r>
      <w:r w:rsidRPr="00335FB0">
        <w:rPr>
          <w:szCs w:val="18"/>
        </w:rPr>
        <w:t xml:space="preserve">396 </w:t>
      </w:r>
      <w:r>
        <w:rPr>
          <w:szCs w:val="18"/>
        </w:rPr>
        <w:t xml:space="preserve">(art. </w:t>
      </w:r>
      <w:r w:rsidRPr="00335FB0">
        <w:rPr>
          <w:szCs w:val="18"/>
        </w:rPr>
        <w:t xml:space="preserve">387 </w:t>
      </w:r>
      <w:r>
        <w:rPr>
          <w:szCs w:val="18"/>
        </w:rPr>
        <w:t>du nouveau Code de procédure pénale) d’arrêter la personne recherchée, conformément à la demande adressée par le ministère public au tribunal de contrôle. C’est à partir de l’arrestation de ladite personne que le délai de présentation des documents requis sera fixé, de même que l’audience publique à laquelle participeront le représentant du ministère public, le prévenu, son avocat et le représentant du gouvernement requérant</w:t>
      </w:r>
      <w:r w:rsidR="007C0E33">
        <w:rPr>
          <w:szCs w:val="18"/>
        </w:rPr>
        <w:t>.</w:t>
      </w:r>
      <w:r>
        <w:rPr>
          <w:szCs w:val="18"/>
        </w:rPr>
        <w:t>».</w:t>
      </w:r>
    </w:p>
  </w:footnote>
  <w:footnote w:id="72">
    <w:p w:rsidR="00A3756B" w:rsidRPr="00335FB0" w:rsidRDefault="00A3756B" w:rsidP="00BB5929">
      <w:pPr>
        <w:pStyle w:val="FootnoteText"/>
        <w:rPr>
          <w:szCs w:val="18"/>
        </w:rPr>
      </w:pPr>
      <w:r w:rsidRPr="00335FB0">
        <w:rPr>
          <w:szCs w:val="18"/>
        </w:rPr>
        <w:tab/>
      </w:r>
      <w:r w:rsidRPr="00335FB0">
        <w:rPr>
          <w:rStyle w:val="FootnoteReference"/>
          <w:szCs w:val="18"/>
        </w:rPr>
        <w:footnoteRef/>
      </w:r>
      <w:r w:rsidRPr="00335FB0">
        <w:rPr>
          <w:szCs w:val="18"/>
        </w:rPr>
        <w:t xml:space="preserve"> </w:t>
      </w:r>
      <w:r w:rsidRPr="00335FB0">
        <w:rPr>
          <w:szCs w:val="18"/>
        </w:rPr>
        <w:tab/>
      </w:r>
      <w:r>
        <w:rPr>
          <w:szCs w:val="18"/>
        </w:rPr>
        <w:t xml:space="preserve">Dossier </w:t>
      </w:r>
      <w:r>
        <w:rPr>
          <w:rStyle w:val="apple-style-span"/>
          <w:szCs w:val="18"/>
        </w:rPr>
        <w:t>n</w:t>
      </w:r>
      <w:r w:rsidRPr="007C1A9B">
        <w:rPr>
          <w:rStyle w:val="apple-style-span"/>
          <w:szCs w:val="18"/>
          <w:vertAlign w:val="superscript"/>
        </w:rPr>
        <w:t>o</w:t>
      </w:r>
      <w:r>
        <w:rPr>
          <w:rStyle w:val="apple-style-span"/>
          <w:szCs w:val="18"/>
        </w:rPr>
        <w:t> </w:t>
      </w:r>
      <w:r w:rsidRPr="00335FB0">
        <w:rPr>
          <w:szCs w:val="18"/>
        </w:rPr>
        <w:t xml:space="preserve">001799 </w:t>
      </w:r>
      <w:r>
        <w:rPr>
          <w:szCs w:val="18"/>
        </w:rPr>
        <w:t xml:space="preserve">du </w:t>
      </w:r>
      <w:r w:rsidRPr="00335FB0">
        <w:rPr>
          <w:szCs w:val="18"/>
        </w:rPr>
        <w:t>22</w:t>
      </w:r>
      <w:r>
        <w:rPr>
          <w:szCs w:val="18"/>
        </w:rPr>
        <w:t xml:space="preserve"> mars </w:t>
      </w:r>
      <w:r w:rsidRPr="00335FB0">
        <w:rPr>
          <w:szCs w:val="18"/>
        </w:rPr>
        <w:t>2000 1</w:t>
      </w:r>
      <w:r>
        <w:rPr>
          <w:szCs w:val="18"/>
        </w:rPr>
        <w:t xml:space="preserve">: La chambre déclare: «dans ces conditions, le Tribunal suprême juge opportun d’accorder l’extradition du ressortissant </w:t>
      </w:r>
      <w:r w:rsidRPr="00335FB0">
        <w:rPr>
          <w:szCs w:val="18"/>
        </w:rPr>
        <w:t>YD</w:t>
      </w:r>
      <w:r>
        <w:rPr>
          <w:szCs w:val="18"/>
        </w:rPr>
        <w:t xml:space="preserve"> demandée par le gouvernement belge, s’agissant d’un étranger dont l’arrestation a été expressément ordonnée par le t</w:t>
      </w:r>
      <w:r w:rsidRPr="001D0A1D">
        <w:rPr>
          <w:szCs w:val="18"/>
        </w:rPr>
        <w:t>ribunal de première instance</w:t>
      </w:r>
      <w:r>
        <w:rPr>
          <w:szCs w:val="18"/>
        </w:rPr>
        <w:t xml:space="preserve"> du district de Bruxelles compétent en la matière, à raison des infractions présumées de vol avec circonstances aggravantes en bande organisée avec arme et véhicule volé et de vol avec effraction, infraction non politique ni connexe, qui est sanctionnée par les législations internes tant du pays requérant – la Belgique – que du pays requis – le Venezuela – et qui est définie dans le traité d’extradition comme une infraction donnant lieu à l’extradition, dont l’action n’est pas prescrite et qui ne fait pas encourir dans le pays requérant la peine capitale, la réclusion à perpétuité ou supérieure à trente ans».</w:t>
      </w:r>
    </w:p>
  </w:footnote>
  <w:footnote w:id="73">
    <w:p w:rsidR="00A3756B" w:rsidRPr="00335FB0" w:rsidRDefault="00A3756B" w:rsidP="00E67F77">
      <w:pPr>
        <w:pStyle w:val="FootnoteText"/>
        <w:spacing w:line="160" w:lineRule="exact"/>
        <w:jc w:val="both"/>
        <w:rPr>
          <w:szCs w:val="18"/>
        </w:rPr>
      </w:pPr>
      <w:r w:rsidRPr="00335FB0">
        <w:rPr>
          <w:spacing w:val="-4"/>
          <w:szCs w:val="18"/>
        </w:rPr>
        <w:tab/>
      </w:r>
      <w:r w:rsidRPr="00335FB0">
        <w:rPr>
          <w:rStyle w:val="FootnoteReference"/>
          <w:szCs w:val="18"/>
        </w:rPr>
        <w:footnoteRef/>
      </w:r>
      <w:r w:rsidRPr="00335FB0">
        <w:rPr>
          <w:spacing w:val="-4"/>
          <w:szCs w:val="18"/>
        </w:rPr>
        <w:t xml:space="preserve"> </w:t>
      </w:r>
      <w:r w:rsidRPr="00335FB0">
        <w:rPr>
          <w:spacing w:val="-4"/>
          <w:szCs w:val="18"/>
        </w:rPr>
        <w:tab/>
      </w:r>
      <w:r>
        <w:rPr>
          <w:spacing w:val="-4"/>
          <w:szCs w:val="18"/>
        </w:rPr>
        <w:t>Rapport du service du Procureur général de la République</w:t>
      </w:r>
      <w:r w:rsidRPr="00335FB0">
        <w:rPr>
          <w:spacing w:val="-4"/>
          <w:szCs w:val="18"/>
        </w:rPr>
        <w:t xml:space="preserve"> 2008, </w:t>
      </w:r>
      <w:r>
        <w:rPr>
          <w:spacing w:val="-4"/>
          <w:szCs w:val="18"/>
        </w:rPr>
        <w:t>p.</w:t>
      </w:r>
      <w:r w:rsidRPr="00335FB0">
        <w:rPr>
          <w:spacing w:val="-4"/>
          <w:szCs w:val="18"/>
        </w:rPr>
        <w:t xml:space="preserve"> 4</w:t>
      </w:r>
      <w:r>
        <w:rPr>
          <w:spacing w:val="-4"/>
          <w:szCs w:val="18"/>
        </w:rPr>
        <w:t>.</w:t>
      </w:r>
    </w:p>
  </w:footnote>
  <w:footnote w:id="74">
    <w:p w:rsidR="00A3756B" w:rsidRPr="00335FB0" w:rsidRDefault="00A3756B" w:rsidP="005F609F">
      <w:pPr>
        <w:pStyle w:val="FootnoteText"/>
        <w:rPr>
          <w:szCs w:val="18"/>
        </w:rPr>
      </w:pPr>
      <w:r w:rsidRPr="00335FB0">
        <w:rPr>
          <w:szCs w:val="18"/>
        </w:rPr>
        <w:tab/>
      </w:r>
      <w:r w:rsidRPr="00335FB0">
        <w:rPr>
          <w:rStyle w:val="FootnoteReference"/>
          <w:szCs w:val="18"/>
        </w:rPr>
        <w:footnoteRef/>
      </w:r>
      <w:r w:rsidRPr="00335FB0">
        <w:rPr>
          <w:szCs w:val="18"/>
        </w:rPr>
        <w:t xml:space="preserve"> </w:t>
      </w:r>
      <w:r w:rsidRPr="00335FB0">
        <w:rPr>
          <w:szCs w:val="18"/>
        </w:rPr>
        <w:tab/>
      </w:r>
      <w:r>
        <w:rPr>
          <w:szCs w:val="18"/>
        </w:rPr>
        <w:t xml:space="preserve">Il ressort des compétences attribuées par la décision </w:t>
      </w:r>
      <w:r>
        <w:rPr>
          <w:rStyle w:val="apple-style-span"/>
          <w:szCs w:val="18"/>
        </w:rPr>
        <w:t>n</w:t>
      </w:r>
      <w:r w:rsidRPr="007C1A9B">
        <w:rPr>
          <w:rStyle w:val="apple-style-span"/>
          <w:szCs w:val="18"/>
          <w:vertAlign w:val="superscript"/>
        </w:rPr>
        <w:t>o</w:t>
      </w:r>
      <w:r>
        <w:rPr>
          <w:rStyle w:val="apple-style-span"/>
          <w:szCs w:val="18"/>
        </w:rPr>
        <w:t> </w:t>
      </w:r>
      <w:r>
        <w:rPr>
          <w:szCs w:val="18"/>
        </w:rPr>
        <w:t>208 du 3 avril 2006 que l’objectif général consiste à établir la structure interne spécialisée dans le droit international, qui contribue à rendre effectives les fonctions que la Constitution, la législation, les accords internationaux signés et ratifiés par la République reconnaissent au ministère public.</w:t>
      </w:r>
    </w:p>
  </w:footnote>
  <w:footnote w:id="75">
    <w:p w:rsidR="00A3756B" w:rsidRPr="00335FB0" w:rsidRDefault="00A3756B" w:rsidP="005F609F">
      <w:pPr>
        <w:pStyle w:val="FootnoteText"/>
        <w:rPr>
          <w:szCs w:val="18"/>
        </w:rPr>
      </w:pPr>
      <w:r w:rsidRPr="00335FB0">
        <w:rPr>
          <w:szCs w:val="18"/>
        </w:rPr>
        <w:tab/>
      </w:r>
      <w:r w:rsidRPr="00335FB0">
        <w:rPr>
          <w:rStyle w:val="FootnoteReference"/>
          <w:szCs w:val="18"/>
        </w:rPr>
        <w:footnoteRef/>
      </w:r>
      <w:r w:rsidRPr="00335FB0">
        <w:rPr>
          <w:rStyle w:val="FootnoteReference"/>
          <w:szCs w:val="18"/>
        </w:rPr>
        <w:t xml:space="preserve"> </w:t>
      </w:r>
      <w:r w:rsidRPr="00335FB0">
        <w:rPr>
          <w:szCs w:val="18"/>
        </w:rPr>
        <w:tab/>
      </w:r>
      <w:r>
        <w:rPr>
          <w:szCs w:val="18"/>
        </w:rPr>
        <w:t>Rapport du service du Procureur général de la République</w:t>
      </w:r>
      <w:r w:rsidRPr="00335FB0">
        <w:rPr>
          <w:szCs w:val="18"/>
        </w:rPr>
        <w:t xml:space="preserve"> 2008, </w:t>
      </w:r>
      <w:r>
        <w:rPr>
          <w:szCs w:val="18"/>
        </w:rPr>
        <w:t xml:space="preserve">p. </w:t>
      </w:r>
      <w:r w:rsidRPr="00335FB0">
        <w:rPr>
          <w:szCs w:val="18"/>
        </w:rPr>
        <w:t xml:space="preserve">134 </w:t>
      </w:r>
      <w:r>
        <w:rPr>
          <w:szCs w:val="18"/>
        </w:rPr>
        <w:t>et suiv.</w:t>
      </w:r>
    </w:p>
  </w:footnote>
  <w:footnote w:id="76">
    <w:p w:rsidR="00A3756B" w:rsidRPr="00335FB0" w:rsidRDefault="00A3756B" w:rsidP="00A8479D">
      <w:pPr>
        <w:pStyle w:val="FootnoteText"/>
        <w:rPr>
          <w:szCs w:val="18"/>
        </w:rPr>
      </w:pPr>
      <w:r w:rsidRPr="00335FB0">
        <w:rPr>
          <w:szCs w:val="18"/>
        </w:rPr>
        <w:tab/>
      </w:r>
      <w:r w:rsidRPr="00335FB0">
        <w:rPr>
          <w:rStyle w:val="FootnoteReference"/>
          <w:szCs w:val="18"/>
        </w:rPr>
        <w:footnoteRef/>
      </w:r>
      <w:r w:rsidRPr="00335FB0">
        <w:rPr>
          <w:rStyle w:val="FootnoteReference"/>
          <w:szCs w:val="18"/>
        </w:rPr>
        <w:t xml:space="preserve"> </w:t>
      </w:r>
      <w:r w:rsidRPr="00335FB0">
        <w:rPr>
          <w:szCs w:val="18"/>
        </w:rPr>
        <w:tab/>
      </w:r>
      <w:r>
        <w:rPr>
          <w:szCs w:val="18"/>
        </w:rPr>
        <w:t xml:space="preserve">Rapport du service du Procureur général de la République </w:t>
      </w:r>
      <w:r w:rsidRPr="00335FB0">
        <w:rPr>
          <w:szCs w:val="18"/>
        </w:rPr>
        <w:t xml:space="preserve">2006, </w:t>
      </w:r>
      <w:r>
        <w:rPr>
          <w:szCs w:val="18"/>
        </w:rPr>
        <w:t>p.</w:t>
      </w:r>
      <w:r w:rsidRPr="00335FB0">
        <w:rPr>
          <w:szCs w:val="18"/>
        </w:rPr>
        <w:t xml:space="preserve"> 292</w:t>
      </w:r>
      <w:r>
        <w:rPr>
          <w:szCs w:val="18"/>
        </w:rPr>
        <w:t>: Avis destiné au Président et autres magistrats de la chambre criminelle du Tribunal de cassation, à l’occasion d’une demande d’extradition du ressortissant A. E., formée par la République lithuanienne</w:t>
      </w:r>
      <w:r w:rsidRPr="00335FB0">
        <w:rPr>
          <w:szCs w:val="18"/>
        </w:rPr>
        <w:t>.</w:t>
      </w:r>
    </w:p>
  </w:footnote>
  <w:footnote w:id="77">
    <w:p w:rsidR="00A3756B" w:rsidRPr="00335FB0" w:rsidRDefault="00A3756B" w:rsidP="0088259A">
      <w:pPr>
        <w:pStyle w:val="FootnoteText"/>
        <w:rPr>
          <w:szCs w:val="18"/>
        </w:rPr>
      </w:pPr>
      <w:r w:rsidRPr="00335FB0">
        <w:rPr>
          <w:szCs w:val="18"/>
        </w:rPr>
        <w:tab/>
      </w:r>
      <w:r w:rsidRPr="00335FB0">
        <w:rPr>
          <w:rStyle w:val="FootnoteReference"/>
          <w:szCs w:val="18"/>
        </w:rPr>
        <w:footnoteRef/>
      </w:r>
      <w:r w:rsidRPr="00335FB0">
        <w:rPr>
          <w:rStyle w:val="FootnoteReference"/>
          <w:szCs w:val="18"/>
        </w:rPr>
        <w:t xml:space="preserve"> </w:t>
      </w:r>
      <w:r w:rsidRPr="00335FB0">
        <w:rPr>
          <w:szCs w:val="18"/>
        </w:rPr>
        <w:tab/>
      </w:r>
      <w:r>
        <w:rPr>
          <w:szCs w:val="18"/>
        </w:rPr>
        <w:t xml:space="preserve">Comme il est établi au </w:t>
      </w:r>
      <w:r w:rsidRPr="00150D60">
        <w:rPr>
          <w:szCs w:val="18"/>
        </w:rPr>
        <w:t>paragraphe</w:t>
      </w:r>
      <w:r>
        <w:rPr>
          <w:szCs w:val="18"/>
        </w:rPr>
        <w:t xml:space="preserve"> 7 de l’article 16 de la loi organique du ministère public qui détermine parmi ses compétences: «ordonner ou exécuter des commissions rogatoires et demandes d’entraide judiciaire en matière pénale, ainsi qu’exercer toutes autres fonctions attachées à sa condition d’autorité centrale en la matière».</w:t>
      </w:r>
      <w:r w:rsidRPr="00335FB0">
        <w:rPr>
          <w:szCs w:val="18"/>
        </w:rPr>
        <w:t xml:space="preserve"> </w:t>
      </w:r>
    </w:p>
  </w:footnote>
  <w:footnote w:id="78">
    <w:p w:rsidR="00A3756B" w:rsidRPr="00335FB0" w:rsidRDefault="00A3756B" w:rsidP="00EA1923">
      <w:pPr>
        <w:pStyle w:val="FootnoteText"/>
        <w:rPr>
          <w:szCs w:val="18"/>
        </w:rPr>
      </w:pPr>
      <w:r w:rsidRPr="00335FB0">
        <w:rPr>
          <w:szCs w:val="18"/>
        </w:rPr>
        <w:tab/>
      </w:r>
      <w:r w:rsidRPr="00335FB0">
        <w:rPr>
          <w:rStyle w:val="FootnoteReference"/>
          <w:szCs w:val="18"/>
        </w:rPr>
        <w:footnoteRef/>
      </w:r>
      <w:r w:rsidRPr="00335FB0">
        <w:rPr>
          <w:szCs w:val="18"/>
        </w:rPr>
        <w:tab/>
      </w:r>
      <w:r>
        <w:rPr>
          <w:szCs w:val="18"/>
        </w:rPr>
        <w:t>Convention européenne d’extradition, 1975;</w:t>
      </w:r>
      <w:r w:rsidRPr="00C953EA">
        <w:rPr>
          <w:szCs w:val="18"/>
        </w:rPr>
        <w:t>Convention européenne sur l</w:t>
      </w:r>
      <w:r>
        <w:rPr>
          <w:szCs w:val="18"/>
        </w:rPr>
        <w:t>’</w:t>
      </w:r>
      <w:r w:rsidRPr="00C953EA">
        <w:rPr>
          <w:szCs w:val="18"/>
        </w:rPr>
        <w:t>entraide judiciaire en matière pénale,1959;</w:t>
      </w:r>
      <w:r>
        <w:rPr>
          <w:szCs w:val="18"/>
        </w:rPr>
        <w:t xml:space="preserve"> </w:t>
      </w:r>
      <w:r w:rsidRPr="00C953EA">
        <w:rPr>
          <w:szCs w:val="18"/>
        </w:rPr>
        <w:t>Convention européenne pour la surveillance des personnes condamnées ou libérées sous condition, 1964;</w:t>
      </w:r>
      <w:r>
        <w:rPr>
          <w:szCs w:val="18"/>
        </w:rPr>
        <w:t xml:space="preserve"> </w:t>
      </w:r>
      <w:r w:rsidRPr="00C953EA">
        <w:rPr>
          <w:szCs w:val="18"/>
        </w:rPr>
        <w:t>Convention européenne sur la valeur internationale des jugements répressifs, 1970;</w:t>
      </w:r>
      <w:r>
        <w:rPr>
          <w:szCs w:val="18"/>
        </w:rPr>
        <w:t xml:space="preserve"> </w:t>
      </w:r>
      <w:r w:rsidRPr="00C953EA">
        <w:rPr>
          <w:szCs w:val="18"/>
        </w:rPr>
        <w:t>Convention européenne sur le rapatriement des mineurs, 1970;</w:t>
      </w:r>
      <w:r>
        <w:rPr>
          <w:szCs w:val="18"/>
        </w:rPr>
        <w:t xml:space="preserve"> </w:t>
      </w:r>
      <w:r w:rsidRPr="00C953EA">
        <w:rPr>
          <w:szCs w:val="18"/>
        </w:rPr>
        <w:t>Convention européenne sur la transmission des procédures répressives, 1972;</w:t>
      </w:r>
      <w:r>
        <w:rPr>
          <w:szCs w:val="18"/>
        </w:rPr>
        <w:t xml:space="preserve"> </w:t>
      </w:r>
      <w:r w:rsidRPr="00C953EA">
        <w:rPr>
          <w:szCs w:val="18"/>
        </w:rPr>
        <w:t>Convention européenne sur le contrôle de l</w:t>
      </w:r>
      <w:r>
        <w:rPr>
          <w:szCs w:val="18"/>
        </w:rPr>
        <w:t>’</w:t>
      </w:r>
      <w:r w:rsidRPr="00C953EA">
        <w:rPr>
          <w:szCs w:val="18"/>
        </w:rPr>
        <w:t>acquisition et de la détention des armes à feu par des particuliers, 1978;</w:t>
      </w:r>
      <w:r>
        <w:rPr>
          <w:szCs w:val="18"/>
        </w:rPr>
        <w:t xml:space="preserve"> </w:t>
      </w:r>
      <w:r w:rsidRPr="00C953EA">
        <w:rPr>
          <w:szCs w:val="18"/>
        </w:rPr>
        <w:t>Convention européenne relative au blanchiment, au dépistage, à la saisie et à la confiscation des produits du crime, 1990;</w:t>
      </w:r>
      <w:r>
        <w:rPr>
          <w:szCs w:val="18"/>
        </w:rPr>
        <w:t xml:space="preserve"> </w:t>
      </w:r>
      <w:r w:rsidRPr="00C953EA">
        <w:rPr>
          <w:szCs w:val="18"/>
        </w:rPr>
        <w:t>Accord relatif au trafic illicite par mer mettant en œuvre l</w:t>
      </w:r>
      <w:r>
        <w:rPr>
          <w:szCs w:val="18"/>
        </w:rPr>
        <w:t>’</w:t>
      </w:r>
      <w:r w:rsidRPr="00C953EA">
        <w:rPr>
          <w:szCs w:val="18"/>
        </w:rPr>
        <w:t>article 17 de la Convention des Nations Unies contre le trafic illicite de stupéfiants et de substances psychotropes, 1995;</w:t>
      </w:r>
      <w:r>
        <w:rPr>
          <w:szCs w:val="18"/>
        </w:rPr>
        <w:t xml:space="preserve"> </w:t>
      </w:r>
      <w:r w:rsidRPr="00C953EA">
        <w:rPr>
          <w:szCs w:val="18"/>
        </w:rPr>
        <w:t>Conv</w:t>
      </w:r>
      <w:r>
        <w:rPr>
          <w:szCs w:val="18"/>
        </w:rPr>
        <w:t>ention pénale sur la corruption</w:t>
      </w:r>
      <w:r w:rsidRPr="00C953EA">
        <w:rPr>
          <w:szCs w:val="18"/>
        </w:rPr>
        <w:t>, 1999;</w:t>
      </w:r>
      <w:r>
        <w:rPr>
          <w:szCs w:val="18"/>
        </w:rPr>
        <w:t xml:space="preserve"> </w:t>
      </w:r>
      <w:r w:rsidRPr="00C953EA">
        <w:rPr>
          <w:szCs w:val="18"/>
        </w:rPr>
        <w:t>Convention sur la cybercriminalité, 2001;</w:t>
      </w:r>
      <w:r>
        <w:rPr>
          <w:szCs w:val="18"/>
        </w:rPr>
        <w:t xml:space="preserve"> </w:t>
      </w:r>
      <w:r w:rsidRPr="00C953EA">
        <w:rPr>
          <w:szCs w:val="18"/>
        </w:rPr>
        <w:t>Convention des Nations Unies contre le trafic illicite des stupéfiants et des</w:t>
      </w:r>
      <w:r>
        <w:rPr>
          <w:szCs w:val="18"/>
        </w:rPr>
        <w:t xml:space="preserve"> </w:t>
      </w:r>
      <w:r w:rsidRPr="00C953EA">
        <w:rPr>
          <w:szCs w:val="18"/>
        </w:rPr>
        <w:t>substances psychotropes, 1988;</w:t>
      </w:r>
      <w:r>
        <w:rPr>
          <w:szCs w:val="18"/>
        </w:rPr>
        <w:t xml:space="preserve"> </w:t>
      </w:r>
      <w:r w:rsidRPr="00C953EA">
        <w:rPr>
          <w:szCs w:val="18"/>
        </w:rPr>
        <w:t xml:space="preserve">Traité </w:t>
      </w:r>
      <w:r>
        <w:rPr>
          <w:szCs w:val="18"/>
        </w:rPr>
        <w:t xml:space="preserve">type d’extradition des Nations </w:t>
      </w:r>
      <w:r w:rsidRPr="00C953EA">
        <w:rPr>
          <w:szCs w:val="18"/>
        </w:rPr>
        <w:t>Unies,1990</w:t>
      </w:r>
      <w:r>
        <w:rPr>
          <w:szCs w:val="18"/>
        </w:rPr>
        <w:t xml:space="preserve">; </w:t>
      </w:r>
      <w:r w:rsidRPr="00C953EA">
        <w:rPr>
          <w:szCs w:val="18"/>
        </w:rPr>
        <w:t>Règlement de procédure et de preuve adopté en 1994 par le Tribunal international pour juger les présumés responsables des violations graves du droit international humanitaire commises sur le territoire de l</w:t>
      </w:r>
      <w:r>
        <w:rPr>
          <w:szCs w:val="18"/>
        </w:rPr>
        <w:t>’</w:t>
      </w:r>
      <w:r w:rsidRPr="00C953EA">
        <w:rPr>
          <w:szCs w:val="18"/>
        </w:rPr>
        <w:t>ex</w:t>
      </w:r>
      <w:r>
        <w:rPr>
          <w:szCs w:val="18"/>
        </w:rPr>
        <w:t>-</w:t>
      </w:r>
      <w:r w:rsidRPr="00C953EA">
        <w:rPr>
          <w:szCs w:val="18"/>
        </w:rPr>
        <w:t>Yougoslavie depuis 1991;</w:t>
      </w:r>
      <w:r>
        <w:rPr>
          <w:szCs w:val="18"/>
        </w:rPr>
        <w:t xml:space="preserve"> </w:t>
      </w:r>
      <w:r w:rsidRPr="00C953EA">
        <w:rPr>
          <w:szCs w:val="18"/>
        </w:rPr>
        <w:t>Statut de Rome de la Cour pénale internationale, 1998;</w:t>
      </w:r>
      <w:r>
        <w:rPr>
          <w:szCs w:val="18"/>
        </w:rPr>
        <w:t xml:space="preserve"> </w:t>
      </w:r>
      <w:r w:rsidRPr="00C953EA">
        <w:rPr>
          <w:szCs w:val="18"/>
        </w:rPr>
        <w:t>Convention internationale pour la répression du financement du terrorisme, 1999;</w:t>
      </w:r>
      <w:r>
        <w:rPr>
          <w:szCs w:val="18"/>
        </w:rPr>
        <w:t xml:space="preserve"> </w:t>
      </w:r>
      <w:r w:rsidRPr="00C953EA">
        <w:rPr>
          <w:szCs w:val="18"/>
        </w:rPr>
        <w:t>Convention des Nations Unies contre la criminalité transnationale organisée; Convention portant création d</w:t>
      </w:r>
      <w:r>
        <w:rPr>
          <w:szCs w:val="18"/>
        </w:rPr>
        <w:t>’</w:t>
      </w:r>
      <w:r w:rsidRPr="00C953EA">
        <w:rPr>
          <w:szCs w:val="18"/>
        </w:rPr>
        <w:t>un Office européen de police, 1995;</w:t>
      </w:r>
      <w:r>
        <w:rPr>
          <w:szCs w:val="18"/>
        </w:rPr>
        <w:t xml:space="preserve"> </w:t>
      </w:r>
      <w:r w:rsidRPr="00C953EA">
        <w:rPr>
          <w:szCs w:val="18"/>
        </w:rPr>
        <w:t>Décision</w:t>
      </w:r>
      <w:r>
        <w:rPr>
          <w:szCs w:val="18"/>
        </w:rPr>
        <w:t>-</w:t>
      </w:r>
      <w:r w:rsidRPr="00C953EA">
        <w:rPr>
          <w:szCs w:val="18"/>
        </w:rPr>
        <w:t>cadre sur le mandat d</w:t>
      </w:r>
      <w:r>
        <w:rPr>
          <w:szCs w:val="18"/>
        </w:rPr>
        <w:t>’</w:t>
      </w:r>
      <w:r w:rsidRPr="00C953EA">
        <w:rPr>
          <w:szCs w:val="18"/>
        </w:rPr>
        <w:t>arrestation européen adopté</w:t>
      </w:r>
      <w:r>
        <w:rPr>
          <w:szCs w:val="18"/>
        </w:rPr>
        <w:t xml:space="preserve">e </w:t>
      </w:r>
      <w:r w:rsidRPr="00C953EA">
        <w:rPr>
          <w:szCs w:val="18"/>
        </w:rPr>
        <w:t>par le Conseil de justice et des affaires intérieures du 13 juin 2002;</w:t>
      </w:r>
      <w:r>
        <w:rPr>
          <w:szCs w:val="18"/>
        </w:rPr>
        <w:t xml:space="preserve"> plan du </w:t>
      </w:r>
      <w:r w:rsidRPr="00C953EA">
        <w:rPr>
          <w:szCs w:val="18"/>
        </w:rPr>
        <w:t xml:space="preserve">Commonwealth </w:t>
      </w:r>
      <w:r>
        <w:rPr>
          <w:szCs w:val="18"/>
        </w:rPr>
        <w:t>pour la remise des délinquants fugitifs</w:t>
      </w:r>
      <w:r w:rsidRPr="00C953EA">
        <w:rPr>
          <w:szCs w:val="18"/>
        </w:rPr>
        <w:t>;</w:t>
      </w:r>
      <w:r>
        <w:rPr>
          <w:szCs w:val="18"/>
        </w:rPr>
        <w:t xml:space="preserve"> </w:t>
      </w:r>
      <w:r w:rsidRPr="00C953EA">
        <w:rPr>
          <w:szCs w:val="18"/>
        </w:rPr>
        <w:t>Convention interaméricaine contre la fabrication et le trafic illicites d</w:t>
      </w:r>
      <w:r>
        <w:rPr>
          <w:szCs w:val="18"/>
        </w:rPr>
        <w:t>’</w:t>
      </w:r>
      <w:r w:rsidRPr="00C953EA">
        <w:rPr>
          <w:szCs w:val="18"/>
        </w:rPr>
        <w:t>armes à feu, de munitions, d</w:t>
      </w:r>
      <w:r>
        <w:rPr>
          <w:szCs w:val="18"/>
        </w:rPr>
        <w:t>’</w:t>
      </w:r>
      <w:r w:rsidRPr="00C953EA">
        <w:rPr>
          <w:szCs w:val="18"/>
        </w:rPr>
        <w:t>explosifs et d</w:t>
      </w:r>
      <w:r>
        <w:rPr>
          <w:szCs w:val="18"/>
        </w:rPr>
        <w:t>’</w:t>
      </w:r>
      <w:r w:rsidRPr="00C953EA">
        <w:rPr>
          <w:szCs w:val="18"/>
        </w:rPr>
        <w:t>autres matériels connexes, 1997;</w:t>
      </w:r>
      <w:r>
        <w:rPr>
          <w:szCs w:val="18"/>
        </w:rPr>
        <w:t xml:space="preserve"> </w:t>
      </w:r>
      <w:r w:rsidRPr="00C953EA">
        <w:rPr>
          <w:szCs w:val="18"/>
        </w:rPr>
        <w:t>Accord de Coopération en matière de police criminelle e</w:t>
      </w:r>
      <w:r w:rsidR="00EA1923">
        <w:rPr>
          <w:szCs w:val="18"/>
        </w:rPr>
        <w:t>ntre le Bénin, le Ghana, le Nigé</w:t>
      </w:r>
      <w:r w:rsidRPr="00C953EA">
        <w:rPr>
          <w:szCs w:val="18"/>
        </w:rPr>
        <w:t>ria et le Togo, 1984;</w:t>
      </w:r>
      <w:r>
        <w:rPr>
          <w:szCs w:val="18"/>
        </w:rPr>
        <w:t xml:space="preserve"> </w:t>
      </w:r>
      <w:r w:rsidRPr="00C953EA">
        <w:rPr>
          <w:szCs w:val="18"/>
        </w:rPr>
        <w:t xml:space="preserve">Accord de coopération en matière de contrôle du trafic illicite de narcotiques et substances psychotropes entre les </w:t>
      </w:r>
      <w:r w:rsidR="00EA1923" w:rsidRPr="00C953EA">
        <w:rPr>
          <w:szCs w:val="18"/>
        </w:rPr>
        <w:t xml:space="preserve">Ministres </w:t>
      </w:r>
      <w:r w:rsidRPr="00C953EA">
        <w:rPr>
          <w:szCs w:val="18"/>
        </w:rPr>
        <w:t>de l</w:t>
      </w:r>
      <w:r>
        <w:rPr>
          <w:szCs w:val="18"/>
        </w:rPr>
        <w:t>’</w:t>
      </w:r>
      <w:r w:rsidR="00EA1923">
        <w:rPr>
          <w:szCs w:val="18"/>
        </w:rPr>
        <w:t>i</w:t>
      </w:r>
      <w:r w:rsidRPr="00C953EA">
        <w:rPr>
          <w:szCs w:val="18"/>
        </w:rPr>
        <w:t>ntérieur d</w:t>
      </w:r>
      <w:r>
        <w:rPr>
          <w:szCs w:val="18"/>
        </w:rPr>
        <w:t>’</w:t>
      </w:r>
      <w:r w:rsidRPr="00C953EA">
        <w:rPr>
          <w:szCs w:val="18"/>
        </w:rPr>
        <w:t>Azerbaïdjan, d</w:t>
      </w:r>
      <w:r>
        <w:rPr>
          <w:szCs w:val="18"/>
        </w:rPr>
        <w:t>’</w:t>
      </w:r>
      <w:r w:rsidRPr="00C953EA">
        <w:rPr>
          <w:szCs w:val="18"/>
        </w:rPr>
        <w:t>Arménie, de Biélorussie, de Géorgie, du Kazakhstan, de Moldavie, de Russie, du Tadjikistan, du Turkménistan, d</w:t>
      </w:r>
      <w:r>
        <w:rPr>
          <w:szCs w:val="18"/>
        </w:rPr>
        <w:t>’</w:t>
      </w:r>
      <w:r w:rsidRPr="00C953EA">
        <w:rPr>
          <w:szCs w:val="18"/>
        </w:rPr>
        <w:t>Ouzbékistan, d</w:t>
      </w:r>
      <w:r>
        <w:rPr>
          <w:szCs w:val="18"/>
        </w:rPr>
        <w:t>’</w:t>
      </w:r>
      <w:r w:rsidRPr="00C953EA">
        <w:rPr>
          <w:szCs w:val="18"/>
        </w:rPr>
        <w:t>Ukraine et d</w:t>
      </w:r>
      <w:r>
        <w:rPr>
          <w:szCs w:val="18"/>
        </w:rPr>
        <w:t>’</w:t>
      </w:r>
      <w:r w:rsidRPr="00C953EA">
        <w:rPr>
          <w:szCs w:val="18"/>
        </w:rPr>
        <w:t>Estonie, 1992;</w:t>
      </w:r>
      <w:r>
        <w:rPr>
          <w:szCs w:val="18"/>
        </w:rPr>
        <w:t xml:space="preserve"> </w:t>
      </w:r>
      <w:r w:rsidRPr="003269DB">
        <w:rPr>
          <w:szCs w:val="18"/>
        </w:rPr>
        <w:t>A</w:t>
      </w:r>
      <w:r>
        <w:rPr>
          <w:szCs w:val="18"/>
        </w:rPr>
        <w:t>ccord de</w:t>
      </w:r>
      <w:r w:rsidRPr="003269DB">
        <w:rPr>
          <w:szCs w:val="18"/>
        </w:rPr>
        <w:t xml:space="preserve"> </w:t>
      </w:r>
      <w:r>
        <w:rPr>
          <w:szCs w:val="18"/>
        </w:rPr>
        <w:t>c</w:t>
      </w:r>
      <w:r w:rsidRPr="003269DB">
        <w:rPr>
          <w:szCs w:val="18"/>
        </w:rPr>
        <w:t>oop</w:t>
      </w:r>
      <w:r>
        <w:rPr>
          <w:szCs w:val="18"/>
        </w:rPr>
        <w:t>é</w:t>
      </w:r>
      <w:r w:rsidRPr="003269DB">
        <w:rPr>
          <w:szCs w:val="18"/>
        </w:rPr>
        <w:t xml:space="preserve">ration </w:t>
      </w:r>
      <w:r>
        <w:rPr>
          <w:szCs w:val="18"/>
        </w:rPr>
        <w:t>visant à</w:t>
      </w:r>
      <w:r w:rsidRPr="003269DB">
        <w:rPr>
          <w:szCs w:val="18"/>
        </w:rPr>
        <w:t xml:space="preserve"> pr</w:t>
      </w:r>
      <w:r>
        <w:rPr>
          <w:szCs w:val="18"/>
        </w:rPr>
        <w:t>é</w:t>
      </w:r>
      <w:r w:rsidRPr="003269DB">
        <w:rPr>
          <w:szCs w:val="18"/>
        </w:rPr>
        <w:t>ven</w:t>
      </w:r>
      <w:r>
        <w:rPr>
          <w:szCs w:val="18"/>
        </w:rPr>
        <w:t>ir</w:t>
      </w:r>
      <w:r w:rsidRPr="003269DB">
        <w:rPr>
          <w:szCs w:val="18"/>
        </w:rPr>
        <w:t xml:space="preserve"> </w:t>
      </w:r>
      <w:r>
        <w:rPr>
          <w:szCs w:val="18"/>
        </w:rPr>
        <w:t>et c</w:t>
      </w:r>
      <w:r w:rsidRPr="003269DB">
        <w:rPr>
          <w:szCs w:val="18"/>
        </w:rPr>
        <w:t>ombat</w:t>
      </w:r>
      <w:r>
        <w:rPr>
          <w:szCs w:val="18"/>
        </w:rPr>
        <w:t>tre</w:t>
      </w:r>
      <w:r w:rsidRPr="003269DB">
        <w:rPr>
          <w:szCs w:val="18"/>
        </w:rPr>
        <w:t xml:space="preserve"> </w:t>
      </w:r>
      <w:r>
        <w:rPr>
          <w:szCs w:val="18"/>
        </w:rPr>
        <w:t>la criminalité t</w:t>
      </w:r>
      <w:r w:rsidRPr="003269DB">
        <w:rPr>
          <w:szCs w:val="18"/>
        </w:rPr>
        <w:t>rans</w:t>
      </w:r>
      <w:r>
        <w:rPr>
          <w:szCs w:val="18"/>
        </w:rPr>
        <w:t>frontalière conclu entre les Gou</w:t>
      </w:r>
      <w:r w:rsidRPr="003269DB">
        <w:rPr>
          <w:szCs w:val="18"/>
        </w:rPr>
        <w:t>vern</w:t>
      </w:r>
      <w:r>
        <w:rPr>
          <w:szCs w:val="18"/>
        </w:rPr>
        <w:t>e</w:t>
      </w:r>
      <w:r w:rsidRPr="003269DB">
        <w:rPr>
          <w:szCs w:val="18"/>
        </w:rPr>
        <w:t xml:space="preserve">ments </w:t>
      </w:r>
      <w:r>
        <w:rPr>
          <w:szCs w:val="18"/>
        </w:rPr>
        <w:t xml:space="preserve">de la </w:t>
      </w:r>
      <w:r w:rsidRPr="003269DB">
        <w:rPr>
          <w:szCs w:val="18"/>
        </w:rPr>
        <w:t>Ro</w:t>
      </w:r>
      <w:r>
        <w:rPr>
          <w:szCs w:val="18"/>
        </w:rPr>
        <w:t>u</w:t>
      </w:r>
      <w:r w:rsidRPr="003269DB">
        <w:rPr>
          <w:szCs w:val="18"/>
        </w:rPr>
        <w:t>mani</w:t>
      </w:r>
      <w:r>
        <w:rPr>
          <w:szCs w:val="18"/>
        </w:rPr>
        <w:t>e</w:t>
      </w:r>
      <w:r w:rsidRPr="003269DB">
        <w:rPr>
          <w:szCs w:val="18"/>
        </w:rPr>
        <w:t xml:space="preserve">, </w:t>
      </w:r>
      <w:r>
        <w:rPr>
          <w:szCs w:val="18"/>
        </w:rPr>
        <w:t>l’</w:t>
      </w:r>
      <w:r w:rsidRPr="003269DB">
        <w:rPr>
          <w:szCs w:val="18"/>
        </w:rPr>
        <w:t>Albani</w:t>
      </w:r>
      <w:r>
        <w:rPr>
          <w:szCs w:val="18"/>
        </w:rPr>
        <w:t>e</w:t>
      </w:r>
      <w:r w:rsidRPr="003269DB">
        <w:rPr>
          <w:szCs w:val="18"/>
        </w:rPr>
        <w:t xml:space="preserve">, </w:t>
      </w:r>
      <w:r>
        <w:rPr>
          <w:szCs w:val="18"/>
        </w:rPr>
        <w:t xml:space="preserve">la </w:t>
      </w:r>
      <w:r w:rsidRPr="003269DB">
        <w:rPr>
          <w:szCs w:val="18"/>
        </w:rPr>
        <w:t>Bulgari</w:t>
      </w:r>
      <w:r>
        <w:rPr>
          <w:szCs w:val="18"/>
        </w:rPr>
        <w:t>e</w:t>
      </w:r>
      <w:r w:rsidRPr="003269DB">
        <w:rPr>
          <w:szCs w:val="18"/>
        </w:rPr>
        <w:t xml:space="preserve">, </w:t>
      </w:r>
      <w:r>
        <w:rPr>
          <w:szCs w:val="18"/>
        </w:rPr>
        <w:t xml:space="preserve">la </w:t>
      </w:r>
      <w:r w:rsidRPr="003269DB">
        <w:rPr>
          <w:szCs w:val="18"/>
        </w:rPr>
        <w:t>Bosni</w:t>
      </w:r>
      <w:r>
        <w:rPr>
          <w:szCs w:val="18"/>
        </w:rPr>
        <w:t>e-Herzé</w:t>
      </w:r>
      <w:r w:rsidRPr="003269DB">
        <w:rPr>
          <w:szCs w:val="18"/>
        </w:rPr>
        <w:t>govin</w:t>
      </w:r>
      <w:r>
        <w:rPr>
          <w:szCs w:val="18"/>
        </w:rPr>
        <w:t>e</w:t>
      </w:r>
      <w:r w:rsidRPr="003269DB">
        <w:rPr>
          <w:szCs w:val="18"/>
        </w:rPr>
        <w:t>,</w:t>
      </w:r>
      <w:r>
        <w:rPr>
          <w:szCs w:val="18"/>
        </w:rPr>
        <w:t xml:space="preserve"> la </w:t>
      </w:r>
      <w:r w:rsidRPr="003269DB">
        <w:rPr>
          <w:szCs w:val="18"/>
        </w:rPr>
        <w:t>Gr</w:t>
      </w:r>
      <w:r>
        <w:rPr>
          <w:szCs w:val="18"/>
        </w:rPr>
        <w:t>è</w:t>
      </w:r>
      <w:r w:rsidRPr="003269DB">
        <w:rPr>
          <w:szCs w:val="18"/>
        </w:rPr>
        <w:t xml:space="preserve">ce, </w:t>
      </w:r>
      <w:r>
        <w:rPr>
          <w:szCs w:val="18"/>
        </w:rPr>
        <w:t>l’ex-République yougoslave de</w:t>
      </w:r>
      <w:r w:rsidRPr="003269DB">
        <w:rPr>
          <w:szCs w:val="18"/>
        </w:rPr>
        <w:t xml:space="preserve"> Mac</w:t>
      </w:r>
      <w:r>
        <w:rPr>
          <w:szCs w:val="18"/>
        </w:rPr>
        <w:t>é</w:t>
      </w:r>
      <w:r w:rsidRPr="003269DB">
        <w:rPr>
          <w:szCs w:val="18"/>
        </w:rPr>
        <w:t>do</w:t>
      </w:r>
      <w:r>
        <w:rPr>
          <w:szCs w:val="18"/>
        </w:rPr>
        <w:t>ine</w:t>
      </w:r>
      <w:r w:rsidRPr="003269DB">
        <w:rPr>
          <w:szCs w:val="18"/>
        </w:rPr>
        <w:t xml:space="preserve">, </w:t>
      </w:r>
      <w:r>
        <w:rPr>
          <w:szCs w:val="18"/>
        </w:rPr>
        <w:t>la Ré</w:t>
      </w:r>
      <w:r w:rsidRPr="003269DB">
        <w:rPr>
          <w:szCs w:val="18"/>
        </w:rPr>
        <w:t>publi</w:t>
      </w:r>
      <w:r>
        <w:rPr>
          <w:szCs w:val="18"/>
        </w:rPr>
        <w:t>que</w:t>
      </w:r>
      <w:r w:rsidRPr="003269DB">
        <w:rPr>
          <w:szCs w:val="18"/>
        </w:rPr>
        <w:t xml:space="preserve"> </w:t>
      </w:r>
      <w:r>
        <w:rPr>
          <w:szCs w:val="18"/>
        </w:rPr>
        <w:t>de</w:t>
      </w:r>
      <w:r w:rsidRPr="003269DB">
        <w:rPr>
          <w:szCs w:val="18"/>
        </w:rPr>
        <w:t xml:space="preserve"> Mold</w:t>
      </w:r>
      <w:r>
        <w:rPr>
          <w:szCs w:val="18"/>
        </w:rPr>
        <w:t>avie</w:t>
      </w:r>
      <w:r w:rsidRPr="003269DB">
        <w:rPr>
          <w:szCs w:val="18"/>
        </w:rPr>
        <w:t xml:space="preserve">, </w:t>
      </w:r>
      <w:r>
        <w:rPr>
          <w:szCs w:val="18"/>
        </w:rPr>
        <w:t xml:space="preserve">la </w:t>
      </w:r>
      <w:r w:rsidRPr="003269DB">
        <w:rPr>
          <w:szCs w:val="18"/>
        </w:rPr>
        <w:t>Tur</w:t>
      </w:r>
      <w:r>
        <w:rPr>
          <w:szCs w:val="18"/>
        </w:rPr>
        <w:t>quie et la</w:t>
      </w:r>
      <w:r w:rsidRPr="003269DB">
        <w:rPr>
          <w:szCs w:val="18"/>
        </w:rPr>
        <w:t xml:space="preserve"> H</w:t>
      </w:r>
      <w:r>
        <w:rPr>
          <w:szCs w:val="18"/>
        </w:rPr>
        <w:t>o</w:t>
      </w:r>
      <w:r w:rsidRPr="003269DB">
        <w:rPr>
          <w:szCs w:val="18"/>
        </w:rPr>
        <w:t>ng</w:t>
      </w:r>
      <w:r>
        <w:rPr>
          <w:szCs w:val="18"/>
        </w:rPr>
        <w:t>rie</w:t>
      </w:r>
      <w:r w:rsidRPr="003269DB">
        <w:rPr>
          <w:szCs w:val="18"/>
        </w:rPr>
        <w:t>,1999.</w:t>
      </w:r>
    </w:p>
  </w:footnote>
  <w:footnote w:id="79">
    <w:p w:rsidR="00A3756B" w:rsidRPr="00335FB0" w:rsidRDefault="00A3756B" w:rsidP="0088259A">
      <w:pPr>
        <w:pStyle w:val="FootnoteText"/>
        <w:rPr>
          <w:szCs w:val="18"/>
        </w:rPr>
      </w:pPr>
      <w:r w:rsidRPr="00335FB0">
        <w:rPr>
          <w:szCs w:val="18"/>
        </w:rPr>
        <w:tab/>
      </w:r>
      <w:r w:rsidRPr="00335FB0">
        <w:rPr>
          <w:rStyle w:val="FootnoteReference"/>
          <w:szCs w:val="18"/>
        </w:rPr>
        <w:footnoteRef/>
      </w:r>
      <w:r w:rsidRPr="00335FB0">
        <w:rPr>
          <w:rStyle w:val="FootnoteReference"/>
          <w:szCs w:val="18"/>
        </w:rPr>
        <w:t xml:space="preserve"> </w:t>
      </w:r>
      <w:r w:rsidRPr="00335FB0">
        <w:rPr>
          <w:szCs w:val="18"/>
        </w:rPr>
        <w:tab/>
      </w:r>
      <w:r>
        <w:rPr>
          <w:szCs w:val="18"/>
        </w:rPr>
        <w:t xml:space="preserve">Rapport du service du Procureur général de la République </w:t>
      </w:r>
      <w:r w:rsidRPr="00335FB0">
        <w:rPr>
          <w:szCs w:val="18"/>
        </w:rPr>
        <w:t xml:space="preserve">2008, </w:t>
      </w:r>
      <w:r>
        <w:rPr>
          <w:szCs w:val="18"/>
        </w:rPr>
        <w:t>p.</w:t>
      </w:r>
      <w:r w:rsidRPr="00335FB0">
        <w:rPr>
          <w:szCs w:val="18"/>
        </w:rPr>
        <w:t xml:space="preserve"> 75</w:t>
      </w:r>
      <w:r>
        <w:rPr>
          <w:szCs w:val="18"/>
        </w:rPr>
        <w:t>: communication au soixante</w:t>
      </w:r>
      <w:r>
        <w:rPr>
          <w:szCs w:val="18"/>
        </w:rPr>
        <w:noBreakHyphen/>
        <w:t xml:space="preserve">septième Procureur du ministère public pleinement compétent à l’échelon national, qui le charge d’exécuter la commission rogatoire délivrée par la Juge du septième tribunal d’instruction de la </w:t>
      </w:r>
      <w:r w:rsidRPr="00335FB0">
        <w:rPr>
          <w:szCs w:val="18"/>
        </w:rPr>
        <w:t>Coruña</w:t>
      </w:r>
      <w:r>
        <w:rPr>
          <w:szCs w:val="18"/>
        </w:rPr>
        <w:t xml:space="preserve"> (Espagne)</w:t>
      </w:r>
      <w:r w:rsidRPr="00335FB0">
        <w:rPr>
          <w:szCs w:val="18"/>
        </w:rPr>
        <w:t xml:space="preserve">, </w:t>
      </w:r>
      <w:r>
        <w:rPr>
          <w:szCs w:val="18"/>
        </w:rPr>
        <w:t xml:space="preserve">relative à l’enquête préalable dans le cadre de la procédure abrégée </w:t>
      </w:r>
      <w:r>
        <w:rPr>
          <w:rStyle w:val="apple-style-span"/>
          <w:szCs w:val="18"/>
        </w:rPr>
        <w:t>n</w:t>
      </w:r>
      <w:r w:rsidRPr="007C1A9B">
        <w:rPr>
          <w:rStyle w:val="apple-style-span"/>
          <w:szCs w:val="18"/>
          <w:vertAlign w:val="superscript"/>
        </w:rPr>
        <w:t>o</w:t>
      </w:r>
      <w:r>
        <w:rPr>
          <w:rStyle w:val="apple-style-span"/>
          <w:szCs w:val="18"/>
        </w:rPr>
        <w:t> </w:t>
      </w:r>
      <w:r w:rsidRPr="00335FB0">
        <w:rPr>
          <w:szCs w:val="18"/>
        </w:rPr>
        <w:t>35/2008</w:t>
      </w:r>
      <w:r>
        <w:rPr>
          <w:szCs w:val="18"/>
        </w:rPr>
        <w:t xml:space="preserve"> engagée contre M</w:t>
      </w:r>
      <w:r w:rsidRPr="0088259A">
        <w:rPr>
          <w:szCs w:val="18"/>
          <w:vertAlign w:val="superscript"/>
        </w:rPr>
        <w:t>me</w:t>
      </w:r>
      <w:r>
        <w:rPr>
          <w:szCs w:val="18"/>
        </w:rPr>
        <w:t xml:space="preserve"> </w:t>
      </w:r>
      <w:r w:rsidRPr="00335FB0">
        <w:rPr>
          <w:szCs w:val="18"/>
        </w:rPr>
        <w:t>Melany Elvira Soto Díaz</w:t>
      </w:r>
      <w:r>
        <w:rPr>
          <w:szCs w:val="18"/>
        </w:rPr>
        <w:t xml:space="preserve"> à raison de la commission présumée de soustraction illégale d’un mineur</w:t>
      </w:r>
      <w:r w:rsidRPr="00335FB0">
        <w:rPr>
          <w:szCs w:val="18"/>
        </w:rPr>
        <w:t>.</w:t>
      </w:r>
    </w:p>
  </w:footnote>
  <w:footnote w:id="80">
    <w:p w:rsidR="00A3756B" w:rsidRPr="00335FB0" w:rsidRDefault="00A3756B" w:rsidP="00A8479D">
      <w:pPr>
        <w:pStyle w:val="FootnoteText"/>
        <w:rPr>
          <w:szCs w:val="18"/>
        </w:rPr>
      </w:pPr>
      <w:r w:rsidRPr="00335FB0">
        <w:rPr>
          <w:szCs w:val="18"/>
        </w:rPr>
        <w:tab/>
      </w:r>
      <w:r w:rsidRPr="00335FB0">
        <w:rPr>
          <w:rStyle w:val="FootnoteReference"/>
          <w:szCs w:val="18"/>
        </w:rPr>
        <w:footnoteRef/>
      </w:r>
      <w:r w:rsidRPr="00335FB0">
        <w:rPr>
          <w:szCs w:val="18"/>
        </w:rPr>
        <w:t xml:space="preserve"> </w:t>
      </w:r>
      <w:r w:rsidRPr="00335FB0">
        <w:rPr>
          <w:szCs w:val="18"/>
        </w:rPr>
        <w:tab/>
      </w:r>
      <w:r>
        <w:rPr>
          <w:szCs w:val="18"/>
        </w:rPr>
        <w:t xml:space="preserve">Rapport du service du Procureur général de la République </w:t>
      </w:r>
      <w:r w:rsidRPr="00335FB0">
        <w:rPr>
          <w:szCs w:val="18"/>
        </w:rPr>
        <w:t xml:space="preserve">2008, </w:t>
      </w:r>
      <w:r>
        <w:rPr>
          <w:szCs w:val="18"/>
        </w:rPr>
        <w:t>p.</w:t>
      </w:r>
      <w:r w:rsidRPr="00335FB0">
        <w:rPr>
          <w:szCs w:val="18"/>
        </w:rPr>
        <w:t xml:space="preserve"> 62</w:t>
      </w:r>
      <w:r>
        <w:rPr>
          <w:szCs w:val="18"/>
        </w:rPr>
        <w:t>: communication au troisième Procureur du ministère public pleinement compétent à l’échelon national, qui porte conseil au sujet de la demande d’entraide judiciaire en matière pénale présentée par les Pays</w:t>
      </w:r>
      <w:r>
        <w:rPr>
          <w:szCs w:val="18"/>
        </w:rPr>
        <w:noBreakHyphen/>
        <w:t xml:space="preserve">Bas concernant l’affaire de MM. </w:t>
      </w:r>
      <w:r w:rsidRPr="00335FB0">
        <w:rPr>
          <w:szCs w:val="18"/>
        </w:rPr>
        <w:t xml:space="preserve">Johannes Wilhelmus Veit, Gerrit Veenendal </w:t>
      </w:r>
      <w:r>
        <w:rPr>
          <w:szCs w:val="18"/>
        </w:rPr>
        <w:t xml:space="preserve">et </w:t>
      </w:r>
      <w:r w:rsidRPr="00335FB0">
        <w:rPr>
          <w:szCs w:val="18"/>
        </w:rPr>
        <w:t>Alexander Faras</w:t>
      </w:r>
      <w:r>
        <w:rPr>
          <w:szCs w:val="18"/>
        </w:rPr>
        <w:t xml:space="preserve"> et fondée sur la Convention des Nations Unies contre le trafic illégal de stupéfiants et de substances psychotropes et la Convention des Nations Unies contre la criminalité transnationale organisée</w:t>
      </w:r>
      <w:r w:rsidRPr="00335FB0">
        <w:rPr>
          <w:szCs w:val="18"/>
        </w:rPr>
        <w:t>.</w:t>
      </w:r>
    </w:p>
  </w:footnote>
  <w:footnote w:id="81">
    <w:p w:rsidR="00A3756B" w:rsidRPr="00335FB0" w:rsidRDefault="00A3756B" w:rsidP="006E01D9">
      <w:pPr>
        <w:pStyle w:val="FootnoteText"/>
        <w:rPr>
          <w:szCs w:val="18"/>
        </w:rPr>
      </w:pPr>
      <w:r w:rsidRPr="00335FB0">
        <w:rPr>
          <w:szCs w:val="18"/>
        </w:rPr>
        <w:tab/>
      </w:r>
      <w:r w:rsidRPr="00335FB0">
        <w:rPr>
          <w:rStyle w:val="FootnoteReference"/>
          <w:szCs w:val="18"/>
        </w:rPr>
        <w:footnoteRef/>
      </w:r>
      <w:r w:rsidRPr="00335FB0">
        <w:rPr>
          <w:szCs w:val="18"/>
        </w:rPr>
        <w:t xml:space="preserve"> </w:t>
      </w:r>
      <w:r w:rsidRPr="00335FB0">
        <w:rPr>
          <w:szCs w:val="18"/>
        </w:rPr>
        <w:tab/>
      </w:r>
      <w:r>
        <w:rPr>
          <w:szCs w:val="18"/>
        </w:rPr>
        <w:t xml:space="preserve">Rapport du service du Procureur général de la République 2008, p. 78: communication au troisième Procureur du ministère public pleinement compétent à l’échelon national, concernant la demande d’entraide judiciaire en matière pénale délivrée par le service du Procureur national, département de </w:t>
      </w:r>
      <w:r w:rsidRPr="00335FB0">
        <w:rPr>
          <w:szCs w:val="18"/>
        </w:rPr>
        <w:t>Schipol</w:t>
      </w:r>
      <w:r>
        <w:rPr>
          <w:szCs w:val="18"/>
        </w:rPr>
        <w:t xml:space="preserve"> (Pays</w:t>
      </w:r>
      <w:r w:rsidR="006E01D9">
        <w:rPr>
          <w:szCs w:val="18"/>
        </w:rPr>
        <w:t>-</w:t>
      </w:r>
      <w:r>
        <w:rPr>
          <w:szCs w:val="18"/>
        </w:rPr>
        <w:t>Bas) relative à l’enquête «</w:t>
      </w:r>
      <w:r w:rsidRPr="00335FB0">
        <w:rPr>
          <w:szCs w:val="18"/>
        </w:rPr>
        <w:t>Tallis</w:t>
      </w:r>
      <w:r>
        <w:rPr>
          <w:szCs w:val="18"/>
        </w:rPr>
        <w:t>»</w:t>
      </w:r>
      <w:r w:rsidRPr="00335FB0">
        <w:rPr>
          <w:szCs w:val="18"/>
        </w:rPr>
        <w:t>.</w:t>
      </w:r>
    </w:p>
  </w:footnote>
  <w:footnote w:id="82">
    <w:p w:rsidR="00A3756B" w:rsidRPr="00335FB0" w:rsidRDefault="00A3756B" w:rsidP="0088259A">
      <w:pPr>
        <w:pStyle w:val="FootnoteText"/>
        <w:rPr>
          <w:szCs w:val="18"/>
        </w:rPr>
      </w:pPr>
      <w:r w:rsidRPr="00335FB0">
        <w:rPr>
          <w:szCs w:val="18"/>
        </w:rPr>
        <w:tab/>
      </w:r>
      <w:r w:rsidRPr="00335FB0">
        <w:rPr>
          <w:rStyle w:val="FootnoteReference"/>
          <w:szCs w:val="18"/>
        </w:rPr>
        <w:footnoteRef/>
      </w:r>
      <w:r w:rsidRPr="00335FB0">
        <w:rPr>
          <w:szCs w:val="18"/>
        </w:rPr>
        <w:t xml:space="preserve"> </w:t>
      </w:r>
      <w:r w:rsidRPr="00335FB0">
        <w:rPr>
          <w:szCs w:val="18"/>
        </w:rPr>
        <w:tab/>
      </w:r>
      <w:r>
        <w:rPr>
          <w:szCs w:val="18"/>
        </w:rPr>
        <w:t>Rapport du service du Procureur général de la République 2008, p. 54 à 56: communication à M</w:t>
      </w:r>
      <w:r w:rsidRPr="0088259A">
        <w:rPr>
          <w:szCs w:val="18"/>
          <w:vertAlign w:val="superscript"/>
        </w:rPr>
        <w:t>me</w:t>
      </w:r>
      <w:r>
        <w:rPr>
          <w:szCs w:val="18"/>
        </w:rPr>
        <w:t> </w:t>
      </w:r>
      <w:r w:rsidRPr="00335FB0">
        <w:rPr>
          <w:szCs w:val="18"/>
        </w:rPr>
        <w:t xml:space="preserve">Emma Toledo Padilla, </w:t>
      </w:r>
      <w:r>
        <w:rPr>
          <w:szCs w:val="18"/>
        </w:rPr>
        <w:t>d</w:t>
      </w:r>
      <w:r w:rsidRPr="00335FB0">
        <w:rPr>
          <w:szCs w:val="18"/>
        </w:rPr>
        <w:t>irect</w:t>
      </w:r>
      <w:r>
        <w:rPr>
          <w:szCs w:val="18"/>
        </w:rPr>
        <w:t xml:space="preserve">rice du service consulaire du Ministère du pouvoir populaire pour les relations extérieures, qui renseigne sur le traitement des commissions rogatoires et demandes d’entraide judiciaire en matière pénale entre la République bolivarienne du </w:t>
      </w:r>
      <w:r w:rsidRPr="00335FB0">
        <w:rPr>
          <w:szCs w:val="18"/>
        </w:rPr>
        <w:t xml:space="preserve">Venezuela </w:t>
      </w:r>
      <w:r>
        <w:rPr>
          <w:szCs w:val="18"/>
        </w:rPr>
        <w:t xml:space="preserve">et la République fédérale d’Allemagne au motif de la création d’un bureau central chargé d’élucider les crimes commis durant le régime national-socialiste, qui siège à </w:t>
      </w:r>
      <w:r w:rsidRPr="00335FB0">
        <w:rPr>
          <w:szCs w:val="18"/>
        </w:rPr>
        <w:t>Ludwigsburg (</w:t>
      </w:r>
      <w:r>
        <w:rPr>
          <w:szCs w:val="18"/>
        </w:rPr>
        <w:t xml:space="preserve">État du </w:t>
      </w:r>
      <w:r w:rsidRPr="00335FB0">
        <w:rPr>
          <w:szCs w:val="18"/>
        </w:rPr>
        <w:t>Bade</w:t>
      </w:r>
      <w:r>
        <w:rPr>
          <w:szCs w:val="18"/>
        </w:rPr>
        <w:t>-</w:t>
      </w:r>
      <w:r w:rsidRPr="00335FB0">
        <w:rPr>
          <w:szCs w:val="18"/>
        </w:rPr>
        <w:t>Würtemberg)</w:t>
      </w:r>
      <w:r>
        <w:rPr>
          <w:spacing w:val="-4"/>
          <w:szCs w:val="18"/>
        </w:rPr>
        <w:t>.</w:t>
      </w:r>
    </w:p>
  </w:footnote>
  <w:footnote w:id="83">
    <w:p w:rsidR="00A3756B" w:rsidRPr="00335FB0" w:rsidRDefault="00A3756B" w:rsidP="008C2523">
      <w:pPr>
        <w:pStyle w:val="FootnoteText"/>
        <w:rPr>
          <w:szCs w:val="18"/>
        </w:rPr>
      </w:pPr>
      <w:r w:rsidRPr="00335FB0">
        <w:rPr>
          <w:szCs w:val="18"/>
        </w:rPr>
        <w:tab/>
      </w:r>
      <w:r w:rsidRPr="00335FB0">
        <w:rPr>
          <w:rStyle w:val="FootnoteReference"/>
          <w:szCs w:val="18"/>
        </w:rPr>
        <w:footnoteRef/>
      </w:r>
      <w:r w:rsidRPr="00335FB0">
        <w:rPr>
          <w:szCs w:val="18"/>
        </w:rPr>
        <w:t xml:space="preserve"> </w:t>
      </w:r>
      <w:r w:rsidRPr="00335FB0">
        <w:rPr>
          <w:szCs w:val="18"/>
        </w:rPr>
        <w:tab/>
        <w:t>D</w:t>
      </w:r>
      <w:r>
        <w:rPr>
          <w:szCs w:val="18"/>
        </w:rPr>
        <w:t xml:space="preserve">écret </w:t>
      </w:r>
      <w:r>
        <w:rPr>
          <w:rStyle w:val="apple-style-span"/>
          <w:szCs w:val="18"/>
        </w:rPr>
        <w:t>n</w:t>
      </w:r>
      <w:r w:rsidRPr="007C1A9B">
        <w:rPr>
          <w:rStyle w:val="apple-style-span"/>
          <w:szCs w:val="18"/>
          <w:vertAlign w:val="superscript"/>
        </w:rPr>
        <w:t>o</w:t>
      </w:r>
      <w:r>
        <w:rPr>
          <w:rStyle w:val="apple-style-span"/>
          <w:szCs w:val="18"/>
        </w:rPr>
        <w:t> </w:t>
      </w:r>
      <w:r w:rsidRPr="00335FB0">
        <w:rPr>
          <w:szCs w:val="18"/>
        </w:rPr>
        <w:t xml:space="preserve">6239 </w:t>
      </w:r>
      <w:r>
        <w:rPr>
          <w:szCs w:val="18"/>
        </w:rPr>
        <w:t xml:space="preserve">du </w:t>
      </w:r>
      <w:r w:rsidRPr="00335FB0">
        <w:rPr>
          <w:szCs w:val="18"/>
        </w:rPr>
        <w:t>22</w:t>
      </w:r>
      <w:r>
        <w:rPr>
          <w:szCs w:val="18"/>
        </w:rPr>
        <w:t xml:space="preserve"> juillet </w:t>
      </w:r>
      <w:r w:rsidRPr="00335FB0">
        <w:rPr>
          <w:szCs w:val="18"/>
        </w:rPr>
        <w:t>2008</w:t>
      </w:r>
      <w:r>
        <w:rPr>
          <w:szCs w:val="18"/>
        </w:rPr>
        <w:t>.</w:t>
      </w:r>
    </w:p>
  </w:footnote>
  <w:footnote w:id="84">
    <w:p w:rsidR="00A3756B" w:rsidRPr="00335FB0" w:rsidRDefault="00A3756B" w:rsidP="008C2523">
      <w:pPr>
        <w:pStyle w:val="FootnoteText"/>
        <w:rPr>
          <w:szCs w:val="18"/>
        </w:rPr>
      </w:pPr>
      <w:r w:rsidRPr="00335FB0">
        <w:rPr>
          <w:szCs w:val="18"/>
        </w:rPr>
        <w:tab/>
      </w:r>
      <w:r w:rsidRPr="00335FB0">
        <w:rPr>
          <w:rStyle w:val="FootnoteReference"/>
          <w:szCs w:val="18"/>
        </w:rPr>
        <w:footnoteRef/>
      </w:r>
      <w:r w:rsidRPr="00335FB0">
        <w:rPr>
          <w:szCs w:val="18"/>
        </w:rPr>
        <w:tab/>
      </w:r>
      <w:r>
        <w:rPr>
          <w:szCs w:val="18"/>
        </w:rPr>
        <w:t xml:space="preserve">Renseignements communiqués par le Service d’inspection générale des forces armées bolivariennes, à la Direction des droits de l’homme et du droit international humanitaire, créée par la décision </w:t>
      </w:r>
      <w:r>
        <w:rPr>
          <w:rStyle w:val="apple-style-span"/>
          <w:szCs w:val="18"/>
        </w:rPr>
        <w:t>n</w:t>
      </w:r>
      <w:r w:rsidRPr="007C1A9B">
        <w:rPr>
          <w:rStyle w:val="apple-style-span"/>
          <w:szCs w:val="18"/>
          <w:vertAlign w:val="superscript"/>
        </w:rPr>
        <w:t>o</w:t>
      </w:r>
      <w:r>
        <w:rPr>
          <w:rStyle w:val="apple-style-span"/>
          <w:szCs w:val="18"/>
        </w:rPr>
        <w:t> </w:t>
      </w:r>
      <w:r w:rsidRPr="00335FB0">
        <w:rPr>
          <w:szCs w:val="18"/>
        </w:rPr>
        <w:t xml:space="preserve">13240 </w:t>
      </w:r>
      <w:r>
        <w:rPr>
          <w:szCs w:val="18"/>
        </w:rPr>
        <w:t>du Ministère du pouvoir populaire pour la défense le 18 janvier 2010. Publiée au Journal officiel n</w:t>
      </w:r>
      <w:r w:rsidRPr="008C2523">
        <w:rPr>
          <w:rStyle w:val="apple-style-span"/>
          <w:szCs w:val="18"/>
        </w:rPr>
        <w:t xml:space="preserve"> </w:t>
      </w:r>
      <w:r>
        <w:rPr>
          <w:rStyle w:val="apple-style-span"/>
          <w:szCs w:val="18"/>
        </w:rPr>
        <w:t>n</w:t>
      </w:r>
      <w:r w:rsidRPr="007C1A9B">
        <w:rPr>
          <w:rStyle w:val="apple-style-span"/>
          <w:szCs w:val="18"/>
          <w:vertAlign w:val="superscript"/>
        </w:rPr>
        <w:t>o</w:t>
      </w:r>
      <w:r w:rsidR="00D41F31">
        <w:rPr>
          <w:rStyle w:val="apple-style-span"/>
          <w:szCs w:val="18"/>
        </w:rPr>
        <w:t xml:space="preserve"> </w:t>
      </w:r>
      <w:r w:rsidRPr="00335FB0">
        <w:rPr>
          <w:szCs w:val="18"/>
        </w:rPr>
        <w:t xml:space="preserve">9350 </w:t>
      </w:r>
      <w:r>
        <w:rPr>
          <w:szCs w:val="18"/>
        </w:rPr>
        <w:t xml:space="preserve">du </w:t>
      </w:r>
      <w:r w:rsidRPr="00335FB0">
        <w:rPr>
          <w:szCs w:val="18"/>
        </w:rPr>
        <w:t>20</w:t>
      </w:r>
      <w:r>
        <w:rPr>
          <w:szCs w:val="18"/>
        </w:rPr>
        <w:t xml:space="preserve"> janvier </w:t>
      </w:r>
      <w:r w:rsidRPr="00335FB0">
        <w:rPr>
          <w:szCs w:val="18"/>
        </w:rPr>
        <w:t>2010.</w:t>
      </w:r>
    </w:p>
  </w:footnote>
  <w:footnote w:id="85">
    <w:p w:rsidR="00A3756B" w:rsidRPr="00335FB0" w:rsidRDefault="00A3756B" w:rsidP="008C2523">
      <w:pPr>
        <w:pStyle w:val="FootnoteText"/>
        <w:rPr>
          <w:szCs w:val="18"/>
        </w:rPr>
      </w:pPr>
      <w:r w:rsidRPr="00335FB0">
        <w:rPr>
          <w:szCs w:val="18"/>
        </w:rPr>
        <w:tab/>
      </w:r>
      <w:r w:rsidRPr="00335FB0">
        <w:rPr>
          <w:rStyle w:val="FootnoteReference"/>
          <w:szCs w:val="18"/>
        </w:rPr>
        <w:footnoteRef/>
      </w:r>
      <w:r w:rsidRPr="00335FB0">
        <w:rPr>
          <w:szCs w:val="18"/>
        </w:rPr>
        <w:t xml:space="preserve"> </w:t>
      </w:r>
      <w:r w:rsidRPr="00335FB0">
        <w:rPr>
          <w:szCs w:val="18"/>
        </w:rPr>
        <w:tab/>
      </w:r>
      <w:r>
        <w:rPr>
          <w:szCs w:val="18"/>
        </w:rPr>
        <w:t>Rapport du Groupe de travail sur l’examen périodique universel, par.</w:t>
      </w:r>
      <w:r w:rsidRPr="00335FB0">
        <w:rPr>
          <w:szCs w:val="18"/>
        </w:rPr>
        <w:t xml:space="preserve"> 149.</w:t>
      </w:r>
    </w:p>
  </w:footnote>
  <w:footnote w:id="86">
    <w:p w:rsidR="00A3756B" w:rsidRPr="00335FB0" w:rsidRDefault="00A3756B" w:rsidP="008C2523">
      <w:pPr>
        <w:pStyle w:val="FootnoteText"/>
        <w:rPr>
          <w:szCs w:val="18"/>
        </w:rPr>
      </w:pPr>
      <w:r w:rsidRPr="00335FB0">
        <w:rPr>
          <w:szCs w:val="18"/>
        </w:rPr>
        <w:tab/>
      </w:r>
      <w:r w:rsidRPr="00335FB0">
        <w:rPr>
          <w:rStyle w:val="FootnoteReference"/>
          <w:szCs w:val="18"/>
        </w:rPr>
        <w:footnoteRef/>
      </w:r>
      <w:r w:rsidRPr="00335FB0">
        <w:rPr>
          <w:szCs w:val="18"/>
        </w:rPr>
        <w:t xml:space="preserve"> </w:t>
      </w:r>
      <w:r w:rsidRPr="00335FB0">
        <w:rPr>
          <w:szCs w:val="18"/>
        </w:rPr>
        <w:tab/>
        <w:t>D</w:t>
      </w:r>
      <w:r>
        <w:rPr>
          <w:szCs w:val="18"/>
        </w:rPr>
        <w:t xml:space="preserve">écret </w:t>
      </w:r>
      <w:r>
        <w:rPr>
          <w:rStyle w:val="apple-style-span"/>
          <w:szCs w:val="18"/>
        </w:rPr>
        <w:t>n</w:t>
      </w:r>
      <w:r w:rsidRPr="007C1A9B">
        <w:rPr>
          <w:rStyle w:val="apple-style-span"/>
          <w:szCs w:val="18"/>
          <w:vertAlign w:val="superscript"/>
        </w:rPr>
        <w:t>o</w:t>
      </w:r>
      <w:r>
        <w:rPr>
          <w:rStyle w:val="apple-style-span"/>
          <w:szCs w:val="18"/>
        </w:rPr>
        <w:t> </w:t>
      </w:r>
      <w:r w:rsidRPr="00335FB0">
        <w:rPr>
          <w:szCs w:val="18"/>
        </w:rPr>
        <w:t>2539, publi</w:t>
      </w:r>
      <w:r>
        <w:rPr>
          <w:szCs w:val="18"/>
        </w:rPr>
        <w:t xml:space="preserve">é au Journal officiel </w:t>
      </w:r>
      <w:r>
        <w:rPr>
          <w:rStyle w:val="apple-style-span"/>
          <w:szCs w:val="18"/>
        </w:rPr>
        <w:t>n</w:t>
      </w:r>
      <w:r w:rsidRPr="007C1A9B">
        <w:rPr>
          <w:rStyle w:val="apple-style-span"/>
          <w:szCs w:val="18"/>
          <w:vertAlign w:val="superscript"/>
        </w:rPr>
        <w:t>o</w:t>
      </w:r>
      <w:r>
        <w:rPr>
          <w:rStyle w:val="apple-style-span"/>
          <w:szCs w:val="18"/>
        </w:rPr>
        <w:t> </w:t>
      </w:r>
      <w:r w:rsidRPr="00335FB0">
        <w:rPr>
          <w:szCs w:val="18"/>
        </w:rPr>
        <w:t xml:space="preserve">37748 </w:t>
      </w:r>
      <w:r>
        <w:rPr>
          <w:szCs w:val="18"/>
        </w:rPr>
        <w:t xml:space="preserve">du </w:t>
      </w:r>
      <w:r w:rsidRPr="00335FB0">
        <w:rPr>
          <w:szCs w:val="18"/>
        </w:rPr>
        <w:t xml:space="preserve">7 </w:t>
      </w:r>
      <w:r>
        <w:rPr>
          <w:szCs w:val="18"/>
        </w:rPr>
        <w:t xml:space="preserve">août </w:t>
      </w:r>
      <w:r w:rsidRPr="00335FB0">
        <w:rPr>
          <w:szCs w:val="18"/>
        </w:rPr>
        <w:t>2003</w:t>
      </w:r>
      <w:r>
        <w:rPr>
          <w:szCs w:val="18"/>
        </w:rPr>
        <w:t>.</w:t>
      </w:r>
    </w:p>
  </w:footnote>
  <w:footnote w:id="87">
    <w:p w:rsidR="00A3756B" w:rsidRPr="00335FB0" w:rsidRDefault="00A3756B" w:rsidP="008C2523">
      <w:pPr>
        <w:pStyle w:val="FootnoteText"/>
        <w:rPr>
          <w:szCs w:val="18"/>
        </w:rPr>
      </w:pPr>
      <w:r w:rsidRPr="00335FB0">
        <w:rPr>
          <w:szCs w:val="18"/>
        </w:rPr>
        <w:tab/>
      </w:r>
      <w:r w:rsidRPr="00335FB0">
        <w:rPr>
          <w:rStyle w:val="FootnoteReference"/>
          <w:szCs w:val="18"/>
        </w:rPr>
        <w:footnoteRef/>
      </w:r>
      <w:r w:rsidRPr="00335FB0">
        <w:rPr>
          <w:rStyle w:val="FootnoteReference"/>
          <w:szCs w:val="18"/>
        </w:rPr>
        <w:t xml:space="preserve"> </w:t>
      </w:r>
      <w:r w:rsidRPr="00335FB0">
        <w:rPr>
          <w:szCs w:val="18"/>
        </w:rPr>
        <w:tab/>
        <w:t>Art</w:t>
      </w:r>
      <w:r>
        <w:rPr>
          <w:szCs w:val="18"/>
        </w:rPr>
        <w:t xml:space="preserve">. </w:t>
      </w:r>
      <w:r w:rsidRPr="00335FB0">
        <w:rPr>
          <w:szCs w:val="18"/>
        </w:rPr>
        <w:t>12.</w:t>
      </w:r>
      <w:r>
        <w:rPr>
          <w:szCs w:val="18"/>
        </w:rPr>
        <w:t xml:space="preserve"> La Commission nationale pour les réfugiés comprendra un représentant du Ministère du pouvoir populaire pour les relations extérieures, qui la présidera, un représentant du Ministère du pouvoir populaire pour l’intérieur et la justice, un représentant du Ministère du pouvoir populaire pour la défense, lesquels ont droit à la parole et au vote et comptera sur la présence d’un représentant du ministère public, d’un représentant du service du Défenseur du peuple et d’un représentant de l’Assemblée nationale, proposé pour la Commission permanente de politique extérieure de ladite assemblée, lesquels n’auront que le droit à la parole. Pourront assister en qualité d’observateurs aux séances de la Commission: un représentant du Haut-Commissariat des Nations Unies pour les réfugiés, qui aura droit à la parole et au vote. De même, la Commission pourra également inviter à ses séances d’autres délégués d’institutions gouvernementales ou non gouvernementales, qui auront droit à la parole</w:t>
      </w:r>
      <w:r w:rsidRPr="00335FB0">
        <w:rPr>
          <w:szCs w:val="18"/>
        </w:rPr>
        <w:t>.</w:t>
      </w:r>
    </w:p>
  </w:footnote>
  <w:footnote w:id="88">
    <w:p w:rsidR="00A3756B" w:rsidRPr="00335FB0" w:rsidRDefault="00A3756B" w:rsidP="008C2523">
      <w:pPr>
        <w:pStyle w:val="FootnoteText"/>
        <w:rPr>
          <w:szCs w:val="18"/>
        </w:rPr>
      </w:pPr>
      <w:r w:rsidRPr="00335FB0">
        <w:rPr>
          <w:szCs w:val="18"/>
        </w:rPr>
        <w:tab/>
      </w:r>
      <w:r w:rsidRPr="00335FB0">
        <w:rPr>
          <w:rStyle w:val="FootnoteReference"/>
          <w:szCs w:val="18"/>
        </w:rPr>
        <w:footnoteRef/>
      </w:r>
      <w:r w:rsidRPr="00335FB0">
        <w:rPr>
          <w:szCs w:val="18"/>
        </w:rPr>
        <w:t xml:space="preserve"> </w:t>
      </w:r>
      <w:r w:rsidRPr="00335FB0">
        <w:rPr>
          <w:szCs w:val="18"/>
        </w:rPr>
        <w:tab/>
        <w:t>Art</w:t>
      </w:r>
      <w:r>
        <w:rPr>
          <w:szCs w:val="18"/>
        </w:rPr>
        <w:t xml:space="preserve">. </w:t>
      </w:r>
      <w:r w:rsidRPr="00335FB0">
        <w:rPr>
          <w:szCs w:val="18"/>
        </w:rPr>
        <w:t xml:space="preserve">4 de la </w:t>
      </w:r>
      <w:r>
        <w:rPr>
          <w:szCs w:val="18"/>
        </w:rPr>
        <w:t>loi organique relative au statut de la police.</w:t>
      </w:r>
      <w:r w:rsidRPr="00335FB0">
        <w:rPr>
          <w:szCs w:val="18"/>
        </w:rPr>
        <w:t xml:space="preserve"> </w:t>
      </w:r>
    </w:p>
  </w:footnote>
  <w:footnote w:id="89">
    <w:p w:rsidR="00A3756B" w:rsidRPr="00335FB0" w:rsidRDefault="00A3756B" w:rsidP="008C2523">
      <w:pPr>
        <w:pStyle w:val="FootnoteText"/>
        <w:rPr>
          <w:szCs w:val="18"/>
        </w:rPr>
      </w:pPr>
      <w:r w:rsidRPr="00335FB0">
        <w:rPr>
          <w:szCs w:val="18"/>
        </w:rPr>
        <w:tab/>
      </w:r>
      <w:r w:rsidRPr="00335FB0">
        <w:rPr>
          <w:rStyle w:val="FootnoteReference"/>
          <w:szCs w:val="18"/>
        </w:rPr>
        <w:footnoteRef/>
      </w:r>
      <w:r w:rsidRPr="00335FB0">
        <w:rPr>
          <w:szCs w:val="18"/>
        </w:rPr>
        <w:t xml:space="preserve"> </w:t>
      </w:r>
      <w:r w:rsidRPr="00335FB0">
        <w:rPr>
          <w:szCs w:val="18"/>
        </w:rPr>
        <w:tab/>
        <w:t>C</w:t>
      </w:r>
      <w:r>
        <w:rPr>
          <w:szCs w:val="18"/>
        </w:rPr>
        <w:t xml:space="preserve">réée par décret </w:t>
      </w:r>
      <w:r>
        <w:rPr>
          <w:rStyle w:val="apple-style-span"/>
          <w:szCs w:val="18"/>
        </w:rPr>
        <w:t>n</w:t>
      </w:r>
      <w:r w:rsidRPr="007C1A9B">
        <w:rPr>
          <w:rStyle w:val="apple-style-span"/>
          <w:szCs w:val="18"/>
          <w:vertAlign w:val="superscript"/>
        </w:rPr>
        <w:t>o</w:t>
      </w:r>
      <w:r>
        <w:rPr>
          <w:rStyle w:val="apple-style-span"/>
          <w:szCs w:val="18"/>
        </w:rPr>
        <w:t> </w:t>
      </w:r>
      <w:r w:rsidRPr="00335FB0">
        <w:rPr>
          <w:szCs w:val="18"/>
        </w:rPr>
        <w:t xml:space="preserve">6650 </w:t>
      </w:r>
      <w:r>
        <w:rPr>
          <w:szCs w:val="18"/>
        </w:rPr>
        <w:t xml:space="preserve">du </w:t>
      </w:r>
      <w:r w:rsidRPr="00335FB0">
        <w:rPr>
          <w:szCs w:val="18"/>
        </w:rPr>
        <w:t xml:space="preserve">24 </w:t>
      </w:r>
      <w:r>
        <w:rPr>
          <w:szCs w:val="18"/>
        </w:rPr>
        <w:t xml:space="preserve">mars </w:t>
      </w:r>
      <w:r w:rsidRPr="00335FB0">
        <w:rPr>
          <w:szCs w:val="18"/>
        </w:rPr>
        <w:t>2009</w:t>
      </w:r>
      <w:r>
        <w:rPr>
          <w:szCs w:val="18"/>
        </w:rPr>
        <w:t xml:space="preserve"> publié au Journal officiel </w:t>
      </w:r>
      <w:r>
        <w:rPr>
          <w:rStyle w:val="apple-style-span"/>
          <w:szCs w:val="18"/>
        </w:rPr>
        <w:t>n</w:t>
      </w:r>
      <w:r w:rsidRPr="007C1A9B">
        <w:rPr>
          <w:rStyle w:val="apple-style-span"/>
          <w:szCs w:val="18"/>
          <w:vertAlign w:val="superscript"/>
        </w:rPr>
        <w:t>o</w:t>
      </w:r>
      <w:r>
        <w:rPr>
          <w:rStyle w:val="apple-style-span"/>
          <w:szCs w:val="18"/>
        </w:rPr>
        <w:t> </w:t>
      </w:r>
      <w:r w:rsidRPr="00335FB0">
        <w:rPr>
          <w:szCs w:val="18"/>
        </w:rPr>
        <w:t xml:space="preserve">39148 </w:t>
      </w:r>
      <w:r>
        <w:rPr>
          <w:szCs w:val="18"/>
        </w:rPr>
        <w:t xml:space="preserve">du </w:t>
      </w:r>
      <w:r w:rsidRPr="00335FB0">
        <w:rPr>
          <w:szCs w:val="18"/>
        </w:rPr>
        <w:t>27</w:t>
      </w:r>
      <w:r>
        <w:rPr>
          <w:szCs w:val="18"/>
        </w:rPr>
        <w:t> mars </w:t>
      </w:r>
      <w:r w:rsidRPr="00335FB0">
        <w:rPr>
          <w:szCs w:val="18"/>
        </w:rPr>
        <w:t>2009</w:t>
      </w:r>
      <w:r>
        <w:rPr>
          <w:szCs w:val="18"/>
        </w:rPr>
        <w:t xml:space="preserve"> dans le but d’entreprendre la réforme de l’enseignement universitaire vénézuélien et favoriser la coordination institutionnelle et territoriale en fonction des orientations stratégiques du projet national </w:t>
      </w:r>
      <w:r w:rsidRPr="00335FB0">
        <w:rPr>
          <w:szCs w:val="18"/>
        </w:rPr>
        <w:t>Simón Bolívar</w:t>
      </w:r>
      <w:r>
        <w:rPr>
          <w:szCs w:val="18"/>
        </w:rPr>
        <w:t xml:space="preserve"> pour garantir le droit de chacun à un enseignement universitaire qualitatif et sans exclusion</w:t>
      </w:r>
      <w:r w:rsidRPr="00335FB0">
        <w:rPr>
          <w:szCs w:val="18"/>
        </w:rPr>
        <w:t>.</w:t>
      </w:r>
    </w:p>
  </w:footnote>
  <w:footnote w:id="90">
    <w:p w:rsidR="00A3756B" w:rsidRPr="00335FB0" w:rsidRDefault="00A3756B" w:rsidP="000A72CB">
      <w:pPr>
        <w:pStyle w:val="FootnoteText"/>
        <w:rPr>
          <w:szCs w:val="18"/>
        </w:rPr>
      </w:pPr>
      <w:r w:rsidRPr="00335FB0">
        <w:rPr>
          <w:szCs w:val="18"/>
        </w:rPr>
        <w:tab/>
      </w:r>
      <w:r w:rsidRPr="00335FB0">
        <w:rPr>
          <w:rStyle w:val="FootnoteReference"/>
          <w:szCs w:val="18"/>
        </w:rPr>
        <w:footnoteRef/>
      </w:r>
      <w:r w:rsidRPr="00335FB0">
        <w:rPr>
          <w:rStyle w:val="FootnoteReference"/>
          <w:szCs w:val="18"/>
        </w:rPr>
        <w:t xml:space="preserve"> </w:t>
      </w:r>
      <w:r w:rsidRPr="00335FB0">
        <w:rPr>
          <w:szCs w:val="18"/>
        </w:rPr>
        <w:tab/>
        <w:t>Disc</w:t>
      </w:r>
      <w:r>
        <w:rPr>
          <w:szCs w:val="18"/>
        </w:rPr>
        <w:t>ours de M.</w:t>
      </w:r>
      <w:r w:rsidRPr="00335FB0">
        <w:rPr>
          <w:szCs w:val="18"/>
        </w:rPr>
        <w:t>Tareck El Aissami</w:t>
      </w:r>
      <w:r>
        <w:rPr>
          <w:szCs w:val="18"/>
        </w:rPr>
        <w:t>, Ministre du pouvoir populaire pour l’intérieur et la justice devant le Conseil des droits de l’homme de l’Organisation des Nations Unies</w:t>
      </w:r>
      <w:r w:rsidRPr="00335FB0">
        <w:rPr>
          <w:szCs w:val="18"/>
        </w:rPr>
        <w:t>.</w:t>
      </w:r>
    </w:p>
  </w:footnote>
  <w:footnote w:id="91">
    <w:p w:rsidR="00A3756B" w:rsidRPr="00335FB0" w:rsidRDefault="00A3756B" w:rsidP="008C2523">
      <w:pPr>
        <w:pStyle w:val="FootnoteText"/>
        <w:rPr>
          <w:szCs w:val="18"/>
        </w:rPr>
      </w:pPr>
      <w:r w:rsidRPr="00335FB0">
        <w:rPr>
          <w:szCs w:val="18"/>
        </w:rPr>
        <w:tab/>
      </w:r>
      <w:r w:rsidRPr="00335FB0">
        <w:rPr>
          <w:rStyle w:val="FootnoteReference"/>
          <w:szCs w:val="18"/>
        </w:rPr>
        <w:footnoteRef/>
      </w:r>
      <w:r w:rsidRPr="00335FB0">
        <w:rPr>
          <w:rStyle w:val="FootnoteReference"/>
          <w:szCs w:val="18"/>
        </w:rPr>
        <w:t xml:space="preserve"> </w:t>
      </w:r>
      <w:r w:rsidRPr="00335FB0">
        <w:rPr>
          <w:szCs w:val="18"/>
        </w:rPr>
        <w:tab/>
      </w:r>
      <w:r w:rsidRPr="006E01D9">
        <w:rPr>
          <w:iCs/>
          <w:szCs w:val="18"/>
        </w:rPr>
        <w:t>Ibid.</w:t>
      </w:r>
    </w:p>
  </w:footnote>
  <w:footnote w:id="92">
    <w:p w:rsidR="00A3756B" w:rsidRPr="00335FB0" w:rsidRDefault="00A3756B" w:rsidP="008C2523">
      <w:pPr>
        <w:pStyle w:val="FootnoteText"/>
        <w:rPr>
          <w:szCs w:val="18"/>
        </w:rPr>
      </w:pPr>
      <w:r w:rsidRPr="00335FB0">
        <w:rPr>
          <w:szCs w:val="18"/>
        </w:rPr>
        <w:tab/>
      </w:r>
      <w:r w:rsidRPr="00335FB0">
        <w:rPr>
          <w:rStyle w:val="FootnoteReference"/>
          <w:szCs w:val="18"/>
        </w:rPr>
        <w:footnoteRef/>
      </w:r>
      <w:r w:rsidRPr="00335FB0">
        <w:rPr>
          <w:rStyle w:val="FootnoteReference"/>
          <w:szCs w:val="18"/>
        </w:rPr>
        <w:t xml:space="preserve"> </w:t>
      </w:r>
      <w:r w:rsidRPr="00335FB0">
        <w:rPr>
          <w:szCs w:val="18"/>
        </w:rPr>
        <w:tab/>
      </w:r>
      <w:r w:rsidRPr="006E01D9">
        <w:rPr>
          <w:iCs/>
          <w:szCs w:val="18"/>
        </w:rPr>
        <w:t>Ibid.</w:t>
      </w:r>
    </w:p>
  </w:footnote>
  <w:footnote w:id="93">
    <w:p w:rsidR="00A3756B" w:rsidRPr="00335FB0" w:rsidRDefault="00A3756B" w:rsidP="000A72CB">
      <w:pPr>
        <w:pStyle w:val="FootnoteText"/>
        <w:rPr>
          <w:szCs w:val="18"/>
        </w:rPr>
      </w:pPr>
      <w:r w:rsidRPr="00335FB0">
        <w:rPr>
          <w:szCs w:val="18"/>
        </w:rPr>
        <w:tab/>
      </w:r>
      <w:r w:rsidRPr="00335FB0">
        <w:rPr>
          <w:rStyle w:val="FootnoteReference"/>
          <w:szCs w:val="18"/>
        </w:rPr>
        <w:footnoteRef/>
      </w:r>
      <w:r w:rsidRPr="00335FB0">
        <w:rPr>
          <w:rStyle w:val="FootnoteReference"/>
          <w:szCs w:val="18"/>
        </w:rPr>
        <w:t xml:space="preserve"> </w:t>
      </w:r>
      <w:r w:rsidRPr="00335FB0">
        <w:rPr>
          <w:rStyle w:val="FootnoteReference"/>
          <w:szCs w:val="18"/>
        </w:rPr>
        <w:tab/>
      </w:r>
      <w:r>
        <w:rPr>
          <w:szCs w:val="18"/>
        </w:rPr>
        <w:t>Renseignements fournis par l’Université nationale expérimentale de la sécurité</w:t>
      </w:r>
      <w:r w:rsidRPr="00335FB0">
        <w:rPr>
          <w:szCs w:val="18"/>
        </w:rPr>
        <w:t>.</w:t>
      </w:r>
    </w:p>
  </w:footnote>
  <w:footnote w:id="94">
    <w:p w:rsidR="00A3756B" w:rsidRPr="00335FB0" w:rsidRDefault="00A3756B" w:rsidP="000A72CB">
      <w:pPr>
        <w:pStyle w:val="FootnoteText"/>
        <w:rPr>
          <w:szCs w:val="18"/>
        </w:rPr>
      </w:pPr>
      <w:r w:rsidRPr="00335FB0">
        <w:rPr>
          <w:szCs w:val="18"/>
        </w:rPr>
        <w:tab/>
      </w:r>
      <w:r w:rsidRPr="00335FB0">
        <w:rPr>
          <w:rStyle w:val="FootnoteReference"/>
          <w:szCs w:val="18"/>
        </w:rPr>
        <w:footnoteRef/>
      </w:r>
      <w:r w:rsidRPr="00335FB0">
        <w:rPr>
          <w:szCs w:val="18"/>
        </w:rPr>
        <w:tab/>
      </w:r>
      <w:r>
        <w:rPr>
          <w:szCs w:val="18"/>
        </w:rPr>
        <w:t xml:space="preserve">«L’État garantit un régime pénitentiaire qui assure la réadaptation des personnes privées de liberté et le respect de leurs droits. À cet effet, les établissements pénitentiaires comptent des structures pour le travail, les études, le sport et les loisirs; ils sont dirigés par des cadres pénitentiaires professionnels de formation universitaire et relèvent d’une administration décentralisée dont se chargent les pouvoirs publics des États ou municipaux, mais peuvent être soumis à des modalités de privatisation. D’une manière générale, la préférence est donnée </w:t>
      </w:r>
      <w:r w:rsidRPr="00F258A0">
        <w:rPr>
          <w:szCs w:val="18"/>
        </w:rPr>
        <w:t>au régime ouvert</w:t>
      </w:r>
      <w:r>
        <w:rPr>
          <w:szCs w:val="18"/>
        </w:rPr>
        <w:t xml:space="preserve"> et aux modalités de colonies agricoles pénitentiaires. Dans tous les cas, les mesures d’exécution de peine non privative de liberté sont appliquées de préférence aux mesures d’emprisonnement. L’État crée les institutions indispensables pour assurer l’assistance à la réinsertion sociale des personnes libérées et favorise la création d’un organe pénitentiaire autonome comptant un personnel exclusivement technique.».</w:t>
      </w:r>
      <w:r w:rsidRPr="00335FB0">
        <w:rPr>
          <w:szCs w:val="18"/>
        </w:rPr>
        <w:t xml:space="preserve"> </w:t>
      </w:r>
    </w:p>
  </w:footnote>
  <w:footnote w:id="95">
    <w:p w:rsidR="00A3756B" w:rsidRPr="00335FB0" w:rsidRDefault="00A3756B" w:rsidP="008C2523">
      <w:pPr>
        <w:pStyle w:val="FootnoteText"/>
        <w:rPr>
          <w:szCs w:val="18"/>
        </w:rPr>
      </w:pPr>
      <w:r w:rsidRPr="00335FB0">
        <w:rPr>
          <w:spacing w:val="-4"/>
          <w:szCs w:val="18"/>
        </w:rPr>
        <w:tab/>
      </w:r>
      <w:r w:rsidRPr="00335FB0">
        <w:rPr>
          <w:rStyle w:val="FootnoteReference"/>
          <w:szCs w:val="18"/>
        </w:rPr>
        <w:footnoteRef/>
      </w:r>
      <w:r w:rsidRPr="00335FB0">
        <w:rPr>
          <w:rStyle w:val="FootnoteReference"/>
          <w:szCs w:val="18"/>
        </w:rPr>
        <w:t xml:space="preserve"> </w:t>
      </w:r>
      <w:r w:rsidRPr="00335FB0">
        <w:rPr>
          <w:spacing w:val="-4"/>
          <w:szCs w:val="18"/>
        </w:rPr>
        <w:tab/>
      </w:r>
      <w:r>
        <w:rPr>
          <w:spacing w:val="-4"/>
          <w:szCs w:val="18"/>
        </w:rPr>
        <w:t xml:space="preserve">Arrêt du 11 novembre </w:t>
      </w:r>
      <w:r w:rsidRPr="00335FB0">
        <w:rPr>
          <w:spacing w:val="-4"/>
          <w:szCs w:val="18"/>
        </w:rPr>
        <w:t xml:space="preserve">1999. </w:t>
      </w:r>
      <w:r>
        <w:rPr>
          <w:spacing w:val="-4"/>
          <w:szCs w:val="18"/>
        </w:rPr>
        <w:t xml:space="preserve">Série C </w:t>
      </w:r>
      <w:r>
        <w:rPr>
          <w:rStyle w:val="apple-style-span"/>
          <w:szCs w:val="18"/>
        </w:rPr>
        <w:t>n</w:t>
      </w:r>
      <w:r w:rsidRPr="007C1A9B">
        <w:rPr>
          <w:rStyle w:val="apple-style-span"/>
          <w:szCs w:val="18"/>
          <w:vertAlign w:val="superscript"/>
        </w:rPr>
        <w:t>o</w:t>
      </w:r>
      <w:r>
        <w:rPr>
          <w:rStyle w:val="apple-style-span"/>
          <w:szCs w:val="18"/>
        </w:rPr>
        <w:t> </w:t>
      </w:r>
      <w:r w:rsidRPr="00335FB0">
        <w:rPr>
          <w:spacing w:val="-4"/>
          <w:szCs w:val="18"/>
        </w:rPr>
        <w:t>58.</w:t>
      </w:r>
    </w:p>
  </w:footnote>
  <w:footnote w:id="96">
    <w:p w:rsidR="00A3756B" w:rsidRPr="00335FB0" w:rsidRDefault="00A3756B" w:rsidP="008C2523">
      <w:pPr>
        <w:pStyle w:val="FootnoteText"/>
        <w:rPr>
          <w:szCs w:val="18"/>
        </w:rPr>
      </w:pPr>
      <w:r w:rsidRPr="00335FB0">
        <w:rPr>
          <w:spacing w:val="-4"/>
          <w:szCs w:val="18"/>
        </w:rPr>
        <w:tab/>
      </w:r>
      <w:r w:rsidRPr="00335FB0">
        <w:rPr>
          <w:rStyle w:val="FootnoteReference"/>
          <w:szCs w:val="18"/>
        </w:rPr>
        <w:footnoteRef/>
      </w:r>
      <w:r w:rsidRPr="00335FB0">
        <w:rPr>
          <w:rStyle w:val="FootnoteReference"/>
          <w:szCs w:val="18"/>
        </w:rPr>
        <w:t xml:space="preserve"> </w:t>
      </w:r>
      <w:r w:rsidRPr="00335FB0">
        <w:rPr>
          <w:spacing w:val="-4"/>
          <w:szCs w:val="18"/>
        </w:rPr>
        <w:tab/>
        <w:t>Art</w:t>
      </w:r>
      <w:r>
        <w:rPr>
          <w:spacing w:val="-4"/>
          <w:szCs w:val="18"/>
        </w:rPr>
        <w:t xml:space="preserve">. </w:t>
      </w:r>
      <w:r w:rsidRPr="00335FB0">
        <w:rPr>
          <w:spacing w:val="-4"/>
          <w:szCs w:val="18"/>
        </w:rPr>
        <w:t>181</w:t>
      </w:r>
      <w:r>
        <w:rPr>
          <w:spacing w:val="-4"/>
          <w:szCs w:val="18"/>
        </w:rPr>
        <w:t>:</w:t>
      </w:r>
      <w:r w:rsidRPr="00335FB0">
        <w:rPr>
          <w:spacing w:val="-4"/>
          <w:szCs w:val="18"/>
        </w:rPr>
        <w:t xml:space="preserve"> </w:t>
      </w:r>
      <w:r>
        <w:rPr>
          <w:spacing w:val="-4"/>
          <w:szCs w:val="18"/>
        </w:rPr>
        <w:t xml:space="preserve">«Les éléments de preuve n’ont de valeur que s’ils ont été obtenus par un moyen légal et pris en compte dans la procédure selon les </w:t>
      </w:r>
      <w:r w:rsidRPr="008B0867">
        <w:rPr>
          <w:spacing w:val="-4"/>
          <w:szCs w:val="18"/>
        </w:rPr>
        <w:t>disposition</w:t>
      </w:r>
      <w:r>
        <w:rPr>
          <w:spacing w:val="-4"/>
          <w:szCs w:val="18"/>
        </w:rPr>
        <w:t>s du présent code. Aucun renseignement obtenu par torture, mauvais traitements, coercition, menaces, duperie, immixtion arbitraire dans la vie privée, le domicile, la correspondance, les communications, les papiers et archives privés, ou par tout autre moyen qui affaiblit la volonté ou viole les droits fondamentaux des personnes, ne peut être utilisé. De même, tout renseignement fourni directement ou indirectement par un moyen ou procédé illégal ne peut être pris en compte.».</w:t>
      </w:r>
    </w:p>
  </w:footnote>
  <w:footnote w:id="97">
    <w:p w:rsidR="00A3756B" w:rsidRPr="00335FB0" w:rsidRDefault="00A3756B" w:rsidP="00C704A3">
      <w:pPr>
        <w:pStyle w:val="FootnoteText"/>
        <w:rPr>
          <w:szCs w:val="18"/>
        </w:rPr>
      </w:pPr>
      <w:r w:rsidRPr="00335FB0">
        <w:rPr>
          <w:szCs w:val="18"/>
        </w:rPr>
        <w:tab/>
      </w:r>
      <w:r w:rsidRPr="00335FB0">
        <w:rPr>
          <w:rStyle w:val="FootnoteReference"/>
          <w:szCs w:val="18"/>
        </w:rPr>
        <w:footnoteRef/>
      </w:r>
      <w:r w:rsidRPr="00335FB0">
        <w:rPr>
          <w:rStyle w:val="FootnoteReference"/>
          <w:szCs w:val="18"/>
        </w:rPr>
        <w:t xml:space="preserve"> </w:t>
      </w:r>
      <w:r w:rsidRPr="00335FB0">
        <w:rPr>
          <w:szCs w:val="18"/>
        </w:rPr>
        <w:tab/>
      </w:r>
      <w:r>
        <w:rPr>
          <w:szCs w:val="18"/>
        </w:rPr>
        <w:t xml:space="preserve">Rapport présenté par l’État vénézuélien le 7 octobre 2011 devant le Conseil des droits de l’homme au titre de l’Examen périodique universel, par. </w:t>
      </w:r>
      <w:r w:rsidRPr="00335FB0">
        <w:rPr>
          <w:szCs w:val="18"/>
        </w:rPr>
        <w:t>147.</w:t>
      </w:r>
    </w:p>
  </w:footnote>
  <w:footnote w:id="98">
    <w:p w:rsidR="00A3756B" w:rsidRPr="00335FB0" w:rsidRDefault="00A3756B" w:rsidP="00C704A3">
      <w:pPr>
        <w:pStyle w:val="FootnoteText"/>
        <w:rPr>
          <w:szCs w:val="18"/>
        </w:rPr>
      </w:pPr>
      <w:r w:rsidRPr="00335FB0">
        <w:rPr>
          <w:szCs w:val="18"/>
        </w:rPr>
        <w:tab/>
      </w:r>
      <w:r w:rsidRPr="00335FB0">
        <w:rPr>
          <w:rStyle w:val="FootnoteReference"/>
          <w:szCs w:val="18"/>
        </w:rPr>
        <w:footnoteRef/>
      </w:r>
      <w:r w:rsidRPr="00335FB0">
        <w:rPr>
          <w:rStyle w:val="FootnoteReference"/>
          <w:szCs w:val="18"/>
        </w:rPr>
        <w:t xml:space="preserve"> </w:t>
      </w:r>
      <w:r w:rsidRPr="00335FB0">
        <w:rPr>
          <w:szCs w:val="18"/>
        </w:rPr>
        <w:tab/>
      </w:r>
      <w:r>
        <w:rPr>
          <w:szCs w:val="18"/>
        </w:rPr>
        <w:t xml:space="preserve">Modification publiée au Journal officiel </w:t>
      </w:r>
      <w:r>
        <w:rPr>
          <w:rStyle w:val="apple-style-span"/>
          <w:szCs w:val="18"/>
        </w:rPr>
        <w:t>n</w:t>
      </w:r>
      <w:r w:rsidRPr="007C1A9B">
        <w:rPr>
          <w:rStyle w:val="apple-style-span"/>
          <w:szCs w:val="18"/>
          <w:vertAlign w:val="superscript"/>
        </w:rPr>
        <w:t>o</w:t>
      </w:r>
      <w:r>
        <w:rPr>
          <w:rStyle w:val="apple-style-span"/>
          <w:szCs w:val="18"/>
        </w:rPr>
        <w:t> </w:t>
      </w:r>
      <w:r w:rsidRPr="00335FB0">
        <w:rPr>
          <w:szCs w:val="18"/>
        </w:rPr>
        <w:t>39202.</w:t>
      </w:r>
    </w:p>
  </w:footnote>
  <w:footnote w:id="99">
    <w:p w:rsidR="00A3756B" w:rsidRPr="00335FB0" w:rsidRDefault="00A3756B" w:rsidP="000A72CB">
      <w:pPr>
        <w:pStyle w:val="FootnoteText"/>
        <w:rPr>
          <w:szCs w:val="18"/>
        </w:rPr>
      </w:pPr>
      <w:r w:rsidRPr="00335FB0">
        <w:rPr>
          <w:szCs w:val="18"/>
        </w:rPr>
        <w:tab/>
      </w:r>
      <w:r w:rsidRPr="00335FB0">
        <w:rPr>
          <w:rStyle w:val="FootnoteReference"/>
          <w:szCs w:val="18"/>
        </w:rPr>
        <w:footnoteRef/>
      </w:r>
      <w:r w:rsidRPr="00335FB0">
        <w:rPr>
          <w:szCs w:val="18"/>
        </w:rPr>
        <w:t xml:space="preserve"> </w:t>
      </w:r>
      <w:r w:rsidRPr="00335FB0">
        <w:rPr>
          <w:szCs w:val="18"/>
        </w:rPr>
        <w:tab/>
        <w:t>D</w:t>
      </w:r>
      <w:r>
        <w:rPr>
          <w:szCs w:val="18"/>
        </w:rPr>
        <w:t xml:space="preserve">éclarations du Ministre </w:t>
      </w:r>
      <w:r w:rsidRPr="00335FB0">
        <w:rPr>
          <w:szCs w:val="18"/>
        </w:rPr>
        <w:t>Tarek El Aissami</w:t>
      </w:r>
      <w:r>
        <w:rPr>
          <w:szCs w:val="18"/>
        </w:rPr>
        <w:t xml:space="preserve">, en réponse de la République bolivarienne du </w:t>
      </w:r>
      <w:r w:rsidRPr="00335FB0">
        <w:rPr>
          <w:szCs w:val="18"/>
        </w:rPr>
        <w:t xml:space="preserve">Venezuela </w:t>
      </w:r>
      <w:r>
        <w:rPr>
          <w:szCs w:val="18"/>
        </w:rPr>
        <w:t>au questionnaire sur les personnes privées de liberté établi par la Commission interaméricaine des droits de l’homme. Rapport spécial, p. 4</w:t>
      </w:r>
      <w:r w:rsidRPr="00335FB0">
        <w:rPr>
          <w:szCs w:val="18"/>
        </w:rPr>
        <w:t>.</w:t>
      </w:r>
    </w:p>
  </w:footnote>
  <w:footnote w:id="100">
    <w:p w:rsidR="00A3756B" w:rsidRPr="00335FB0" w:rsidRDefault="00A3756B" w:rsidP="000A72CB">
      <w:pPr>
        <w:pStyle w:val="FootnoteText"/>
        <w:rPr>
          <w:szCs w:val="18"/>
        </w:rPr>
      </w:pPr>
      <w:r w:rsidRPr="00335FB0">
        <w:rPr>
          <w:szCs w:val="18"/>
        </w:rPr>
        <w:tab/>
      </w:r>
      <w:r w:rsidRPr="00335FB0">
        <w:rPr>
          <w:rStyle w:val="FootnoteReference"/>
          <w:szCs w:val="18"/>
        </w:rPr>
        <w:footnoteRef/>
      </w:r>
      <w:r w:rsidRPr="00335FB0">
        <w:rPr>
          <w:rStyle w:val="FootnoteReference"/>
          <w:szCs w:val="18"/>
        </w:rPr>
        <w:t xml:space="preserve"> </w:t>
      </w:r>
      <w:r w:rsidRPr="00335FB0">
        <w:rPr>
          <w:szCs w:val="18"/>
        </w:rPr>
        <w:tab/>
      </w:r>
      <w:r>
        <w:rPr>
          <w:szCs w:val="18"/>
        </w:rPr>
        <w:t>Centres d’internement judiciaire, centres pénitentiaires, centres de traitement communautaire ou autres entités telles les coordinations régionales et les unités techniques d’appui au système pénitentiaire</w:t>
      </w:r>
      <w:r w:rsidRPr="00335FB0">
        <w:rPr>
          <w:szCs w:val="18"/>
        </w:rPr>
        <w:t>.</w:t>
      </w:r>
    </w:p>
  </w:footnote>
  <w:footnote w:id="101">
    <w:p w:rsidR="00A3756B" w:rsidRPr="00335FB0" w:rsidRDefault="00A3756B" w:rsidP="006928B6">
      <w:pPr>
        <w:pStyle w:val="FootnoteText"/>
        <w:rPr>
          <w:szCs w:val="18"/>
        </w:rPr>
      </w:pPr>
      <w:r w:rsidRPr="00335FB0">
        <w:rPr>
          <w:szCs w:val="18"/>
        </w:rPr>
        <w:tab/>
      </w:r>
      <w:r w:rsidRPr="00335FB0">
        <w:rPr>
          <w:rStyle w:val="FootnoteReference"/>
          <w:szCs w:val="18"/>
        </w:rPr>
        <w:footnoteRef/>
      </w:r>
      <w:r w:rsidRPr="00335FB0">
        <w:rPr>
          <w:szCs w:val="18"/>
        </w:rPr>
        <w:t xml:space="preserve"> </w:t>
      </w:r>
      <w:r w:rsidRPr="00335FB0">
        <w:rPr>
          <w:szCs w:val="18"/>
        </w:rPr>
        <w:tab/>
      </w:r>
      <w:r>
        <w:rPr>
          <w:szCs w:val="18"/>
        </w:rPr>
        <w:t xml:space="preserve">Ce système a été mis en place dans neuf établissements pénitentiaires: centre pénitentiaire de </w:t>
      </w:r>
      <w:r w:rsidRPr="00335FB0">
        <w:rPr>
          <w:szCs w:val="18"/>
        </w:rPr>
        <w:t xml:space="preserve">Carabobo </w:t>
      </w:r>
      <w:r>
        <w:rPr>
          <w:szCs w:val="18"/>
        </w:rPr>
        <w:t>«</w:t>
      </w:r>
      <w:r w:rsidRPr="00335FB0">
        <w:rPr>
          <w:szCs w:val="18"/>
        </w:rPr>
        <w:t>La Mínima</w:t>
      </w:r>
      <w:r>
        <w:rPr>
          <w:szCs w:val="18"/>
        </w:rPr>
        <w:t xml:space="preserve">», établissement pénitentiaire de </w:t>
      </w:r>
      <w:r w:rsidRPr="00335FB0">
        <w:rPr>
          <w:szCs w:val="18"/>
        </w:rPr>
        <w:t xml:space="preserve">Coro, </w:t>
      </w:r>
      <w:r>
        <w:rPr>
          <w:szCs w:val="18"/>
        </w:rPr>
        <w:t xml:space="preserve">centres d’internement judiciaire de </w:t>
      </w:r>
      <w:r w:rsidRPr="00335FB0">
        <w:rPr>
          <w:szCs w:val="18"/>
        </w:rPr>
        <w:t>Barinas</w:t>
      </w:r>
      <w:r>
        <w:rPr>
          <w:szCs w:val="18"/>
        </w:rPr>
        <w:t xml:space="preserve"> et de </w:t>
      </w:r>
      <w:r w:rsidRPr="00335FB0">
        <w:rPr>
          <w:szCs w:val="18"/>
        </w:rPr>
        <w:t xml:space="preserve">Carúpano, </w:t>
      </w:r>
      <w:r>
        <w:rPr>
          <w:szCs w:val="18"/>
        </w:rPr>
        <w:t xml:space="preserve">maison centrale du </w:t>
      </w:r>
      <w:r w:rsidRPr="00335FB0">
        <w:rPr>
          <w:szCs w:val="18"/>
        </w:rPr>
        <w:t xml:space="preserve">Venezuela, </w:t>
      </w:r>
      <w:r>
        <w:rPr>
          <w:szCs w:val="18"/>
        </w:rPr>
        <w:t xml:space="preserve">centre pénitentiaire de la région andine, centre pénitentiaire de l’Ouest, centre d’internement judiciaire de </w:t>
      </w:r>
      <w:r w:rsidRPr="00335FB0">
        <w:rPr>
          <w:szCs w:val="18"/>
        </w:rPr>
        <w:t xml:space="preserve">Tocorón </w:t>
      </w:r>
      <w:r>
        <w:rPr>
          <w:szCs w:val="18"/>
        </w:rPr>
        <w:t xml:space="preserve">et centre pénitentiaire </w:t>
      </w:r>
      <w:r w:rsidRPr="00335FB0">
        <w:rPr>
          <w:szCs w:val="18"/>
        </w:rPr>
        <w:t xml:space="preserve">Yare III. </w:t>
      </w:r>
      <w:r>
        <w:rPr>
          <w:szCs w:val="18"/>
        </w:rPr>
        <w:t xml:space="preserve">Des systèmes électroniques de surveillance des accès (arceaux détecteurs de métaux, scanners, circuits fermés de télévision et détecteurs de métaux manuels) ont été installés et mis en fonction dans </w:t>
      </w:r>
      <w:r w:rsidR="006928B6">
        <w:rPr>
          <w:szCs w:val="18"/>
        </w:rPr>
        <w:t>14</w:t>
      </w:r>
      <w:r>
        <w:rPr>
          <w:szCs w:val="18"/>
        </w:rPr>
        <w:t xml:space="preserve"> établissements pénitentiaires: centre pénitentiaire de </w:t>
      </w:r>
      <w:r w:rsidRPr="00335FB0">
        <w:rPr>
          <w:szCs w:val="18"/>
        </w:rPr>
        <w:t xml:space="preserve">Carabobo </w:t>
      </w:r>
      <w:r>
        <w:rPr>
          <w:szCs w:val="18"/>
        </w:rPr>
        <w:t>«</w:t>
      </w:r>
      <w:r w:rsidRPr="00335FB0">
        <w:rPr>
          <w:szCs w:val="18"/>
        </w:rPr>
        <w:t>La Mínima</w:t>
      </w:r>
      <w:r>
        <w:rPr>
          <w:szCs w:val="18"/>
        </w:rPr>
        <w:t xml:space="preserve">», centre d’internement judiciaire de </w:t>
      </w:r>
      <w:r w:rsidRPr="00335FB0">
        <w:rPr>
          <w:szCs w:val="18"/>
        </w:rPr>
        <w:t>Car</w:t>
      </w:r>
      <w:r>
        <w:rPr>
          <w:szCs w:val="18"/>
        </w:rPr>
        <w:t>abobo et son établissement pour femmes</w:t>
      </w:r>
      <w:r w:rsidRPr="00335FB0">
        <w:rPr>
          <w:szCs w:val="18"/>
        </w:rPr>
        <w:t xml:space="preserve">, </w:t>
      </w:r>
      <w:r>
        <w:rPr>
          <w:szCs w:val="18"/>
        </w:rPr>
        <w:t xml:space="preserve">établissement pénitentiaire de </w:t>
      </w:r>
      <w:r w:rsidRPr="00335FB0">
        <w:rPr>
          <w:szCs w:val="18"/>
        </w:rPr>
        <w:t xml:space="preserve">Coro, </w:t>
      </w:r>
      <w:r>
        <w:rPr>
          <w:szCs w:val="18"/>
        </w:rPr>
        <w:t xml:space="preserve">établissement pour femmes de la maison centrale du </w:t>
      </w:r>
      <w:r w:rsidRPr="00335FB0">
        <w:rPr>
          <w:szCs w:val="18"/>
        </w:rPr>
        <w:t xml:space="preserve">Venezuela, </w:t>
      </w:r>
      <w:r>
        <w:rPr>
          <w:szCs w:val="18"/>
        </w:rPr>
        <w:t xml:space="preserve">centre pénitentiaire de la région andine, centre pénitentiaire de l’Ouest, centre pénitentiaire de </w:t>
      </w:r>
      <w:r w:rsidRPr="00335FB0">
        <w:rPr>
          <w:szCs w:val="18"/>
        </w:rPr>
        <w:t xml:space="preserve">Yare III, </w:t>
      </w:r>
      <w:r>
        <w:rPr>
          <w:szCs w:val="18"/>
        </w:rPr>
        <w:t xml:space="preserve">prison nationale de </w:t>
      </w:r>
      <w:r w:rsidRPr="00335FB0">
        <w:rPr>
          <w:szCs w:val="18"/>
        </w:rPr>
        <w:t>Maracaibo</w:t>
      </w:r>
      <w:r>
        <w:rPr>
          <w:szCs w:val="18"/>
        </w:rPr>
        <w:t xml:space="preserve"> et son quartier de femmes</w:t>
      </w:r>
      <w:r w:rsidRPr="00335FB0">
        <w:rPr>
          <w:szCs w:val="18"/>
        </w:rPr>
        <w:t xml:space="preserve">, </w:t>
      </w:r>
      <w:r>
        <w:rPr>
          <w:szCs w:val="18"/>
        </w:rPr>
        <w:t xml:space="preserve">centre d’exécution des peines de l’Ouest, centre de rééducation de la prison nationale de </w:t>
      </w:r>
      <w:r w:rsidRPr="00335FB0">
        <w:rPr>
          <w:szCs w:val="18"/>
        </w:rPr>
        <w:t xml:space="preserve">Maracaibo, </w:t>
      </w:r>
      <w:r>
        <w:rPr>
          <w:szCs w:val="18"/>
        </w:rPr>
        <w:t xml:space="preserve">centre d’internement judiciaire </w:t>
      </w:r>
      <w:smartTag w:uri="urn:schemas-microsoft-com:office:smarttags" w:element="PersonName">
        <w:smartTagPr>
          <w:attr w:name="ProductID" w:val="la Planta"/>
        </w:smartTagPr>
        <w:r w:rsidRPr="00335FB0">
          <w:rPr>
            <w:szCs w:val="18"/>
          </w:rPr>
          <w:t>la Planta</w:t>
        </w:r>
      </w:smartTag>
      <w:r w:rsidRPr="00335FB0">
        <w:rPr>
          <w:szCs w:val="18"/>
        </w:rPr>
        <w:t xml:space="preserve"> </w:t>
      </w:r>
      <w:r>
        <w:rPr>
          <w:szCs w:val="18"/>
        </w:rPr>
        <w:t>et centre pénitentiaire de la région centrale occidentale «</w:t>
      </w:r>
      <w:r w:rsidRPr="00335FB0">
        <w:rPr>
          <w:szCs w:val="18"/>
        </w:rPr>
        <w:t>Uribana</w:t>
      </w:r>
      <w:r>
        <w:rPr>
          <w:szCs w:val="18"/>
        </w:rPr>
        <w:t>»</w:t>
      </w:r>
      <w:r w:rsidRPr="00335FB0">
        <w:rPr>
          <w:szCs w:val="18"/>
        </w:rPr>
        <w:t>.</w:t>
      </w:r>
    </w:p>
  </w:footnote>
  <w:footnote w:id="102">
    <w:p w:rsidR="00A3756B" w:rsidRPr="00335FB0" w:rsidRDefault="00A3756B" w:rsidP="00C704A3">
      <w:pPr>
        <w:pStyle w:val="FootnoteText"/>
        <w:rPr>
          <w:szCs w:val="18"/>
        </w:rPr>
      </w:pPr>
      <w:r w:rsidRPr="00335FB0">
        <w:rPr>
          <w:spacing w:val="-4"/>
          <w:szCs w:val="18"/>
        </w:rPr>
        <w:tab/>
      </w:r>
      <w:r w:rsidRPr="00335FB0">
        <w:rPr>
          <w:rStyle w:val="FootnoteReference"/>
          <w:szCs w:val="18"/>
        </w:rPr>
        <w:footnoteRef/>
      </w:r>
      <w:r w:rsidRPr="00335FB0">
        <w:rPr>
          <w:spacing w:val="-4"/>
          <w:szCs w:val="18"/>
        </w:rPr>
        <w:t xml:space="preserve"> </w:t>
      </w:r>
      <w:r w:rsidRPr="00335FB0">
        <w:rPr>
          <w:spacing w:val="-4"/>
          <w:szCs w:val="18"/>
        </w:rPr>
        <w:tab/>
      </w:r>
      <w:r>
        <w:rPr>
          <w:spacing w:val="-4"/>
          <w:szCs w:val="18"/>
        </w:rPr>
        <w:t xml:space="preserve">Créé pour répondre aux besoins impérieux du </w:t>
      </w:r>
      <w:r w:rsidR="006928B6">
        <w:rPr>
          <w:spacing w:val="-4"/>
          <w:szCs w:val="18"/>
        </w:rPr>
        <w:t xml:space="preserve">Gouvernement </w:t>
      </w:r>
      <w:r>
        <w:rPr>
          <w:spacing w:val="-4"/>
          <w:szCs w:val="18"/>
        </w:rPr>
        <w:t xml:space="preserve">de compter sur une institution de caractère technique, capable de promouvoir le développement des infrastructures pénitentiaires du pays, le </w:t>
      </w:r>
      <w:r w:rsidRPr="00224FA4">
        <w:t>2</w:t>
      </w:r>
      <w:r>
        <w:t xml:space="preserve">1 juin 1995, publié au Journal officiel </w:t>
      </w:r>
      <w:r>
        <w:rPr>
          <w:rStyle w:val="apple-style-span"/>
          <w:szCs w:val="18"/>
        </w:rPr>
        <w:t>n</w:t>
      </w:r>
      <w:r w:rsidRPr="007C1A9B">
        <w:rPr>
          <w:rStyle w:val="apple-style-span"/>
          <w:szCs w:val="18"/>
          <w:vertAlign w:val="superscript"/>
        </w:rPr>
        <w:t>o</w:t>
      </w:r>
      <w:r>
        <w:rPr>
          <w:rStyle w:val="apple-style-span"/>
          <w:szCs w:val="18"/>
        </w:rPr>
        <w:t> </w:t>
      </w:r>
      <w:r w:rsidRPr="00335FB0">
        <w:rPr>
          <w:spacing w:val="-4"/>
          <w:szCs w:val="18"/>
        </w:rPr>
        <w:t>35737.</w:t>
      </w:r>
    </w:p>
  </w:footnote>
  <w:footnote w:id="103">
    <w:p w:rsidR="00A3756B" w:rsidRPr="00335FB0" w:rsidRDefault="00A3756B" w:rsidP="000A72CB">
      <w:pPr>
        <w:pStyle w:val="FootnoteText"/>
        <w:rPr>
          <w:szCs w:val="18"/>
        </w:rPr>
      </w:pPr>
      <w:r w:rsidRPr="00335FB0">
        <w:rPr>
          <w:szCs w:val="18"/>
        </w:rPr>
        <w:tab/>
      </w:r>
      <w:r w:rsidRPr="00335FB0">
        <w:rPr>
          <w:rStyle w:val="FootnoteReference"/>
          <w:szCs w:val="18"/>
        </w:rPr>
        <w:footnoteRef/>
      </w:r>
      <w:r w:rsidRPr="00335FB0">
        <w:rPr>
          <w:rStyle w:val="FootnoteReference"/>
          <w:szCs w:val="18"/>
        </w:rPr>
        <w:t xml:space="preserve"> </w:t>
      </w:r>
      <w:r w:rsidRPr="00335FB0">
        <w:rPr>
          <w:szCs w:val="18"/>
        </w:rPr>
        <w:tab/>
      </w:r>
      <w:r>
        <w:rPr>
          <w:szCs w:val="18"/>
        </w:rPr>
        <w:t xml:space="preserve">Questionnaire des personnes privées de liberté de la Commission interaméricaine des droits de l’homme. Rapport spécial, p. </w:t>
      </w:r>
      <w:r w:rsidRPr="00335FB0">
        <w:rPr>
          <w:szCs w:val="18"/>
        </w:rPr>
        <w:t>6.</w:t>
      </w:r>
    </w:p>
  </w:footnote>
  <w:footnote w:id="104">
    <w:p w:rsidR="00A3756B" w:rsidRPr="00335FB0" w:rsidRDefault="00A3756B" w:rsidP="00C704A3">
      <w:pPr>
        <w:pStyle w:val="FootnoteText"/>
        <w:rPr>
          <w:szCs w:val="18"/>
        </w:rPr>
      </w:pPr>
      <w:r w:rsidRPr="00335FB0">
        <w:rPr>
          <w:szCs w:val="18"/>
        </w:rPr>
        <w:tab/>
      </w:r>
      <w:r w:rsidRPr="00335FB0">
        <w:rPr>
          <w:rStyle w:val="FootnoteReference"/>
          <w:szCs w:val="18"/>
        </w:rPr>
        <w:footnoteRef/>
      </w:r>
      <w:r w:rsidRPr="00335FB0">
        <w:rPr>
          <w:rStyle w:val="FootnoteReference"/>
          <w:szCs w:val="18"/>
        </w:rPr>
        <w:t xml:space="preserve"> </w:t>
      </w:r>
      <w:r w:rsidRPr="00335FB0">
        <w:rPr>
          <w:szCs w:val="18"/>
        </w:rPr>
        <w:tab/>
      </w:r>
      <w:r>
        <w:rPr>
          <w:szCs w:val="18"/>
        </w:rPr>
        <w:t xml:space="preserve">Créé par décret </w:t>
      </w:r>
      <w:r>
        <w:rPr>
          <w:rStyle w:val="apple-style-span"/>
          <w:szCs w:val="18"/>
        </w:rPr>
        <w:t>n</w:t>
      </w:r>
      <w:r w:rsidRPr="007C1A9B">
        <w:rPr>
          <w:rStyle w:val="apple-style-span"/>
          <w:szCs w:val="18"/>
          <w:vertAlign w:val="superscript"/>
        </w:rPr>
        <w:t>o</w:t>
      </w:r>
      <w:r>
        <w:rPr>
          <w:rStyle w:val="apple-style-span"/>
          <w:szCs w:val="18"/>
        </w:rPr>
        <w:t> </w:t>
      </w:r>
      <w:r w:rsidRPr="00335FB0">
        <w:rPr>
          <w:szCs w:val="18"/>
        </w:rPr>
        <w:t xml:space="preserve">6553, </w:t>
      </w:r>
      <w:r>
        <w:rPr>
          <w:szCs w:val="18"/>
        </w:rPr>
        <w:t xml:space="preserve">publié au Journal officiel </w:t>
      </w:r>
      <w:r>
        <w:rPr>
          <w:rStyle w:val="apple-style-span"/>
          <w:szCs w:val="18"/>
        </w:rPr>
        <w:t>n</w:t>
      </w:r>
      <w:r w:rsidRPr="007C1A9B">
        <w:rPr>
          <w:rStyle w:val="apple-style-span"/>
          <w:szCs w:val="18"/>
          <w:vertAlign w:val="superscript"/>
        </w:rPr>
        <w:t>o</w:t>
      </w:r>
      <w:r>
        <w:rPr>
          <w:rStyle w:val="apple-style-span"/>
          <w:szCs w:val="18"/>
        </w:rPr>
        <w:t> </w:t>
      </w:r>
      <w:r w:rsidRPr="00335FB0">
        <w:rPr>
          <w:szCs w:val="18"/>
        </w:rPr>
        <w:t xml:space="preserve">39080 </w:t>
      </w:r>
      <w:r>
        <w:rPr>
          <w:szCs w:val="18"/>
        </w:rPr>
        <w:t xml:space="preserve">du </w:t>
      </w:r>
      <w:r w:rsidRPr="00335FB0">
        <w:rPr>
          <w:szCs w:val="18"/>
        </w:rPr>
        <w:t xml:space="preserve">15 </w:t>
      </w:r>
      <w:r>
        <w:rPr>
          <w:szCs w:val="18"/>
        </w:rPr>
        <w:t xml:space="preserve">décembre </w:t>
      </w:r>
      <w:r w:rsidRPr="00335FB0">
        <w:rPr>
          <w:szCs w:val="18"/>
        </w:rPr>
        <w:t xml:space="preserve">2008, </w:t>
      </w:r>
      <w:r>
        <w:rPr>
          <w:szCs w:val="18"/>
        </w:rPr>
        <w:t>le Conseil compte un représentant du pouvoir législatif, du pouvoir exécutif – Ministères respectivement de l’éducation, des sports, de la culture, de l’économie communale, de la santé, de l’enseignement supérieur, de la défense et Ministère chargé de la sécurité qui le préside, du pouvoir judiciaire représenté par un organe du Tribunal suprême, du pouvoir civil, représenté par le ministère public et le service du Défenseur du peuple et la Fondation «</w:t>
      </w:r>
      <w:r w:rsidRPr="00AA5913">
        <w:rPr>
          <w:szCs w:val="18"/>
        </w:rPr>
        <w:t>la Juventud Toma las Cárceles</w:t>
      </w:r>
      <w:r>
        <w:rPr>
          <w:szCs w:val="18"/>
        </w:rPr>
        <w:t>»</w:t>
      </w:r>
      <w:r w:rsidRPr="00335FB0">
        <w:rPr>
          <w:szCs w:val="18"/>
        </w:rPr>
        <w:t>.</w:t>
      </w:r>
    </w:p>
  </w:footnote>
  <w:footnote w:id="105">
    <w:p w:rsidR="00A3756B" w:rsidRPr="00335FB0" w:rsidRDefault="00A3756B" w:rsidP="00CA7933">
      <w:pPr>
        <w:pStyle w:val="FootnoteText"/>
        <w:rPr>
          <w:szCs w:val="18"/>
        </w:rPr>
      </w:pPr>
      <w:r w:rsidRPr="00335FB0">
        <w:rPr>
          <w:szCs w:val="18"/>
        </w:rPr>
        <w:tab/>
      </w:r>
      <w:r w:rsidRPr="00335FB0">
        <w:rPr>
          <w:rStyle w:val="FootnoteReference"/>
          <w:szCs w:val="18"/>
        </w:rPr>
        <w:footnoteRef/>
      </w:r>
      <w:r w:rsidRPr="00335FB0">
        <w:rPr>
          <w:szCs w:val="18"/>
        </w:rPr>
        <w:t xml:space="preserve"> </w:t>
      </w:r>
      <w:r w:rsidRPr="00335FB0">
        <w:rPr>
          <w:szCs w:val="18"/>
        </w:rPr>
        <w:tab/>
      </w:r>
      <w:r>
        <w:rPr>
          <w:szCs w:val="18"/>
        </w:rPr>
        <w:t xml:space="preserve">Le Code dispose en son article 8 que l’État est tenu de garantir dans le système pénitentiaire, par les mécanismes nécessaires disponibles, l’exercice et la jouissance des droits de l’homme consacrés dans la Constitution et dans les traités relatifs aux droits de l’homme, signés et ratifiés par la République, à toutes les personnes privées de liberté sans autres restrictions que celles établies par la loi. L’article 10 dispose que </w:t>
      </w:r>
      <w:r w:rsidR="00CA7933">
        <w:rPr>
          <w:szCs w:val="18"/>
        </w:rPr>
        <w:t>«</w:t>
      </w:r>
      <w:r>
        <w:rPr>
          <w:szCs w:val="18"/>
        </w:rPr>
        <w:t>toute personne privée de liberté doit être traitée avec le respect dû à la dignité humaine. L’État doit garantir la protection contre toute mesure et peine cruelle, inhumaine ou dégradante, sans invoquer le manque de capacité institutionnelle ou des raisons de sécurité interne pour justifier le manquement à ces obligations</w:t>
      </w:r>
      <w:r w:rsidR="00CA7933">
        <w:rPr>
          <w:szCs w:val="18"/>
        </w:rPr>
        <w:t>»</w:t>
      </w:r>
      <w:r>
        <w:rPr>
          <w:szCs w:val="18"/>
        </w:rPr>
        <w:t>. De même, à l’article 23, il est prévu que «toute personne privée de liberté a le droit au respect de son intégrité physique, psychique et morale durant son séjour dans le système pénitentiaire».</w:t>
      </w:r>
    </w:p>
  </w:footnote>
  <w:footnote w:id="106">
    <w:p w:rsidR="00A3756B" w:rsidRPr="00335FB0" w:rsidRDefault="00A3756B" w:rsidP="001C77A7">
      <w:pPr>
        <w:pStyle w:val="FootnoteText"/>
        <w:rPr>
          <w:szCs w:val="18"/>
        </w:rPr>
      </w:pPr>
      <w:r w:rsidRPr="00335FB0">
        <w:rPr>
          <w:szCs w:val="18"/>
        </w:rPr>
        <w:tab/>
      </w:r>
      <w:r w:rsidRPr="00335FB0">
        <w:rPr>
          <w:rStyle w:val="FootnoteReference"/>
          <w:szCs w:val="18"/>
        </w:rPr>
        <w:footnoteRef/>
      </w:r>
      <w:r w:rsidRPr="00335FB0">
        <w:rPr>
          <w:szCs w:val="18"/>
        </w:rPr>
        <w:t xml:space="preserve"> </w:t>
      </w:r>
      <w:r w:rsidRPr="00335FB0">
        <w:rPr>
          <w:szCs w:val="18"/>
        </w:rPr>
        <w:tab/>
      </w:r>
      <w:r>
        <w:rPr>
          <w:szCs w:val="18"/>
        </w:rPr>
        <w:t xml:space="preserve">Par décret </w:t>
      </w:r>
      <w:r>
        <w:rPr>
          <w:rStyle w:val="apple-style-span"/>
          <w:szCs w:val="18"/>
        </w:rPr>
        <w:t>n</w:t>
      </w:r>
      <w:r w:rsidRPr="007C1A9B">
        <w:rPr>
          <w:rStyle w:val="apple-style-span"/>
          <w:szCs w:val="18"/>
          <w:vertAlign w:val="superscript"/>
        </w:rPr>
        <w:t>o</w:t>
      </w:r>
      <w:r>
        <w:rPr>
          <w:rStyle w:val="apple-style-span"/>
          <w:szCs w:val="18"/>
        </w:rPr>
        <w:t> </w:t>
      </w:r>
      <w:r w:rsidRPr="00335FB0">
        <w:rPr>
          <w:szCs w:val="18"/>
        </w:rPr>
        <w:t xml:space="preserve">8266 </w:t>
      </w:r>
      <w:r>
        <w:rPr>
          <w:szCs w:val="18"/>
        </w:rPr>
        <w:t xml:space="preserve">publié au Journal officiel </w:t>
      </w:r>
      <w:r>
        <w:rPr>
          <w:rStyle w:val="apple-style-span"/>
          <w:szCs w:val="18"/>
        </w:rPr>
        <w:t>n</w:t>
      </w:r>
      <w:r w:rsidRPr="007C1A9B">
        <w:rPr>
          <w:rStyle w:val="apple-style-span"/>
          <w:szCs w:val="18"/>
          <w:vertAlign w:val="superscript"/>
        </w:rPr>
        <w:t>o</w:t>
      </w:r>
      <w:r>
        <w:rPr>
          <w:rStyle w:val="apple-style-span"/>
          <w:szCs w:val="18"/>
        </w:rPr>
        <w:t> </w:t>
      </w:r>
      <w:r w:rsidRPr="00335FB0">
        <w:rPr>
          <w:szCs w:val="18"/>
        </w:rPr>
        <w:t xml:space="preserve">39721 </w:t>
      </w:r>
      <w:r>
        <w:rPr>
          <w:szCs w:val="18"/>
        </w:rPr>
        <w:t xml:space="preserve">du </w:t>
      </w:r>
      <w:r w:rsidRPr="00335FB0">
        <w:rPr>
          <w:szCs w:val="18"/>
        </w:rPr>
        <w:t xml:space="preserve">26 </w:t>
      </w:r>
      <w:r>
        <w:rPr>
          <w:szCs w:val="18"/>
        </w:rPr>
        <w:t xml:space="preserve">juillet </w:t>
      </w:r>
      <w:r w:rsidRPr="00335FB0">
        <w:rPr>
          <w:szCs w:val="18"/>
        </w:rPr>
        <w:t>2011.</w:t>
      </w:r>
    </w:p>
  </w:footnote>
  <w:footnote w:id="107">
    <w:p w:rsidR="00A3756B" w:rsidRPr="00335FB0" w:rsidRDefault="00A3756B" w:rsidP="006A2F92">
      <w:pPr>
        <w:pStyle w:val="FootnoteText"/>
        <w:rPr>
          <w:szCs w:val="18"/>
        </w:rPr>
      </w:pPr>
      <w:r w:rsidRPr="00335FB0">
        <w:rPr>
          <w:szCs w:val="18"/>
        </w:rPr>
        <w:tab/>
      </w:r>
      <w:r w:rsidRPr="00335FB0">
        <w:rPr>
          <w:rStyle w:val="FootnoteReference"/>
          <w:szCs w:val="18"/>
        </w:rPr>
        <w:footnoteRef/>
      </w:r>
      <w:r w:rsidRPr="00335FB0">
        <w:rPr>
          <w:szCs w:val="18"/>
        </w:rPr>
        <w:t xml:space="preserve"> </w:t>
      </w:r>
      <w:r w:rsidRPr="00335FB0">
        <w:rPr>
          <w:szCs w:val="18"/>
        </w:rPr>
        <w:tab/>
      </w:r>
      <w:r>
        <w:rPr>
          <w:szCs w:val="18"/>
        </w:rPr>
        <w:t>Au</w:t>
      </w:r>
      <w:r w:rsidRPr="00335FB0">
        <w:rPr>
          <w:szCs w:val="18"/>
        </w:rPr>
        <w:t xml:space="preserve"> Venezuela</w:t>
      </w:r>
      <w:r>
        <w:rPr>
          <w:szCs w:val="18"/>
        </w:rPr>
        <w:t>, le terme «c</w:t>
      </w:r>
      <w:r w:rsidRPr="00335FB0">
        <w:rPr>
          <w:szCs w:val="18"/>
        </w:rPr>
        <w:t>ayapa</w:t>
      </w:r>
      <w:r>
        <w:rPr>
          <w:szCs w:val="18"/>
        </w:rPr>
        <w:t>»</w:t>
      </w:r>
      <w:r w:rsidRPr="00335FB0">
        <w:rPr>
          <w:szCs w:val="18"/>
        </w:rPr>
        <w:t xml:space="preserve"> </w:t>
      </w:r>
      <w:r>
        <w:rPr>
          <w:szCs w:val="18"/>
        </w:rPr>
        <w:t>sert à décrire les modalités selon lesquelles les membres d’une communauté exécutent, sous la forme d’une coopérative, une tâche pour satisfaire à un besoin individuel ou collectif</w:t>
      </w:r>
      <w:r w:rsidRPr="00335FB0">
        <w:rPr>
          <w:szCs w:val="18"/>
        </w:rPr>
        <w:t>.</w:t>
      </w:r>
    </w:p>
  </w:footnote>
  <w:footnote w:id="108">
    <w:p w:rsidR="00A3756B" w:rsidRPr="00335FB0" w:rsidRDefault="00A3756B" w:rsidP="006A2F92">
      <w:pPr>
        <w:pStyle w:val="FootnoteText"/>
        <w:rPr>
          <w:szCs w:val="18"/>
        </w:rPr>
      </w:pPr>
      <w:r w:rsidRPr="00335FB0">
        <w:rPr>
          <w:szCs w:val="18"/>
        </w:rPr>
        <w:tab/>
      </w:r>
      <w:r w:rsidRPr="00335FB0">
        <w:rPr>
          <w:rStyle w:val="FootnoteReference"/>
          <w:szCs w:val="18"/>
        </w:rPr>
        <w:footnoteRef/>
      </w:r>
      <w:r w:rsidRPr="00335FB0">
        <w:rPr>
          <w:szCs w:val="18"/>
        </w:rPr>
        <w:t xml:space="preserve"> </w:t>
      </w:r>
      <w:r w:rsidRPr="00335FB0">
        <w:rPr>
          <w:szCs w:val="18"/>
        </w:rPr>
        <w:tab/>
      </w:r>
      <w:r>
        <w:rPr>
          <w:szCs w:val="18"/>
        </w:rPr>
        <w:t>Terme d’origine mexicaine désignant le travail</w:t>
      </w:r>
      <w:r w:rsidRPr="00335FB0">
        <w:rPr>
          <w:szCs w:val="18"/>
        </w:rPr>
        <w:t>.</w:t>
      </w:r>
    </w:p>
  </w:footnote>
  <w:footnote w:id="109">
    <w:p w:rsidR="00A3756B" w:rsidRPr="00335FB0" w:rsidRDefault="00A3756B" w:rsidP="006A2F92">
      <w:pPr>
        <w:pStyle w:val="FootnoteText"/>
        <w:rPr>
          <w:szCs w:val="18"/>
        </w:rPr>
      </w:pPr>
      <w:r w:rsidRPr="00335FB0">
        <w:rPr>
          <w:szCs w:val="18"/>
        </w:rPr>
        <w:tab/>
      </w:r>
      <w:r w:rsidRPr="00335FB0">
        <w:rPr>
          <w:rStyle w:val="FootnoteReference"/>
          <w:szCs w:val="18"/>
        </w:rPr>
        <w:footnoteRef/>
      </w:r>
      <w:r w:rsidRPr="00335FB0">
        <w:rPr>
          <w:rStyle w:val="FootnoteReference"/>
          <w:szCs w:val="18"/>
        </w:rPr>
        <w:t xml:space="preserve"> </w:t>
      </w:r>
      <w:r w:rsidRPr="00335FB0">
        <w:rPr>
          <w:szCs w:val="18"/>
        </w:rPr>
        <w:tab/>
      </w:r>
      <w:r>
        <w:rPr>
          <w:szCs w:val="18"/>
        </w:rPr>
        <w:t>Ce terme désigne le fait de se rendre en un lieu en groupe ou massivement</w:t>
      </w:r>
      <w:r w:rsidRPr="00335FB0">
        <w:rPr>
          <w:szCs w:val="18"/>
        </w:rPr>
        <w:t xml:space="preserve">. </w:t>
      </w:r>
    </w:p>
  </w:footnote>
  <w:footnote w:id="110">
    <w:p w:rsidR="00A3756B" w:rsidRPr="00335FB0" w:rsidRDefault="00A3756B" w:rsidP="006C3583">
      <w:pPr>
        <w:pStyle w:val="FootnoteText"/>
        <w:rPr>
          <w:szCs w:val="18"/>
        </w:rPr>
      </w:pPr>
      <w:r w:rsidRPr="00335FB0">
        <w:rPr>
          <w:szCs w:val="18"/>
        </w:rPr>
        <w:tab/>
      </w:r>
      <w:r w:rsidRPr="00335FB0">
        <w:rPr>
          <w:rStyle w:val="FootnoteReference"/>
          <w:szCs w:val="18"/>
        </w:rPr>
        <w:footnoteRef/>
      </w:r>
      <w:r w:rsidRPr="00335FB0">
        <w:rPr>
          <w:szCs w:val="18"/>
        </w:rPr>
        <w:t xml:space="preserve"> </w:t>
      </w:r>
      <w:r w:rsidRPr="00335FB0">
        <w:rPr>
          <w:szCs w:val="18"/>
        </w:rPr>
        <w:tab/>
      </w:r>
      <w:r>
        <w:rPr>
          <w:szCs w:val="18"/>
        </w:rPr>
        <w:t>Le ministère public a défini comme suit ce qu’on entend par violation des droits de l’homme: actes qualifiés d’illégaux portant atteinte aux droits fondamentaux de la personne et partant à sa dignité, qui font encourir une sanction pénale, d’autant plus s’ils sont imputables à une personne agissant dans l’exercice d’une fonction publique. Rapport du service du Procureur général de la République 2006, p. 68.</w:t>
      </w:r>
    </w:p>
  </w:footnote>
  <w:footnote w:id="111">
    <w:p w:rsidR="00A3756B" w:rsidRPr="00335FB0" w:rsidRDefault="00A3756B" w:rsidP="006E01D9">
      <w:pPr>
        <w:pStyle w:val="FootnoteText"/>
        <w:rPr>
          <w:szCs w:val="18"/>
        </w:rPr>
      </w:pPr>
      <w:r w:rsidRPr="00335FB0">
        <w:rPr>
          <w:szCs w:val="18"/>
        </w:rPr>
        <w:tab/>
      </w:r>
      <w:r w:rsidRPr="00335FB0">
        <w:rPr>
          <w:rStyle w:val="FootnoteReference"/>
          <w:szCs w:val="18"/>
        </w:rPr>
        <w:footnoteRef/>
      </w:r>
      <w:r w:rsidRPr="00335FB0">
        <w:rPr>
          <w:szCs w:val="18"/>
        </w:rPr>
        <w:t xml:space="preserve"> </w:t>
      </w:r>
      <w:r w:rsidRPr="00335FB0">
        <w:rPr>
          <w:szCs w:val="18"/>
        </w:rPr>
        <w:tab/>
      </w:r>
      <w:r>
        <w:rPr>
          <w:szCs w:val="18"/>
        </w:rPr>
        <w:t xml:space="preserve">Arrêt </w:t>
      </w:r>
      <w:r>
        <w:rPr>
          <w:rStyle w:val="apple-style-span"/>
          <w:szCs w:val="18"/>
        </w:rPr>
        <w:t>n</w:t>
      </w:r>
      <w:r w:rsidRPr="007C1A9B">
        <w:rPr>
          <w:rStyle w:val="apple-style-span"/>
          <w:szCs w:val="18"/>
          <w:vertAlign w:val="superscript"/>
        </w:rPr>
        <w:t>o</w:t>
      </w:r>
      <w:r>
        <w:rPr>
          <w:rStyle w:val="apple-style-span"/>
          <w:szCs w:val="18"/>
        </w:rPr>
        <w:t> </w:t>
      </w:r>
      <w:r w:rsidRPr="00335FB0">
        <w:rPr>
          <w:szCs w:val="18"/>
        </w:rPr>
        <w:t xml:space="preserve">1368 </w:t>
      </w:r>
      <w:r>
        <w:rPr>
          <w:szCs w:val="18"/>
        </w:rPr>
        <w:t xml:space="preserve">de la chambre constitutionnelle, dossier </w:t>
      </w:r>
      <w:r>
        <w:rPr>
          <w:rStyle w:val="apple-style-span"/>
          <w:szCs w:val="18"/>
        </w:rPr>
        <w:t>n</w:t>
      </w:r>
      <w:r w:rsidRPr="007C1A9B">
        <w:rPr>
          <w:rStyle w:val="apple-style-span"/>
          <w:szCs w:val="18"/>
          <w:vertAlign w:val="superscript"/>
        </w:rPr>
        <w:t>o</w:t>
      </w:r>
      <w:r>
        <w:rPr>
          <w:rStyle w:val="apple-style-span"/>
          <w:szCs w:val="18"/>
        </w:rPr>
        <w:t> </w:t>
      </w:r>
      <w:r w:rsidRPr="00335FB0">
        <w:rPr>
          <w:szCs w:val="18"/>
        </w:rPr>
        <w:t>01</w:t>
      </w:r>
      <w:r>
        <w:rPr>
          <w:szCs w:val="18"/>
        </w:rPr>
        <w:noBreakHyphen/>
      </w:r>
      <w:r w:rsidRPr="00335FB0">
        <w:rPr>
          <w:szCs w:val="18"/>
        </w:rPr>
        <w:t xml:space="preserve">2503 </w:t>
      </w:r>
      <w:r>
        <w:rPr>
          <w:szCs w:val="18"/>
        </w:rPr>
        <w:t xml:space="preserve">du </w:t>
      </w:r>
      <w:r w:rsidRPr="00335FB0">
        <w:rPr>
          <w:szCs w:val="18"/>
        </w:rPr>
        <w:t>13</w:t>
      </w:r>
      <w:r>
        <w:rPr>
          <w:szCs w:val="18"/>
        </w:rPr>
        <w:t xml:space="preserve"> août </w:t>
      </w:r>
      <w:r w:rsidRPr="00335FB0">
        <w:rPr>
          <w:szCs w:val="18"/>
        </w:rPr>
        <w:t xml:space="preserve">2008, </w:t>
      </w:r>
      <w:r>
        <w:rPr>
          <w:szCs w:val="18"/>
        </w:rPr>
        <w:t xml:space="preserve">arrêt </w:t>
      </w:r>
      <w:r>
        <w:rPr>
          <w:rStyle w:val="apple-style-span"/>
          <w:szCs w:val="18"/>
        </w:rPr>
        <w:t>n</w:t>
      </w:r>
      <w:r w:rsidRPr="007C1A9B">
        <w:rPr>
          <w:rStyle w:val="apple-style-span"/>
          <w:szCs w:val="18"/>
          <w:vertAlign w:val="superscript"/>
        </w:rPr>
        <w:t>o</w:t>
      </w:r>
      <w:r>
        <w:rPr>
          <w:rStyle w:val="apple-style-span"/>
          <w:szCs w:val="18"/>
        </w:rPr>
        <w:t> </w:t>
      </w:r>
      <w:r w:rsidRPr="00335FB0">
        <w:rPr>
          <w:szCs w:val="18"/>
        </w:rPr>
        <w:t xml:space="preserve">626 de la </w:t>
      </w:r>
      <w:r>
        <w:rPr>
          <w:szCs w:val="18"/>
        </w:rPr>
        <w:t xml:space="preserve">chambre constitutionnelle, dossier </w:t>
      </w:r>
      <w:r>
        <w:rPr>
          <w:rStyle w:val="apple-style-span"/>
          <w:szCs w:val="18"/>
        </w:rPr>
        <w:t>n</w:t>
      </w:r>
      <w:r w:rsidRPr="007C1A9B">
        <w:rPr>
          <w:rStyle w:val="apple-style-span"/>
          <w:szCs w:val="18"/>
          <w:vertAlign w:val="superscript"/>
        </w:rPr>
        <w:t>o</w:t>
      </w:r>
      <w:r>
        <w:rPr>
          <w:rStyle w:val="apple-style-span"/>
          <w:szCs w:val="18"/>
        </w:rPr>
        <w:t> </w:t>
      </w:r>
      <w:r w:rsidRPr="00335FB0">
        <w:rPr>
          <w:szCs w:val="18"/>
        </w:rPr>
        <w:t>05</w:t>
      </w:r>
      <w:r>
        <w:rPr>
          <w:szCs w:val="18"/>
        </w:rPr>
        <w:noBreakHyphen/>
      </w:r>
      <w:r w:rsidRPr="00335FB0">
        <w:rPr>
          <w:szCs w:val="18"/>
        </w:rPr>
        <w:t xml:space="preserve">1899 </w:t>
      </w:r>
      <w:r>
        <w:rPr>
          <w:szCs w:val="18"/>
        </w:rPr>
        <w:t xml:space="preserve">du </w:t>
      </w:r>
      <w:r w:rsidRPr="00335FB0">
        <w:rPr>
          <w:szCs w:val="18"/>
        </w:rPr>
        <w:t>13</w:t>
      </w:r>
      <w:r>
        <w:rPr>
          <w:szCs w:val="18"/>
        </w:rPr>
        <w:t xml:space="preserve"> avril </w:t>
      </w:r>
      <w:r w:rsidRPr="00335FB0">
        <w:rPr>
          <w:szCs w:val="18"/>
        </w:rPr>
        <w:t xml:space="preserve">2007 disponible </w:t>
      </w:r>
      <w:r>
        <w:rPr>
          <w:szCs w:val="18"/>
        </w:rPr>
        <w:t>sur le site</w:t>
      </w:r>
      <w:r w:rsidRPr="00335FB0">
        <w:rPr>
          <w:szCs w:val="18"/>
        </w:rPr>
        <w:t xml:space="preserve">: </w:t>
      </w:r>
      <w:hyperlink r:id="rId6" w:history="1">
        <w:r w:rsidRPr="00335FB0">
          <w:rPr>
            <w:rStyle w:val="Hyperlink"/>
            <w:szCs w:val="18"/>
          </w:rPr>
          <w:t>http://www.tsj.</w:t>
        </w:r>
        <w:r>
          <w:rPr>
            <w:rStyle w:val="Hyperlink"/>
            <w:szCs w:val="18"/>
          </w:rPr>
          <w:br/>
        </w:r>
        <w:r w:rsidRPr="00335FB0">
          <w:rPr>
            <w:rStyle w:val="Hyperlink"/>
            <w:szCs w:val="18"/>
          </w:rPr>
          <w:t>gov.ve/decisiones/scon/Abril/626</w:t>
        </w:r>
        <w:r>
          <w:rPr>
            <w:rStyle w:val="Hyperlink"/>
            <w:szCs w:val="18"/>
          </w:rPr>
          <w:noBreakHyphen/>
        </w:r>
        <w:r w:rsidRPr="00335FB0">
          <w:rPr>
            <w:rStyle w:val="Hyperlink"/>
            <w:szCs w:val="18"/>
          </w:rPr>
          <w:t>130407</w:t>
        </w:r>
        <w:r>
          <w:rPr>
            <w:rStyle w:val="Hyperlink"/>
            <w:szCs w:val="18"/>
          </w:rPr>
          <w:noBreakHyphen/>
        </w:r>
        <w:r w:rsidRPr="00335FB0">
          <w:rPr>
            <w:rStyle w:val="Hyperlink"/>
            <w:szCs w:val="18"/>
          </w:rPr>
          <w:t>05</w:t>
        </w:r>
        <w:r>
          <w:rPr>
            <w:rStyle w:val="Hyperlink"/>
            <w:szCs w:val="18"/>
          </w:rPr>
          <w:noBreakHyphen/>
        </w:r>
        <w:r w:rsidRPr="00335FB0">
          <w:rPr>
            <w:rStyle w:val="Hyperlink"/>
            <w:szCs w:val="18"/>
          </w:rPr>
          <w:t>1899.htm</w:t>
        </w:r>
      </w:hyperlink>
      <w:r>
        <w:rPr>
          <w:szCs w:val="18"/>
        </w:rPr>
        <w:t>.</w:t>
      </w:r>
    </w:p>
  </w:footnote>
  <w:footnote w:id="112">
    <w:p w:rsidR="00A3756B" w:rsidRPr="00335FB0" w:rsidRDefault="00A3756B" w:rsidP="001C77A7">
      <w:pPr>
        <w:pStyle w:val="FootnoteText"/>
        <w:rPr>
          <w:szCs w:val="18"/>
        </w:rPr>
      </w:pPr>
      <w:r w:rsidRPr="00335FB0">
        <w:rPr>
          <w:szCs w:val="18"/>
        </w:rPr>
        <w:tab/>
      </w:r>
      <w:r w:rsidRPr="00335FB0">
        <w:rPr>
          <w:rStyle w:val="FootnoteReference"/>
          <w:szCs w:val="18"/>
        </w:rPr>
        <w:footnoteRef/>
      </w:r>
      <w:r w:rsidRPr="00335FB0">
        <w:rPr>
          <w:rStyle w:val="FootnoteReference"/>
          <w:szCs w:val="18"/>
        </w:rPr>
        <w:t xml:space="preserve"> </w:t>
      </w:r>
      <w:r w:rsidRPr="00335FB0">
        <w:rPr>
          <w:szCs w:val="18"/>
        </w:rPr>
        <w:tab/>
        <w:t>Publi</w:t>
      </w:r>
      <w:r>
        <w:rPr>
          <w:szCs w:val="18"/>
        </w:rPr>
        <w:t xml:space="preserve">é au Journal officiel </w:t>
      </w:r>
      <w:r>
        <w:rPr>
          <w:rStyle w:val="apple-style-span"/>
          <w:szCs w:val="18"/>
        </w:rPr>
        <w:t>n</w:t>
      </w:r>
      <w:r w:rsidRPr="007C1A9B">
        <w:rPr>
          <w:rStyle w:val="apple-style-span"/>
          <w:szCs w:val="18"/>
          <w:vertAlign w:val="superscript"/>
        </w:rPr>
        <w:t>o</w:t>
      </w:r>
      <w:r>
        <w:rPr>
          <w:rStyle w:val="apple-style-span"/>
          <w:szCs w:val="18"/>
        </w:rPr>
        <w:t> </w:t>
      </w:r>
      <w:r w:rsidRPr="00335FB0">
        <w:rPr>
          <w:szCs w:val="18"/>
        </w:rPr>
        <w:t xml:space="preserve">39666 </w:t>
      </w:r>
      <w:r>
        <w:rPr>
          <w:szCs w:val="18"/>
        </w:rPr>
        <w:t xml:space="preserve">du </w:t>
      </w:r>
      <w:r w:rsidRPr="00335FB0">
        <w:rPr>
          <w:szCs w:val="18"/>
        </w:rPr>
        <w:t xml:space="preserve">4 </w:t>
      </w:r>
      <w:r>
        <w:rPr>
          <w:szCs w:val="18"/>
        </w:rPr>
        <w:t xml:space="preserve">mai </w:t>
      </w:r>
      <w:r w:rsidRPr="00335FB0">
        <w:rPr>
          <w:szCs w:val="18"/>
        </w:rPr>
        <w:t>2011.</w:t>
      </w:r>
    </w:p>
  </w:footnote>
  <w:footnote w:id="113">
    <w:p w:rsidR="00A3756B" w:rsidRPr="00335FB0" w:rsidRDefault="00A3756B" w:rsidP="006C3583">
      <w:pPr>
        <w:pStyle w:val="FootnoteText"/>
        <w:rPr>
          <w:szCs w:val="18"/>
        </w:rPr>
      </w:pPr>
      <w:r w:rsidRPr="00335FB0">
        <w:rPr>
          <w:szCs w:val="18"/>
        </w:rPr>
        <w:tab/>
      </w:r>
      <w:r w:rsidRPr="00335FB0">
        <w:rPr>
          <w:rStyle w:val="FootnoteReference"/>
          <w:szCs w:val="18"/>
        </w:rPr>
        <w:footnoteRef/>
      </w:r>
      <w:r w:rsidRPr="00335FB0">
        <w:rPr>
          <w:rStyle w:val="FootnoteReference"/>
          <w:szCs w:val="18"/>
        </w:rPr>
        <w:t xml:space="preserve"> </w:t>
      </w:r>
      <w:r w:rsidRPr="00335FB0">
        <w:rPr>
          <w:szCs w:val="18"/>
        </w:rPr>
        <w:tab/>
      </w:r>
      <w:r>
        <w:rPr>
          <w:szCs w:val="18"/>
        </w:rPr>
        <w:t>Ce service a été créé pour répondre à la nécessité de promouvoir et d’exécuter des stratégies, politiques et initiatives afin de hâter les enquêtes pénales au motif de violations des droits de l’homme auxquelles auraient participé des agents de l’État. En l’espèce, les preuves formelles ont permis d’ordonner une mesure de privation provisoire de liberté et d’inculper les deux détectives des infractions d’homicide qualifié pour des motifs futiles et ignobles, aggravé de complicité réciproque, traitement cruel à l’égard de la personnes privée de liberté et omission de porter secours, ainsi que violation des principes et pactes internationaux. De même, le médecin anatomopathologiste affecté au Service de coordination des sciences légales de la police judiciaire a été inculpé à raison des infractions de dissimulation des infractions d’homicide commis par traitrise et pour des motifs futiles et ignobles, de violation des principes et pa</w:t>
      </w:r>
      <w:r w:rsidRPr="00335FB0">
        <w:rPr>
          <w:szCs w:val="18"/>
        </w:rPr>
        <w:t>c</w:t>
      </w:r>
      <w:r>
        <w:rPr>
          <w:szCs w:val="18"/>
        </w:rPr>
        <w:t>tes internationaux, de divulgation de secrets et d’établissement de faux certificats dans le but de contourner les lois. Renseignements communiqués par la Direction de l’appui juridique du ministère public.</w:t>
      </w:r>
    </w:p>
  </w:footnote>
  <w:footnote w:id="114">
    <w:p w:rsidR="00A3756B" w:rsidRPr="00914C59" w:rsidRDefault="00A3756B" w:rsidP="00914C59">
      <w:pPr>
        <w:pStyle w:val="FootnoteText"/>
        <w:rPr>
          <w:rFonts w:ascii="(Utiliser une police de caractè" w:hAnsi="(Utiliser une police de caractè"/>
          <w:szCs w:val="18"/>
        </w:rPr>
      </w:pPr>
      <w:r w:rsidRPr="00335FB0">
        <w:rPr>
          <w:spacing w:val="-4"/>
          <w:szCs w:val="18"/>
        </w:rPr>
        <w:tab/>
      </w:r>
      <w:r w:rsidRPr="00335FB0">
        <w:rPr>
          <w:rStyle w:val="FootnoteReference"/>
          <w:szCs w:val="18"/>
        </w:rPr>
        <w:footnoteRef/>
      </w:r>
      <w:r w:rsidRPr="00335FB0">
        <w:rPr>
          <w:rStyle w:val="FootnoteReference"/>
          <w:szCs w:val="18"/>
        </w:rPr>
        <w:t xml:space="preserve"> </w:t>
      </w:r>
      <w:r w:rsidRPr="00335FB0">
        <w:rPr>
          <w:spacing w:val="-4"/>
          <w:szCs w:val="18"/>
        </w:rPr>
        <w:tab/>
      </w:r>
      <w:r w:rsidRPr="00914C59">
        <w:rPr>
          <w:rFonts w:ascii="(Utiliser une police de caractè" w:hAnsi="(Utiliser une police de caractè"/>
          <w:szCs w:val="18"/>
        </w:rPr>
        <w:t xml:space="preserve">Revue du Service des enquêtes scientifiques, pénales et criminalistiques (CICPC), 27 septembre 2011, </w:t>
      </w:r>
      <w:hyperlink r:id="rId7" w:history="1">
        <w:r w:rsidR="00914C59" w:rsidRPr="003152A7">
          <w:rPr>
            <w:rStyle w:val="Hyperlink"/>
            <w:rFonts w:ascii="(Utiliser une police de caractè" w:hAnsi="(Utiliser une police de caractè"/>
            <w:szCs w:val="18"/>
          </w:rPr>
          <w:t>http://revistacicpc.com/indexnoticias.php?subaction=showfull&amp;id=1317114761&amp;archive=</w:t>
        </w:r>
        <w:r w:rsidR="00914C59" w:rsidRPr="003152A7">
          <w:rPr>
            <w:rStyle w:val="Hyperlink"/>
            <w:rFonts w:ascii="(Utiliser une police de caractè" w:hAnsi="(Utiliser une police de caractè"/>
            <w:szCs w:val="18"/>
          </w:rPr>
          <w:br/>
          <w:t>&amp;start_from=&amp;ucat=&amp;</w:t>
        </w:r>
      </w:hyperlink>
      <w:r w:rsidRPr="00914C59">
        <w:rPr>
          <w:rFonts w:ascii="(Utiliser une police de caractè" w:hAnsi="(Utiliser une police de caractè"/>
          <w:szCs w:val="18"/>
        </w:rPr>
        <w:t>.</w:t>
      </w:r>
    </w:p>
  </w:footnote>
  <w:footnote w:id="115">
    <w:p w:rsidR="00A3756B" w:rsidRPr="00335FB0" w:rsidRDefault="00A3756B" w:rsidP="001C77A7">
      <w:pPr>
        <w:pStyle w:val="FootnoteText"/>
        <w:rPr>
          <w:szCs w:val="18"/>
        </w:rPr>
      </w:pPr>
      <w:r w:rsidRPr="00335FB0">
        <w:rPr>
          <w:szCs w:val="18"/>
        </w:rPr>
        <w:tab/>
      </w:r>
      <w:r w:rsidRPr="00335FB0">
        <w:rPr>
          <w:rStyle w:val="FootnoteReference"/>
          <w:szCs w:val="18"/>
        </w:rPr>
        <w:footnoteRef/>
      </w:r>
      <w:r w:rsidRPr="00335FB0">
        <w:rPr>
          <w:rStyle w:val="FootnoteReference"/>
          <w:szCs w:val="18"/>
        </w:rPr>
        <w:t xml:space="preserve"> </w:t>
      </w:r>
      <w:r w:rsidRPr="00335FB0">
        <w:rPr>
          <w:szCs w:val="18"/>
        </w:rPr>
        <w:tab/>
        <w:t>Publi</w:t>
      </w:r>
      <w:r>
        <w:rPr>
          <w:szCs w:val="18"/>
        </w:rPr>
        <w:t xml:space="preserve">ée dans le numéro spécial du Journal officiel </w:t>
      </w:r>
      <w:r>
        <w:rPr>
          <w:rStyle w:val="apple-style-span"/>
          <w:szCs w:val="18"/>
        </w:rPr>
        <w:t>n</w:t>
      </w:r>
      <w:r w:rsidRPr="007C1A9B">
        <w:rPr>
          <w:rStyle w:val="apple-style-span"/>
          <w:szCs w:val="18"/>
          <w:vertAlign w:val="superscript"/>
        </w:rPr>
        <w:t>o</w:t>
      </w:r>
      <w:r>
        <w:rPr>
          <w:rStyle w:val="apple-style-span"/>
          <w:szCs w:val="18"/>
        </w:rPr>
        <w:t> </w:t>
      </w:r>
      <w:r w:rsidRPr="00335FB0">
        <w:rPr>
          <w:szCs w:val="18"/>
        </w:rPr>
        <w:t xml:space="preserve">6079 </w:t>
      </w:r>
      <w:r>
        <w:rPr>
          <w:szCs w:val="18"/>
        </w:rPr>
        <w:t xml:space="preserve">du 15 juin </w:t>
      </w:r>
      <w:r w:rsidRPr="00335FB0">
        <w:rPr>
          <w:szCs w:val="18"/>
        </w:rPr>
        <w:t>2012.</w:t>
      </w:r>
    </w:p>
  </w:footnote>
  <w:footnote w:id="116">
    <w:p w:rsidR="00A3756B" w:rsidRPr="00914C59" w:rsidRDefault="00A3756B" w:rsidP="006C3583">
      <w:pPr>
        <w:pStyle w:val="FootnoteText"/>
        <w:rPr>
          <w:szCs w:val="18"/>
        </w:rPr>
      </w:pPr>
      <w:r w:rsidRPr="00335FB0">
        <w:rPr>
          <w:spacing w:val="-4"/>
          <w:szCs w:val="18"/>
        </w:rPr>
        <w:tab/>
      </w:r>
      <w:r w:rsidRPr="00335FB0">
        <w:rPr>
          <w:rStyle w:val="FootnoteReference"/>
          <w:szCs w:val="18"/>
        </w:rPr>
        <w:footnoteRef/>
      </w:r>
      <w:r w:rsidRPr="00335FB0">
        <w:rPr>
          <w:rStyle w:val="FootnoteReference"/>
          <w:szCs w:val="18"/>
        </w:rPr>
        <w:t xml:space="preserve"> </w:t>
      </w:r>
      <w:r w:rsidRPr="00335FB0">
        <w:rPr>
          <w:spacing w:val="-4"/>
          <w:szCs w:val="18"/>
        </w:rPr>
        <w:tab/>
      </w:r>
      <w:r w:rsidRPr="00914C59">
        <w:rPr>
          <w:szCs w:val="18"/>
        </w:rPr>
        <w:t xml:space="preserve">Affaires concernant le centre d’internement judiciaire de </w:t>
      </w:r>
      <w:r w:rsidRPr="00914C59">
        <w:rPr>
          <w:rStyle w:val="Emphasis"/>
          <w:bCs/>
          <w:i w:val="0"/>
          <w:szCs w:val="18"/>
          <w:bdr w:val="none" w:sz="0" w:space="0" w:color="auto" w:frame="1"/>
          <w:shd w:val="clear" w:color="auto" w:fill="FFFFFF"/>
        </w:rPr>
        <w:t xml:space="preserve">Monagas </w:t>
      </w:r>
      <w:r w:rsidR="00CA7933" w:rsidRPr="00914C59">
        <w:rPr>
          <w:rStyle w:val="Emphasis"/>
          <w:bCs/>
          <w:i w:val="0"/>
          <w:szCs w:val="18"/>
          <w:bdr w:val="none" w:sz="0" w:space="0" w:color="auto" w:frame="1"/>
          <w:shd w:val="clear" w:color="auto" w:fill="FFFFFF"/>
        </w:rPr>
        <w:t>«</w:t>
      </w:r>
      <w:r w:rsidRPr="00914C59">
        <w:rPr>
          <w:rStyle w:val="Emphasis"/>
          <w:bCs/>
          <w:i w:val="0"/>
          <w:szCs w:val="18"/>
          <w:bdr w:val="none" w:sz="0" w:space="0" w:color="auto" w:frame="1"/>
          <w:shd w:val="clear" w:color="auto" w:fill="FFFFFF"/>
        </w:rPr>
        <w:t>La Pica», le centre pénitentiaire du district d</w:t>
      </w:r>
      <w:r w:rsidRPr="00914C59">
        <w:rPr>
          <w:rStyle w:val="Emphasis"/>
          <w:rFonts w:ascii="(Utiliser une police de caractè" w:hAnsi="(Utiliser une police de caractè"/>
          <w:bCs/>
          <w:i w:val="0"/>
          <w:szCs w:val="18"/>
          <w:bdr w:val="none" w:sz="0" w:space="0" w:color="auto" w:frame="1"/>
          <w:shd w:val="clear" w:color="auto" w:fill="FFFFFF"/>
        </w:rPr>
        <w:t xml:space="preserve">e la capitale Yare I et Yare II, le centre pénitentiaire de la région centrale occidentale de «Uribana», centre </w:t>
      </w:r>
      <w:r w:rsidRPr="00914C59">
        <w:rPr>
          <w:rFonts w:ascii="(Utiliser une police de caractè" w:hAnsi="(Utiliser une police de caractè"/>
          <w:szCs w:val="18"/>
        </w:rPr>
        <w:t>d’internement judiciaire de l</w:t>
      </w:r>
      <w:r w:rsidRPr="00914C59">
        <w:rPr>
          <w:rStyle w:val="Emphasis"/>
          <w:rFonts w:ascii="(Utiliser une police de caractè" w:hAnsi="(Utiliser une police de caractè"/>
          <w:bCs/>
          <w:i w:val="0"/>
          <w:szCs w:val="18"/>
          <w:bdr w:val="none" w:sz="0" w:space="0" w:color="auto" w:frame="1"/>
          <w:shd w:val="clear" w:color="auto" w:fill="FFFFFF"/>
        </w:rPr>
        <w:t xml:space="preserve">a capitale El Rodeo I et El Rodeo II, centre pénitentiaire d’Aragua «Tocorón» et centre </w:t>
      </w:r>
      <w:r w:rsidRPr="00914C59">
        <w:rPr>
          <w:rFonts w:ascii="(Utiliser une police de caractè" w:hAnsi="(Utiliser une police de caractè"/>
          <w:szCs w:val="18"/>
        </w:rPr>
        <w:t>d’internement judiciaire</w:t>
      </w:r>
      <w:r w:rsidRPr="00914C59">
        <w:rPr>
          <w:rStyle w:val="Emphasis"/>
          <w:rFonts w:ascii="(Utiliser une police de caractè" w:hAnsi="(Utiliser une police de caractè"/>
          <w:bCs/>
          <w:i w:val="0"/>
          <w:szCs w:val="18"/>
          <w:bdr w:val="none" w:sz="0" w:space="0" w:color="auto" w:frame="1"/>
          <w:shd w:val="clear" w:color="auto" w:fill="FFFFFF"/>
        </w:rPr>
        <w:t xml:space="preserve"> de Bolívar «Vista Hermosa</w:t>
      </w:r>
      <w:r w:rsidRPr="00914C59">
        <w:rPr>
          <w:rStyle w:val="Emphasis"/>
          <w:bCs/>
          <w:i w:val="0"/>
          <w:szCs w:val="18"/>
          <w:bdr w:val="none" w:sz="0" w:space="0" w:color="auto" w:frame="1"/>
          <w:shd w:val="clear" w:color="auto" w:fill="FFFFFF"/>
        </w:rPr>
        <w:t>»</w:t>
      </w:r>
      <w:r w:rsidRPr="00914C59">
        <w:rPr>
          <w:rStyle w:val="apple-style-span"/>
          <w:iCs/>
          <w:szCs w:val="18"/>
          <w:shd w:val="clear" w:color="auto" w:fill="FFFFFF"/>
        </w:rPr>
        <w:t>.</w:t>
      </w:r>
    </w:p>
  </w:footnote>
  <w:footnote w:id="117">
    <w:p w:rsidR="00A3756B" w:rsidRPr="00335FB0" w:rsidRDefault="00A3756B" w:rsidP="006C3583">
      <w:pPr>
        <w:pStyle w:val="FootnoteText"/>
        <w:rPr>
          <w:szCs w:val="18"/>
        </w:rPr>
      </w:pPr>
      <w:r w:rsidRPr="00335FB0">
        <w:rPr>
          <w:szCs w:val="18"/>
        </w:rPr>
        <w:tab/>
      </w:r>
      <w:r w:rsidRPr="00335FB0">
        <w:rPr>
          <w:rStyle w:val="FootnoteReference"/>
          <w:szCs w:val="18"/>
        </w:rPr>
        <w:footnoteRef/>
      </w:r>
      <w:r w:rsidRPr="00335FB0">
        <w:rPr>
          <w:rStyle w:val="FootnoteReference"/>
          <w:szCs w:val="18"/>
        </w:rPr>
        <w:t xml:space="preserve"> </w:t>
      </w:r>
      <w:r w:rsidRPr="00335FB0">
        <w:rPr>
          <w:szCs w:val="18"/>
        </w:rPr>
        <w:tab/>
        <w:t>D</w:t>
      </w:r>
      <w:r>
        <w:rPr>
          <w:szCs w:val="18"/>
        </w:rPr>
        <w:t>u 2 avril 2008 comme suit: la demande d’indemnisation pour préjudices matériels étant irrecevable, condamne la République bolivarienne du Venezuela, représentée par le Ministère chargé de la sécurité, au paiement d’une publication au titre d’indemnisation pour préjudice moral, ordonne la destruction de tout dossier administratif transmis aux archives du Ministère du pouvoir populaire pour l’intérieur et la justice et à ses services, excepté le registre des détenus conservé aux archives générales de la Nation, déclaré document historique, qui concerne la mesure correctionnelle appliquée au demandeur, ainsi que tout autre document administratif où est consignée cette mesure relative à l’espèce et ordonne l’insertion d’une note marginale dans le registre des détenus de la colonie de travail pénitentiaire d’</w:t>
      </w:r>
      <w:r w:rsidRPr="00335FB0">
        <w:rPr>
          <w:szCs w:val="18"/>
        </w:rPr>
        <w:t xml:space="preserve">El Dorado </w:t>
      </w:r>
      <w:r>
        <w:rPr>
          <w:szCs w:val="18"/>
        </w:rPr>
        <w:t>précisant que la chambre des affaires politiques et administratives du Tribunal suprême a décidé de réparer publiquement le préjudice subi par le citoyen vénézuélien AN du fait de son arrestation et sa détention indues à la colonie pénitentiaire d’</w:t>
      </w:r>
      <w:r w:rsidRPr="00335FB0">
        <w:rPr>
          <w:szCs w:val="18"/>
        </w:rPr>
        <w:t xml:space="preserve">El Dorado </w:t>
      </w:r>
      <w:r>
        <w:rPr>
          <w:szCs w:val="18"/>
        </w:rPr>
        <w:t>entre le 19 juillet 1965 et le 2 août 1967, par application injuste d’une prétendue mesure correctionnelle, visée dans la loi sur le vagabondage.</w:t>
      </w:r>
      <w:r w:rsidRPr="00335FB0">
        <w:rPr>
          <w:szCs w:val="18"/>
        </w:rPr>
        <w:t xml:space="preserve"> </w:t>
      </w:r>
    </w:p>
  </w:footnote>
  <w:footnote w:id="118">
    <w:p w:rsidR="00A3756B" w:rsidRPr="00335FB0" w:rsidRDefault="00A3756B" w:rsidP="002D684D">
      <w:pPr>
        <w:pStyle w:val="FootnoteText"/>
        <w:rPr>
          <w:szCs w:val="18"/>
        </w:rPr>
      </w:pPr>
      <w:r w:rsidRPr="00335FB0">
        <w:rPr>
          <w:szCs w:val="18"/>
        </w:rPr>
        <w:tab/>
      </w:r>
      <w:r w:rsidRPr="00335FB0">
        <w:rPr>
          <w:rStyle w:val="FootnoteReference"/>
          <w:szCs w:val="18"/>
        </w:rPr>
        <w:footnoteRef/>
      </w:r>
      <w:r w:rsidRPr="00335FB0">
        <w:rPr>
          <w:rStyle w:val="FootnoteReference"/>
          <w:szCs w:val="18"/>
        </w:rPr>
        <w:t xml:space="preserve"> </w:t>
      </w:r>
      <w:r w:rsidRPr="00335FB0">
        <w:rPr>
          <w:szCs w:val="18"/>
        </w:rPr>
        <w:tab/>
      </w:r>
      <w:r>
        <w:rPr>
          <w:szCs w:val="18"/>
        </w:rPr>
        <w:t>Dans le jugement</w:t>
      </w:r>
      <w:r w:rsidRPr="00941D6A">
        <w:rPr>
          <w:szCs w:val="18"/>
        </w:rPr>
        <w:t xml:space="preserve"> </w:t>
      </w:r>
      <w:r>
        <w:rPr>
          <w:rStyle w:val="apple-style-span"/>
          <w:szCs w:val="18"/>
        </w:rPr>
        <w:t>n</w:t>
      </w:r>
      <w:r w:rsidRPr="007C1A9B">
        <w:rPr>
          <w:rStyle w:val="apple-style-span"/>
          <w:szCs w:val="18"/>
          <w:vertAlign w:val="superscript"/>
        </w:rPr>
        <w:t>o</w:t>
      </w:r>
      <w:r>
        <w:rPr>
          <w:rStyle w:val="apple-style-span"/>
          <w:szCs w:val="18"/>
        </w:rPr>
        <w:t> </w:t>
      </w:r>
      <w:r w:rsidRPr="00941D6A">
        <w:rPr>
          <w:szCs w:val="18"/>
        </w:rPr>
        <w:t>1542 d</w:t>
      </w:r>
      <w:r>
        <w:rPr>
          <w:szCs w:val="18"/>
        </w:rPr>
        <w:t>u</w:t>
      </w:r>
      <w:r w:rsidRPr="00941D6A">
        <w:rPr>
          <w:szCs w:val="18"/>
        </w:rPr>
        <w:t xml:space="preserve"> 17 d</w:t>
      </w:r>
      <w:r>
        <w:rPr>
          <w:szCs w:val="18"/>
        </w:rPr>
        <w:t>éc</w:t>
      </w:r>
      <w:r w:rsidRPr="00941D6A">
        <w:rPr>
          <w:szCs w:val="18"/>
        </w:rPr>
        <w:t>embre 2008.</w:t>
      </w:r>
    </w:p>
  </w:footnote>
  <w:footnote w:id="119">
    <w:p w:rsidR="00A3756B" w:rsidRPr="00335FB0" w:rsidRDefault="00A3756B" w:rsidP="002D684D">
      <w:pPr>
        <w:pStyle w:val="FootnoteText"/>
        <w:rPr>
          <w:szCs w:val="18"/>
        </w:rPr>
      </w:pPr>
      <w:r w:rsidRPr="00335FB0">
        <w:rPr>
          <w:szCs w:val="18"/>
        </w:rPr>
        <w:tab/>
      </w:r>
      <w:r w:rsidRPr="00335FB0">
        <w:rPr>
          <w:rStyle w:val="FootnoteReference"/>
          <w:spacing w:val="-4"/>
          <w:szCs w:val="18"/>
        </w:rPr>
        <w:footnoteRef/>
      </w:r>
      <w:r w:rsidRPr="00335FB0">
        <w:rPr>
          <w:szCs w:val="18"/>
        </w:rPr>
        <w:t xml:space="preserve"> </w:t>
      </w:r>
      <w:r w:rsidRPr="00335FB0">
        <w:rPr>
          <w:szCs w:val="18"/>
        </w:rPr>
        <w:tab/>
      </w:r>
      <w:r>
        <w:rPr>
          <w:szCs w:val="18"/>
        </w:rPr>
        <w:t>Après réexamen des motifs d’exonération de la responsabilité, la chambre décide comme suit: «Déclare recevable l’indemnisation pour préjudices patrimoniaux réclamée par le demandeur, qui sont la conséquence de l’atteinte portée à son projet de vie et son état moral par son placement en détention pendant plus de deux ans à la colonie pénitentiaire d’</w:t>
      </w:r>
      <w:r w:rsidRPr="00335FB0">
        <w:rPr>
          <w:szCs w:val="18"/>
        </w:rPr>
        <w:t>El Dorado</w:t>
      </w:r>
      <w:r>
        <w:rPr>
          <w:szCs w:val="18"/>
        </w:rPr>
        <w:t>, fondé sur la loi relative au vagabondage sans précision quant aux motifs de son arrestation. À cet effet, ordonne à la République bolivarienne du Venezuela, représenté par le Ministère du pouvoir populaire pour l’intérieur et la justice, de verser à M. AN une indemnisation totale de deux cent mille (200 000) bolivars, ainsi qu’une pension mensuelle équivalente à trente (30) unités fiscales.».</w:t>
      </w:r>
    </w:p>
  </w:footnote>
  <w:footnote w:id="120">
    <w:p w:rsidR="00A3756B" w:rsidRPr="00335FB0" w:rsidRDefault="00A3756B" w:rsidP="00DC2481">
      <w:pPr>
        <w:pStyle w:val="FootnoteText"/>
        <w:rPr>
          <w:szCs w:val="18"/>
        </w:rPr>
      </w:pPr>
      <w:r w:rsidRPr="00335FB0">
        <w:rPr>
          <w:spacing w:val="-4"/>
          <w:szCs w:val="18"/>
        </w:rPr>
        <w:tab/>
      </w:r>
      <w:r w:rsidRPr="00335FB0">
        <w:rPr>
          <w:rStyle w:val="FootnoteReference"/>
          <w:spacing w:val="-4"/>
          <w:szCs w:val="18"/>
        </w:rPr>
        <w:footnoteRef/>
      </w:r>
      <w:r w:rsidRPr="00335FB0">
        <w:rPr>
          <w:spacing w:val="-4"/>
          <w:szCs w:val="18"/>
        </w:rPr>
        <w:t xml:space="preserve"> </w:t>
      </w:r>
      <w:r w:rsidRPr="00335FB0">
        <w:rPr>
          <w:spacing w:val="-4"/>
          <w:szCs w:val="18"/>
        </w:rPr>
        <w:tab/>
      </w:r>
      <w:r>
        <w:rPr>
          <w:spacing w:val="-4"/>
          <w:szCs w:val="18"/>
        </w:rPr>
        <w:t xml:space="preserve">Récemment adoptée par l’Assemblée nationale et publiée au Journal officiel </w:t>
      </w:r>
      <w:r>
        <w:rPr>
          <w:rStyle w:val="apple-style-span"/>
          <w:szCs w:val="18"/>
        </w:rPr>
        <w:t>n</w:t>
      </w:r>
      <w:r w:rsidRPr="007C1A9B">
        <w:rPr>
          <w:rStyle w:val="apple-style-span"/>
          <w:szCs w:val="18"/>
          <w:vertAlign w:val="superscript"/>
        </w:rPr>
        <w:t>o</w:t>
      </w:r>
      <w:r>
        <w:rPr>
          <w:rStyle w:val="apple-style-span"/>
          <w:szCs w:val="18"/>
        </w:rPr>
        <w:t> </w:t>
      </w:r>
      <w:r w:rsidRPr="00335FB0">
        <w:rPr>
          <w:szCs w:val="18"/>
        </w:rPr>
        <w:t xml:space="preserve">39808 </w:t>
      </w:r>
      <w:r>
        <w:rPr>
          <w:szCs w:val="18"/>
        </w:rPr>
        <w:t xml:space="preserve">du 25 novembre 2011, dont l’exposé des motifs dispose que: Au </w:t>
      </w:r>
      <w:r w:rsidRPr="00335FB0">
        <w:rPr>
          <w:szCs w:val="18"/>
        </w:rPr>
        <w:t>Venezuela</w:t>
      </w:r>
      <w:r>
        <w:rPr>
          <w:szCs w:val="18"/>
        </w:rPr>
        <w:t xml:space="preserve">, les crimes de disparition forcée, tortures et autres violations des droits de l’homme pour des motifs politiques ont commencé à être pratiqués en 1960 sous les ordre d’agents des </w:t>
      </w:r>
      <w:r w:rsidRPr="002052E5">
        <w:rPr>
          <w:szCs w:val="18"/>
        </w:rPr>
        <w:t>États</w:t>
      </w:r>
      <w:r>
        <w:rPr>
          <w:szCs w:val="18"/>
        </w:rPr>
        <w:t>-</w:t>
      </w:r>
      <w:r w:rsidRPr="002052E5">
        <w:rPr>
          <w:szCs w:val="18"/>
        </w:rPr>
        <w:t xml:space="preserve">Unis </w:t>
      </w:r>
      <w:r>
        <w:rPr>
          <w:szCs w:val="18"/>
        </w:rPr>
        <w:t xml:space="preserve">et ont ultérieurement été perpétrés au Brésil, en Argentine, en Uruguay et au Chili, violations qui sont connues dans les pays du cône Sud sous le nom d’«Opération Condor». Les théâtres d’opérations correspondaient effectivement aux endroits d’où les victimes ont disparu après avoir subi les tortures aux fins d’obtention de </w:t>
      </w:r>
      <w:r w:rsidRPr="002052E5">
        <w:rPr>
          <w:szCs w:val="18"/>
        </w:rPr>
        <w:t>renseignements</w:t>
      </w:r>
      <w:r>
        <w:rPr>
          <w:szCs w:val="18"/>
        </w:rPr>
        <w:t>.</w:t>
      </w:r>
    </w:p>
  </w:footnote>
  <w:footnote w:id="121">
    <w:p w:rsidR="00A3756B" w:rsidRPr="00335FB0" w:rsidRDefault="00A3756B" w:rsidP="00A3756B">
      <w:pPr>
        <w:pStyle w:val="FootnoteText"/>
        <w:rPr>
          <w:szCs w:val="18"/>
        </w:rPr>
      </w:pPr>
      <w:r w:rsidRPr="00335FB0">
        <w:rPr>
          <w:szCs w:val="18"/>
        </w:rPr>
        <w:tab/>
      </w:r>
      <w:r w:rsidRPr="00335FB0">
        <w:rPr>
          <w:rStyle w:val="FootnoteReference"/>
          <w:szCs w:val="18"/>
        </w:rPr>
        <w:footnoteRef/>
      </w:r>
      <w:r w:rsidRPr="00335FB0">
        <w:rPr>
          <w:rStyle w:val="FootnoteReference"/>
          <w:szCs w:val="18"/>
        </w:rPr>
        <w:t xml:space="preserve"> </w:t>
      </w:r>
      <w:r w:rsidRPr="00335FB0">
        <w:rPr>
          <w:szCs w:val="18"/>
        </w:rPr>
        <w:tab/>
      </w:r>
      <w:r>
        <w:rPr>
          <w:szCs w:val="18"/>
        </w:rPr>
        <w:t xml:space="preserve">Où la Cour interaméricaine a condamné l’État à verser, au titre de réparation du préjudice matériel, la somme de </w:t>
      </w:r>
      <w:r w:rsidRPr="00335FB0">
        <w:rPr>
          <w:szCs w:val="18"/>
        </w:rPr>
        <w:t>1</w:t>
      </w:r>
      <w:r>
        <w:rPr>
          <w:szCs w:val="18"/>
        </w:rPr>
        <w:t xml:space="preserve"> </w:t>
      </w:r>
      <w:r w:rsidRPr="00335FB0">
        <w:rPr>
          <w:szCs w:val="18"/>
        </w:rPr>
        <w:t>559</w:t>
      </w:r>
      <w:r>
        <w:rPr>
          <w:szCs w:val="18"/>
        </w:rPr>
        <w:t xml:space="preserve"> </w:t>
      </w:r>
      <w:r w:rsidRPr="00335FB0">
        <w:rPr>
          <w:szCs w:val="18"/>
        </w:rPr>
        <w:t>800</w:t>
      </w:r>
      <w:r>
        <w:rPr>
          <w:szCs w:val="18"/>
        </w:rPr>
        <w:t xml:space="preserve"> dollars </w:t>
      </w:r>
      <w:r w:rsidRPr="00B23362">
        <w:rPr>
          <w:szCs w:val="18"/>
        </w:rPr>
        <w:t>É</w:t>
      </w:r>
      <w:r>
        <w:rPr>
          <w:szCs w:val="18"/>
        </w:rPr>
        <w:t xml:space="preserve">.-U. </w:t>
      </w:r>
      <w:r w:rsidRPr="00335FB0">
        <w:rPr>
          <w:szCs w:val="18"/>
        </w:rPr>
        <w:t>(un mill</w:t>
      </w:r>
      <w:r>
        <w:rPr>
          <w:szCs w:val="18"/>
        </w:rPr>
        <w:t xml:space="preserve">ion cinq cent cinquante-neuf mille huit cents dollars des </w:t>
      </w:r>
      <w:r w:rsidRPr="00B23362">
        <w:rPr>
          <w:szCs w:val="18"/>
        </w:rPr>
        <w:t>États</w:t>
      </w:r>
      <w:r>
        <w:rPr>
          <w:szCs w:val="18"/>
        </w:rPr>
        <w:noBreakHyphen/>
      </w:r>
      <w:r w:rsidRPr="00B23362">
        <w:rPr>
          <w:szCs w:val="18"/>
        </w:rPr>
        <w:t xml:space="preserve">Unis </w:t>
      </w:r>
      <w:r>
        <w:rPr>
          <w:szCs w:val="18"/>
        </w:rPr>
        <w:t xml:space="preserve">d’Amérique) ou son équivalent en monnaie vénézuélienne et, au titre de réparation du préjudice moral, la somme de </w:t>
      </w:r>
      <w:r w:rsidRPr="00335FB0">
        <w:rPr>
          <w:szCs w:val="18"/>
        </w:rPr>
        <w:t>3</w:t>
      </w:r>
      <w:r>
        <w:rPr>
          <w:szCs w:val="18"/>
        </w:rPr>
        <w:t xml:space="preserve"> </w:t>
      </w:r>
      <w:r w:rsidRPr="00335FB0">
        <w:rPr>
          <w:szCs w:val="18"/>
        </w:rPr>
        <w:t>921</w:t>
      </w:r>
      <w:r>
        <w:rPr>
          <w:szCs w:val="18"/>
        </w:rPr>
        <w:t xml:space="preserve"> </w:t>
      </w:r>
      <w:r w:rsidRPr="00335FB0">
        <w:rPr>
          <w:szCs w:val="18"/>
        </w:rPr>
        <w:t>500</w:t>
      </w:r>
      <w:r>
        <w:rPr>
          <w:szCs w:val="18"/>
        </w:rPr>
        <w:t xml:space="preserve"> dollars </w:t>
      </w:r>
      <w:r w:rsidRPr="00B23362">
        <w:rPr>
          <w:szCs w:val="18"/>
        </w:rPr>
        <w:t>É</w:t>
      </w:r>
      <w:r>
        <w:rPr>
          <w:szCs w:val="18"/>
        </w:rPr>
        <w:t xml:space="preserve">.-U. </w:t>
      </w:r>
      <w:r w:rsidRPr="00335FB0">
        <w:rPr>
          <w:szCs w:val="18"/>
        </w:rPr>
        <w:t>(tr</w:t>
      </w:r>
      <w:r>
        <w:rPr>
          <w:szCs w:val="18"/>
        </w:rPr>
        <w:t xml:space="preserve">ois millions neuf cent vingt et un mille cinq cents dollars des </w:t>
      </w:r>
      <w:r w:rsidRPr="00B23362">
        <w:rPr>
          <w:szCs w:val="18"/>
        </w:rPr>
        <w:t>États</w:t>
      </w:r>
      <w:r>
        <w:rPr>
          <w:szCs w:val="18"/>
        </w:rPr>
        <w:t>-</w:t>
      </w:r>
      <w:r w:rsidRPr="00B23362">
        <w:rPr>
          <w:szCs w:val="18"/>
        </w:rPr>
        <w:t xml:space="preserve">Unis </w:t>
      </w:r>
      <w:r>
        <w:rPr>
          <w:szCs w:val="18"/>
        </w:rPr>
        <w:t xml:space="preserve">d’Amérique) ou son équivalent en monnaie vénézuélienne, montant qui comprend </w:t>
      </w:r>
      <w:r w:rsidRPr="00335FB0">
        <w:rPr>
          <w:szCs w:val="18"/>
        </w:rPr>
        <w:t>90</w:t>
      </w:r>
      <w:r>
        <w:rPr>
          <w:szCs w:val="18"/>
        </w:rPr>
        <w:t xml:space="preserve"> </w:t>
      </w:r>
      <w:r w:rsidRPr="00335FB0">
        <w:rPr>
          <w:szCs w:val="18"/>
        </w:rPr>
        <w:t>000</w:t>
      </w:r>
      <w:r>
        <w:rPr>
          <w:szCs w:val="18"/>
        </w:rPr>
        <w:t xml:space="preserve"> dollars </w:t>
      </w:r>
      <w:r w:rsidRPr="00B23362">
        <w:rPr>
          <w:szCs w:val="18"/>
        </w:rPr>
        <w:t>É</w:t>
      </w:r>
      <w:r>
        <w:rPr>
          <w:szCs w:val="18"/>
        </w:rPr>
        <w:t xml:space="preserve">.-U. </w:t>
      </w:r>
      <w:r w:rsidRPr="00335FB0">
        <w:rPr>
          <w:szCs w:val="18"/>
        </w:rPr>
        <w:t>(</w:t>
      </w:r>
      <w:r>
        <w:rPr>
          <w:szCs w:val="18"/>
        </w:rPr>
        <w:t>quatre</w:t>
      </w:r>
      <w:r>
        <w:rPr>
          <w:szCs w:val="18"/>
        </w:rPr>
        <w:noBreakHyphen/>
        <w:t xml:space="preserve">vingt dix mille dollars des </w:t>
      </w:r>
      <w:r w:rsidRPr="00B23362">
        <w:rPr>
          <w:szCs w:val="18"/>
        </w:rPr>
        <w:t>États</w:t>
      </w:r>
      <w:r>
        <w:rPr>
          <w:szCs w:val="18"/>
        </w:rPr>
        <w:noBreakHyphen/>
      </w:r>
      <w:r w:rsidRPr="00B23362">
        <w:rPr>
          <w:szCs w:val="18"/>
        </w:rPr>
        <w:t xml:space="preserve">Unis </w:t>
      </w:r>
      <w:r>
        <w:rPr>
          <w:szCs w:val="18"/>
        </w:rPr>
        <w:t xml:space="preserve">d’Amérique) correspondant, selon les </w:t>
      </w:r>
      <w:r w:rsidRPr="00B23362">
        <w:rPr>
          <w:szCs w:val="18"/>
        </w:rPr>
        <w:t>disposition</w:t>
      </w:r>
      <w:r>
        <w:rPr>
          <w:szCs w:val="18"/>
        </w:rPr>
        <w:t xml:space="preserve">s du </w:t>
      </w:r>
      <w:r w:rsidRPr="00B23362">
        <w:rPr>
          <w:szCs w:val="18"/>
        </w:rPr>
        <w:t>paragraphe</w:t>
      </w:r>
      <w:r>
        <w:rPr>
          <w:szCs w:val="18"/>
        </w:rPr>
        <w:t xml:space="preserve"> 103 du jugement, aux dommages-intérêts pour les souffrances causées par les faits incriminés et par l’invalidité consécutive, versés aux trois victimes d’atteintes à l’intégrité physique.</w:t>
      </w:r>
    </w:p>
  </w:footnote>
  <w:footnote w:id="122">
    <w:p w:rsidR="00A3756B" w:rsidRPr="00335FB0" w:rsidRDefault="00A3756B" w:rsidP="00B842F3">
      <w:pPr>
        <w:pStyle w:val="FootnoteText"/>
        <w:spacing w:after="60"/>
        <w:rPr>
          <w:szCs w:val="18"/>
          <w:shd w:val="clear" w:color="auto" w:fill="FFFFFF"/>
        </w:rPr>
      </w:pPr>
      <w:r w:rsidRPr="00335FB0">
        <w:rPr>
          <w:szCs w:val="18"/>
          <w:shd w:val="clear" w:color="auto" w:fill="FFFFFF"/>
        </w:rPr>
        <w:tab/>
      </w:r>
      <w:r w:rsidRPr="00335FB0">
        <w:rPr>
          <w:rStyle w:val="FootnoteReference"/>
          <w:szCs w:val="18"/>
        </w:rPr>
        <w:footnoteRef/>
      </w:r>
      <w:r w:rsidRPr="00335FB0">
        <w:rPr>
          <w:rStyle w:val="FootnoteReference"/>
          <w:szCs w:val="18"/>
        </w:rPr>
        <w:t xml:space="preserve"> </w:t>
      </w:r>
      <w:r w:rsidRPr="00335FB0">
        <w:rPr>
          <w:szCs w:val="18"/>
          <w:shd w:val="clear" w:color="auto" w:fill="FFFFFF"/>
        </w:rPr>
        <w:tab/>
      </w:r>
      <w:r w:rsidR="00B842F3">
        <w:rPr>
          <w:szCs w:val="18"/>
          <w:shd w:val="clear" w:color="auto" w:fill="FFFFFF"/>
        </w:rPr>
        <w:t>«</w:t>
      </w:r>
      <w:r>
        <w:rPr>
          <w:szCs w:val="18"/>
          <w:shd w:val="clear" w:color="auto" w:fill="FFFFFF"/>
        </w:rPr>
        <w:t>Art</w:t>
      </w:r>
      <w:r w:rsidR="00B842F3">
        <w:rPr>
          <w:szCs w:val="18"/>
          <w:shd w:val="clear" w:color="auto" w:fill="FFFFFF"/>
        </w:rPr>
        <w:t>.</w:t>
      </w:r>
      <w:r>
        <w:rPr>
          <w:szCs w:val="18"/>
          <w:shd w:val="clear" w:color="auto" w:fill="FFFFFF"/>
        </w:rPr>
        <w:t xml:space="preserve"> </w:t>
      </w:r>
      <w:r w:rsidRPr="00335FB0">
        <w:rPr>
          <w:szCs w:val="18"/>
          <w:shd w:val="clear" w:color="auto" w:fill="FFFFFF"/>
        </w:rPr>
        <w:t>182. Liber</w:t>
      </w:r>
      <w:r>
        <w:rPr>
          <w:szCs w:val="18"/>
          <w:shd w:val="clear" w:color="auto" w:fill="FFFFFF"/>
        </w:rPr>
        <w:t xml:space="preserve">té de la preuve. Sauf disposition contraire de la loi, tous les faits et circonstances susceptibles de contribuer au règlement de l’affaire peuvent être attestés par tout moyen de preuve administré selon les </w:t>
      </w:r>
      <w:r w:rsidRPr="00030994">
        <w:rPr>
          <w:szCs w:val="18"/>
          <w:shd w:val="clear" w:color="auto" w:fill="FFFFFF"/>
        </w:rPr>
        <w:t>disposition</w:t>
      </w:r>
      <w:r>
        <w:rPr>
          <w:szCs w:val="18"/>
          <w:shd w:val="clear" w:color="auto" w:fill="FFFFFF"/>
        </w:rPr>
        <w:t xml:space="preserve">s du présent code et non expressément interdit par la loi. Les limitations de la loi relatives à l’état civil des personnes en particulier s’appliquent. </w:t>
      </w:r>
    </w:p>
    <w:p w:rsidR="00A3756B" w:rsidRPr="00335FB0" w:rsidRDefault="00A3756B" w:rsidP="00C35B7A">
      <w:pPr>
        <w:pStyle w:val="FootnoteText"/>
        <w:rPr>
          <w:szCs w:val="18"/>
        </w:rPr>
      </w:pPr>
      <w:r w:rsidRPr="00335FB0">
        <w:rPr>
          <w:szCs w:val="18"/>
          <w:shd w:val="clear" w:color="auto" w:fill="FFFFFF"/>
        </w:rPr>
        <w:tab/>
      </w:r>
      <w:r w:rsidRPr="00335FB0">
        <w:rPr>
          <w:szCs w:val="18"/>
          <w:shd w:val="clear" w:color="auto" w:fill="FFFFFF"/>
        </w:rPr>
        <w:tab/>
        <w:t xml:space="preserve">Un </w:t>
      </w:r>
      <w:r>
        <w:rPr>
          <w:szCs w:val="18"/>
          <w:shd w:val="clear" w:color="auto" w:fill="FFFFFF"/>
        </w:rPr>
        <w:t xml:space="preserve">moyen de preuve, pour être recevable, doit porter directement ou indirectement sur l’objet incriminé et servir à découvrir la vérité. Les tribunaux peuvent limiter les moyens de preuve présentés pour démontrer un fait ou une circonstance quand les </w:t>
      </w:r>
      <w:r w:rsidRPr="00030994">
        <w:rPr>
          <w:szCs w:val="18"/>
          <w:shd w:val="clear" w:color="auto" w:fill="FFFFFF"/>
        </w:rPr>
        <w:t>éléments de preuve</w:t>
      </w:r>
      <w:r>
        <w:rPr>
          <w:szCs w:val="18"/>
          <w:shd w:val="clear" w:color="auto" w:fill="FFFFFF"/>
        </w:rPr>
        <w:t xml:space="preserve"> déjà administrés l’ont suffisamment corroboré. Le tribunal peut faire abstraction de la preuve lorsqu’elle est fournie p</w:t>
      </w:r>
      <w:r w:rsidR="00B842F3">
        <w:rPr>
          <w:szCs w:val="18"/>
          <w:shd w:val="clear" w:color="auto" w:fill="FFFFFF"/>
        </w:rPr>
        <w:t>our accréditer un fait notoire.».</w:t>
      </w:r>
      <w:r w:rsidRPr="00335FB0">
        <w:rPr>
          <w:szCs w:val="18"/>
          <w:shd w:val="clear" w:color="auto" w:fill="FFFFFF"/>
        </w:rPr>
        <w:t xml:space="preserve"> </w:t>
      </w:r>
    </w:p>
  </w:footnote>
  <w:footnote w:id="123">
    <w:p w:rsidR="00A3756B" w:rsidRPr="00335FB0" w:rsidRDefault="00A3756B" w:rsidP="00B842F3">
      <w:pPr>
        <w:pStyle w:val="FootnoteText"/>
        <w:rPr>
          <w:szCs w:val="18"/>
        </w:rPr>
      </w:pPr>
      <w:r w:rsidRPr="00335FB0">
        <w:rPr>
          <w:szCs w:val="18"/>
        </w:rPr>
        <w:tab/>
      </w:r>
      <w:r w:rsidRPr="00335FB0">
        <w:rPr>
          <w:rStyle w:val="FootnoteReference"/>
          <w:szCs w:val="18"/>
        </w:rPr>
        <w:footnoteRef/>
      </w:r>
      <w:r w:rsidRPr="00335FB0">
        <w:rPr>
          <w:rStyle w:val="FootnoteReference"/>
          <w:szCs w:val="18"/>
        </w:rPr>
        <w:t xml:space="preserve"> </w:t>
      </w:r>
      <w:r w:rsidRPr="00335FB0">
        <w:rPr>
          <w:szCs w:val="18"/>
        </w:rPr>
        <w:tab/>
      </w:r>
      <w:r>
        <w:rPr>
          <w:szCs w:val="18"/>
        </w:rPr>
        <w:t>Art</w:t>
      </w:r>
      <w:r w:rsidR="00B842F3">
        <w:rPr>
          <w:szCs w:val="18"/>
        </w:rPr>
        <w:t>.</w:t>
      </w:r>
      <w:r>
        <w:rPr>
          <w:szCs w:val="18"/>
        </w:rPr>
        <w:t xml:space="preserve"> 49.1 de la Constitution: </w:t>
      </w:r>
      <w:r w:rsidR="00B842F3">
        <w:rPr>
          <w:szCs w:val="18"/>
        </w:rPr>
        <w:t>«</w:t>
      </w:r>
      <w:r>
        <w:rPr>
          <w:szCs w:val="18"/>
        </w:rPr>
        <w:t xml:space="preserve">Les preuves obtenues par violation du droit à une </w:t>
      </w:r>
      <w:r w:rsidR="00B842F3">
        <w:rPr>
          <w:szCs w:val="18"/>
        </w:rPr>
        <w:t>procédure régulière sont nulles»</w:t>
      </w:r>
      <w:r>
        <w:rPr>
          <w:szCs w:val="18"/>
        </w:rPr>
        <w:t>.</w:t>
      </w:r>
    </w:p>
  </w:footnote>
  <w:footnote w:id="124">
    <w:p w:rsidR="00A3756B" w:rsidRPr="00335FB0" w:rsidRDefault="00A3756B" w:rsidP="00E94461">
      <w:pPr>
        <w:pStyle w:val="FootnoteText"/>
        <w:rPr>
          <w:szCs w:val="18"/>
        </w:rPr>
      </w:pPr>
      <w:r w:rsidRPr="00335FB0">
        <w:rPr>
          <w:szCs w:val="18"/>
        </w:rPr>
        <w:tab/>
      </w:r>
      <w:r w:rsidRPr="00335FB0">
        <w:rPr>
          <w:rStyle w:val="FootnoteReference"/>
          <w:szCs w:val="18"/>
        </w:rPr>
        <w:footnoteRef/>
      </w:r>
      <w:r w:rsidRPr="00335FB0">
        <w:rPr>
          <w:szCs w:val="18"/>
        </w:rPr>
        <w:t xml:space="preserve"> </w:t>
      </w:r>
      <w:r w:rsidRPr="00335FB0">
        <w:rPr>
          <w:szCs w:val="18"/>
        </w:rPr>
        <w:tab/>
        <w:t>Com</w:t>
      </w:r>
      <w:r>
        <w:rPr>
          <w:szCs w:val="18"/>
        </w:rPr>
        <w:t>me il est vérifié dans le recours en cassation porté devant la chambre criminelle du Tribunal de cas</w:t>
      </w:r>
      <w:r w:rsidR="00B842F3">
        <w:rPr>
          <w:szCs w:val="18"/>
        </w:rPr>
        <w:t>sation où il est déclaré que: «</w:t>
      </w:r>
      <w:r>
        <w:rPr>
          <w:szCs w:val="18"/>
        </w:rPr>
        <w:t>il appert, en l’espèce, que la procédure a été viciée dès la phase préparatoire ou d’enquête, sans intervention d’un juge compétent et s’est traduite par une violation des formes substantielles qui a empêché M. A</w:t>
      </w:r>
      <w:r w:rsidR="00E94461">
        <w:rPr>
          <w:szCs w:val="18"/>
        </w:rPr>
        <w:t xml:space="preserve">. </w:t>
      </w:r>
      <w:r>
        <w:rPr>
          <w:szCs w:val="18"/>
        </w:rPr>
        <w:t>P</w:t>
      </w:r>
      <w:r w:rsidR="00E94461">
        <w:rPr>
          <w:szCs w:val="18"/>
        </w:rPr>
        <w:t>.</w:t>
      </w:r>
      <w:r>
        <w:rPr>
          <w:szCs w:val="18"/>
        </w:rPr>
        <w:t xml:space="preserve"> de se défendre, raison pour laquelle le recours en cassation est confirmé; en conséquence, tous les actes subséquents depuis la comparution du prévenu devant la police judiciaire ou le service du Procureur général doivent être annulés et la procédure doit être reprise au stade de l’enquête pour appliquer au prévenu les articles 49 de la Constitution en vigueur et 125 (actuel art</w:t>
      </w:r>
      <w:r w:rsidR="00B842F3">
        <w:rPr>
          <w:szCs w:val="18"/>
        </w:rPr>
        <w:t>.</w:t>
      </w:r>
      <w:r>
        <w:rPr>
          <w:szCs w:val="18"/>
        </w:rPr>
        <w:t xml:space="preserve"> 127) du Code de procédure pénale afin qu’il soit informé d’une manière claire et précise des faits qui lui sont imputés, qu’il ait accès aux </w:t>
      </w:r>
      <w:r w:rsidRPr="00797FBF">
        <w:rPr>
          <w:szCs w:val="18"/>
        </w:rPr>
        <w:t>éléments de preuve</w:t>
      </w:r>
      <w:r>
        <w:rPr>
          <w:szCs w:val="18"/>
        </w:rPr>
        <w:t xml:space="preserve"> et demande ceux qu’il considère pertinents aux fins d’éclaircissement et </w:t>
      </w:r>
      <w:r w:rsidR="00B842F3">
        <w:rPr>
          <w:szCs w:val="18"/>
        </w:rPr>
        <w:t>d’exercice de sa défense</w:t>
      </w:r>
      <w:r>
        <w:rPr>
          <w:szCs w:val="18"/>
        </w:rPr>
        <w:t>»</w:t>
      </w:r>
      <w:r w:rsidRPr="00335FB0">
        <w:rPr>
          <w:szCs w:val="18"/>
        </w:rPr>
        <w:t>.</w:t>
      </w:r>
    </w:p>
  </w:footnote>
  <w:footnote w:id="125">
    <w:p w:rsidR="00A3756B" w:rsidRPr="00335FB0" w:rsidRDefault="00A3756B" w:rsidP="00B842F3">
      <w:pPr>
        <w:pStyle w:val="FootnoteText"/>
        <w:rPr>
          <w:szCs w:val="18"/>
        </w:rPr>
      </w:pPr>
      <w:r w:rsidRPr="00335FB0">
        <w:rPr>
          <w:szCs w:val="18"/>
        </w:rPr>
        <w:tab/>
      </w:r>
      <w:r w:rsidRPr="00335FB0">
        <w:rPr>
          <w:rStyle w:val="FootnoteReference"/>
          <w:szCs w:val="18"/>
        </w:rPr>
        <w:footnoteRef/>
      </w:r>
      <w:r w:rsidRPr="00335FB0">
        <w:rPr>
          <w:rStyle w:val="FootnoteReference"/>
          <w:szCs w:val="18"/>
        </w:rPr>
        <w:t xml:space="preserve"> </w:t>
      </w:r>
      <w:r w:rsidRPr="00335FB0">
        <w:rPr>
          <w:szCs w:val="18"/>
        </w:rPr>
        <w:tab/>
      </w:r>
      <w:r>
        <w:rPr>
          <w:szCs w:val="18"/>
        </w:rPr>
        <w:t xml:space="preserve">Arrêt </w:t>
      </w:r>
      <w:r w:rsidR="00B842F3">
        <w:rPr>
          <w:szCs w:val="18"/>
        </w:rPr>
        <w:t>n</w:t>
      </w:r>
      <w:r w:rsidR="00B842F3" w:rsidRPr="00B842F3">
        <w:rPr>
          <w:szCs w:val="18"/>
          <w:vertAlign w:val="superscript"/>
        </w:rPr>
        <w:t>o</w:t>
      </w:r>
      <w:r w:rsidR="00B842F3">
        <w:rPr>
          <w:szCs w:val="18"/>
        </w:rPr>
        <w:t> </w:t>
      </w:r>
      <w:r w:rsidRPr="00335FB0">
        <w:rPr>
          <w:szCs w:val="18"/>
        </w:rPr>
        <w:t xml:space="preserve">181 </w:t>
      </w:r>
      <w:r>
        <w:rPr>
          <w:szCs w:val="18"/>
        </w:rPr>
        <w:t xml:space="preserve">du </w:t>
      </w:r>
      <w:r w:rsidRPr="00335FB0">
        <w:rPr>
          <w:szCs w:val="18"/>
        </w:rPr>
        <w:t>3</w:t>
      </w:r>
      <w:r>
        <w:rPr>
          <w:szCs w:val="18"/>
        </w:rPr>
        <w:t xml:space="preserve"> avril </w:t>
      </w:r>
      <w:r w:rsidRPr="00335FB0">
        <w:rPr>
          <w:szCs w:val="18"/>
        </w:rPr>
        <w:t>2008</w:t>
      </w:r>
      <w:r>
        <w:rPr>
          <w:szCs w:val="18"/>
        </w:rPr>
        <w:t xml:space="preserve">, dossier </w:t>
      </w:r>
      <w:r w:rsidRPr="00335FB0">
        <w:rPr>
          <w:szCs w:val="18"/>
        </w:rPr>
        <w:t>A07</w:t>
      </w:r>
      <w:r w:rsidR="00B842F3">
        <w:rPr>
          <w:szCs w:val="18"/>
        </w:rPr>
        <w:t>-</w:t>
      </w:r>
      <w:r w:rsidRPr="00335FB0">
        <w:rPr>
          <w:szCs w:val="18"/>
        </w:rPr>
        <w:t>0489</w:t>
      </w:r>
      <w:r w:rsidR="00B842F3">
        <w:rPr>
          <w:szCs w:val="18"/>
        </w:rPr>
        <w:t>: «</w:t>
      </w:r>
      <w:r>
        <w:rPr>
          <w:szCs w:val="18"/>
        </w:rPr>
        <w:t xml:space="preserve">La chambre, dans une jurisprudence constante, a déclaré que la demande, par toute partie, d’ordonner des mesures d’instruction nécessaires à la production de preuves est une des manifestations ou requêtes inhérentes à l’exercice du droit à la défense et, en corrélation, à l’application du principe d’égalité devant la loi et du principe du contradictoire, ce qui se trouve indéfectiblement attaché à la possibilité d’intervenir dans la procédure, d’où il ressort que tout acte ou omission qui porte atteinte aux demandes, conditions ou exigences relatives à l’obtention, au soutien ou à la production de preuves, est entaché de nullité par violation du droit à une procédure régulière et de se joindre à la procédure dans des conditions d’égalité (jugement </w:t>
      </w:r>
      <w:r w:rsidR="00B842F3">
        <w:rPr>
          <w:szCs w:val="18"/>
        </w:rPr>
        <w:t>n</w:t>
      </w:r>
      <w:r w:rsidR="00B842F3" w:rsidRPr="00B842F3">
        <w:rPr>
          <w:szCs w:val="18"/>
          <w:vertAlign w:val="superscript"/>
        </w:rPr>
        <w:t>o</w:t>
      </w:r>
      <w:r>
        <w:rPr>
          <w:szCs w:val="18"/>
        </w:rPr>
        <w:t xml:space="preserve"> 425 rendu le 2 décembre 2003 par la magistrate </w:t>
      </w:r>
      <w:r w:rsidRPr="00335FB0">
        <w:rPr>
          <w:szCs w:val="18"/>
        </w:rPr>
        <w:t>Blanca Rosa Mármol de León</w:t>
      </w:r>
      <w:r w:rsidR="00B842F3">
        <w:rPr>
          <w:szCs w:val="18"/>
        </w:rPr>
        <w:t>)</w:t>
      </w:r>
      <w:r>
        <w:rPr>
          <w:szCs w:val="18"/>
        </w:rPr>
        <w:t>».</w:t>
      </w:r>
    </w:p>
  </w:footnote>
  <w:footnote w:id="126">
    <w:p w:rsidR="00A3756B" w:rsidRPr="00335FB0" w:rsidRDefault="00A3756B" w:rsidP="006E01D9">
      <w:pPr>
        <w:pStyle w:val="FootnoteText"/>
        <w:rPr>
          <w:szCs w:val="18"/>
        </w:rPr>
      </w:pPr>
      <w:r w:rsidRPr="00335FB0">
        <w:rPr>
          <w:szCs w:val="18"/>
        </w:rPr>
        <w:tab/>
      </w:r>
      <w:r w:rsidRPr="00335FB0">
        <w:rPr>
          <w:rStyle w:val="FootnoteReference"/>
          <w:szCs w:val="18"/>
        </w:rPr>
        <w:footnoteRef/>
      </w:r>
      <w:r w:rsidRPr="00335FB0">
        <w:rPr>
          <w:rStyle w:val="FootnoteReference"/>
          <w:szCs w:val="18"/>
        </w:rPr>
        <w:t xml:space="preserve"> </w:t>
      </w:r>
      <w:r w:rsidRPr="00335FB0">
        <w:rPr>
          <w:szCs w:val="18"/>
        </w:rPr>
        <w:tab/>
      </w:r>
      <w:r>
        <w:rPr>
          <w:szCs w:val="18"/>
        </w:rPr>
        <w:t xml:space="preserve">Arrêt </w:t>
      </w:r>
      <w:r w:rsidR="006E01D9">
        <w:rPr>
          <w:rStyle w:val="apple-style-span"/>
          <w:szCs w:val="18"/>
        </w:rPr>
        <w:t>n</w:t>
      </w:r>
      <w:r w:rsidR="006E01D9" w:rsidRPr="007C1A9B">
        <w:rPr>
          <w:rStyle w:val="apple-style-span"/>
          <w:szCs w:val="18"/>
          <w:vertAlign w:val="superscript"/>
        </w:rPr>
        <w:t>o</w:t>
      </w:r>
      <w:r w:rsidR="006E01D9">
        <w:rPr>
          <w:rStyle w:val="apple-style-span"/>
          <w:szCs w:val="18"/>
        </w:rPr>
        <w:t> </w:t>
      </w:r>
      <w:r>
        <w:rPr>
          <w:szCs w:val="18"/>
        </w:rPr>
        <w:t xml:space="preserve">03 rendu le 19 janvier 2000 par la chambre criminelle du Tribunal de cassation, dossier </w:t>
      </w:r>
      <w:r w:rsidR="006E01D9">
        <w:rPr>
          <w:rStyle w:val="apple-style-span"/>
          <w:szCs w:val="18"/>
        </w:rPr>
        <w:t>n</w:t>
      </w:r>
      <w:r w:rsidR="006E01D9" w:rsidRPr="007C1A9B">
        <w:rPr>
          <w:rStyle w:val="apple-style-span"/>
          <w:szCs w:val="18"/>
          <w:vertAlign w:val="superscript"/>
        </w:rPr>
        <w:t>o</w:t>
      </w:r>
      <w:r w:rsidR="006E01D9">
        <w:rPr>
          <w:rStyle w:val="apple-style-span"/>
          <w:szCs w:val="18"/>
        </w:rPr>
        <w:t> </w:t>
      </w:r>
      <w:r w:rsidRPr="00335FB0">
        <w:rPr>
          <w:szCs w:val="18"/>
        </w:rPr>
        <w:t>99</w:t>
      </w:r>
      <w:r>
        <w:rPr>
          <w:szCs w:val="18"/>
        </w:rPr>
        <w:noBreakHyphen/>
      </w:r>
      <w:r w:rsidRPr="00335FB0">
        <w:rPr>
          <w:szCs w:val="18"/>
        </w:rPr>
        <w:t>465</w:t>
      </w:r>
      <w:r w:rsidR="006E01D9">
        <w:rPr>
          <w:szCs w:val="18"/>
        </w:rPr>
        <w:t xml:space="preserve">: </w:t>
      </w:r>
      <w:hyperlink r:id="rId8" w:history="1">
        <w:r w:rsidRPr="00335FB0">
          <w:rPr>
            <w:rStyle w:val="Hyperlink"/>
            <w:szCs w:val="18"/>
          </w:rPr>
          <w:t>http://www.tsj.gov.ve/decisiones/scp/Enero/03</w:t>
        </w:r>
        <w:r>
          <w:rPr>
            <w:rStyle w:val="Hyperlink"/>
            <w:szCs w:val="18"/>
          </w:rPr>
          <w:noBreakHyphen/>
        </w:r>
        <w:r w:rsidRPr="00335FB0">
          <w:rPr>
            <w:rStyle w:val="Hyperlink"/>
            <w:szCs w:val="18"/>
          </w:rPr>
          <w:t>190100</w:t>
        </w:r>
        <w:r>
          <w:rPr>
            <w:rStyle w:val="Hyperlink"/>
            <w:szCs w:val="18"/>
          </w:rPr>
          <w:noBreakHyphen/>
        </w:r>
        <w:r w:rsidRPr="00335FB0">
          <w:rPr>
            <w:rStyle w:val="Hyperlink"/>
            <w:szCs w:val="18"/>
          </w:rPr>
          <w:t>99</w:t>
        </w:r>
        <w:r>
          <w:rPr>
            <w:rStyle w:val="Hyperlink"/>
            <w:szCs w:val="18"/>
          </w:rPr>
          <w:noBreakHyphen/>
        </w:r>
        <w:r w:rsidRPr="00335FB0">
          <w:rPr>
            <w:rStyle w:val="Hyperlink"/>
            <w:szCs w:val="18"/>
          </w:rPr>
          <w:t>465.htm</w:t>
        </w:r>
      </w:hyperlink>
      <w:r w:rsidRPr="00335FB0">
        <w:rPr>
          <w:szCs w:val="18"/>
        </w:rPr>
        <w:t>.</w:t>
      </w:r>
    </w:p>
  </w:footnote>
  <w:footnote w:id="127">
    <w:p w:rsidR="00A3756B" w:rsidRPr="00335FB0" w:rsidRDefault="00A3756B" w:rsidP="00AA4C7F">
      <w:pPr>
        <w:pStyle w:val="FootnoteText"/>
        <w:rPr>
          <w:szCs w:val="18"/>
        </w:rPr>
      </w:pPr>
      <w:r w:rsidRPr="00335FB0">
        <w:rPr>
          <w:szCs w:val="18"/>
        </w:rPr>
        <w:tab/>
      </w:r>
      <w:r w:rsidRPr="00335FB0">
        <w:rPr>
          <w:rStyle w:val="FootnoteReference"/>
          <w:szCs w:val="18"/>
        </w:rPr>
        <w:footnoteRef/>
      </w:r>
      <w:r w:rsidRPr="00335FB0">
        <w:rPr>
          <w:szCs w:val="18"/>
        </w:rPr>
        <w:t xml:space="preserve"> </w:t>
      </w:r>
      <w:r w:rsidRPr="00335FB0">
        <w:rPr>
          <w:szCs w:val="18"/>
        </w:rPr>
        <w:tab/>
      </w:r>
      <w:r>
        <w:rPr>
          <w:szCs w:val="18"/>
        </w:rPr>
        <w:t xml:space="preserve">Rapport du service du Procureur général de la République </w:t>
      </w:r>
      <w:r w:rsidRPr="00335FB0">
        <w:rPr>
          <w:szCs w:val="18"/>
        </w:rPr>
        <w:t xml:space="preserve">2008, </w:t>
      </w:r>
      <w:r>
        <w:rPr>
          <w:szCs w:val="18"/>
        </w:rPr>
        <w:t>p.</w:t>
      </w:r>
      <w:r w:rsidRPr="00335FB0">
        <w:rPr>
          <w:szCs w:val="18"/>
        </w:rPr>
        <w:t xml:space="preserve"> 78, </w:t>
      </w:r>
      <w:r>
        <w:rPr>
          <w:szCs w:val="18"/>
        </w:rPr>
        <w:t xml:space="preserve">ordonnance adressée au troisième Procureur du ministère public pleinement compétent au plan national, lié à la demande d’entraide en matière pénale présentée par le service du Procureur général, Département de </w:t>
      </w:r>
      <w:r w:rsidRPr="00335FB0">
        <w:rPr>
          <w:szCs w:val="18"/>
        </w:rPr>
        <w:t>Schipol</w:t>
      </w:r>
      <w:r>
        <w:rPr>
          <w:szCs w:val="18"/>
        </w:rPr>
        <w:t xml:space="preserve"> (Pays</w:t>
      </w:r>
      <w:r w:rsidR="00AA4C7F">
        <w:rPr>
          <w:szCs w:val="18"/>
        </w:rPr>
        <w:t>-</w:t>
      </w:r>
      <w:r>
        <w:rPr>
          <w:szCs w:val="18"/>
        </w:rPr>
        <w:t>Bas)</w:t>
      </w:r>
      <w:r w:rsidRPr="00335FB0">
        <w:rPr>
          <w:szCs w:val="18"/>
        </w:rPr>
        <w:t>,</w:t>
      </w:r>
      <w:r w:rsidR="006E01D9">
        <w:rPr>
          <w:szCs w:val="18"/>
        </w:rPr>
        <w:t xml:space="preserve"> concernant l’enquête «</w:t>
      </w:r>
      <w:r w:rsidRPr="00335FB0">
        <w:rPr>
          <w:szCs w:val="18"/>
        </w:rPr>
        <w:t>Tallis</w:t>
      </w:r>
      <w:r>
        <w:rPr>
          <w:szCs w:val="18"/>
        </w:rPr>
        <w:t>»</w:t>
      </w:r>
      <w:r w:rsidRPr="00335FB0">
        <w:rPr>
          <w:szCs w:val="18"/>
        </w:rPr>
        <w:t>.</w:t>
      </w:r>
    </w:p>
  </w:footnote>
  <w:footnote w:id="128">
    <w:p w:rsidR="00A3756B" w:rsidRPr="00335FB0" w:rsidRDefault="00A3756B" w:rsidP="006E01D9">
      <w:pPr>
        <w:pStyle w:val="FootnoteText"/>
        <w:rPr>
          <w:szCs w:val="18"/>
        </w:rPr>
      </w:pPr>
      <w:r w:rsidRPr="00335FB0">
        <w:rPr>
          <w:szCs w:val="18"/>
        </w:rPr>
        <w:tab/>
      </w:r>
      <w:r w:rsidRPr="00335FB0">
        <w:rPr>
          <w:rStyle w:val="FootnoteReference"/>
          <w:szCs w:val="18"/>
        </w:rPr>
        <w:footnoteRef/>
      </w:r>
      <w:r w:rsidRPr="00335FB0">
        <w:rPr>
          <w:szCs w:val="18"/>
        </w:rPr>
        <w:t xml:space="preserve"> </w:t>
      </w:r>
      <w:r w:rsidRPr="00335FB0">
        <w:rPr>
          <w:szCs w:val="18"/>
        </w:rPr>
        <w:tab/>
        <w:t>L</w:t>
      </w:r>
      <w:r>
        <w:rPr>
          <w:szCs w:val="18"/>
        </w:rPr>
        <w:t>oi organique du ministère public, art</w:t>
      </w:r>
      <w:r w:rsidR="006E01D9">
        <w:rPr>
          <w:szCs w:val="18"/>
        </w:rPr>
        <w:t>.</w:t>
      </w:r>
      <w:r>
        <w:rPr>
          <w:szCs w:val="18"/>
        </w:rPr>
        <w:t xml:space="preserve"> </w:t>
      </w:r>
      <w:r w:rsidRPr="00335FB0">
        <w:rPr>
          <w:szCs w:val="18"/>
        </w:rPr>
        <w:t>31.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56B" w:rsidRPr="006E44BC" w:rsidRDefault="00A3756B">
    <w:pPr>
      <w:pStyle w:val="Header"/>
    </w:pPr>
    <w:r>
      <w:t>CAT/C/VEN/3</w:t>
    </w:r>
    <w:r>
      <w:noBreakHyphen/>
      <w: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56B" w:rsidRPr="006E44BC" w:rsidRDefault="00A3756B" w:rsidP="006E44BC">
    <w:pPr>
      <w:pStyle w:val="Header"/>
      <w:jc w:val="right"/>
    </w:pPr>
    <w:r>
      <w:t>CAT/C/VEN/3</w:t>
    </w:r>
    <w:r>
      <w:noBreakHyphen/>
      <w: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AA20E25"/>
    <w:multiLevelType w:val="hybridMultilevel"/>
    <w:tmpl w:val="A2D8EA30"/>
    <w:lvl w:ilvl="0" w:tplc="F7D65CE2">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1">
    <w:nsid w:val="0ED532E5"/>
    <w:multiLevelType w:val="hybridMultilevel"/>
    <w:tmpl w:val="D8DC1E1E"/>
    <w:lvl w:ilvl="0" w:tplc="0C0A000F">
      <w:start w:val="1"/>
      <w:numFmt w:val="decimal"/>
      <w:lvlText w:val="%1."/>
      <w:lvlJc w:val="left"/>
      <w:pPr>
        <w:tabs>
          <w:tab w:val="num" w:pos="900"/>
        </w:tabs>
        <w:ind w:left="90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1D5A33D2"/>
    <w:multiLevelType w:val="hybridMultilevel"/>
    <w:tmpl w:val="92F4FD62"/>
    <w:lvl w:ilvl="0" w:tplc="5072A34E">
      <w:start w:val="1"/>
      <w:numFmt w:val="upperRoman"/>
      <w:lvlText w:val="%1."/>
      <w:lvlJc w:val="left"/>
      <w:pPr>
        <w:ind w:left="1080" w:hanging="720"/>
      </w:pPr>
      <w:rPr>
        <w:rFonts w:cs="Times New Roman" w:hint="default"/>
      </w:rPr>
    </w:lvl>
    <w:lvl w:ilvl="1" w:tplc="F7D65CE2">
      <w:start w:val="1"/>
      <w:numFmt w:val="lowerLetter"/>
      <w:lvlText w:val="%2."/>
      <w:lvlJc w:val="left"/>
      <w:pPr>
        <w:ind w:left="360" w:hanging="360"/>
      </w:pPr>
      <w:rPr>
        <w:rFonts w:cs="Times New Roman" w:hint="default"/>
      </w:rPr>
    </w:lvl>
    <w:lvl w:ilvl="2" w:tplc="FA9A8068">
      <w:start w:val="31"/>
      <w:numFmt w:val="decimal"/>
      <w:lvlText w:val="%3."/>
      <w:lvlJc w:val="left"/>
      <w:pPr>
        <w:ind w:left="2340" w:hanging="360"/>
      </w:pPr>
      <w:rPr>
        <w:rFonts w:eastAsia="Times New Roman" w:cs="Times New Roman" w:hint="default"/>
      </w:rPr>
    </w:lvl>
    <w:lvl w:ilvl="3" w:tplc="707840CA">
      <w:start w:val="1"/>
      <w:numFmt w:val="lowerLetter"/>
      <w:lvlText w:val="%4."/>
      <w:lvlJc w:val="left"/>
      <w:pPr>
        <w:ind w:left="2880" w:hanging="360"/>
      </w:pPr>
      <w:rPr>
        <w:rFonts w:cs="Times New Roman" w:hint="default"/>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3BEB5A90"/>
    <w:multiLevelType w:val="hybridMultilevel"/>
    <w:tmpl w:val="2E1C368A"/>
    <w:lvl w:ilvl="0" w:tplc="F7D65CE2">
      <w:start w:val="1"/>
      <w:numFmt w:val="lowerLetter"/>
      <w:lvlText w:val="%1."/>
      <w:lvlJc w:val="left"/>
      <w:pPr>
        <w:tabs>
          <w:tab w:val="num" w:pos="720"/>
        </w:tabs>
        <w:ind w:left="720" w:hanging="360"/>
      </w:pPr>
      <w:rPr>
        <w:rFonts w:cs="Times New Roman" w:hint="default"/>
      </w:rPr>
    </w:lvl>
    <w:lvl w:ilvl="1" w:tplc="D094561E">
      <w:start w:val="1"/>
      <w:numFmt w:val="decimal"/>
      <w:lvlText w:val="%2."/>
      <w:lvlJc w:val="left"/>
      <w:pPr>
        <w:tabs>
          <w:tab w:val="num" w:pos="1440"/>
        </w:tabs>
        <w:ind w:left="1440" w:hanging="360"/>
      </w:pPr>
      <w:rPr>
        <w:rFonts w:cs="Times New Roman"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5">
    <w:nsid w:val="42D411E4"/>
    <w:multiLevelType w:val="hybridMultilevel"/>
    <w:tmpl w:val="75641664"/>
    <w:lvl w:ilvl="0" w:tplc="5072A34E">
      <w:start w:val="1"/>
      <w:numFmt w:val="upperRoman"/>
      <w:lvlText w:val="%1."/>
      <w:lvlJc w:val="left"/>
      <w:pPr>
        <w:ind w:left="1080" w:hanging="720"/>
      </w:pPr>
      <w:rPr>
        <w:rFonts w:cs="Times New Roman" w:hint="default"/>
      </w:rPr>
    </w:lvl>
    <w:lvl w:ilvl="1" w:tplc="954288EE">
      <w:start w:val="1"/>
      <w:numFmt w:val="lowerLetter"/>
      <w:lvlText w:val="%2)"/>
      <w:lvlJc w:val="left"/>
      <w:pPr>
        <w:ind w:left="360" w:hanging="360"/>
      </w:pPr>
      <w:rPr>
        <w:rFonts w:cs="Times New Roman" w:hint="default"/>
      </w:rPr>
    </w:lvl>
    <w:lvl w:ilvl="2" w:tplc="FA9A8068">
      <w:start w:val="31"/>
      <w:numFmt w:val="decimal"/>
      <w:lvlText w:val="%3."/>
      <w:lvlJc w:val="left"/>
      <w:pPr>
        <w:ind w:left="2340" w:hanging="360"/>
      </w:pPr>
      <w:rPr>
        <w:rFonts w:eastAsia="Times New Roman" w:cs="Times New Roman" w:hint="default"/>
      </w:rPr>
    </w:lvl>
    <w:lvl w:ilvl="3" w:tplc="707840CA">
      <w:start w:val="1"/>
      <w:numFmt w:val="lowerLetter"/>
      <w:lvlText w:val="%4."/>
      <w:lvlJc w:val="left"/>
      <w:pPr>
        <w:ind w:left="2880" w:hanging="360"/>
      </w:pPr>
      <w:rPr>
        <w:rFonts w:cs="Times New Roman" w:hint="default"/>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nsid w:val="42E518A9"/>
    <w:multiLevelType w:val="hybridMultilevel"/>
    <w:tmpl w:val="85AEC3A4"/>
    <w:lvl w:ilvl="0" w:tplc="F7D65CE2">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
    <w:nsid w:val="4A072A28"/>
    <w:multiLevelType w:val="hybridMultilevel"/>
    <w:tmpl w:val="065E7C64"/>
    <w:lvl w:ilvl="0" w:tplc="0C0A0019">
      <w:start w:val="1"/>
      <w:numFmt w:val="lowerLetter"/>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8">
    <w:nsid w:val="4EB00C04"/>
    <w:multiLevelType w:val="multilevel"/>
    <w:tmpl w:val="73EEF2E8"/>
    <w:lvl w:ilvl="0">
      <w:start w:val="24"/>
      <w:numFmt w:val="decimal"/>
      <w:lvlText w:val="%1."/>
      <w:lvlJc w:val="left"/>
      <w:pPr>
        <w:tabs>
          <w:tab w:val="num" w:pos="360"/>
        </w:tabs>
        <w:ind w:left="360" w:hanging="360"/>
      </w:pPr>
      <w:rPr>
        <w:rFonts w:cs="Times New Roman" w:hint="default"/>
        <w:b w:val="0"/>
        <w:i w:val="0"/>
        <w:color w:val="000000"/>
        <w:sz w:val="24"/>
        <w:szCs w:val="24"/>
      </w:rPr>
    </w:lvl>
    <w:lvl w:ilvl="1">
      <w:start w:val="1"/>
      <w:numFmt w:val="lowerLetter"/>
      <w:lvlText w:val="%2."/>
      <w:lvlJc w:val="left"/>
      <w:pPr>
        <w:ind w:left="360" w:hanging="360"/>
      </w:pPr>
      <w:rPr>
        <w:rFonts w:cs="Times New Roman" w:hint="default"/>
      </w:rPr>
    </w:lvl>
    <w:lvl w:ilvl="2">
      <w:start w:val="31"/>
      <w:numFmt w:val="decimal"/>
      <w:lvlText w:val="%3."/>
      <w:lvlJc w:val="left"/>
      <w:pPr>
        <w:ind w:left="2340" w:hanging="360"/>
      </w:pPr>
      <w:rPr>
        <w:rFonts w:eastAsia="Times New Roman"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19">
    <w:nsid w:val="58B44639"/>
    <w:multiLevelType w:val="hybridMultilevel"/>
    <w:tmpl w:val="76F88372"/>
    <w:lvl w:ilvl="0" w:tplc="0C0A0019">
      <w:start w:val="1"/>
      <w:numFmt w:val="lowerLetter"/>
      <w:lvlText w:val="%1."/>
      <w:lvlJc w:val="left"/>
      <w:pPr>
        <w:ind w:left="1146" w:hanging="360"/>
      </w:pPr>
      <w:rPr>
        <w:rFonts w:cs="Times New Roman"/>
      </w:rPr>
    </w:lvl>
    <w:lvl w:ilvl="1" w:tplc="0C0A0019" w:tentative="1">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60113512"/>
    <w:multiLevelType w:val="hybridMultilevel"/>
    <w:tmpl w:val="5FE436DE"/>
    <w:lvl w:ilvl="0" w:tplc="F7D65CE2">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nsid w:val="645B4D53"/>
    <w:multiLevelType w:val="multilevel"/>
    <w:tmpl w:val="619E8970"/>
    <w:lvl w:ilvl="0">
      <w:start w:val="24"/>
      <w:numFmt w:val="decimal"/>
      <w:lvlText w:val="%1."/>
      <w:lvlJc w:val="left"/>
      <w:pPr>
        <w:tabs>
          <w:tab w:val="num" w:pos="360"/>
        </w:tabs>
        <w:ind w:left="360" w:hanging="360"/>
      </w:pPr>
      <w:rPr>
        <w:rFonts w:cs="Times New Roman" w:hint="default"/>
        <w:b w:val="0"/>
        <w:i w:val="0"/>
        <w:color w:val="000000"/>
        <w:sz w:val="24"/>
        <w:szCs w:val="24"/>
      </w:rPr>
    </w:lvl>
    <w:lvl w:ilvl="1">
      <w:start w:val="1"/>
      <w:numFmt w:val="lowerLetter"/>
      <w:lvlText w:val="%2."/>
      <w:lvlJc w:val="left"/>
      <w:pPr>
        <w:ind w:left="360" w:hanging="360"/>
      </w:pPr>
      <w:rPr>
        <w:rFonts w:cs="Times New Roman" w:hint="default"/>
      </w:rPr>
    </w:lvl>
    <w:lvl w:ilvl="2">
      <w:start w:val="31"/>
      <w:numFmt w:val="decimal"/>
      <w:lvlText w:val="%3."/>
      <w:lvlJc w:val="left"/>
      <w:pPr>
        <w:ind w:left="2340" w:hanging="360"/>
      </w:pPr>
      <w:rPr>
        <w:rFonts w:eastAsia="Times New Roman"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23">
    <w:nsid w:val="68F07BAE"/>
    <w:multiLevelType w:val="hybridMultilevel"/>
    <w:tmpl w:val="03BC8A2A"/>
    <w:lvl w:ilvl="0" w:tplc="F7D65CE2">
      <w:start w:val="1"/>
      <w:numFmt w:val="lowerLetter"/>
      <w:lvlText w:val="%1."/>
      <w:lvlJc w:val="left"/>
      <w:pPr>
        <w:ind w:left="840" w:hanging="360"/>
      </w:pPr>
      <w:rPr>
        <w:rFonts w:cs="Times New Roman" w:hint="default"/>
      </w:rPr>
    </w:lvl>
    <w:lvl w:ilvl="1" w:tplc="0C0A001B">
      <w:start w:val="1"/>
      <w:numFmt w:val="lowerRoman"/>
      <w:lvlText w:val="%2."/>
      <w:lvlJc w:val="right"/>
      <w:pPr>
        <w:ind w:left="1560" w:hanging="360"/>
      </w:pPr>
      <w:rPr>
        <w:rFonts w:cs="Times New Roman"/>
      </w:rPr>
    </w:lvl>
    <w:lvl w:ilvl="2" w:tplc="0C0A001B">
      <w:start w:val="1"/>
      <w:numFmt w:val="lowerRoman"/>
      <w:lvlText w:val="%3."/>
      <w:lvlJc w:val="right"/>
      <w:pPr>
        <w:ind w:left="2280" w:hanging="180"/>
      </w:pPr>
      <w:rPr>
        <w:rFonts w:cs="Times New Roman"/>
      </w:rPr>
    </w:lvl>
    <w:lvl w:ilvl="3" w:tplc="0C0A000F" w:tentative="1">
      <w:start w:val="1"/>
      <w:numFmt w:val="decimal"/>
      <w:lvlText w:val="%4."/>
      <w:lvlJc w:val="left"/>
      <w:pPr>
        <w:ind w:left="3000" w:hanging="360"/>
      </w:pPr>
      <w:rPr>
        <w:rFonts w:cs="Times New Roman"/>
      </w:rPr>
    </w:lvl>
    <w:lvl w:ilvl="4" w:tplc="0C0A0019" w:tentative="1">
      <w:start w:val="1"/>
      <w:numFmt w:val="lowerLetter"/>
      <w:lvlText w:val="%5."/>
      <w:lvlJc w:val="left"/>
      <w:pPr>
        <w:ind w:left="3720" w:hanging="360"/>
      </w:pPr>
      <w:rPr>
        <w:rFonts w:cs="Times New Roman"/>
      </w:rPr>
    </w:lvl>
    <w:lvl w:ilvl="5" w:tplc="0C0A001B" w:tentative="1">
      <w:start w:val="1"/>
      <w:numFmt w:val="lowerRoman"/>
      <w:lvlText w:val="%6."/>
      <w:lvlJc w:val="right"/>
      <w:pPr>
        <w:ind w:left="4440" w:hanging="180"/>
      </w:pPr>
      <w:rPr>
        <w:rFonts w:cs="Times New Roman"/>
      </w:rPr>
    </w:lvl>
    <w:lvl w:ilvl="6" w:tplc="0C0A000F" w:tentative="1">
      <w:start w:val="1"/>
      <w:numFmt w:val="decimal"/>
      <w:lvlText w:val="%7."/>
      <w:lvlJc w:val="left"/>
      <w:pPr>
        <w:ind w:left="5160" w:hanging="360"/>
      </w:pPr>
      <w:rPr>
        <w:rFonts w:cs="Times New Roman"/>
      </w:rPr>
    </w:lvl>
    <w:lvl w:ilvl="7" w:tplc="0C0A0019" w:tentative="1">
      <w:start w:val="1"/>
      <w:numFmt w:val="lowerLetter"/>
      <w:lvlText w:val="%8."/>
      <w:lvlJc w:val="left"/>
      <w:pPr>
        <w:ind w:left="5880" w:hanging="360"/>
      </w:pPr>
      <w:rPr>
        <w:rFonts w:cs="Times New Roman"/>
      </w:rPr>
    </w:lvl>
    <w:lvl w:ilvl="8" w:tplc="0C0A001B" w:tentative="1">
      <w:start w:val="1"/>
      <w:numFmt w:val="lowerRoman"/>
      <w:lvlText w:val="%9."/>
      <w:lvlJc w:val="right"/>
      <w:pPr>
        <w:ind w:left="6600" w:hanging="180"/>
      </w:pPr>
      <w:rPr>
        <w:rFonts w:cs="Times New Roman"/>
      </w:rPr>
    </w:lvl>
  </w:abstractNum>
  <w:abstractNum w:abstractNumId="2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6C3F0B17"/>
    <w:multiLevelType w:val="hybridMultilevel"/>
    <w:tmpl w:val="2CE262C2"/>
    <w:lvl w:ilvl="0" w:tplc="F7D65CE2">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3"/>
  </w:num>
  <w:num w:numId="3">
    <w:abstractNumId w:val="27"/>
  </w:num>
  <w:num w:numId="4">
    <w:abstractNumId w:val="26"/>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23"/>
  </w:num>
  <w:num w:numId="18">
    <w:abstractNumId w:val="14"/>
  </w:num>
  <w:num w:numId="19">
    <w:abstractNumId w:val="10"/>
  </w:num>
  <w:num w:numId="20">
    <w:abstractNumId w:val="16"/>
  </w:num>
  <w:num w:numId="21">
    <w:abstractNumId w:val="21"/>
  </w:num>
  <w:num w:numId="22">
    <w:abstractNumId w:val="12"/>
  </w:num>
  <w:num w:numId="23">
    <w:abstractNumId w:val="25"/>
  </w:num>
  <w:num w:numId="24">
    <w:abstractNumId w:val="19"/>
  </w:num>
  <w:num w:numId="25">
    <w:abstractNumId w:val="18"/>
  </w:num>
  <w:num w:numId="26">
    <w:abstractNumId w:val="22"/>
  </w:num>
  <w:num w:numId="27">
    <w:abstractNumId w:val="17"/>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activeWritingStyle w:appName="MSWord" w:lang="es-ES" w:vendorID="64" w:dllVersion="131078" w:nlCheck="1" w:checkStyle="1"/>
  <w:activeWritingStyle w:appName="MSWord" w:lang="fr-FR" w:vendorID="64" w:dllVersion="131078" w:nlCheck="1" w:checkStyle="1"/>
  <w:activeWritingStyle w:appName="MSWord" w:lang="fr-CH" w:vendorID="64" w:dllVersion="131078" w:nlCheck="1" w:checkStyle="1"/>
  <w:activeWritingStyle w:appName="MSWord" w:lang="en-GB" w:vendorID="64" w:dllVersion="131078" w:nlCheck="1"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44BC"/>
    <w:rsid w:val="00002C9D"/>
    <w:rsid w:val="00004692"/>
    <w:rsid w:val="00005D53"/>
    <w:rsid w:val="00006678"/>
    <w:rsid w:val="00013A95"/>
    <w:rsid w:val="000226C5"/>
    <w:rsid w:val="0002482C"/>
    <w:rsid w:val="00030994"/>
    <w:rsid w:val="00030C53"/>
    <w:rsid w:val="00030CCE"/>
    <w:rsid w:val="00033EE1"/>
    <w:rsid w:val="0003495D"/>
    <w:rsid w:val="00035221"/>
    <w:rsid w:val="00035FF8"/>
    <w:rsid w:val="000362F1"/>
    <w:rsid w:val="00037F64"/>
    <w:rsid w:val="00040E14"/>
    <w:rsid w:val="00041F69"/>
    <w:rsid w:val="00042B72"/>
    <w:rsid w:val="0004555E"/>
    <w:rsid w:val="000558BD"/>
    <w:rsid w:val="000576D0"/>
    <w:rsid w:val="00061007"/>
    <w:rsid w:val="00061080"/>
    <w:rsid w:val="00065951"/>
    <w:rsid w:val="0006785D"/>
    <w:rsid w:val="0007079A"/>
    <w:rsid w:val="00071099"/>
    <w:rsid w:val="0007699A"/>
    <w:rsid w:val="000933C3"/>
    <w:rsid w:val="000A0690"/>
    <w:rsid w:val="000A72CB"/>
    <w:rsid w:val="000B1163"/>
    <w:rsid w:val="000B57E7"/>
    <w:rsid w:val="000B7133"/>
    <w:rsid w:val="000C2D37"/>
    <w:rsid w:val="000C5BBA"/>
    <w:rsid w:val="000C6A92"/>
    <w:rsid w:val="000C7485"/>
    <w:rsid w:val="000D053B"/>
    <w:rsid w:val="000D5028"/>
    <w:rsid w:val="000D7DD7"/>
    <w:rsid w:val="000E6A88"/>
    <w:rsid w:val="000F09DF"/>
    <w:rsid w:val="000F4021"/>
    <w:rsid w:val="000F61B2"/>
    <w:rsid w:val="000F7357"/>
    <w:rsid w:val="00103552"/>
    <w:rsid w:val="0010525B"/>
    <w:rsid w:val="001073BF"/>
    <w:rsid w:val="001075E9"/>
    <w:rsid w:val="00111687"/>
    <w:rsid w:val="001163C3"/>
    <w:rsid w:val="0012087B"/>
    <w:rsid w:val="00121F12"/>
    <w:rsid w:val="00125D23"/>
    <w:rsid w:val="00125F41"/>
    <w:rsid w:val="00130ABE"/>
    <w:rsid w:val="001319C2"/>
    <w:rsid w:val="001412E2"/>
    <w:rsid w:val="00141700"/>
    <w:rsid w:val="00150D60"/>
    <w:rsid w:val="00162BB8"/>
    <w:rsid w:val="00165484"/>
    <w:rsid w:val="001677C3"/>
    <w:rsid w:val="00170449"/>
    <w:rsid w:val="00177B72"/>
    <w:rsid w:val="00180183"/>
    <w:rsid w:val="001839DD"/>
    <w:rsid w:val="001858AA"/>
    <w:rsid w:val="0018649F"/>
    <w:rsid w:val="00192FCD"/>
    <w:rsid w:val="00196389"/>
    <w:rsid w:val="001A2B53"/>
    <w:rsid w:val="001A370E"/>
    <w:rsid w:val="001A7EF5"/>
    <w:rsid w:val="001B2EFE"/>
    <w:rsid w:val="001B3EF6"/>
    <w:rsid w:val="001C0075"/>
    <w:rsid w:val="001C17C6"/>
    <w:rsid w:val="001C6A60"/>
    <w:rsid w:val="001C77A7"/>
    <w:rsid w:val="001C77F6"/>
    <w:rsid w:val="001C7A89"/>
    <w:rsid w:val="001D0A1D"/>
    <w:rsid w:val="001D0D85"/>
    <w:rsid w:val="001D1F14"/>
    <w:rsid w:val="001D6E45"/>
    <w:rsid w:val="001E0001"/>
    <w:rsid w:val="001E0C89"/>
    <w:rsid w:val="001E1DD1"/>
    <w:rsid w:val="001F5235"/>
    <w:rsid w:val="001F72A6"/>
    <w:rsid w:val="002015A1"/>
    <w:rsid w:val="00204C8E"/>
    <w:rsid w:val="002052E5"/>
    <w:rsid w:val="0020631A"/>
    <w:rsid w:val="002121C0"/>
    <w:rsid w:val="002135D0"/>
    <w:rsid w:val="00222B74"/>
    <w:rsid w:val="00224B86"/>
    <w:rsid w:val="00224FA4"/>
    <w:rsid w:val="00231C3D"/>
    <w:rsid w:val="00244C7E"/>
    <w:rsid w:val="002455D2"/>
    <w:rsid w:val="00246D17"/>
    <w:rsid w:val="0024768D"/>
    <w:rsid w:val="0025579E"/>
    <w:rsid w:val="00260BF0"/>
    <w:rsid w:val="00276494"/>
    <w:rsid w:val="00283751"/>
    <w:rsid w:val="00283914"/>
    <w:rsid w:val="00286409"/>
    <w:rsid w:val="00291AFB"/>
    <w:rsid w:val="00294596"/>
    <w:rsid w:val="00295B14"/>
    <w:rsid w:val="002A12B5"/>
    <w:rsid w:val="002A2EFC"/>
    <w:rsid w:val="002B0C58"/>
    <w:rsid w:val="002B34F1"/>
    <w:rsid w:val="002B38AA"/>
    <w:rsid w:val="002C0359"/>
    <w:rsid w:val="002C0E18"/>
    <w:rsid w:val="002C0F9E"/>
    <w:rsid w:val="002C3B4A"/>
    <w:rsid w:val="002C453D"/>
    <w:rsid w:val="002D32FA"/>
    <w:rsid w:val="002D4473"/>
    <w:rsid w:val="002D5AAC"/>
    <w:rsid w:val="002D684D"/>
    <w:rsid w:val="002D7886"/>
    <w:rsid w:val="002F098C"/>
    <w:rsid w:val="002F5B99"/>
    <w:rsid w:val="002F6177"/>
    <w:rsid w:val="00301299"/>
    <w:rsid w:val="00302B98"/>
    <w:rsid w:val="00307FB6"/>
    <w:rsid w:val="00310D2F"/>
    <w:rsid w:val="00315A4A"/>
    <w:rsid w:val="00317339"/>
    <w:rsid w:val="003205EB"/>
    <w:rsid w:val="00322004"/>
    <w:rsid w:val="00323F39"/>
    <w:rsid w:val="003269DB"/>
    <w:rsid w:val="00335FB0"/>
    <w:rsid w:val="003402C2"/>
    <w:rsid w:val="00343F4D"/>
    <w:rsid w:val="00350A15"/>
    <w:rsid w:val="00351700"/>
    <w:rsid w:val="00354D83"/>
    <w:rsid w:val="0035740D"/>
    <w:rsid w:val="00357976"/>
    <w:rsid w:val="0036447F"/>
    <w:rsid w:val="0037354D"/>
    <w:rsid w:val="00374081"/>
    <w:rsid w:val="00374F2A"/>
    <w:rsid w:val="00376B13"/>
    <w:rsid w:val="00376E40"/>
    <w:rsid w:val="00380F8F"/>
    <w:rsid w:val="00381C24"/>
    <w:rsid w:val="0038207F"/>
    <w:rsid w:val="0038553C"/>
    <w:rsid w:val="0038630C"/>
    <w:rsid w:val="00387913"/>
    <w:rsid w:val="00391C00"/>
    <w:rsid w:val="003957EC"/>
    <w:rsid w:val="003958D0"/>
    <w:rsid w:val="00397923"/>
    <w:rsid w:val="003A1B14"/>
    <w:rsid w:val="003A2925"/>
    <w:rsid w:val="003B0066"/>
    <w:rsid w:val="003B00E5"/>
    <w:rsid w:val="003C4CAF"/>
    <w:rsid w:val="003C56D1"/>
    <w:rsid w:val="003C602B"/>
    <w:rsid w:val="003D2868"/>
    <w:rsid w:val="003E6F61"/>
    <w:rsid w:val="003F4C27"/>
    <w:rsid w:val="003F4CA3"/>
    <w:rsid w:val="003F710A"/>
    <w:rsid w:val="00400ABA"/>
    <w:rsid w:val="00407B78"/>
    <w:rsid w:val="00412FCC"/>
    <w:rsid w:val="0041464E"/>
    <w:rsid w:val="00421A54"/>
    <w:rsid w:val="0042269A"/>
    <w:rsid w:val="00423D68"/>
    <w:rsid w:val="00424203"/>
    <w:rsid w:val="00425181"/>
    <w:rsid w:val="00426F15"/>
    <w:rsid w:val="00434661"/>
    <w:rsid w:val="00454862"/>
    <w:rsid w:val="00454E07"/>
    <w:rsid w:val="004557D2"/>
    <w:rsid w:val="00475BE4"/>
    <w:rsid w:val="004933B9"/>
    <w:rsid w:val="004A0A62"/>
    <w:rsid w:val="004A6B09"/>
    <w:rsid w:val="004C408E"/>
    <w:rsid w:val="004C4361"/>
    <w:rsid w:val="004C788C"/>
    <w:rsid w:val="004D2345"/>
    <w:rsid w:val="004D3064"/>
    <w:rsid w:val="004E5285"/>
    <w:rsid w:val="00500020"/>
    <w:rsid w:val="0050108D"/>
    <w:rsid w:val="00513081"/>
    <w:rsid w:val="00514221"/>
    <w:rsid w:val="0051472C"/>
    <w:rsid w:val="00517901"/>
    <w:rsid w:val="00520463"/>
    <w:rsid w:val="00520998"/>
    <w:rsid w:val="00526683"/>
    <w:rsid w:val="00526AF9"/>
    <w:rsid w:val="00530BB2"/>
    <w:rsid w:val="005350F5"/>
    <w:rsid w:val="0053571C"/>
    <w:rsid w:val="005438DF"/>
    <w:rsid w:val="00545217"/>
    <w:rsid w:val="00546038"/>
    <w:rsid w:val="00562E1B"/>
    <w:rsid w:val="005709E0"/>
    <w:rsid w:val="00572E19"/>
    <w:rsid w:val="00580D59"/>
    <w:rsid w:val="00581730"/>
    <w:rsid w:val="00582378"/>
    <w:rsid w:val="00587D7C"/>
    <w:rsid w:val="00590505"/>
    <w:rsid w:val="00591A84"/>
    <w:rsid w:val="005961C8"/>
    <w:rsid w:val="00597917"/>
    <w:rsid w:val="005A0FD8"/>
    <w:rsid w:val="005A2253"/>
    <w:rsid w:val="005B26EC"/>
    <w:rsid w:val="005B3656"/>
    <w:rsid w:val="005C0A8F"/>
    <w:rsid w:val="005C4921"/>
    <w:rsid w:val="005D2E8F"/>
    <w:rsid w:val="005D4601"/>
    <w:rsid w:val="005D7914"/>
    <w:rsid w:val="005E1903"/>
    <w:rsid w:val="005E1D09"/>
    <w:rsid w:val="005E7BDE"/>
    <w:rsid w:val="005F0B42"/>
    <w:rsid w:val="005F2E1A"/>
    <w:rsid w:val="005F4340"/>
    <w:rsid w:val="005F5962"/>
    <w:rsid w:val="005F609F"/>
    <w:rsid w:val="005F7610"/>
    <w:rsid w:val="00600114"/>
    <w:rsid w:val="00602CFF"/>
    <w:rsid w:val="00604FB8"/>
    <w:rsid w:val="00606B43"/>
    <w:rsid w:val="00612B0F"/>
    <w:rsid w:val="0061361B"/>
    <w:rsid w:val="00616604"/>
    <w:rsid w:val="00625E7D"/>
    <w:rsid w:val="00626476"/>
    <w:rsid w:val="0062670C"/>
    <w:rsid w:val="00627A3F"/>
    <w:rsid w:val="00630A15"/>
    <w:rsid w:val="00632FCE"/>
    <w:rsid w:val="00636DD3"/>
    <w:rsid w:val="006446F8"/>
    <w:rsid w:val="006479E2"/>
    <w:rsid w:val="00661685"/>
    <w:rsid w:val="00670A67"/>
    <w:rsid w:val="00681A10"/>
    <w:rsid w:val="00681ADD"/>
    <w:rsid w:val="0068582E"/>
    <w:rsid w:val="00685E8A"/>
    <w:rsid w:val="00687E89"/>
    <w:rsid w:val="006928B6"/>
    <w:rsid w:val="006931F0"/>
    <w:rsid w:val="00697641"/>
    <w:rsid w:val="006A0778"/>
    <w:rsid w:val="006A1495"/>
    <w:rsid w:val="006A2F92"/>
    <w:rsid w:val="006A3A2F"/>
    <w:rsid w:val="006B4049"/>
    <w:rsid w:val="006B5164"/>
    <w:rsid w:val="006B56EA"/>
    <w:rsid w:val="006C0309"/>
    <w:rsid w:val="006C2031"/>
    <w:rsid w:val="006C3583"/>
    <w:rsid w:val="006C665D"/>
    <w:rsid w:val="006D299F"/>
    <w:rsid w:val="006D2DB8"/>
    <w:rsid w:val="006D461A"/>
    <w:rsid w:val="006E01D9"/>
    <w:rsid w:val="006E44BC"/>
    <w:rsid w:val="006F35EE"/>
    <w:rsid w:val="007021FF"/>
    <w:rsid w:val="00702A67"/>
    <w:rsid w:val="007035DF"/>
    <w:rsid w:val="00707A77"/>
    <w:rsid w:val="00717CB3"/>
    <w:rsid w:val="00733AD0"/>
    <w:rsid w:val="00735C74"/>
    <w:rsid w:val="00740D90"/>
    <w:rsid w:val="007447F9"/>
    <w:rsid w:val="00753064"/>
    <w:rsid w:val="00753B98"/>
    <w:rsid w:val="00757357"/>
    <w:rsid w:val="00757C1F"/>
    <w:rsid w:val="007625B3"/>
    <w:rsid w:val="007644AD"/>
    <w:rsid w:val="0077733B"/>
    <w:rsid w:val="007809E3"/>
    <w:rsid w:val="00796B4D"/>
    <w:rsid w:val="00797FBF"/>
    <w:rsid w:val="007A188A"/>
    <w:rsid w:val="007A2181"/>
    <w:rsid w:val="007A6358"/>
    <w:rsid w:val="007C0DD4"/>
    <w:rsid w:val="007C0E33"/>
    <w:rsid w:val="007C1157"/>
    <w:rsid w:val="007C1A9B"/>
    <w:rsid w:val="007C721A"/>
    <w:rsid w:val="007D31D3"/>
    <w:rsid w:val="007D451B"/>
    <w:rsid w:val="007D73D6"/>
    <w:rsid w:val="007E0EB1"/>
    <w:rsid w:val="007E16B5"/>
    <w:rsid w:val="007E7B7F"/>
    <w:rsid w:val="007F03FD"/>
    <w:rsid w:val="007F17C5"/>
    <w:rsid w:val="007F39E8"/>
    <w:rsid w:val="007F42CD"/>
    <w:rsid w:val="007F470A"/>
    <w:rsid w:val="007F5095"/>
    <w:rsid w:val="007F53CA"/>
    <w:rsid w:val="007F59B1"/>
    <w:rsid w:val="00801528"/>
    <w:rsid w:val="008041C0"/>
    <w:rsid w:val="00805641"/>
    <w:rsid w:val="008072D7"/>
    <w:rsid w:val="00810CCA"/>
    <w:rsid w:val="00814BD8"/>
    <w:rsid w:val="008152B1"/>
    <w:rsid w:val="008209F1"/>
    <w:rsid w:val="00822B32"/>
    <w:rsid w:val="00825F8D"/>
    <w:rsid w:val="00834B71"/>
    <w:rsid w:val="00835744"/>
    <w:rsid w:val="008408FE"/>
    <w:rsid w:val="008421EB"/>
    <w:rsid w:val="0084371C"/>
    <w:rsid w:val="0085235B"/>
    <w:rsid w:val="0085751F"/>
    <w:rsid w:val="0086445C"/>
    <w:rsid w:val="00865E68"/>
    <w:rsid w:val="00872CBD"/>
    <w:rsid w:val="0088259A"/>
    <w:rsid w:val="00885BF6"/>
    <w:rsid w:val="00894693"/>
    <w:rsid w:val="00895262"/>
    <w:rsid w:val="00895E30"/>
    <w:rsid w:val="008A02C3"/>
    <w:rsid w:val="008A07AD"/>
    <w:rsid w:val="008A08D7"/>
    <w:rsid w:val="008A1629"/>
    <w:rsid w:val="008A68A0"/>
    <w:rsid w:val="008B0867"/>
    <w:rsid w:val="008B0E2D"/>
    <w:rsid w:val="008B6909"/>
    <w:rsid w:val="008C2523"/>
    <w:rsid w:val="008C639E"/>
    <w:rsid w:val="008C6891"/>
    <w:rsid w:val="008D25C6"/>
    <w:rsid w:val="008D4D82"/>
    <w:rsid w:val="008D5E9A"/>
    <w:rsid w:val="008E0968"/>
    <w:rsid w:val="008E1324"/>
    <w:rsid w:val="008E24E0"/>
    <w:rsid w:val="008E617C"/>
    <w:rsid w:val="008E6D97"/>
    <w:rsid w:val="008F0374"/>
    <w:rsid w:val="008F35AB"/>
    <w:rsid w:val="008F3996"/>
    <w:rsid w:val="008F3CA4"/>
    <w:rsid w:val="00900C70"/>
    <w:rsid w:val="00906890"/>
    <w:rsid w:val="00911BE4"/>
    <w:rsid w:val="00914C59"/>
    <w:rsid w:val="00916675"/>
    <w:rsid w:val="00923ED0"/>
    <w:rsid w:val="00924322"/>
    <w:rsid w:val="009279A3"/>
    <w:rsid w:val="00935D1C"/>
    <w:rsid w:val="0093676B"/>
    <w:rsid w:val="00941D6A"/>
    <w:rsid w:val="009447B2"/>
    <w:rsid w:val="00945DC5"/>
    <w:rsid w:val="00945F32"/>
    <w:rsid w:val="00951972"/>
    <w:rsid w:val="00952D81"/>
    <w:rsid w:val="00953081"/>
    <w:rsid w:val="0095600E"/>
    <w:rsid w:val="009564BA"/>
    <w:rsid w:val="00960C34"/>
    <w:rsid w:val="009A2841"/>
    <w:rsid w:val="009A4B4F"/>
    <w:rsid w:val="009A6E78"/>
    <w:rsid w:val="009B0D05"/>
    <w:rsid w:val="009B148E"/>
    <w:rsid w:val="009C2F14"/>
    <w:rsid w:val="009C4D05"/>
    <w:rsid w:val="009E05D5"/>
    <w:rsid w:val="009E63E6"/>
    <w:rsid w:val="009E701E"/>
    <w:rsid w:val="009F0513"/>
    <w:rsid w:val="009F5799"/>
    <w:rsid w:val="009F59E4"/>
    <w:rsid w:val="00A02343"/>
    <w:rsid w:val="00A10750"/>
    <w:rsid w:val="00A17F72"/>
    <w:rsid w:val="00A206A0"/>
    <w:rsid w:val="00A20FEC"/>
    <w:rsid w:val="00A321A7"/>
    <w:rsid w:val="00A328B4"/>
    <w:rsid w:val="00A3756B"/>
    <w:rsid w:val="00A53779"/>
    <w:rsid w:val="00A56930"/>
    <w:rsid w:val="00A627FB"/>
    <w:rsid w:val="00A66512"/>
    <w:rsid w:val="00A67AFF"/>
    <w:rsid w:val="00A73627"/>
    <w:rsid w:val="00A76A41"/>
    <w:rsid w:val="00A8147A"/>
    <w:rsid w:val="00A84021"/>
    <w:rsid w:val="00A8479D"/>
    <w:rsid w:val="00A9039A"/>
    <w:rsid w:val="00A90552"/>
    <w:rsid w:val="00A90F9C"/>
    <w:rsid w:val="00A917B3"/>
    <w:rsid w:val="00A93022"/>
    <w:rsid w:val="00A94EF2"/>
    <w:rsid w:val="00A95AF3"/>
    <w:rsid w:val="00A963CD"/>
    <w:rsid w:val="00AA0155"/>
    <w:rsid w:val="00AA4C7F"/>
    <w:rsid w:val="00AA5913"/>
    <w:rsid w:val="00AB4B51"/>
    <w:rsid w:val="00AB6064"/>
    <w:rsid w:val="00AC5D28"/>
    <w:rsid w:val="00AC6C30"/>
    <w:rsid w:val="00AD5E0D"/>
    <w:rsid w:val="00AF04F1"/>
    <w:rsid w:val="00AF1082"/>
    <w:rsid w:val="00AF2A14"/>
    <w:rsid w:val="00AF41F1"/>
    <w:rsid w:val="00AF5117"/>
    <w:rsid w:val="00B05A21"/>
    <w:rsid w:val="00B05B23"/>
    <w:rsid w:val="00B06DEB"/>
    <w:rsid w:val="00B104DF"/>
    <w:rsid w:val="00B10CC7"/>
    <w:rsid w:val="00B10DDA"/>
    <w:rsid w:val="00B10F58"/>
    <w:rsid w:val="00B15043"/>
    <w:rsid w:val="00B1583A"/>
    <w:rsid w:val="00B17ECD"/>
    <w:rsid w:val="00B23362"/>
    <w:rsid w:val="00B349B9"/>
    <w:rsid w:val="00B368C5"/>
    <w:rsid w:val="00B37B8B"/>
    <w:rsid w:val="00B42A87"/>
    <w:rsid w:val="00B45655"/>
    <w:rsid w:val="00B537CC"/>
    <w:rsid w:val="00B539E7"/>
    <w:rsid w:val="00B53AA5"/>
    <w:rsid w:val="00B567EB"/>
    <w:rsid w:val="00B62349"/>
    <w:rsid w:val="00B62458"/>
    <w:rsid w:val="00B63A69"/>
    <w:rsid w:val="00B728C1"/>
    <w:rsid w:val="00B73571"/>
    <w:rsid w:val="00B745A2"/>
    <w:rsid w:val="00B7595B"/>
    <w:rsid w:val="00B842F3"/>
    <w:rsid w:val="00B84500"/>
    <w:rsid w:val="00B84E7E"/>
    <w:rsid w:val="00B86192"/>
    <w:rsid w:val="00B87716"/>
    <w:rsid w:val="00B901AF"/>
    <w:rsid w:val="00B94B2F"/>
    <w:rsid w:val="00B97084"/>
    <w:rsid w:val="00BA0D2D"/>
    <w:rsid w:val="00BA266B"/>
    <w:rsid w:val="00BB3DE0"/>
    <w:rsid w:val="00BB5929"/>
    <w:rsid w:val="00BC7F89"/>
    <w:rsid w:val="00BD33EE"/>
    <w:rsid w:val="00BE48E0"/>
    <w:rsid w:val="00BF558C"/>
    <w:rsid w:val="00C005B3"/>
    <w:rsid w:val="00C04A21"/>
    <w:rsid w:val="00C10880"/>
    <w:rsid w:val="00C141B1"/>
    <w:rsid w:val="00C14FC5"/>
    <w:rsid w:val="00C22B1A"/>
    <w:rsid w:val="00C33C02"/>
    <w:rsid w:val="00C33C10"/>
    <w:rsid w:val="00C34071"/>
    <w:rsid w:val="00C357BF"/>
    <w:rsid w:val="00C35B7A"/>
    <w:rsid w:val="00C37457"/>
    <w:rsid w:val="00C41A56"/>
    <w:rsid w:val="00C41C19"/>
    <w:rsid w:val="00C465C6"/>
    <w:rsid w:val="00C47332"/>
    <w:rsid w:val="00C54931"/>
    <w:rsid w:val="00C5569F"/>
    <w:rsid w:val="00C60F0C"/>
    <w:rsid w:val="00C63A8A"/>
    <w:rsid w:val="00C67007"/>
    <w:rsid w:val="00C704A3"/>
    <w:rsid w:val="00C70BAD"/>
    <w:rsid w:val="00C74CF8"/>
    <w:rsid w:val="00C805C9"/>
    <w:rsid w:val="00C810FB"/>
    <w:rsid w:val="00C81524"/>
    <w:rsid w:val="00C81CF5"/>
    <w:rsid w:val="00C85E59"/>
    <w:rsid w:val="00C92939"/>
    <w:rsid w:val="00C92992"/>
    <w:rsid w:val="00C953EA"/>
    <w:rsid w:val="00CA1679"/>
    <w:rsid w:val="00CA5EB1"/>
    <w:rsid w:val="00CA7933"/>
    <w:rsid w:val="00CB1D43"/>
    <w:rsid w:val="00CC649A"/>
    <w:rsid w:val="00CE5A1A"/>
    <w:rsid w:val="00CE5D31"/>
    <w:rsid w:val="00CF0F62"/>
    <w:rsid w:val="00CF55F6"/>
    <w:rsid w:val="00D11EE1"/>
    <w:rsid w:val="00D15367"/>
    <w:rsid w:val="00D17214"/>
    <w:rsid w:val="00D222E3"/>
    <w:rsid w:val="00D24120"/>
    <w:rsid w:val="00D25313"/>
    <w:rsid w:val="00D33D63"/>
    <w:rsid w:val="00D400A2"/>
    <w:rsid w:val="00D407D8"/>
    <w:rsid w:val="00D41F31"/>
    <w:rsid w:val="00D43433"/>
    <w:rsid w:val="00D46725"/>
    <w:rsid w:val="00D51E97"/>
    <w:rsid w:val="00D56A87"/>
    <w:rsid w:val="00D60013"/>
    <w:rsid w:val="00D62C90"/>
    <w:rsid w:val="00D63D3C"/>
    <w:rsid w:val="00D6554B"/>
    <w:rsid w:val="00D65ADD"/>
    <w:rsid w:val="00D727B6"/>
    <w:rsid w:val="00D822B7"/>
    <w:rsid w:val="00D90042"/>
    <w:rsid w:val="00D90138"/>
    <w:rsid w:val="00D96128"/>
    <w:rsid w:val="00DA0273"/>
    <w:rsid w:val="00DA029B"/>
    <w:rsid w:val="00DA1940"/>
    <w:rsid w:val="00DA2C51"/>
    <w:rsid w:val="00DB37C6"/>
    <w:rsid w:val="00DC2481"/>
    <w:rsid w:val="00DC3CAA"/>
    <w:rsid w:val="00DD18E5"/>
    <w:rsid w:val="00DD20BC"/>
    <w:rsid w:val="00DD61ED"/>
    <w:rsid w:val="00DF65B3"/>
    <w:rsid w:val="00DF757F"/>
    <w:rsid w:val="00E01B52"/>
    <w:rsid w:val="00E05DFB"/>
    <w:rsid w:val="00E10EAB"/>
    <w:rsid w:val="00E14896"/>
    <w:rsid w:val="00E16AD3"/>
    <w:rsid w:val="00E177F7"/>
    <w:rsid w:val="00E213DC"/>
    <w:rsid w:val="00E26B76"/>
    <w:rsid w:val="00E27B52"/>
    <w:rsid w:val="00E31EE9"/>
    <w:rsid w:val="00E56A98"/>
    <w:rsid w:val="00E6488A"/>
    <w:rsid w:val="00E67F77"/>
    <w:rsid w:val="00E71655"/>
    <w:rsid w:val="00E7269C"/>
    <w:rsid w:val="00E73F76"/>
    <w:rsid w:val="00E8145E"/>
    <w:rsid w:val="00E83618"/>
    <w:rsid w:val="00E92F46"/>
    <w:rsid w:val="00E93575"/>
    <w:rsid w:val="00E94461"/>
    <w:rsid w:val="00E97AD5"/>
    <w:rsid w:val="00EA1285"/>
    <w:rsid w:val="00EA1923"/>
    <w:rsid w:val="00EB06F5"/>
    <w:rsid w:val="00EB0EE4"/>
    <w:rsid w:val="00EB238A"/>
    <w:rsid w:val="00EC751D"/>
    <w:rsid w:val="00ED094F"/>
    <w:rsid w:val="00ED3E72"/>
    <w:rsid w:val="00ED627D"/>
    <w:rsid w:val="00ED7D0A"/>
    <w:rsid w:val="00EE75CA"/>
    <w:rsid w:val="00EF1360"/>
    <w:rsid w:val="00EF3220"/>
    <w:rsid w:val="00EF5321"/>
    <w:rsid w:val="00EF58C9"/>
    <w:rsid w:val="00F125B2"/>
    <w:rsid w:val="00F1762A"/>
    <w:rsid w:val="00F23A02"/>
    <w:rsid w:val="00F258A0"/>
    <w:rsid w:val="00F33E91"/>
    <w:rsid w:val="00F403C8"/>
    <w:rsid w:val="00F439F7"/>
    <w:rsid w:val="00F65F72"/>
    <w:rsid w:val="00F71E8E"/>
    <w:rsid w:val="00F772F9"/>
    <w:rsid w:val="00F84994"/>
    <w:rsid w:val="00F85688"/>
    <w:rsid w:val="00F85746"/>
    <w:rsid w:val="00F85899"/>
    <w:rsid w:val="00F873AD"/>
    <w:rsid w:val="00F928EE"/>
    <w:rsid w:val="00F93367"/>
    <w:rsid w:val="00F94155"/>
    <w:rsid w:val="00FA573A"/>
    <w:rsid w:val="00FA7DA0"/>
    <w:rsid w:val="00FA7E79"/>
    <w:rsid w:val="00FA7F90"/>
    <w:rsid w:val="00FB161A"/>
    <w:rsid w:val="00FB352B"/>
    <w:rsid w:val="00FB6259"/>
    <w:rsid w:val="00FB7293"/>
    <w:rsid w:val="00FD25A6"/>
    <w:rsid w:val="00FD2EF7"/>
    <w:rsid w:val="00FD42EF"/>
    <w:rsid w:val="00FD645A"/>
    <w:rsid w:val="00FE2E00"/>
    <w:rsid w:val="00FE3561"/>
    <w:rsid w:val="00FE41AF"/>
    <w:rsid w:val="00FE447E"/>
    <w:rsid w:val="00FF0134"/>
    <w:rsid w:val="00FF1EF2"/>
    <w:rsid w:val="00FF290B"/>
    <w:rsid w:val="00FF3ADE"/>
    <w:rsid w:val="00FF73B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stocktick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fr-FR"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C74CF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C74CF8"/>
    <w:rPr>
      <w:color w:val="auto"/>
      <w:u w:val="none"/>
    </w:rPr>
  </w:style>
  <w:style w:type="character" w:styleId="FollowedHyperlink">
    <w:name w:val="FollowedHyperlink"/>
    <w:semiHidden/>
    <w:rsid w:val="00C74CF8"/>
    <w:rPr>
      <w:color w:val="auto"/>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numbering" w:customStyle="1" w:styleId="1111111">
    <w:name w:val="1 / 1.1 / 1.1.11"/>
    <w:basedOn w:val="NoList"/>
    <w:next w:val="111111"/>
    <w:semiHidden/>
    <w:rsid w:val="00B84E7E"/>
    <w:pPr>
      <w:numPr>
        <w:numId w:val="3"/>
      </w:numPr>
    </w:pPr>
  </w:style>
  <w:style w:type="character" w:customStyle="1" w:styleId="SingleTxtGChar">
    <w:name w:val="_ Single Txt_G Char"/>
    <w:link w:val="SingleTxtG"/>
    <w:rsid w:val="00B84E7E"/>
    <w:rPr>
      <w:lang w:val="es-ES" w:eastAsia="es-ES"/>
    </w:rPr>
  </w:style>
  <w:style w:type="character" w:customStyle="1" w:styleId="Smbolodenotaalpie">
    <w:name w:val="Símbolo de nota al pie"/>
    <w:rsid w:val="00E67F77"/>
    <w:rPr>
      <w:rFonts w:cs="Times New Roman"/>
      <w:vertAlign w:val="superscript"/>
    </w:rPr>
  </w:style>
  <w:style w:type="paragraph" w:styleId="ListParagraph">
    <w:name w:val="List Paragraph"/>
    <w:basedOn w:val="Normal"/>
    <w:qFormat/>
    <w:rsid w:val="00E67F77"/>
    <w:pPr>
      <w:suppressAutoHyphens/>
      <w:spacing w:line="240" w:lineRule="auto"/>
      <w:ind w:left="720"/>
      <w:contextualSpacing/>
    </w:pPr>
    <w:rPr>
      <w:sz w:val="24"/>
      <w:szCs w:val="24"/>
      <w:lang w:eastAsia="ar-SA"/>
    </w:rPr>
  </w:style>
  <w:style w:type="character" w:customStyle="1" w:styleId="apple-style-span">
    <w:name w:val="apple-style-span"/>
    <w:rsid w:val="00E67F77"/>
    <w:rPr>
      <w:rFonts w:cs="Times New Roman"/>
    </w:rPr>
  </w:style>
  <w:style w:type="character" w:customStyle="1" w:styleId="apple-converted-space">
    <w:name w:val="apple-converted-space"/>
    <w:rsid w:val="00E67F77"/>
    <w:rPr>
      <w:rFonts w:cs="Times New Roman"/>
    </w:rPr>
  </w:style>
  <w:style w:type="paragraph" w:styleId="BalloonText">
    <w:name w:val="Balloon Text"/>
    <w:basedOn w:val="Normal"/>
    <w:semiHidden/>
    <w:rsid w:val="00335FB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tsj.gov.ve/decisiones/scp/Enero/03-190100-99-465.htm" TargetMode="External"/><Relationship Id="rId3" Type="http://schemas.openxmlformats.org/officeDocument/2006/relationships/hyperlink" Target="http://catalogo.fiscalia.gob.ve/Prensa/A2010/prensa0103IV.htm" TargetMode="External"/><Relationship Id="rId7" Type="http://schemas.openxmlformats.org/officeDocument/2006/relationships/hyperlink" Target="http://revistacicpc.com/indexnoticias.php?subaction=showfull&amp;id=1317114761&amp;archive=&amp;start_from=&amp;ucat=&amp;" TargetMode="External"/><Relationship Id="rId2" Type="http://schemas.openxmlformats.org/officeDocument/2006/relationships/hyperlink" Target="http://jca.tsj.gob.ve/decisiones/2010/junio/14783AP42R20060009482010765.html" TargetMode="External"/><Relationship Id="rId1" Type="http://schemas.openxmlformats.org/officeDocument/2006/relationships/hyperlink" Target="http://www.avn.info.ve/node/49872" TargetMode="External"/><Relationship Id="rId6" Type="http://schemas.openxmlformats.org/officeDocument/2006/relationships/hyperlink" Target="http://www.tsj.gov.ve/decisiones/scon/Abril/626-130407-05-1899.htm" TargetMode="External"/><Relationship Id="rId5" Type="http://schemas.openxmlformats.org/officeDocument/2006/relationships/hyperlink" Target="http://www.tsj.gov.ve/tsj_regiones/decisiones/2010/abril/59020VP02R2010000054N%C2%BA01110.html" TargetMode="External"/><Relationship Id="rId4" Type="http://schemas.openxmlformats.org/officeDocument/2006/relationships/hyperlink" Target="http://jca.tsj.gov.ve/decisiones/2010/enero/2307-20-VP02-S-2009-001523-PJ0662010000002.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CAT_S.dotm</Template>
  <TotalTime>11</TotalTime>
  <Pages>1</Pages>
  <Words>21495</Words>
  <Characters>122527</Characters>
  <Application>Microsoft Office Word</Application>
  <DocSecurity>4</DocSecurity>
  <Lines>1021</Lines>
  <Paragraphs>287</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143735</CharactersWithSpaces>
  <SharedDoc>false</SharedDoc>
  <HLinks>
    <vt:vector size="48" baseType="variant">
      <vt:variant>
        <vt:i4>3407992</vt:i4>
      </vt:variant>
      <vt:variant>
        <vt:i4>21</vt:i4>
      </vt:variant>
      <vt:variant>
        <vt:i4>0</vt:i4>
      </vt:variant>
      <vt:variant>
        <vt:i4>5</vt:i4>
      </vt:variant>
      <vt:variant>
        <vt:lpwstr>http://www.tsj.gov.ve/decisiones/scp/Enero/03-190100-99-465.htm</vt:lpwstr>
      </vt:variant>
      <vt:variant>
        <vt:lpwstr/>
      </vt:variant>
      <vt:variant>
        <vt:i4>852033</vt:i4>
      </vt:variant>
      <vt:variant>
        <vt:i4>18</vt:i4>
      </vt:variant>
      <vt:variant>
        <vt:i4>0</vt:i4>
      </vt:variant>
      <vt:variant>
        <vt:i4>5</vt:i4>
      </vt:variant>
      <vt:variant>
        <vt:lpwstr>http://revistacicpc.com/indexnoticias.php?subaction=showfull&amp;id=1317114761&amp;archive=_x000b_&amp;start_from=&amp;ucat=&amp;</vt:lpwstr>
      </vt:variant>
      <vt:variant>
        <vt:lpwstr/>
      </vt:variant>
      <vt:variant>
        <vt:i4>2359409</vt:i4>
      </vt:variant>
      <vt:variant>
        <vt:i4>15</vt:i4>
      </vt:variant>
      <vt:variant>
        <vt:i4>0</vt:i4>
      </vt:variant>
      <vt:variant>
        <vt:i4>5</vt:i4>
      </vt:variant>
      <vt:variant>
        <vt:lpwstr>http://www.tsj.gov.ve/decisiones/scon/Abril/626-130407-05-1899.htm</vt:lpwstr>
      </vt:variant>
      <vt:variant>
        <vt:lpwstr/>
      </vt:variant>
      <vt:variant>
        <vt:i4>2359388</vt:i4>
      </vt:variant>
      <vt:variant>
        <vt:i4>12</vt:i4>
      </vt:variant>
      <vt:variant>
        <vt:i4>0</vt:i4>
      </vt:variant>
      <vt:variant>
        <vt:i4>5</vt:i4>
      </vt:variant>
      <vt:variant>
        <vt:lpwstr>http://www.tsj.gov.ve/tsj_regiones/decisiones/2010/abril/590_x001e_20_x001e_VP02_x001e_R_x001e__x000b_2010_x001e_000054_x001e_N%C2%BA011_x001e_10.html</vt:lpwstr>
      </vt:variant>
      <vt:variant>
        <vt:lpwstr/>
      </vt:variant>
      <vt:variant>
        <vt:i4>6488184</vt:i4>
      </vt:variant>
      <vt:variant>
        <vt:i4>9</vt:i4>
      </vt:variant>
      <vt:variant>
        <vt:i4>0</vt:i4>
      </vt:variant>
      <vt:variant>
        <vt:i4>5</vt:i4>
      </vt:variant>
      <vt:variant>
        <vt:lpwstr>http://jca.tsj.gov.ve/decisiones/2010/enero/2307-20-VP02-S-2009-001523-PJ0662010000002.html</vt:lpwstr>
      </vt:variant>
      <vt:variant>
        <vt:lpwstr/>
      </vt:variant>
      <vt:variant>
        <vt:i4>720922</vt:i4>
      </vt:variant>
      <vt:variant>
        <vt:i4>6</vt:i4>
      </vt:variant>
      <vt:variant>
        <vt:i4>0</vt:i4>
      </vt:variant>
      <vt:variant>
        <vt:i4>5</vt:i4>
      </vt:variant>
      <vt:variant>
        <vt:lpwstr>http://catalogo.fiscalia.gob.ve/Prensa/A2010/prensa0103IV.htm</vt:lpwstr>
      </vt:variant>
      <vt:variant>
        <vt:lpwstr/>
      </vt:variant>
      <vt:variant>
        <vt:i4>5963797</vt:i4>
      </vt:variant>
      <vt:variant>
        <vt:i4>3</vt:i4>
      </vt:variant>
      <vt:variant>
        <vt:i4>0</vt:i4>
      </vt:variant>
      <vt:variant>
        <vt:i4>5</vt:i4>
      </vt:variant>
      <vt:variant>
        <vt:lpwstr>http://jca.tsj.gob.ve/decisiones/2010/_x000b_junio/1478_x001e_3_x001e_AP42_x001e_R_x001e_2006_x001e_000948_x001e_2010_x001e_765.html</vt:lpwstr>
      </vt:variant>
      <vt:variant>
        <vt:lpwstr/>
      </vt:variant>
      <vt:variant>
        <vt:i4>4915286</vt:i4>
      </vt:variant>
      <vt:variant>
        <vt:i4>0</vt:i4>
      </vt:variant>
      <vt:variant>
        <vt:i4>0</vt:i4>
      </vt:variant>
      <vt:variant>
        <vt:i4>5</vt:i4>
      </vt:variant>
      <vt:variant>
        <vt:lpwstr>http://www.avn.info.ve/node/49872</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Corvalan Bounkham</dc:creator>
  <cp:keywords/>
  <cp:lastModifiedBy>DCM</cp:lastModifiedBy>
  <cp:revision>5</cp:revision>
  <cp:lastPrinted>2013-07-08T15:46:00Z</cp:lastPrinted>
  <dcterms:created xsi:type="dcterms:W3CDTF">2013-07-08T15:46:00Z</dcterms:created>
  <dcterms:modified xsi:type="dcterms:W3CDTF">2013-07-08T16:02:00Z</dcterms:modified>
</cp:coreProperties>
</file>