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B7163D" w:rsidRDefault="00B7163D" w:rsidP="00E4712C">
            <w:pPr>
              <w:spacing w:line="240" w:lineRule="atLeast"/>
              <w:jc w:val="right"/>
              <w:rPr>
                <w:sz w:val="20"/>
                <w:szCs w:val="21"/>
              </w:rPr>
            </w:pPr>
            <w:r w:rsidRPr="00B7163D">
              <w:rPr>
                <w:sz w:val="40"/>
                <w:szCs w:val="21"/>
              </w:rPr>
              <w:t>CRC</w:t>
            </w:r>
            <w:r>
              <w:rPr>
                <w:sz w:val="20"/>
                <w:szCs w:val="21"/>
              </w:rPr>
              <w:t>/C/83/D/30/2017</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220DEC" w:rsidRPr="00220DEC" w:rsidRDefault="001D2C3F" w:rsidP="00220DEC">
            <w:pPr>
              <w:spacing w:before="240"/>
              <w:rPr>
                <w:sz w:val="20"/>
              </w:rPr>
            </w:pPr>
            <w:r w:rsidRPr="00220DEC">
              <w:rPr>
                <w:sz w:val="20"/>
              </w:rPr>
              <w:t>Distr.:</w:t>
            </w:r>
            <w:r w:rsidR="00220DEC" w:rsidRPr="00220DEC">
              <w:rPr>
                <w:sz w:val="20"/>
              </w:rPr>
              <w:t xml:space="preserve"> General</w:t>
            </w:r>
          </w:p>
          <w:p w:rsidR="001D2C3F" w:rsidRPr="00220DEC" w:rsidRDefault="00220DEC" w:rsidP="00220DEC">
            <w:pPr>
              <w:spacing w:line="240" w:lineRule="atLeast"/>
              <w:rPr>
                <w:sz w:val="20"/>
              </w:rPr>
            </w:pPr>
            <w:r w:rsidRPr="00220DEC">
              <w:rPr>
                <w:sz w:val="20"/>
              </w:rPr>
              <w:t>12 March 2020</w:t>
            </w:r>
          </w:p>
          <w:p w:rsidR="001D2C3F" w:rsidRPr="00220DEC" w:rsidRDefault="001D2C3F" w:rsidP="00E4712C">
            <w:pPr>
              <w:spacing w:line="240" w:lineRule="atLeast"/>
              <w:rPr>
                <w:sz w:val="20"/>
              </w:rPr>
            </w:pPr>
            <w:r w:rsidRPr="00220DEC">
              <w:rPr>
                <w:sz w:val="20"/>
              </w:rPr>
              <w:t xml:space="preserve">Chinese </w:t>
            </w:r>
          </w:p>
          <w:p w:rsidR="001D2C3F" w:rsidRPr="00220DEC" w:rsidRDefault="001D2C3F" w:rsidP="00E4712C">
            <w:pPr>
              <w:spacing w:line="240" w:lineRule="atLeast"/>
              <w:rPr>
                <w:sz w:val="20"/>
              </w:rPr>
            </w:pPr>
            <w:r w:rsidRPr="00220DEC">
              <w:rPr>
                <w:sz w:val="20"/>
              </w:rPr>
              <w:t xml:space="preserve">Original: </w:t>
            </w:r>
            <w:r w:rsidR="00220DEC" w:rsidRPr="00220DEC">
              <w:rPr>
                <w:sz w:val="20"/>
              </w:rPr>
              <w:t>Spanish</w:t>
            </w:r>
          </w:p>
        </w:tc>
      </w:tr>
    </w:tbl>
    <w:p w:rsidR="001D2C3F" w:rsidRDefault="001D2C3F" w:rsidP="001D2C3F">
      <w:pPr>
        <w:spacing w:before="120"/>
        <w:rPr>
          <w:rFonts w:eastAsia="黑体"/>
          <w:sz w:val="24"/>
          <w:szCs w:val="24"/>
        </w:rPr>
      </w:pPr>
      <w:r>
        <w:rPr>
          <w:rFonts w:eastAsia="黑体" w:hint="eastAsia"/>
          <w:sz w:val="24"/>
          <w:szCs w:val="24"/>
        </w:rPr>
        <w:t>儿童权利委员会</w:t>
      </w:r>
    </w:p>
    <w:p w:rsidR="00900187" w:rsidRDefault="00B7163D" w:rsidP="00900187">
      <w:pPr>
        <w:pStyle w:val="HChGC"/>
        <w:rPr>
          <w:snapToGrid w:val="0"/>
          <w:color w:val="0000CC"/>
        </w:rPr>
      </w:pPr>
      <w:r>
        <w:rPr>
          <w:rFonts w:hint="eastAsia"/>
          <w:lang w:val="zh-CN"/>
        </w:rPr>
        <w:tab/>
      </w:r>
      <w:r>
        <w:rPr>
          <w:lang w:val="zh-CN"/>
        </w:rPr>
        <w:tab/>
      </w:r>
      <w:r w:rsidRPr="00B7163D">
        <w:rPr>
          <w:rFonts w:hint="eastAsia"/>
          <w:spacing w:val="-6"/>
          <w:lang w:val="zh-CN"/>
        </w:rPr>
        <w:t>委员会根据《儿童权利公约关于设定来文程序的任择</w:t>
      </w:r>
      <w:r>
        <w:rPr>
          <w:rFonts w:hint="eastAsia"/>
          <w:lang w:val="zh-CN"/>
        </w:rPr>
        <w:t>议定书》通过的关于第</w:t>
      </w:r>
      <w:r>
        <w:rPr>
          <w:rFonts w:hint="eastAsia"/>
          <w:lang w:val="zh-CN"/>
        </w:rPr>
        <w:t>30/2017</w:t>
      </w:r>
      <w:r>
        <w:rPr>
          <w:rFonts w:hint="eastAsia"/>
          <w:lang w:val="zh-CN"/>
        </w:rPr>
        <w:t>号来文的意见</w:t>
      </w:r>
      <w:r w:rsidRPr="00B7163D">
        <w:rPr>
          <w:rFonts w:hint="eastAsia"/>
          <w:snapToGrid w:val="0"/>
          <w:color w:val="0000CC"/>
        </w:rPr>
        <w:footnoteReference w:customMarkFollows="1" w:id="2"/>
        <w:t>*</w:t>
      </w:r>
      <w:r w:rsidRPr="00B7163D">
        <w:rPr>
          <w:rFonts w:hint="eastAsia"/>
          <w:color w:val="0000CC"/>
          <w:lang w:val="zh-CN"/>
        </w:rPr>
        <w:t xml:space="preserve"> </w:t>
      </w:r>
      <w:r w:rsidRPr="00B7163D">
        <w:rPr>
          <w:rFonts w:hint="eastAsia"/>
          <w:snapToGrid w:val="0"/>
          <w:color w:val="0000CC"/>
        </w:rPr>
        <w:footnoteReference w:customMarkFollows="1" w:id="3"/>
        <w:t>**</w:t>
      </w:r>
    </w:p>
    <w:tbl>
      <w:tblPr>
        <w:tblW w:w="6945" w:type="dxa"/>
        <w:tblInd w:w="1560" w:type="dxa"/>
        <w:tblLayout w:type="fixed"/>
        <w:tblCellMar>
          <w:left w:w="0" w:type="dxa"/>
          <w:right w:w="0" w:type="dxa"/>
        </w:tblCellMar>
        <w:tblLook w:val="01E0" w:firstRow="1" w:lastRow="1" w:firstColumn="1" w:lastColumn="1" w:noHBand="0" w:noVBand="0"/>
      </w:tblPr>
      <w:tblGrid>
        <w:gridCol w:w="2698"/>
        <w:gridCol w:w="4247"/>
      </w:tblGrid>
      <w:tr w:rsidR="00900187" w:rsidTr="00900187">
        <w:tc>
          <w:tcPr>
            <w:tcW w:w="2698" w:type="dxa"/>
            <w:shd w:val="clear" w:color="auto" w:fill="auto"/>
          </w:tcPr>
          <w:p w:rsidR="00900187" w:rsidRPr="00900187" w:rsidRDefault="00900187" w:rsidP="00900187">
            <w:pPr>
              <w:pStyle w:val="SingleTxtGC"/>
              <w:tabs>
                <w:tab w:val="clear" w:pos="431"/>
                <w:tab w:val="clear" w:pos="1134"/>
                <w:tab w:val="clear" w:pos="1565"/>
                <w:tab w:val="clear" w:pos="1996"/>
                <w:tab w:val="clear" w:pos="2427"/>
              </w:tabs>
              <w:ind w:left="0" w:right="19" w:firstLine="6"/>
              <w:rPr>
                <w:rFonts w:ascii="楷体" w:eastAsia="楷体" w:hAnsi="楷体"/>
              </w:rPr>
            </w:pPr>
            <w:r w:rsidRPr="00900187">
              <w:rPr>
                <w:rFonts w:ascii="楷体" w:eastAsia="楷体" w:hAnsi="楷体" w:hint="eastAsia"/>
              </w:rPr>
              <w:t>来文提交人：</w:t>
            </w:r>
          </w:p>
        </w:tc>
        <w:tc>
          <w:tcPr>
            <w:tcW w:w="4247" w:type="dxa"/>
            <w:shd w:val="clear" w:color="auto" w:fill="auto"/>
          </w:tcPr>
          <w:p w:rsidR="00900187" w:rsidRPr="00900187" w:rsidRDefault="00900187" w:rsidP="00900187">
            <w:pPr>
              <w:pStyle w:val="SingleTxtGC"/>
              <w:tabs>
                <w:tab w:val="clear" w:pos="431"/>
                <w:tab w:val="clear" w:pos="1134"/>
                <w:tab w:val="clear" w:pos="1565"/>
                <w:tab w:val="clear" w:pos="1996"/>
                <w:tab w:val="clear" w:pos="2427"/>
              </w:tabs>
              <w:ind w:left="0" w:right="0" w:firstLine="5"/>
              <w:rPr>
                <w:spacing w:val="-4"/>
              </w:rPr>
            </w:pPr>
            <w:r w:rsidRPr="00900187">
              <w:rPr>
                <w:spacing w:val="-4"/>
              </w:rPr>
              <w:t xml:space="preserve">N.R. </w:t>
            </w:r>
            <w:r>
              <w:rPr>
                <w:spacing w:val="-4"/>
              </w:rPr>
              <w:t>(</w:t>
            </w:r>
            <w:r w:rsidRPr="00900187">
              <w:rPr>
                <w:rFonts w:hint="eastAsia"/>
                <w:spacing w:val="-4"/>
                <w:lang w:val="zh-CN"/>
              </w:rPr>
              <w:t>由律师</w:t>
            </w:r>
            <w:r w:rsidRPr="00900187">
              <w:rPr>
                <w:spacing w:val="-4"/>
              </w:rPr>
              <w:t>Alberto Manuel Poletti Adorno</w:t>
            </w:r>
            <w:r w:rsidRPr="00900187">
              <w:rPr>
                <w:rFonts w:hint="eastAsia"/>
                <w:spacing w:val="-4"/>
                <w:lang w:val="zh-CN"/>
              </w:rPr>
              <w:t>代表</w:t>
            </w:r>
            <w:r w:rsidR="00B20737">
              <w:rPr>
                <w:spacing w:val="-4"/>
              </w:rPr>
              <w:t>)</w:t>
            </w:r>
          </w:p>
        </w:tc>
      </w:tr>
      <w:tr w:rsidR="00900187" w:rsidRPr="00C30924" w:rsidTr="00900187">
        <w:tc>
          <w:tcPr>
            <w:tcW w:w="2698" w:type="dxa"/>
            <w:shd w:val="clear" w:color="auto" w:fill="auto"/>
          </w:tcPr>
          <w:p w:rsidR="00900187" w:rsidRPr="00900187" w:rsidRDefault="00900187" w:rsidP="00900187">
            <w:pPr>
              <w:pStyle w:val="SingleTxtGC"/>
              <w:tabs>
                <w:tab w:val="clear" w:pos="431"/>
                <w:tab w:val="clear" w:pos="1134"/>
                <w:tab w:val="clear" w:pos="1565"/>
                <w:tab w:val="clear" w:pos="1996"/>
                <w:tab w:val="clear" w:pos="2427"/>
              </w:tabs>
              <w:ind w:left="0" w:right="19" w:firstLine="6"/>
              <w:rPr>
                <w:rFonts w:ascii="楷体" w:eastAsia="楷体" w:hAnsi="楷体"/>
              </w:rPr>
            </w:pPr>
            <w:r w:rsidRPr="00900187">
              <w:rPr>
                <w:rFonts w:ascii="楷体" w:eastAsia="楷体" w:hAnsi="楷体" w:hint="eastAsia"/>
              </w:rPr>
              <w:t>据称受害人：</w:t>
            </w:r>
          </w:p>
        </w:tc>
        <w:tc>
          <w:tcPr>
            <w:tcW w:w="4247" w:type="dxa"/>
            <w:shd w:val="clear" w:color="auto" w:fill="auto"/>
          </w:tcPr>
          <w:p w:rsidR="00900187" w:rsidRPr="00AD4D51" w:rsidRDefault="00900187" w:rsidP="00900187">
            <w:pPr>
              <w:pStyle w:val="SingleTxtGC"/>
              <w:tabs>
                <w:tab w:val="clear" w:pos="431"/>
                <w:tab w:val="clear" w:pos="1134"/>
                <w:tab w:val="clear" w:pos="1565"/>
                <w:tab w:val="clear" w:pos="1996"/>
                <w:tab w:val="clear" w:pos="2427"/>
              </w:tabs>
              <w:ind w:left="0" w:right="0" w:firstLine="5"/>
            </w:pPr>
            <w:r w:rsidRPr="00AD4D51">
              <w:t>C.R.</w:t>
            </w:r>
          </w:p>
        </w:tc>
      </w:tr>
      <w:tr w:rsidR="00900187" w:rsidRPr="00C30924" w:rsidTr="00900187">
        <w:tc>
          <w:tcPr>
            <w:tcW w:w="2698" w:type="dxa"/>
            <w:shd w:val="clear" w:color="auto" w:fill="auto"/>
          </w:tcPr>
          <w:p w:rsidR="00900187" w:rsidRPr="00900187" w:rsidRDefault="00900187" w:rsidP="00900187">
            <w:pPr>
              <w:pStyle w:val="SingleTxtGC"/>
              <w:tabs>
                <w:tab w:val="clear" w:pos="431"/>
                <w:tab w:val="clear" w:pos="1134"/>
                <w:tab w:val="clear" w:pos="1565"/>
                <w:tab w:val="clear" w:pos="1996"/>
                <w:tab w:val="clear" w:pos="2427"/>
              </w:tabs>
              <w:ind w:left="0" w:right="19" w:firstLine="6"/>
              <w:rPr>
                <w:rFonts w:ascii="楷体" w:eastAsia="楷体" w:hAnsi="楷体"/>
              </w:rPr>
            </w:pPr>
            <w:r w:rsidRPr="00900187">
              <w:rPr>
                <w:rFonts w:ascii="楷体" w:eastAsia="楷体" w:hAnsi="楷体" w:hint="eastAsia"/>
              </w:rPr>
              <w:t>缔约国：</w:t>
            </w:r>
          </w:p>
        </w:tc>
        <w:tc>
          <w:tcPr>
            <w:tcW w:w="4247" w:type="dxa"/>
            <w:shd w:val="clear" w:color="auto" w:fill="auto"/>
          </w:tcPr>
          <w:p w:rsidR="00900187" w:rsidRPr="00AD4D51" w:rsidRDefault="00900187" w:rsidP="00900187">
            <w:pPr>
              <w:pStyle w:val="SingleTxtGC"/>
              <w:tabs>
                <w:tab w:val="clear" w:pos="431"/>
                <w:tab w:val="clear" w:pos="1134"/>
                <w:tab w:val="clear" w:pos="1565"/>
                <w:tab w:val="clear" w:pos="1996"/>
                <w:tab w:val="clear" w:pos="2427"/>
              </w:tabs>
              <w:ind w:left="0" w:right="0" w:firstLine="5"/>
            </w:pPr>
            <w:r w:rsidRPr="00AD4D51">
              <w:rPr>
                <w:rFonts w:hint="eastAsia"/>
                <w:lang w:val="zh-CN"/>
              </w:rPr>
              <w:t>巴拉圭</w:t>
            </w:r>
          </w:p>
        </w:tc>
      </w:tr>
      <w:tr w:rsidR="00900187" w:rsidRPr="00C30924" w:rsidTr="00900187">
        <w:tc>
          <w:tcPr>
            <w:tcW w:w="2698" w:type="dxa"/>
            <w:shd w:val="clear" w:color="auto" w:fill="auto"/>
          </w:tcPr>
          <w:p w:rsidR="00900187" w:rsidRPr="00900187" w:rsidRDefault="00900187" w:rsidP="00900187">
            <w:pPr>
              <w:pStyle w:val="SingleTxtGC"/>
              <w:tabs>
                <w:tab w:val="clear" w:pos="431"/>
                <w:tab w:val="clear" w:pos="1134"/>
                <w:tab w:val="clear" w:pos="1565"/>
                <w:tab w:val="clear" w:pos="1996"/>
                <w:tab w:val="clear" w:pos="2427"/>
              </w:tabs>
              <w:ind w:left="0" w:right="19" w:firstLine="6"/>
              <w:rPr>
                <w:rFonts w:ascii="楷体" w:eastAsia="楷体" w:hAnsi="楷体"/>
              </w:rPr>
            </w:pPr>
            <w:r w:rsidRPr="00900187">
              <w:rPr>
                <w:rFonts w:ascii="楷体" w:eastAsia="楷体" w:hAnsi="楷体" w:hint="eastAsia"/>
              </w:rPr>
              <w:t>来文日期：</w:t>
            </w:r>
          </w:p>
        </w:tc>
        <w:tc>
          <w:tcPr>
            <w:tcW w:w="4247" w:type="dxa"/>
            <w:shd w:val="clear" w:color="auto" w:fill="auto"/>
          </w:tcPr>
          <w:p w:rsidR="00900187" w:rsidRPr="00AD4D51" w:rsidRDefault="00900187" w:rsidP="00900187">
            <w:pPr>
              <w:pStyle w:val="SingleTxtGC"/>
              <w:tabs>
                <w:tab w:val="clear" w:pos="431"/>
                <w:tab w:val="clear" w:pos="1134"/>
                <w:tab w:val="clear" w:pos="1565"/>
                <w:tab w:val="clear" w:pos="1996"/>
                <w:tab w:val="clear" w:pos="2427"/>
              </w:tabs>
              <w:ind w:left="0" w:right="0" w:firstLine="5"/>
            </w:pPr>
            <w:r w:rsidRPr="00AD4D51">
              <w:t>2017</w:t>
            </w:r>
            <w:r w:rsidRPr="00AD4D51">
              <w:rPr>
                <w:rFonts w:hint="eastAsia"/>
                <w:lang w:val="zh-CN"/>
              </w:rPr>
              <w:t>年</w:t>
            </w:r>
            <w:r w:rsidRPr="00AD4D51">
              <w:t>5</w:t>
            </w:r>
            <w:r w:rsidRPr="00AD4D51">
              <w:rPr>
                <w:rFonts w:hint="eastAsia"/>
                <w:lang w:val="zh-CN"/>
              </w:rPr>
              <w:t>月</w:t>
            </w:r>
            <w:r w:rsidRPr="00AD4D51">
              <w:t>10</w:t>
            </w:r>
            <w:r w:rsidRPr="00AD4D51">
              <w:rPr>
                <w:rFonts w:hint="eastAsia"/>
                <w:lang w:val="zh-CN"/>
              </w:rPr>
              <w:t>日</w:t>
            </w:r>
          </w:p>
        </w:tc>
      </w:tr>
      <w:tr w:rsidR="00900187" w:rsidRPr="00C30924" w:rsidTr="00900187">
        <w:tc>
          <w:tcPr>
            <w:tcW w:w="2698" w:type="dxa"/>
            <w:shd w:val="clear" w:color="auto" w:fill="auto"/>
          </w:tcPr>
          <w:p w:rsidR="00900187" w:rsidRPr="00900187" w:rsidRDefault="00900187" w:rsidP="00900187">
            <w:pPr>
              <w:pStyle w:val="SingleTxtGC"/>
              <w:tabs>
                <w:tab w:val="clear" w:pos="431"/>
                <w:tab w:val="clear" w:pos="1134"/>
                <w:tab w:val="clear" w:pos="1565"/>
                <w:tab w:val="clear" w:pos="1996"/>
                <w:tab w:val="clear" w:pos="2427"/>
              </w:tabs>
              <w:ind w:left="0" w:right="19" w:firstLine="6"/>
              <w:rPr>
                <w:rFonts w:ascii="楷体" w:eastAsia="楷体" w:hAnsi="楷体"/>
              </w:rPr>
            </w:pPr>
            <w:r w:rsidRPr="00900187">
              <w:rPr>
                <w:rFonts w:ascii="楷体" w:eastAsia="楷体" w:hAnsi="楷体" w:hint="eastAsia"/>
              </w:rPr>
              <w:t>意见通过日期：</w:t>
            </w:r>
          </w:p>
        </w:tc>
        <w:tc>
          <w:tcPr>
            <w:tcW w:w="4247" w:type="dxa"/>
            <w:shd w:val="clear" w:color="auto" w:fill="auto"/>
          </w:tcPr>
          <w:p w:rsidR="00900187" w:rsidRPr="00AD4D51" w:rsidRDefault="00900187" w:rsidP="00900187">
            <w:pPr>
              <w:pStyle w:val="SingleTxtGC"/>
              <w:tabs>
                <w:tab w:val="clear" w:pos="431"/>
                <w:tab w:val="clear" w:pos="1134"/>
                <w:tab w:val="clear" w:pos="1565"/>
                <w:tab w:val="clear" w:pos="1996"/>
                <w:tab w:val="clear" w:pos="2427"/>
              </w:tabs>
              <w:ind w:left="0" w:right="0" w:firstLine="5"/>
              <w:rPr>
                <w:lang w:val="zh-CN"/>
              </w:rPr>
            </w:pPr>
            <w:r w:rsidRPr="00900187">
              <w:rPr>
                <w:rFonts w:hint="eastAsia"/>
              </w:rPr>
              <w:t>2020</w:t>
            </w:r>
            <w:r w:rsidRPr="00900187">
              <w:rPr>
                <w:rFonts w:hint="eastAsia"/>
              </w:rPr>
              <w:t>年</w:t>
            </w:r>
            <w:r w:rsidRPr="00900187">
              <w:rPr>
                <w:rFonts w:hint="eastAsia"/>
              </w:rPr>
              <w:t>2</w:t>
            </w:r>
            <w:r w:rsidRPr="00900187">
              <w:rPr>
                <w:rFonts w:hint="eastAsia"/>
              </w:rPr>
              <w:t>月</w:t>
            </w:r>
            <w:r w:rsidRPr="00900187">
              <w:rPr>
                <w:rFonts w:hint="eastAsia"/>
              </w:rPr>
              <w:t>3</w:t>
            </w:r>
            <w:r w:rsidRPr="00900187">
              <w:rPr>
                <w:rFonts w:hint="eastAsia"/>
              </w:rPr>
              <w:t>日</w:t>
            </w:r>
          </w:p>
        </w:tc>
      </w:tr>
      <w:tr w:rsidR="00900187" w:rsidRPr="00C30924" w:rsidTr="00900187">
        <w:tc>
          <w:tcPr>
            <w:tcW w:w="2698" w:type="dxa"/>
            <w:shd w:val="clear" w:color="auto" w:fill="auto"/>
          </w:tcPr>
          <w:p w:rsidR="00900187" w:rsidRPr="00900187" w:rsidRDefault="00900187" w:rsidP="00900187">
            <w:pPr>
              <w:pStyle w:val="SingleTxtGC"/>
              <w:tabs>
                <w:tab w:val="clear" w:pos="431"/>
                <w:tab w:val="clear" w:pos="1134"/>
                <w:tab w:val="clear" w:pos="1565"/>
                <w:tab w:val="clear" w:pos="1996"/>
                <w:tab w:val="clear" w:pos="2427"/>
              </w:tabs>
              <w:ind w:left="0" w:right="19" w:firstLine="6"/>
              <w:rPr>
                <w:rFonts w:ascii="楷体" w:eastAsia="楷体" w:hAnsi="楷体"/>
              </w:rPr>
            </w:pPr>
            <w:r w:rsidRPr="00900187">
              <w:rPr>
                <w:rFonts w:ascii="楷体" w:eastAsia="楷体" w:hAnsi="楷体" w:hint="eastAsia"/>
              </w:rPr>
              <w:t>事由：</w:t>
            </w:r>
          </w:p>
        </w:tc>
        <w:tc>
          <w:tcPr>
            <w:tcW w:w="4247" w:type="dxa"/>
            <w:shd w:val="clear" w:color="auto" w:fill="auto"/>
          </w:tcPr>
          <w:p w:rsidR="00900187" w:rsidRPr="00AD4D51" w:rsidRDefault="00900187" w:rsidP="00900187">
            <w:pPr>
              <w:pStyle w:val="SingleTxtGC"/>
              <w:tabs>
                <w:tab w:val="clear" w:pos="431"/>
                <w:tab w:val="clear" w:pos="1134"/>
                <w:tab w:val="clear" w:pos="1565"/>
                <w:tab w:val="clear" w:pos="1996"/>
                <w:tab w:val="clear" w:pos="2427"/>
              </w:tabs>
              <w:ind w:left="0" w:right="0" w:firstLine="5"/>
              <w:rPr>
                <w:lang w:val="zh-CN"/>
              </w:rPr>
            </w:pPr>
            <w:r w:rsidRPr="00AD4D51">
              <w:rPr>
                <w:rFonts w:hint="eastAsia"/>
                <w:lang w:val="zh-CN"/>
              </w:rPr>
              <w:t>与父亲保持</w:t>
            </w:r>
            <w:r w:rsidRPr="00900187">
              <w:rPr>
                <w:rFonts w:hint="eastAsia"/>
              </w:rPr>
              <w:t>个人</w:t>
            </w:r>
            <w:r w:rsidRPr="00AD4D51">
              <w:rPr>
                <w:rFonts w:hint="eastAsia"/>
                <w:lang w:val="zh-CN"/>
              </w:rPr>
              <w:t>关系和直接联系的权利</w:t>
            </w:r>
          </w:p>
        </w:tc>
      </w:tr>
      <w:tr w:rsidR="00900187" w:rsidRPr="00C30924" w:rsidTr="00900187">
        <w:tc>
          <w:tcPr>
            <w:tcW w:w="2698" w:type="dxa"/>
            <w:shd w:val="clear" w:color="auto" w:fill="auto"/>
          </w:tcPr>
          <w:p w:rsidR="00900187" w:rsidRPr="00900187" w:rsidRDefault="00900187" w:rsidP="00900187">
            <w:pPr>
              <w:pStyle w:val="SingleTxtGC"/>
              <w:tabs>
                <w:tab w:val="clear" w:pos="431"/>
                <w:tab w:val="clear" w:pos="1134"/>
                <w:tab w:val="clear" w:pos="1565"/>
                <w:tab w:val="clear" w:pos="1996"/>
                <w:tab w:val="clear" w:pos="2427"/>
              </w:tabs>
              <w:ind w:left="0" w:right="19" w:firstLine="6"/>
              <w:rPr>
                <w:rFonts w:ascii="楷体" w:eastAsia="楷体" w:hAnsi="楷体"/>
              </w:rPr>
            </w:pPr>
            <w:r w:rsidRPr="00900187">
              <w:rPr>
                <w:rFonts w:ascii="楷体" w:eastAsia="楷体" w:hAnsi="楷体" w:hint="eastAsia"/>
              </w:rPr>
              <w:t>程序性问题：</w:t>
            </w:r>
          </w:p>
        </w:tc>
        <w:tc>
          <w:tcPr>
            <w:tcW w:w="4247" w:type="dxa"/>
            <w:shd w:val="clear" w:color="auto" w:fill="auto"/>
          </w:tcPr>
          <w:p w:rsidR="00900187" w:rsidRPr="00AD4D51" w:rsidRDefault="00900187" w:rsidP="00900187">
            <w:pPr>
              <w:pStyle w:val="SingleTxtGC"/>
              <w:tabs>
                <w:tab w:val="clear" w:pos="431"/>
                <w:tab w:val="clear" w:pos="1134"/>
                <w:tab w:val="clear" w:pos="1565"/>
                <w:tab w:val="clear" w:pos="1996"/>
                <w:tab w:val="clear" w:pos="2427"/>
              </w:tabs>
              <w:ind w:left="0" w:right="0" w:firstLine="5"/>
              <w:rPr>
                <w:lang w:val="zh-CN"/>
              </w:rPr>
            </w:pPr>
            <w:r w:rsidRPr="00AD4D51">
              <w:rPr>
                <w:rFonts w:hint="eastAsia"/>
                <w:lang w:val="zh-CN"/>
              </w:rPr>
              <w:t>因属时理由不可受理；未用尽国内补救办法；证据不足</w:t>
            </w:r>
          </w:p>
        </w:tc>
      </w:tr>
      <w:tr w:rsidR="00900187" w:rsidRPr="00C30924" w:rsidTr="00900187">
        <w:tc>
          <w:tcPr>
            <w:tcW w:w="2698" w:type="dxa"/>
            <w:shd w:val="clear" w:color="auto" w:fill="auto"/>
          </w:tcPr>
          <w:p w:rsidR="00900187" w:rsidRPr="00900187" w:rsidRDefault="00900187" w:rsidP="00900187">
            <w:pPr>
              <w:pStyle w:val="SingleTxtGC"/>
              <w:tabs>
                <w:tab w:val="clear" w:pos="431"/>
                <w:tab w:val="clear" w:pos="1134"/>
                <w:tab w:val="clear" w:pos="1565"/>
                <w:tab w:val="clear" w:pos="1996"/>
                <w:tab w:val="clear" w:pos="2427"/>
              </w:tabs>
              <w:ind w:left="0" w:right="19" w:firstLine="6"/>
              <w:rPr>
                <w:rFonts w:ascii="楷体" w:eastAsia="楷体" w:hAnsi="楷体"/>
              </w:rPr>
            </w:pPr>
            <w:r w:rsidRPr="00900187">
              <w:rPr>
                <w:rFonts w:ascii="楷体" w:eastAsia="楷体" w:hAnsi="楷体" w:hint="eastAsia"/>
              </w:rPr>
              <w:t>《公约》条款：</w:t>
            </w:r>
          </w:p>
        </w:tc>
        <w:tc>
          <w:tcPr>
            <w:tcW w:w="4247" w:type="dxa"/>
            <w:shd w:val="clear" w:color="auto" w:fill="auto"/>
          </w:tcPr>
          <w:p w:rsidR="00900187" w:rsidRPr="00AD4D51" w:rsidRDefault="00900187" w:rsidP="00900187">
            <w:pPr>
              <w:pStyle w:val="SingleTxtGC"/>
              <w:tabs>
                <w:tab w:val="clear" w:pos="431"/>
                <w:tab w:val="clear" w:pos="1134"/>
                <w:tab w:val="clear" w:pos="1565"/>
                <w:tab w:val="clear" w:pos="1996"/>
                <w:tab w:val="clear" w:pos="2427"/>
              </w:tabs>
              <w:ind w:left="0" w:right="0" w:firstLine="5"/>
              <w:rPr>
                <w:lang w:val="zh-CN"/>
              </w:rPr>
            </w:pPr>
            <w:r w:rsidRPr="00900187">
              <w:rPr>
                <w:rFonts w:hint="eastAsia"/>
                <w:spacing w:val="6"/>
                <w:lang w:val="zh-CN"/>
              </w:rPr>
              <w:t>第</w:t>
            </w:r>
            <w:r w:rsidRPr="00900187">
              <w:rPr>
                <w:rFonts w:hint="eastAsia"/>
                <w:spacing w:val="6"/>
                <w:lang w:val="zh-CN"/>
              </w:rPr>
              <w:t>3</w:t>
            </w:r>
            <w:r w:rsidRPr="00900187">
              <w:rPr>
                <w:rFonts w:hint="eastAsia"/>
                <w:spacing w:val="6"/>
                <w:lang w:val="zh-CN"/>
              </w:rPr>
              <w:t>条、第</w:t>
            </w:r>
            <w:r w:rsidRPr="00900187">
              <w:rPr>
                <w:rFonts w:hint="eastAsia"/>
                <w:spacing w:val="6"/>
                <w:lang w:val="zh-CN"/>
              </w:rPr>
              <w:t>4</w:t>
            </w:r>
            <w:r w:rsidRPr="00900187">
              <w:rPr>
                <w:rFonts w:hint="eastAsia"/>
                <w:spacing w:val="6"/>
                <w:lang w:val="zh-CN"/>
              </w:rPr>
              <w:t>条、第</w:t>
            </w:r>
            <w:r w:rsidRPr="00900187">
              <w:rPr>
                <w:rFonts w:hint="eastAsia"/>
                <w:spacing w:val="6"/>
                <w:lang w:val="zh-CN"/>
              </w:rPr>
              <w:t>5</w:t>
            </w:r>
            <w:r w:rsidRPr="00900187">
              <w:rPr>
                <w:rFonts w:hint="eastAsia"/>
                <w:spacing w:val="6"/>
                <w:lang w:val="zh-CN"/>
              </w:rPr>
              <w:t>条、第</w:t>
            </w:r>
            <w:r w:rsidRPr="00900187">
              <w:rPr>
                <w:rFonts w:hint="eastAsia"/>
                <w:spacing w:val="6"/>
                <w:lang w:val="zh-CN"/>
              </w:rPr>
              <w:t>9</w:t>
            </w:r>
            <w:r w:rsidRPr="00900187">
              <w:rPr>
                <w:rFonts w:hint="eastAsia"/>
                <w:spacing w:val="6"/>
                <w:lang w:val="zh-CN"/>
              </w:rPr>
              <w:t>条第</w:t>
            </w:r>
            <w:r w:rsidRPr="00900187">
              <w:rPr>
                <w:rFonts w:hint="eastAsia"/>
                <w:spacing w:val="6"/>
                <w:lang w:val="zh-CN"/>
              </w:rPr>
              <w:t>3</w:t>
            </w:r>
            <w:r w:rsidRPr="00AD4D51">
              <w:rPr>
                <w:rFonts w:hint="eastAsia"/>
                <w:lang w:val="zh-CN"/>
              </w:rPr>
              <w:t>款、第</w:t>
            </w:r>
            <w:r w:rsidRPr="00AD4D51">
              <w:rPr>
                <w:rFonts w:hint="eastAsia"/>
                <w:lang w:val="zh-CN"/>
              </w:rPr>
              <w:t>10</w:t>
            </w:r>
            <w:r w:rsidRPr="00AD4D51">
              <w:rPr>
                <w:rFonts w:hint="eastAsia"/>
                <w:lang w:val="zh-CN"/>
              </w:rPr>
              <w:t>条第</w:t>
            </w:r>
            <w:r w:rsidRPr="00AD4D51">
              <w:rPr>
                <w:rFonts w:hint="eastAsia"/>
                <w:lang w:val="zh-CN"/>
              </w:rPr>
              <w:t>2</w:t>
            </w:r>
            <w:r w:rsidRPr="00AD4D51">
              <w:rPr>
                <w:rFonts w:hint="eastAsia"/>
                <w:lang w:val="zh-CN"/>
              </w:rPr>
              <w:t>款、第</w:t>
            </w:r>
            <w:r w:rsidRPr="00AD4D51">
              <w:rPr>
                <w:rFonts w:hint="eastAsia"/>
                <w:lang w:val="zh-CN"/>
              </w:rPr>
              <w:t>18</w:t>
            </w:r>
            <w:r w:rsidRPr="00AD4D51">
              <w:rPr>
                <w:rFonts w:hint="eastAsia"/>
                <w:lang w:val="zh-CN"/>
              </w:rPr>
              <w:t>条和第</w:t>
            </w:r>
            <w:r w:rsidRPr="00AD4D51">
              <w:rPr>
                <w:rFonts w:hint="eastAsia"/>
                <w:lang w:val="zh-CN"/>
              </w:rPr>
              <w:t>19</w:t>
            </w:r>
            <w:r w:rsidRPr="00AD4D51">
              <w:rPr>
                <w:rFonts w:hint="eastAsia"/>
                <w:lang w:val="zh-CN"/>
              </w:rPr>
              <w:t>条</w:t>
            </w:r>
          </w:p>
        </w:tc>
      </w:tr>
      <w:tr w:rsidR="00900187" w:rsidRPr="00C30924" w:rsidTr="00900187">
        <w:tc>
          <w:tcPr>
            <w:tcW w:w="2698" w:type="dxa"/>
            <w:shd w:val="clear" w:color="auto" w:fill="auto"/>
          </w:tcPr>
          <w:p w:rsidR="00900187" w:rsidRPr="00900187" w:rsidRDefault="00900187" w:rsidP="00900187">
            <w:pPr>
              <w:pStyle w:val="SingleTxtGC"/>
              <w:tabs>
                <w:tab w:val="clear" w:pos="431"/>
                <w:tab w:val="clear" w:pos="1134"/>
                <w:tab w:val="clear" w:pos="1565"/>
                <w:tab w:val="clear" w:pos="1996"/>
                <w:tab w:val="clear" w:pos="2427"/>
              </w:tabs>
              <w:ind w:left="0" w:right="19" w:firstLine="6"/>
              <w:rPr>
                <w:rFonts w:ascii="楷体" w:eastAsia="楷体" w:hAnsi="楷体"/>
              </w:rPr>
            </w:pPr>
            <w:r w:rsidRPr="00900187">
              <w:rPr>
                <w:rFonts w:ascii="楷体" w:eastAsia="楷体" w:hAnsi="楷体" w:hint="eastAsia"/>
              </w:rPr>
              <w:t>《任择议定书》条款：</w:t>
            </w:r>
          </w:p>
        </w:tc>
        <w:tc>
          <w:tcPr>
            <w:tcW w:w="4247" w:type="dxa"/>
            <w:shd w:val="clear" w:color="auto" w:fill="auto"/>
          </w:tcPr>
          <w:p w:rsidR="00900187" w:rsidRPr="00AD4D51" w:rsidRDefault="00900187" w:rsidP="00900187">
            <w:pPr>
              <w:pStyle w:val="SingleTxtGC"/>
              <w:tabs>
                <w:tab w:val="clear" w:pos="431"/>
                <w:tab w:val="clear" w:pos="1134"/>
                <w:tab w:val="clear" w:pos="1565"/>
                <w:tab w:val="clear" w:pos="1996"/>
                <w:tab w:val="clear" w:pos="2427"/>
              </w:tabs>
              <w:ind w:left="0" w:firstLine="5"/>
              <w:rPr>
                <w:lang w:val="zh-CN"/>
              </w:rPr>
            </w:pPr>
            <w:r w:rsidRPr="00AD4D51">
              <w:rPr>
                <w:rFonts w:hint="eastAsia"/>
                <w:lang w:val="zh-CN"/>
              </w:rPr>
              <w:t>第</w:t>
            </w:r>
            <w:r w:rsidRPr="00AD4D51">
              <w:rPr>
                <w:rFonts w:hint="eastAsia"/>
                <w:lang w:val="zh-CN"/>
              </w:rPr>
              <w:t>7</w:t>
            </w:r>
            <w:r w:rsidRPr="00AD4D51">
              <w:rPr>
                <w:rFonts w:hint="eastAsia"/>
                <w:lang w:val="zh-CN"/>
              </w:rPr>
              <w:t>条</w:t>
            </w:r>
            <w:r w:rsidRPr="00AD4D51">
              <w:rPr>
                <w:rFonts w:hint="eastAsia"/>
                <w:lang w:val="zh-CN"/>
              </w:rPr>
              <w:t>e</w:t>
            </w:r>
            <w:r w:rsidRPr="00AD4D51">
              <w:rPr>
                <w:rFonts w:hint="eastAsia"/>
                <w:lang w:val="zh-CN"/>
              </w:rPr>
              <w:t>、</w:t>
            </w:r>
            <w:r w:rsidRPr="00AD4D51">
              <w:rPr>
                <w:rFonts w:hint="eastAsia"/>
                <w:lang w:val="zh-CN"/>
              </w:rPr>
              <w:t>f</w:t>
            </w:r>
            <w:r w:rsidRPr="00AD4D51">
              <w:rPr>
                <w:rFonts w:hint="eastAsia"/>
                <w:lang w:val="zh-CN"/>
              </w:rPr>
              <w:t>和</w:t>
            </w:r>
            <w:r w:rsidRPr="00AD4D51">
              <w:rPr>
                <w:rFonts w:hint="eastAsia"/>
                <w:lang w:val="zh-CN"/>
              </w:rPr>
              <w:t>g</w:t>
            </w:r>
            <w:r w:rsidRPr="00AD4D51">
              <w:rPr>
                <w:rFonts w:hint="eastAsia"/>
                <w:lang w:val="zh-CN"/>
              </w:rPr>
              <w:t>款</w:t>
            </w:r>
          </w:p>
        </w:tc>
      </w:tr>
    </w:tbl>
    <w:p w:rsidR="00B7163D" w:rsidRDefault="00B7163D" w:rsidP="00900187">
      <w:pPr>
        <w:pStyle w:val="SingleTxtGC"/>
        <w:tabs>
          <w:tab w:val="clear" w:pos="431"/>
          <w:tab w:val="clear" w:pos="1134"/>
          <w:tab w:val="clear" w:pos="1565"/>
          <w:tab w:val="clear" w:pos="1996"/>
          <w:tab w:val="clear" w:pos="2427"/>
          <w:tab w:val="left" w:pos="1701"/>
        </w:tabs>
        <w:spacing w:before="240"/>
      </w:pPr>
      <w:r>
        <w:rPr>
          <w:rFonts w:hint="eastAsia"/>
          <w:lang w:val="zh-CN"/>
        </w:rPr>
        <w:t>1.</w:t>
      </w:r>
      <w:r>
        <w:rPr>
          <w:rFonts w:hint="eastAsia"/>
          <w:lang w:val="zh-CN"/>
        </w:rPr>
        <w:tab/>
      </w:r>
      <w:r>
        <w:rPr>
          <w:rFonts w:hint="eastAsia"/>
          <w:lang w:val="zh-CN"/>
        </w:rPr>
        <w:t>来文提交人是</w:t>
      </w:r>
      <w:r>
        <w:rPr>
          <w:rFonts w:hint="eastAsia"/>
          <w:lang w:val="zh-CN"/>
        </w:rPr>
        <w:t>N.R.</w:t>
      </w:r>
      <w:r>
        <w:rPr>
          <w:rFonts w:hint="eastAsia"/>
          <w:lang w:val="zh-CN"/>
        </w:rPr>
        <w:t>，阿根廷国民，生于</w:t>
      </w:r>
      <w:r>
        <w:rPr>
          <w:rFonts w:hint="eastAsia"/>
          <w:lang w:val="zh-CN"/>
        </w:rPr>
        <w:t>1976</w:t>
      </w:r>
      <w:r>
        <w:rPr>
          <w:rFonts w:hint="eastAsia"/>
          <w:lang w:val="zh-CN"/>
        </w:rPr>
        <w:t>年</w:t>
      </w:r>
      <w:r>
        <w:rPr>
          <w:rFonts w:hint="eastAsia"/>
          <w:lang w:val="zh-CN"/>
        </w:rPr>
        <w:t>1</w:t>
      </w:r>
      <w:r>
        <w:rPr>
          <w:rFonts w:hint="eastAsia"/>
          <w:lang w:val="zh-CN"/>
        </w:rPr>
        <w:t>月</w:t>
      </w:r>
      <w:r>
        <w:rPr>
          <w:rFonts w:hint="eastAsia"/>
          <w:lang w:val="zh-CN"/>
        </w:rPr>
        <w:t>20</w:t>
      </w:r>
      <w:r>
        <w:rPr>
          <w:rFonts w:hint="eastAsia"/>
          <w:lang w:val="zh-CN"/>
        </w:rPr>
        <w:t>日。提交人代表他的女儿</w:t>
      </w:r>
      <w:r>
        <w:rPr>
          <w:rFonts w:hint="eastAsia"/>
          <w:lang w:val="zh-CN"/>
        </w:rPr>
        <w:t>C.R.</w:t>
      </w:r>
      <w:r>
        <w:rPr>
          <w:rFonts w:hint="eastAsia"/>
          <w:lang w:val="zh-CN"/>
        </w:rPr>
        <w:t>提交来文，她出生于</w:t>
      </w:r>
      <w:r>
        <w:rPr>
          <w:rFonts w:hint="eastAsia"/>
          <w:lang w:val="zh-CN"/>
        </w:rPr>
        <w:t>2009</w:t>
      </w:r>
      <w:r>
        <w:rPr>
          <w:rFonts w:hint="eastAsia"/>
          <w:lang w:val="zh-CN"/>
        </w:rPr>
        <w:t>年</w:t>
      </w:r>
      <w:r>
        <w:rPr>
          <w:rFonts w:hint="eastAsia"/>
          <w:lang w:val="zh-CN"/>
        </w:rPr>
        <w:t>6</w:t>
      </w:r>
      <w:r>
        <w:rPr>
          <w:rFonts w:hint="eastAsia"/>
          <w:lang w:val="zh-CN"/>
        </w:rPr>
        <w:t>月</w:t>
      </w:r>
      <w:r>
        <w:rPr>
          <w:rFonts w:hint="eastAsia"/>
          <w:lang w:val="zh-CN"/>
        </w:rPr>
        <w:t>16</w:t>
      </w:r>
      <w:r>
        <w:rPr>
          <w:rFonts w:hint="eastAsia"/>
          <w:lang w:val="zh-CN"/>
        </w:rPr>
        <w:t>日，也是阿根廷国民。他诉称他女儿是违反《公约》第</w:t>
      </w:r>
      <w:r>
        <w:rPr>
          <w:rFonts w:hint="eastAsia"/>
          <w:lang w:val="zh-CN"/>
        </w:rPr>
        <w:t>3</w:t>
      </w:r>
      <w:r>
        <w:rPr>
          <w:rFonts w:hint="eastAsia"/>
          <w:lang w:val="zh-CN"/>
        </w:rPr>
        <w:t>条、第</w:t>
      </w:r>
      <w:r>
        <w:rPr>
          <w:rFonts w:hint="eastAsia"/>
          <w:lang w:val="zh-CN"/>
        </w:rPr>
        <w:t>4</w:t>
      </w:r>
      <w:r>
        <w:rPr>
          <w:rFonts w:hint="eastAsia"/>
          <w:lang w:val="zh-CN"/>
        </w:rPr>
        <w:t>条、第</w:t>
      </w:r>
      <w:r>
        <w:rPr>
          <w:rFonts w:hint="eastAsia"/>
          <w:lang w:val="zh-CN"/>
        </w:rPr>
        <w:t>5</w:t>
      </w:r>
      <w:r>
        <w:rPr>
          <w:rFonts w:hint="eastAsia"/>
          <w:lang w:val="zh-CN"/>
        </w:rPr>
        <w:t>条、第</w:t>
      </w:r>
      <w:r>
        <w:rPr>
          <w:rFonts w:hint="eastAsia"/>
          <w:lang w:val="zh-CN"/>
        </w:rPr>
        <w:t>9</w:t>
      </w:r>
      <w:r>
        <w:rPr>
          <w:rFonts w:hint="eastAsia"/>
          <w:lang w:val="zh-CN"/>
        </w:rPr>
        <w:t>条第</w:t>
      </w:r>
      <w:r>
        <w:rPr>
          <w:rFonts w:hint="eastAsia"/>
          <w:lang w:val="zh-CN"/>
        </w:rPr>
        <w:t>3</w:t>
      </w:r>
      <w:r>
        <w:rPr>
          <w:rFonts w:hint="eastAsia"/>
          <w:lang w:val="zh-CN"/>
        </w:rPr>
        <w:t>款、第</w:t>
      </w:r>
      <w:r>
        <w:rPr>
          <w:rFonts w:hint="eastAsia"/>
          <w:lang w:val="zh-CN"/>
        </w:rPr>
        <w:t>10</w:t>
      </w:r>
      <w:r>
        <w:rPr>
          <w:rFonts w:hint="eastAsia"/>
          <w:lang w:val="zh-CN"/>
        </w:rPr>
        <w:t>条第</w:t>
      </w:r>
      <w:r>
        <w:rPr>
          <w:rFonts w:hint="eastAsia"/>
          <w:lang w:val="zh-CN"/>
        </w:rPr>
        <w:t>2</w:t>
      </w:r>
      <w:r>
        <w:rPr>
          <w:rFonts w:hint="eastAsia"/>
          <w:lang w:val="zh-CN"/>
        </w:rPr>
        <w:t>款、第</w:t>
      </w:r>
      <w:r>
        <w:rPr>
          <w:rFonts w:hint="eastAsia"/>
          <w:lang w:val="zh-CN"/>
        </w:rPr>
        <w:t>18</w:t>
      </w:r>
      <w:r>
        <w:rPr>
          <w:rFonts w:hint="eastAsia"/>
          <w:lang w:val="zh-CN"/>
        </w:rPr>
        <w:t>条和第</w:t>
      </w:r>
      <w:r>
        <w:rPr>
          <w:rFonts w:hint="eastAsia"/>
          <w:lang w:val="zh-CN"/>
        </w:rPr>
        <w:t>19</w:t>
      </w:r>
      <w:r>
        <w:rPr>
          <w:rFonts w:hint="eastAsia"/>
          <w:lang w:val="zh-CN"/>
        </w:rPr>
        <w:t>条行为的受害者。《任择议定书》于</w:t>
      </w:r>
      <w:r>
        <w:rPr>
          <w:rFonts w:hint="eastAsia"/>
          <w:lang w:val="zh-CN"/>
        </w:rPr>
        <w:t>2017</w:t>
      </w:r>
      <w:r>
        <w:rPr>
          <w:rFonts w:hint="eastAsia"/>
          <w:lang w:val="zh-CN"/>
        </w:rPr>
        <w:t>年</w:t>
      </w:r>
      <w:r>
        <w:rPr>
          <w:rFonts w:hint="eastAsia"/>
          <w:lang w:val="zh-CN"/>
        </w:rPr>
        <w:t>4</w:t>
      </w:r>
      <w:r>
        <w:rPr>
          <w:rFonts w:hint="eastAsia"/>
          <w:lang w:val="zh-CN"/>
        </w:rPr>
        <w:t>月</w:t>
      </w:r>
      <w:r>
        <w:rPr>
          <w:rFonts w:hint="eastAsia"/>
          <w:lang w:val="zh-CN"/>
        </w:rPr>
        <w:t>20</w:t>
      </w:r>
      <w:r>
        <w:rPr>
          <w:rFonts w:hint="eastAsia"/>
          <w:lang w:val="zh-CN"/>
        </w:rPr>
        <w:t>日对缔约国生效。</w:t>
      </w:r>
    </w:p>
    <w:p w:rsidR="00B7163D" w:rsidRDefault="00B7163D" w:rsidP="00900187">
      <w:pPr>
        <w:pStyle w:val="H23GC"/>
      </w:pPr>
      <w:r>
        <w:rPr>
          <w:rFonts w:hint="eastAsia"/>
          <w:lang w:val="zh-CN"/>
        </w:rPr>
        <w:lastRenderedPageBreak/>
        <w:tab/>
      </w:r>
      <w:r>
        <w:rPr>
          <w:rFonts w:hint="eastAsia"/>
          <w:lang w:val="zh-CN"/>
        </w:rPr>
        <w:tab/>
      </w:r>
      <w:r>
        <w:rPr>
          <w:rFonts w:hint="eastAsia"/>
          <w:lang w:val="zh-CN"/>
        </w:rPr>
        <w:t>提交人陈述的事实</w:t>
      </w:r>
    </w:p>
    <w:p w:rsidR="00B7163D" w:rsidRDefault="00B7163D" w:rsidP="008F6735">
      <w:pPr>
        <w:pStyle w:val="SingleTxtGC"/>
        <w:tabs>
          <w:tab w:val="clear" w:pos="431"/>
          <w:tab w:val="clear" w:pos="1134"/>
          <w:tab w:val="clear" w:pos="1565"/>
          <w:tab w:val="clear" w:pos="1996"/>
          <w:tab w:val="clear" w:pos="2427"/>
          <w:tab w:val="left" w:pos="1701"/>
        </w:tabs>
      </w:pPr>
      <w:r>
        <w:rPr>
          <w:rFonts w:hint="eastAsia"/>
          <w:lang w:val="zh-CN"/>
        </w:rPr>
        <w:t>2.1</w:t>
      </w:r>
      <w:r>
        <w:rPr>
          <w:rFonts w:hint="eastAsia"/>
          <w:lang w:val="zh-CN"/>
        </w:rPr>
        <w:tab/>
      </w:r>
      <w:r>
        <w:rPr>
          <w:rFonts w:hint="eastAsia"/>
          <w:lang w:val="zh-CN"/>
        </w:rPr>
        <w:t>提交人与巴拉圭国民</w:t>
      </w:r>
      <w:r>
        <w:rPr>
          <w:rFonts w:hint="eastAsia"/>
          <w:lang w:val="zh-CN"/>
        </w:rPr>
        <w:t>L.R.R.</w:t>
      </w:r>
      <w:r>
        <w:rPr>
          <w:rFonts w:hint="eastAsia"/>
          <w:lang w:val="zh-CN"/>
        </w:rPr>
        <w:t>交往了一段时间，时间不详，两人育有一女</w:t>
      </w:r>
      <w:r>
        <w:rPr>
          <w:rFonts w:hint="eastAsia"/>
          <w:lang w:val="zh-CN"/>
        </w:rPr>
        <w:t>C.R.</w:t>
      </w:r>
      <w:r>
        <w:rPr>
          <w:rFonts w:hint="eastAsia"/>
          <w:lang w:val="zh-CN"/>
        </w:rPr>
        <w:t>，出生在阿根廷拉普拉塔。</w:t>
      </w:r>
      <w:r>
        <w:rPr>
          <w:rFonts w:hint="eastAsia"/>
          <w:lang w:val="zh-CN"/>
        </w:rPr>
        <w:t>2009</w:t>
      </w:r>
      <w:r>
        <w:rPr>
          <w:rFonts w:hint="eastAsia"/>
          <w:lang w:val="zh-CN"/>
        </w:rPr>
        <w:t>年</w:t>
      </w:r>
      <w:r>
        <w:rPr>
          <w:rFonts w:hint="eastAsia"/>
          <w:lang w:val="zh-CN"/>
        </w:rPr>
        <w:t>6</w:t>
      </w:r>
      <w:r>
        <w:rPr>
          <w:rFonts w:hint="eastAsia"/>
          <w:lang w:val="zh-CN"/>
        </w:rPr>
        <w:t>月，她女儿出生</w:t>
      </w:r>
      <w:r>
        <w:rPr>
          <w:rFonts w:hint="eastAsia"/>
          <w:lang w:val="zh-CN"/>
        </w:rPr>
        <w:t>11</w:t>
      </w:r>
      <w:r>
        <w:rPr>
          <w:rFonts w:hint="eastAsia"/>
          <w:lang w:val="zh-CN"/>
        </w:rPr>
        <w:t>天后，</w:t>
      </w:r>
      <w:r>
        <w:rPr>
          <w:rFonts w:hint="eastAsia"/>
          <w:lang w:val="zh-CN"/>
        </w:rPr>
        <w:t>L.R.R.</w:t>
      </w:r>
      <w:r>
        <w:rPr>
          <w:rFonts w:hint="eastAsia"/>
          <w:lang w:val="zh-CN"/>
        </w:rPr>
        <w:t>带着她一起前往家乡亚松森，并在那里定居。提交人偶尔在他女儿还小的时候去巴拉圭看望她。提交人说，虽然没有作出任何监护权决定，但实际上对她拥有监护权的是女孩的母亲。</w:t>
      </w:r>
    </w:p>
    <w:p w:rsidR="00B7163D" w:rsidRDefault="00B7163D" w:rsidP="008F6735">
      <w:pPr>
        <w:pStyle w:val="SingleTxtGC"/>
        <w:tabs>
          <w:tab w:val="clear" w:pos="431"/>
          <w:tab w:val="clear" w:pos="1134"/>
          <w:tab w:val="clear" w:pos="1565"/>
          <w:tab w:val="clear" w:pos="1996"/>
          <w:tab w:val="clear" w:pos="2427"/>
          <w:tab w:val="left" w:pos="1701"/>
        </w:tabs>
      </w:pPr>
      <w:r>
        <w:rPr>
          <w:rFonts w:hint="eastAsia"/>
          <w:lang w:val="zh-CN"/>
        </w:rPr>
        <w:t>2.2</w:t>
      </w:r>
      <w:r>
        <w:rPr>
          <w:rFonts w:hint="eastAsia"/>
          <w:lang w:val="zh-CN"/>
        </w:rPr>
        <w:tab/>
      </w:r>
      <w:r>
        <w:rPr>
          <w:rFonts w:hint="eastAsia"/>
          <w:lang w:val="zh-CN"/>
        </w:rPr>
        <w:t>在一个未指明的日期，</w:t>
      </w:r>
      <w:r>
        <w:rPr>
          <w:rFonts w:hint="eastAsia"/>
          <w:lang w:val="zh-CN"/>
        </w:rPr>
        <w:t>L.R.R.</w:t>
      </w:r>
      <w:r>
        <w:rPr>
          <w:rFonts w:hint="eastAsia"/>
          <w:lang w:val="zh-CN"/>
        </w:rPr>
        <w:t>决定开始新的生活，并开始为提交人和他女儿之间的联系设置障碍。提交人解释说，由于其前伴侣的不妥协态度，他无法与女儿定期沟通。</w:t>
      </w:r>
    </w:p>
    <w:p w:rsidR="00B7163D" w:rsidRDefault="00B7163D" w:rsidP="008F6735">
      <w:pPr>
        <w:pStyle w:val="SingleTxtGC"/>
        <w:tabs>
          <w:tab w:val="clear" w:pos="431"/>
          <w:tab w:val="clear" w:pos="1134"/>
          <w:tab w:val="clear" w:pos="1565"/>
          <w:tab w:val="clear" w:pos="1996"/>
          <w:tab w:val="clear" w:pos="2427"/>
          <w:tab w:val="left" w:pos="1701"/>
        </w:tabs>
      </w:pPr>
      <w:r>
        <w:rPr>
          <w:rFonts w:hint="eastAsia"/>
          <w:lang w:val="zh-CN"/>
        </w:rPr>
        <w:t>2.3</w:t>
      </w:r>
      <w:r>
        <w:rPr>
          <w:rFonts w:hint="eastAsia"/>
          <w:lang w:val="zh-CN"/>
        </w:rPr>
        <w:tab/>
        <w:t>2015</w:t>
      </w:r>
      <w:r>
        <w:rPr>
          <w:rFonts w:hint="eastAsia"/>
          <w:lang w:val="zh-CN"/>
        </w:rPr>
        <w:t>年</w:t>
      </w:r>
      <w:r>
        <w:rPr>
          <w:rFonts w:hint="eastAsia"/>
          <w:lang w:val="zh-CN"/>
        </w:rPr>
        <w:t>2</w:t>
      </w:r>
      <w:r>
        <w:rPr>
          <w:rFonts w:hint="eastAsia"/>
          <w:lang w:val="zh-CN"/>
        </w:rPr>
        <w:t>月</w:t>
      </w:r>
      <w:r>
        <w:rPr>
          <w:rFonts w:hint="eastAsia"/>
          <w:lang w:val="zh-CN"/>
        </w:rPr>
        <w:t>16</w:t>
      </w:r>
      <w:r>
        <w:rPr>
          <w:rFonts w:hint="eastAsia"/>
          <w:lang w:val="zh-CN"/>
        </w:rPr>
        <w:t>日，提交人向亚松森少年法院第</w:t>
      </w:r>
      <w:r>
        <w:rPr>
          <w:rFonts w:hint="eastAsia"/>
          <w:lang w:val="zh-CN"/>
        </w:rPr>
        <w:t>7</w:t>
      </w:r>
      <w:r>
        <w:rPr>
          <w:rFonts w:hint="eastAsia"/>
          <w:lang w:val="zh-CN"/>
        </w:rPr>
        <w:t>书记室</w:t>
      </w:r>
      <w:r w:rsidR="00900187">
        <w:rPr>
          <w:rFonts w:hint="eastAsia"/>
          <w:lang w:val="zh-CN"/>
        </w:rPr>
        <w:t>(</w:t>
      </w:r>
      <w:r>
        <w:rPr>
          <w:rFonts w:hint="eastAsia"/>
          <w:lang w:val="zh-CN"/>
        </w:rPr>
        <w:t>第四名册</w:t>
      </w:r>
      <w:r w:rsidR="00B20737">
        <w:rPr>
          <w:rFonts w:hint="eastAsia"/>
          <w:lang w:val="zh-CN"/>
        </w:rPr>
        <w:t>)</w:t>
      </w:r>
      <w:r>
        <w:rPr>
          <w:rFonts w:hint="eastAsia"/>
          <w:lang w:val="zh-CN"/>
        </w:rPr>
        <w:t>提起诉讼，要求接触他的女儿。他要求他的女儿能够通过电话与他联系，并要求她能够去阿根廷旅行，费用由他承担。</w:t>
      </w:r>
      <w:r>
        <w:rPr>
          <w:rStyle w:val="a8"/>
          <w:rFonts w:eastAsia="宋体"/>
          <w:lang w:val="zh-CN"/>
        </w:rPr>
        <w:footnoteReference w:id="4"/>
      </w:r>
    </w:p>
    <w:p w:rsidR="00B7163D" w:rsidRDefault="00B7163D" w:rsidP="008F6735">
      <w:pPr>
        <w:pStyle w:val="SingleTxtGC"/>
        <w:tabs>
          <w:tab w:val="clear" w:pos="431"/>
          <w:tab w:val="clear" w:pos="1134"/>
          <w:tab w:val="clear" w:pos="1565"/>
          <w:tab w:val="clear" w:pos="1996"/>
          <w:tab w:val="clear" w:pos="2427"/>
          <w:tab w:val="left" w:pos="1701"/>
        </w:tabs>
      </w:pPr>
      <w:r>
        <w:rPr>
          <w:rFonts w:hint="eastAsia"/>
          <w:lang w:val="zh-CN"/>
        </w:rPr>
        <w:t>2.4</w:t>
      </w:r>
      <w:r>
        <w:rPr>
          <w:rFonts w:hint="eastAsia"/>
          <w:lang w:val="zh-CN"/>
        </w:rPr>
        <w:tab/>
        <w:t>2015</w:t>
      </w:r>
      <w:r>
        <w:rPr>
          <w:rFonts w:hint="eastAsia"/>
          <w:lang w:val="zh-CN"/>
        </w:rPr>
        <w:t>年</w:t>
      </w:r>
      <w:r>
        <w:rPr>
          <w:rFonts w:hint="eastAsia"/>
          <w:lang w:val="zh-CN"/>
        </w:rPr>
        <w:t>3</w:t>
      </w:r>
      <w:r>
        <w:rPr>
          <w:rFonts w:hint="eastAsia"/>
          <w:lang w:val="zh-CN"/>
        </w:rPr>
        <w:t>月</w:t>
      </w:r>
      <w:r>
        <w:rPr>
          <w:rFonts w:hint="eastAsia"/>
          <w:lang w:val="zh-CN"/>
        </w:rPr>
        <w:t>12</w:t>
      </w:r>
      <w:r>
        <w:rPr>
          <w:rFonts w:hint="eastAsia"/>
          <w:lang w:val="zh-CN"/>
        </w:rPr>
        <w:t>日，</w:t>
      </w:r>
      <w:r>
        <w:rPr>
          <w:rFonts w:hint="eastAsia"/>
          <w:lang w:val="zh-CN"/>
        </w:rPr>
        <w:t>L.R.R.</w:t>
      </w:r>
      <w:r>
        <w:rPr>
          <w:rFonts w:hint="eastAsia"/>
          <w:lang w:val="zh-CN"/>
        </w:rPr>
        <w:t>对提交人的申请作出答复，明确表示，由于他拒绝赡养费的提议，她不允许他走近他的女儿或与其女儿交流。提交人解释说，以前</w:t>
      </w:r>
      <w:r w:rsidR="00900187">
        <w:rPr>
          <w:rFonts w:hint="eastAsia"/>
          <w:lang w:val="zh-CN"/>
        </w:rPr>
        <w:t>(</w:t>
      </w:r>
      <w:r>
        <w:rPr>
          <w:rFonts w:hint="eastAsia"/>
          <w:lang w:val="zh-CN"/>
        </w:rPr>
        <w:t>他没有具体说明日期</w:t>
      </w:r>
      <w:r w:rsidR="00B20737">
        <w:rPr>
          <w:rFonts w:hint="eastAsia"/>
          <w:lang w:val="zh-CN"/>
        </w:rPr>
        <w:t>)</w:t>
      </w:r>
      <w:r>
        <w:rPr>
          <w:rFonts w:hint="eastAsia"/>
          <w:lang w:val="zh-CN"/>
        </w:rPr>
        <w:t>，他曾被起诉要求赡养费，而且他似乎被拒绝探望他的女儿，因为她母亲认为赡养费付得太少。</w:t>
      </w:r>
    </w:p>
    <w:p w:rsidR="00B7163D" w:rsidRDefault="00B7163D" w:rsidP="008F6735">
      <w:pPr>
        <w:pStyle w:val="SingleTxtGC"/>
        <w:tabs>
          <w:tab w:val="clear" w:pos="431"/>
          <w:tab w:val="clear" w:pos="1134"/>
          <w:tab w:val="clear" w:pos="1565"/>
          <w:tab w:val="clear" w:pos="1996"/>
          <w:tab w:val="clear" w:pos="2427"/>
          <w:tab w:val="left" w:pos="1701"/>
        </w:tabs>
      </w:pPr>
      <w:r>
        <w:rPr>
          <w:rFonts w:hint="eastAsia"/>
          <w:lang w:val="zh-CN"/>
        </w:rPr>
        <w:t>2.5</w:t>
      </w:r>
      <w:r>
        <w:rPr>
          <w:rFonts w:hint="eastAsia"/>
          <w:lang w:val="zh-CN"/>
        </w:rPr>
        <w:tab/>
        <w:t>2015</w:t>
      </w:r>
      <w:r>
        <w:rPr>
          <w:rFonts w:hint="eastAsia"/>
          <w:lang w:val="zh-CN"/>
        </w:rPr>
        <w:t>年</w:t>
      </w:r>
      <w:r>
        <w:rPr>
          <w:rFonts w:hint="eastAsia"/>
          <w:lang w:val="zh-CN"/>
        </w:rPr>
        <w:t>4</w:t>
      </w:r>
      <w:r>
        <w:rPr>
          <w:rFonts w:hint="eastAsia"/>
          <w:lang w:val="zh-CN"/>
        </w:rPr>
        <w:t>月</w:t>
      </w:r>
      <w:r>
        <w:rPr>
          <w:rFonts w:hint="eastAsia"/>
          <w:lang w:val="zh-CN"/>
        </w:rPr>
        <w:t>14</w:t>
      </w:r>
      <w:r>
        <w:rPr>
          <w:rFonts w:hint="eastAsia"/>
          <w:lang w:val="zh-CN"/>
        </w:rPr>
        <w:t>日</w:t>
      </w:r>
      <w:r w:rsidRPr="00B20737">
        <w:rPr>
          <w:rFonts w:hint="eastAsia"/>
          <w:spacing w:val="4"/>
          <w:lang w:val="zh-CN"/>
        </w:rPr>
        <w:t>举行听证，</w:t>
      </w:r>
      <w:r>
        <w:rPr>
          <w:rFonts w:hint="eastAsia"/>
          <w:lang w:val="zh-CN"/>
        </w:rPr>
        <w:t>双方商定：</w:t>
      </w:r>
      <w:r w:rsidR="00900187">
        <w:rPr>
          <w:rFonts w:hint="eastAsia"/>
          <w:lang w:val="zh-CN"/>
        </w:rPr>
        <w:t>(</w:t>
      </w:r>
      <w:r>
        <w:rPr>
          <w:rFonts w:hint="eastAsia"/>
          <w:lang w:val="zh-CN"/>
        </w:rPr>
        <w:t>a</w:t>
      </w:r>
      <w:r w:rsidR="00B20737">
        <w:rPr>
          <w:rFonts w:hint="eastAsia"/>
          <w:lang w:val="zh-CN"/>
        </w:rPr>
        <w:t>)</w:t>
      </w:r>
      <w:r>
        <w:rPr>
          <w:rFonts w:hint="eastAsia"/>
          <w:lang w:val="zh-CN"/>
        </w:rPr>
        <w:t xml:space="preserve"> </w:t>
      </w:r>
      <w:r>
        <w:rPr>
          <w:rFonts w:hint="eastAsia"/>
          <w:lang w:val="zh-CN"/>
        </w:rPr>
        <w:t>提交人将在周一、周三和周五下午</w:t>
      </w:r>
      <w:r>
        <w:rPr>
          <w:rFonts w:hint="eastAsia"/>
          <w:lang w:val="zh-CN"/>
        </w:rPr>
        <w:t>6</w:t>
      </w:r>
      <w:r>
        <w:rPr>
          <w:rFonts w:hint="eastAsia"/>
          <w:lang w:val="zh-CN"/>
        </w:rPr>
        <w:t>时至</w:t>
      </w:r>
      <w:r>
        <w:rPr>
          <w:rFonts w:hint="eastAsia"/>
          <w:lang w:val="zh-CN"/>
        </w:rPr>
        <w:t>7</w:t>
      </w:r>
      <w:r>
        <w:rPr>
          <w:rFonts w:hint="eastAsia"/>
          <w:lang w:val="zh-CN"/>
        </w:rPr>
        <w:t>时通过</w:t>
      </w:r>
      <w:r>
        <w:rPr>
          <w:rFonts w:hint="eastAsia"/>
          <w:lang w:val="zh-CN"/>
        </w:rPr>
        <w:t>Skype</w:t>
      </w:r>
      <w:r>
        <w:rPr>
          <w:rFonts w:hint="eastAsia"/>
          <w:lang w:val="zh-CN"/>
        </w:rPr>
        <w:t>与女儿沟通，父亲将提供必要的设备；</w:t>
      </w:r>
      <w:r w:rsidR="00900187">
        <w:rPr>
          <w:rFonts w:hint="eastAsia"/>
          <w:lang w:val="zh-CN"/>
        </w:rPr>
        <w:t>(</w:t>
      </w:r>
      <w:r>
        <w:rPr>
          <w:rFonts w:hint="eastAsia"/>
          <w:lang w:val="zh-CN"/>
        </w:rPr>
        <w:t>b</w:t>
      </w:r>
      <w:r w:rsidR="00B20737">
        <w:rPr>
          <w:rFonts w:hint="eastAsia"/>
          <w:lang w:val="zh-CN"/>
        </w:rPr>
        <w:t>)</w:t>
      </w:r>
      <w:r>
        <w:rPr>
          <w:rFonts w:hint="eastAsia"/>
          <w:lang w:val="zh-CN"/>
        </w:rPr>
        <w:t xml:space="preserve"> </w:t>
      </w:r>
      <w:r>
        <w:rPr>
          <w:rFonts w:hint="eastAsia"/>
          <w:lang w:val="zh-CN"/>
        </w:rPr>
        <w:t>提交人的女儿将在寒假期间与他一起在阿根廷度过七天，另外在暑假期间，在提交人生日</w:t>
      </w:r>
      <w:r w:rsidR="00900187">
        <w:rPr>
          <w:rFonts w:hint="eastAsia"/>
          <w:lang w:val="zh-CN"/>
        </w:rPr>
        <w:t>(</w:t>
      </w:r>
      <w:r>
        <w:rPr>
          <w:rFonts w:hint="eastAsia"/>
          <w:lang w:val="zh-CN"/>
        </w:rPr>
        <w:t>1</w:t>
      </w:r>
      <w:r>
        <w:rPr>
          <w:rFonts w:hint="eastAsia"/>
          <w:lang w:val="zh-CN"/>
        </w:rPr>
        <w:t>月</w:t>
      </w:r>
      <w:r>
        <w:rPr>
          <w:rFonts w:hint="eastAsia"/>
          <w:lang w:val="zh-CN"/>
        </w:rPr>
        <w:t>19</w:t>
      </w:r>
      <w:r>
        <w:rPr>
          <w:rFonts w:hint="eastAsia"/>
          <w:lang w:val="zh-CN"/>
        </w:rPr>
        <w:t>日</w:t>
      </w:r>
      <w:r w:rsidR="00B20737">
        <w:rPr>
          <w:rFonts w:hint="eastAsia"/>
          <w:lang w:val="zh-CN"/>
        </w:rPr>
        <w:t>)</w:t>
      </w:r>
      <w:r>
        <w:rPr>
          <w:rFonts w:hint="eastAsia"/>
          <w:lang w:val="zh-CN"/>
        </w:rPr>
        <w:t>的那一周与他一起度过七天</w:t>
      </w:r>
      <w:r w:rsidRPr="00900187">
        <w:rPr>
          <w:rFonts w:hint="eastAsia"/>
        </w:rPr>
        <w:t>；</w:t>
      </w:r>
      <w:r w:rsidR="00900187">
        <w:rPr>
          <w:rFonts w:hint="eastAsia"/>
          <w:lang w:val="zh-CN"/>
        </w:rPr>
        <w:t>(</w:t>
      </w:r>
      <w:r>
        <w:rPr>
          <w:rFonts w:hint="eastAsia"/>
          <w:lang w:val="zh-CN"/>
        </w:rPr>
        <w:t>c</w:t>
      </w:r>
      <w:r w:rsidR="00B20737">
        <w:rPr>
          <w:rFonts w:hint="eastAsia"/>
          <w:lang w:val="zh-CN"/>
        </w:rPr>
        <w:t>)</w:t>
      </w:r>
      <w:r>
        <w:rPr>
          <w:rFonts w:hint="eastAsia"/>
          <w:lang w:val="zh-CN"/>
        </w:rPr>
        <w:t xml:space="preserve"> </w:t>
      </w:r>
      <w:r>
        <w:rPr>
          <w:rFonts w:hint="eastAsia"/>
          <w:lang w:val="zh-CN"/>
        </w:rPr>
        <w:t>提交人每月用一个星期六，从上午</w:t>
      </w:r>
      <w:r>
        <w:rPr>
          <w:rFonts w:hint="eastAsia"/>
          <w:lang w:val="zh-CN"/>
        </w:rPr>
        <w:t>9</w:t>
      </w:r>
      <w:r>
        <w:rPr>
          <w:rFonts w:hint="eastAsia"/>
          <w:lang w:val="zh-CN"/>
        </w:rPr>
        <w:t>点开始到下午</w:t>
      </w:r>
      <w:r>
        <w:rPr>
          <w:rFonts w:hint="eastAsia"/>
          <w:lang w:val="zh-CN"/>
        </w:rPr>
        <w:t>6</w:t>
      </w:r>
      <w:r>
        <w:rPr>
          <w:rFonts w:hint="eastAsia"/>
          <w:lang w:val="zh-CN"/>
        </w:rPr>
        <w:t>点，与他的女儿在一起。</w:t>
      </w:r>
    </w:p>
    <w:p w:rsidR="00B7163D" w:rsidRDefault="00B7163D" w:rsidP="008F6735">
      <w:pPr>
        <w:pStyle w:val="SingleTxtGC"/>
        <w:tabs>
          <w:tab w:val="clear" w:pos="431"/>
          <w:tab w:val="clear" w:pos="1134"/>
          <w:tab w:val="clear" w:pos="1565"/>
          <w:tab w:val="clear" w:pos="1996"/>
          <w:tab w:val="clear" w:pos="2427"/>
          <w:tab w:val="left" w:pos="1701"/>
        </w:tabs>
      </w:pPr>
      <w:r>
        <w:rPr>
          <w:rFonts w:hint="eastAsia"/>
          <w:lang w:val="zh-CN"/>
        </w:rPr>
        <w:t>2.6</w:t>
      </w:r>
      <w:r>
        <w:rPr>
          <w:rFonts w:hint="eastAsia"/>
          <w:lang w:val="zh-CN"/>
        </w:rPr>
        <w:tab/>
      </w:r>
      <w:r w:rsidRPr="00B20737">
        <w:rPr>
          <w:rFonts w:hint="eastAsia"/>
          <w:spacing w:val="4"/>
          <w:lang w:val="zh-CN"/>
        </w:rPr>
        <w:t>2015</w:t>
      </w:r>
      <w:r w:rsidRPr="00B20737">
        <w:rPr>
          <w:rFonts w:hint="eastAsia"/>
          <w:spacing w:val="4"/>
          <w:lang w:val="zh-CN"/>
        </w:rPr>
        <w:t>年</w:t>
      </w:r>
      <w:r w:rsidRPr="00B20737">
        <w:rPr>
          <w:rFonts w:hint="eastAsia"/>
          <w:spacing w:val="4"/>
          <w:lang w:val="zh-CN"/>
        </w:rPr>
        <w:t>4</w:t>
      </w:r>
      <w:r w:rsidRPr="00B20737">
        <w:rPr>
          <w:rFonts w:hint="eastAsia"/>
          <w:spacing w:val="4"/>
          <w:lang w:val="zh-CN"/>
        </w:rPr>
        <w:t>月</w:t>
      </w:r>
      <w:r w:rsidRPr="00B20737">
        <w:rPr>
          <w:rFonts w:hint="eastAsia"/>
          <w:spacing w:val="4"/>
          <w:lang w:val="zh-CN"/>
        </w:rPr>
        <w:t>30</w:t>
      </w:r>
      <w:r w:rsidRPr="00B20737">
        <w:rPr>
          <w:rFonts w:hint="eastAsia"/>
          <w:spacing w:val="4"/>
          <w:lang w:val="zh-CN"/>
        </w:rPr>
        <w:t>日，法院作出第</w:t>
      </w:r>
      <w:r w:rsidRPr="00B20737">
        <w:rPr>
          <w:rFonts w:hint="eastAsia"/>
          <w:spacing w:val="4"/>
          <w:lang w:val="zh-CN"/>
        </w:rPr>
        <w:t>139</w:t>
      </w:r>
      <w:r w:rsidRPr="00B20737">
        <w:rPr>
          <w:rFonts w:hint="eastAsia"/>
          <w:spacing w:val="4"/>
          <w:lang w:val="zh-CN"/>
        </w:rPr>
        <w:t>号终审判决，规定了上述探访</w:t>
      </w:r>
      <w:r>
        <w:rPr>
          <w:rFonts w:hint="eastAsia"/>
          <w:lang w:val="zh-CN"/>
        </w:rPr>
        <w:t>和其他联系形式的安排。</w:t>
      </w:r>
      <w:r>
        <w:rPr>
          <w:rStyle w:val="a8"/>
          <w:rFonts w:eastAsia="宋体"/>
          <w:lang w:val="zh-CN"/>
        </w:rPr>
        <w:footnoteReference w:id="5"/>
      </w:r>
      <w:r w:rsidR="00900187">
        <w:rPr>
          <w:rFonts w:hint="eastAsia"/>
          <w:lang w:val="zh-CN"/>
        </w:rPr>
        <w:t xml:space="preserve"> </w:t>
      </w:r>
      <w:r>
        <w:rPr>
          <w:rFonts w:hint="eastAsia"/>
          <w:lang w:val="zh-CN"/>
        </w:rPr>
        <w:t>提交人</w:t>
      </w:r>
      <w:r w:rsidRPr="00B20737">
        <w:rPr>
          <w:rFonts w:hint="eastAsia"/>
          <w:spacing w:val="4"/>
          <w:lang w:val="zh-CN"/>
        </w:rPr>
        <w:t>在申请中要求就上述安排</w:t>
      </w:r>
      <w:r>
        <w:rPr>
          <w:rFonts w:hint="eastAsia"/>
          <w:lang w:val="zh-CN"/>
        </w:rPr>
        <w:t>对《儿童和青少年法》第</w:t>
      </w:r>
      <w:r>
        <w:rPr>
          <w:rFonts w:hint="eastAsia"/>
          <w:lang w:val="zh-CN"/>
        </w:rPr>
        <w:t>96</w:t>
      </w:r>
      <w:r>
        <w:rPr>
          <w:rFonts w:hint="eastAsia"/>
          <w:lang w:val="zh-CN"/>
        </w:rPr>
        <w:t>条</w:t>
      </w:r>
      <w:r>
        <w:rPr>
          <w:rStyle w:val="a8"/>
          <w:rFonts w:eastAsia="宋体"/>
          <w:lang w:val="zh-CN"/>
        </w:rPr>
        <w:footnoteReference w:id="6"/>
      </w:r>
      <w:r w:rsidR="00900187">
        <w:rPr>
          <w:rFonts w:hint="eastAsia"/>
          <w:lang w:val="zh-CN"/>
        </w:rPr>
        <w:t xml:space="preserve"> </w:t>
      </w:r>
      <w:r>
        <w:rPr>
          <w:rFonts w:hint="eastAsia"/>
          <w:lang w:val="zh-CN"/>
        </w:rPr>
        <w:t>和《第</w:t>
      </w:r>
      <w:r>
        <w:rPr>
          <w:rFonts w:hint="eastAsia"/>
          <w:lang w:val="zh-CN"/>
        </w:rPr>
        <w:t>4711</w:t>
      </w:r>
      <w:r>
        <w:rPr>
          <w:rFonts w:hint="eastAsia"/>
          <w:lang w:val="zh-CN"/>
        </w:rPr>
        <w:t>号法令》所列的不遵守实施处罚。</w:t>
      </w:r>
      <w:r>
        <w:rPr>
          <w:rStyle w:val="a8"/>
          <w:rFonts w:eastAsia="宋体"/>
          <w:lang w:val="zh-CN"/>
        </w:rPr>
        <w:footnoteReference w:id="7"/>
      </w:r>
      <w:r w:rsidR="00B20737">
        <w:rPr>
          <w:rFonts w:hint="eastAsia"/>
          <w:lang w:val="zh-CN"/>
        </w:rPr>
        <w:t xml:space="preserve"> </w:t>
      </w:r>
      <w:r>
        <w:rPr>
          <w:rFonts w:hint="eastAsia"/>
          <w:lang w:val="zh-CN"/>
        </w:rPr>
        <w:t>然而，他的请求被拒绝，因此在</w:t>
      </w:r>
      <w:r>
        <w:rPr>
          <w:rFonts w:hint="eastAsia"/>
          <w:lang w:val="zh-CN"/>
        </w:rPr>
        <w:t>2015</w:t>
      </w:r>
      <w:r>
        <w:rPr>
          <w:rFonts w:hint="eastAsia"/>
          <w:lang w:val="zh-CN"/>
        </w:rPr>
        <w:t>年</w:t>
      </w:r>
      <w:r>
        <w:rPr>
          <w:rFonts w:hint="eastAsia"/>
          <w:lang w:val="zh-CN"/>
        </w:rPr>
        <w:t>6</w:t>
      </w:r>
      <w:r>
        <w:rPr>
          <w:rFonts w:hint="eastAsia"/>
          <w:lang w:val="zh-CN"/>
        </w:rPr>
        <w:t>月</w:t>
      </w:r>
      <w:r>
        <w:rPr>
          <w:rFonts w:hint="eastAsia"/>
          <w:lang w:val="zh-CN"/>
        </w:rPr>
        <w:t>11</w:t>
      </w:r>
      <w:r>
        <w:rPr>
          <w:rFonts w:hint="eastAsia"/>
          <w:lang w:val="zh-CN"/>
        </w:rPr>
        <w:t>日，他提出了澄清请求，并于</w:t>
      </w:r>
      <w:r>
        <w:rPr>
          <w:rFonts w:hint="eastAsia"/>
          <w:lang w:val="zh-CN"/>
        </w:rPr>
        <w:t>2015</w:t>
      </w:r>
      <w:r>
        <w:rPr>
          <w:rFonts w:hint="eastAsia"/>
          <w:lang w:val="zh-CN"/>
        </w:rPr>
        <w:t>年</w:t>
      </w:r>
      <w:r>
        <w:rPr>
          <w:rFonts w:hint="eastAsia"/>
          <w:lang w:val="zh-CN"/>
        </w:rPr>
        <w:t>8</w:t>
      </w:r>
      <w:r>
        <w:rPr>
          <w:rFonts w:hint="eastAsia"/>
          <w:lang w:val="zh-CN"/>
        </w:rPr>
        <w:t>月</w:t>
      </w:r>
      <w:r>
        <w:rPr>
          <w:rFonts w:hint="eastAsia"/>
          <w:lang w:val="zh-CN"/>
        </w:rPr>
        <w:t>13</w:t>
      </w:r>
      <w:r>
        <w:rPr>
          <w:rFonts w:hint="eastAsia"/>
          <w:lang w:val="zh-CN"/>
        </w:rPr>
        <w:t>日被驳回。</w:t>
      </w:r>
      <w:r>
        <w:rPr>
          <w:rFonts w:hint="eastAsia"/>
          <w:lang w:val="zh-CN"/>
        </w:rPr>
        <w:t>2016</w:t>
      </w:r>
      <w:r>
        <w:rPr>
          <w:rFonts w:hint="eastAsia"/>
          <w:lang w:val="zh-CN"/>
        </w:rPr>
        <w:t>年</w:t>
      </w:r>
      <w:r>
        <w:rPr>
          <w:rFonts w:hint="eastAsia"/>
          <w:lang w:val="zh-CN"/>
        </w:rPr>
        <w:t>8</w:t>
      </w:r>
      <w:r>
        <w:rPr>
          <w:rFonts w:hint="eastAsia"/>
          <w:lang w:val="zh-CN"/>
        </w:rPr>
        <w:t>月</w:t>
      </w:r>
      <w:r>
        <w:rPr>
          <w:rFonts w:hint="eastAsia"/>
          <w:lang w:val="zh-CN"/>
        </w:rPr>
        <w:t>11</w:t>
      </w:r>
      <w:r>
        <w:rPr>
          <w:rFonts w:hint="eastAsia"/>
          <w:lang w:val="zh-CN"/>
        </w:rPr>
        <w:t>日，上诉法院驳回了他对该决定的上诉。</w:t>
      </w:r>
      <w:r>
        <w:rPr>
          <w:rStyle w:val="a8"/>
          <w:rFonts w:eastAsia="宋体"/>
          <w:lang w:val="zh-CN"/>
        </w:rPr>
        <w:footnoteReference w:id="8"/>
      </w:r>
    </w:p>
    <w:p w:rsidR="00B7163D" w:rsidRDefault="00B7163D" w:rsidP="008F6735">
      <w:pPr>
        <w:pStyle w:val="SingleTxtGC"/>
        <w:tabs>
          <w:tab w:val="clear" w:pos="431"/>
          <w:tab w:val="clear" w:pos="1134"/>
          <w:tab w:val="clear" w:pos="1565"/>
          <w:tab w:val="clear" w:pos="1996"/>
          <w:tab w:val="clear" w:pos="2427"/>
          <w:tab w:val="left" w:pos="1701"/>
        </w:tabs>
      </w:pPr>
      <w:r>
        <w:rPr>
          <w:rFonts w:hint="eastAsia"/>
          <w:lang w:val="zh-CN"/>
        </w:rPr>
        <w:t>2.7</w:t>
      </w:r>
      <w:r>
        <w:rPr>
          <w:rFonts w:hint="eastAsia"/>
          <w:lang w:val="zh-CN"/>
        </w:rPr>
        <w:tab/>
        <w:t>2015</w:t>
      </w:r>
      <w:r>
        <w:rPr>
          <w:rFonts w:hint="eastAsia"/>
          <w:lang w:val="zh-CN"/>
        </w:rPr>
        <w:t>年</w:t>
      </w:r>
      <w:r>
        <w:rPr>
          <w:rFonts w:hint="eastAsia"/>
          <w:lang w:val="zh-CN"/>
        </w:rPr>
        <w:t>10</w:t>
      </w:r>
      <w:r>
        <w:rPr>
          <w:rFonts w:hint="eastAsia"/>
          <w:lang w:val="zh-CN"/>
        </w:rPr>
        <w:t>月</w:t>
      </w:r>
      <w:r>
        <w:rPr>
          <w:rFonts w:hint="eastAsia"/>
          <w:lang w:val="zh-CN"/>
        </w:rPr>
        <w:t>5</w:t>
      </w:r>
      <w:r>
        <w:rPr>
          <w:rFonts w:hint="eastAsia"/>
          <w:lang w:val="zh-CN"/>
        </w:rPr>
        <w:t>日，提交人提起执行判决的诉讼。</w:t>
      </w:r>
      <w:r>
        <w:rPr>
          <w:rFonts w:hint="eastAsia"/>
          <w:lang w:val="zh-CN"/>
        </w:rPr>
        <w:t>2015</w:t>
      </w:r>
      <w:r>
        <w:rPr>
          <w:rFonts w:hint="eastAsia"/>
          <w:lang w:val="zh-CN"/>
        </w:rPr>
        <w:t>年</w:t>
      </w:r>
      <w:r>
        <w:rPr>
          <w:rFonts w:hint="eastAsia"/>
          <w:lang w:val="zh-CN"/>
        </w:rPr>
        <w:t>12</w:t>
      </w:r>
      <w:r>
        <w:rPr>
          <w:rFonts w:hint="eastAsia"/>
          <w:lang w:val="zh-CN"/>
        </w:rPr>
        <w:t>月</w:t>
      </w:r>
      <w:r>
        <w:rPr>
          <w:rFonts w:hint="eastAsia"/>
          <w:lang w:val="zh-CN"/>
        </w:rPr>
        <w:t>14</w:t>
      </w:r>
      <w:r>
        <w:rPr>
          <w:rFonts w:hint="eastAsia"/>
          <w:lang w:val="zh-CN"/>
        </w:rPr>
        <w:t>日和</w:t>
      </w:r>
      <w:r>
        <w:rPr>
          <w:rFonts w:hint="eastAsia"/>
          <w:lang w:val="zh-CN"/>
        </w:rPr>
        <w:t>2016</w:t>
      </w:r>
      <w:r>
        <w:rPr>
          <w:rFonts w:hint="eastAsia"/>
          <w:lang w:val="zh-CN"/>
        </w:rPr>
        <w:t>年</w:t>
      </w:r>
      <w:r>
        <w:rPr>
          <w:rFonts w:hint="eastAsia"/>
          <w:lang w:val="zh-CN"/>
        </w:rPr>
        <w:t>1</w:t>
      </w:r>
      <w:r>
        <w:rPr>
          <w:rFonts w:hint="eastAsia"/>
          <w:lang w:val="zh-CN"/>
        </w:rPr>
        <w:t>月</w:t>
      </w:r>
      <w:r>
        <w:rPr>
          <w:rFonts w:hint="eastAsia"/>
          <w:lang w:val="zh-CN"/>
        </w:rPr>
        <w:t>6</w:t>
      </w:r>
      <w:r>
        <w:rPr>
          <w:rFonts w:hint="eastAsia"/>
          <w:lang w:val="zh-CN"/>
        </w:rPr>
        <w:t>日和</w:t>
      </w:r>
      <w:r>
        <w:rPr>
          <w:rFonts w:hint="eastAsia"/>
          <w:lang w:val="zh-CN"/>
        </w:rPr>
        <w:t>12</w:t>
      </w:r>
      <w:r>
        <w:rPr>
          <w:rFonts w:hint="eastAsia"/>
          <w:lang w:val="zh-CN"/>
        </w:rPr>
        <w:t>日，提交人就不遵守判决向少年法院提出申诉，要求适用</w:t>
      </w:r>
      <w:r w:rsidRPr="00B20737">
        <w:rPr>
          <w:rFonts w:hint="eastAsia"/>
          <w:spacing w:val="-4"/>
          <w:lang w:val="zh-CN"/>
        </w:rPr>
        <w:t>《儿童和青少年法》第</w:t>
      </w:r>
      <w:r w:rsidRPr="00B20737">
        <w:rPr>
          <w:rFonts w:hint="eastAsia"/>
          <w:spacing w:val="-4"/>
          <w:lang w:val="zh-CN"/>
        </w:rPr>
        <w:t>96</w:t>
      </w:r>
      <w:r w:rsidRPr="00B20737">
        <w:rPr>
          <w:rFonts w:hint="eastAsia"/>
          <w:spacing w:val="-4"/>
          <w:lang w:val="zh-CN"/>
        </w:rPr>
        <w:t>条、《司法组织法》第</w:t>
      </w:r>
      <w:r w:rsidRPr="00B20737">
        <w:rPr>
          <w:rFonts w:hint="eastAsia"/>
          <w:spacing w:val="-4"/>
          <w:lang w:val="zh-CN"/>
        </w:rPr>
        <w:t>236</w:t>
      </w:r>
      <w:r w:rsidRPr="00B20737">
        <w:rPr>
          <w:rFonts w:hint="eastAsia"/>
          <w:spacing w:val="-4"/>
          <w:lang w:val="zh-CN"/>
        </w:rPr>
        <w:t>条和</w:t>
      </w:r>
      <w:r>
        <w:rPr>
          <w:rFonts w:hint="eastAsia"/>
          <w:lang w:val="zh-CN"/>
        </w:rPr>
        <w:t>《第</w:t>
      </w:r>
      <w:r>
        <w:rPr>
          <w:rFonts w:hint="eastAsia"/>
          <w:lang w:val="zh-CN"/>
        </w:rPr>
        <w:t>4711</w:t>
      </w:r>
      <w:r>
        <w:rPr>
          <w:rFonts w:hint="eastAsia"/>
          <w:lang w:val="zh-CN"/>
        </w:rPr>
        <w:t>号法令》。</w:t>
      </w:r>
      <w:r>
        <w:rPr>
          <w:rStyle w:val="a8"/>
          <w:rFonts w:eastAsia="宋体"/>
          <w:lang w:val="zh-CN"/>
        </w:rPr>
        <w:footnoteReference w:id="9"/>
      </w:r>
      <w:r w:rsidR="00B20737">
        <w:rPr>
          <w:rFonts w:hint="eastAsia"/>
          <w:lang w:val="zh-CN"/>
        </w:rPr>
        <w:t xml:space="preserve"> </w:t>
      </w:r>
      <w:r>
        <w:rPr>
          <w:rFonts w:hint="eastAsia"/>
          <w:lang w:val="zh-CN"/>
        </w:rPr>
        <w:lastRenderedPageBreak/>
        <w:t>他还</w:t>
      </w:r>
      <w:r w:rsidRPr="00B20737">
        <w:rPr>
          <w:rFonts w:hint="eastAsia"/>
          <w:spacing w:val="4"/>
          <w:lang w:val="zh-CN"/>
        </w:rPr>
        <w:t>于</w:t>
      </w:r>
      <w:r w:rsidRPr="00B20737">
        <w:rPr>
          <w:rFonts w:hint="eastAsia"/>
          <w:spacing w:val="4"/>
          <w:lang w:val="zh-CN"/>
        </w:rPr>
        <w:t>2015</w:t>
      </w:r>
      <w:r w:rsidRPr="00B20737">
        <w:rPr>
          <w:rFonts w:hint="eastAsia"/>
          <w:spacing w:val="4"/>
          <w:lang w:val="zh-CN"/>
        </w:rPr>
        <w:t>年</w:t>
      </w:r>
      <w:r w:rsidRPr="00B20737">
        <w:rPr>
          <w:rFonts w:hint="eastAsia"/>
          <w:spacing w:val="4"/>
          <w:lang w:val="zh-CN"/>
        </w:rPr>
        <w:t>4</w:t>
      </w:r>
      <w:r w:rsidRPr="00B20737">
        <w:rPr>
          <w:rFonts w:hint="eastAsia"/>
          <w:spacing w:val="4"/>
          <w:lang w:val="zh-CN"/>
        </w:rPr>
        <w:t>月</w:t>
      </w:r>
      <w:r w:rsidRPr="00B20737">
        <w:rPr>
          <w:rFonts w:hint="eastAsia"/>
          <w:spacing w:val="4"/>
          <w:lang w:val="zh-CN"/>
        </w:rPr>
        <w:t>29</w:t>
      </w:r>
      <w:r w:rsidRPr="00B20737">
        <w:rPr>
          <w:rFonts w:hint="eastAsia"/>
          <w:spacing w:val="4"/>
          <w:lang w:val="zh-CN"/>
        </w:rPr>
        <w:t>日和</w:t>
      </w:r>
      <w:r w:rsidRPr="00B20737">
        <w:rPr>
          <w:rFonts w:hint="eastAsia"/>
          <w:spacing w:val="4"/>
          <w:lang w:val="zh-CN"/>
        </w:rPr>
        <w:t>2016</w:t>
      </w:r>
      <w:r w:rsidRPr="00B20737">
        <w:rPr>
          <w:rFonts w:hint="eastAsia"/>
          <w:spacing w:val="4"/>
          <w:lang w:val="zh-CN"/>
        </w:rPr>
        <w:t>年</w:t>
      </w:r>
      <w:r w:rsidRPr="00B20737">
        <w:rPr>
          <w:rFonts w:hint="eastAsia"/>
          <w:spacing w:val="4"/>
          <w:lang w:val="zh-CN"/>
        </w:rPr>
        <w:t>2</w:t>
      </w:r>
      <w:r w:rsidRPr="00B20737">
        <w:rPr>
          <w:rFonts w:hint="eastAsia"/>
          <w:spacing w:val="4"/>
          <w:lang w:val="zh-CN"/>
        </w:rPr>
        <w:t>月</w:t>
      </w:r>
      <w:r w:rsidRPr="00B20737">
        <w:rPr>
          <w:rFonts w:hint="eastAsia"/>
          <w:spacing w:val="4"/>
          <w:lang w:val="zh-CN"/>
        </w:rPr>
        <w:t>24</w:t>
      </w:r>
      <w:r w:rsidRPr="00B20737">
        <w:rPr>
          <w:rFonts w:hint="eastAsia"/>
          <w:spacing w:val="4"/>
          <w:lang w:val="zh-CN"/>
        </w:rPr>
        <w:t>日</w:t>
      </w:r>
      <w:r>
        <w:rPr>
          <w:rFonts w:hint="eastAsia"/>
          <w:lang w:val="zh-CN"/>
        </w:rPr>
        <w:t>提交了关于司法拖延的投诉。</w:t>
      </w:r>
      <w:r>
        <w:rPr>
          <w:rStyle w:val="a8"/>
          <w:rFonts w:eastAsia="宋体"/>
          <w:lang w:val="zh-CN"/>
        </w:rPr>
        <w:footnoteReference w:id="10"/>
      </w:r>
      <w:r w:rsidR="00B20737">
        <w:rPr>
          <w:rFonts w:hint="eastAsia"/>
          <w:lang w:val="zh-CN"/>
        </w:rPr>
        <w:t xml:space="preserve"> </w:t>
      </w:r>
      <w:r>
        <w:rPr>
          <w:rFonts w:hint="eastAsia"/>
          <w:lang w:val="zh-CN"/>
        </w:rPr>
        <w:t>此外，</w:t>
      </w:r>
      <w:r>
        <w:rPr>
          <w:rFonts w:hint="eastAsia"/>
          <w:lang w:val="zh-CN"/>
        </w:rPr>
        <w:t>2015</w:t>
      </w:r>
      <w:r>
        <w:rPr>
          <w:rFonts w:hint="eastAsia"/>
          <w:lang w:val="zh-CN"/>
        </w:rPr>
        <w:t>年</w:t>
      </w:r>
      <w:r>
        <w:rPr>
          <w:rFonts w:hint="eastAsia"/>
          <w:lang w:val="zh-CN"/>
        </w:rPr>
        <w:t>4</w:t>
      </w:r>
      <w:r>
        <w:rPr>
          <w:rFonts w:hint="eastAsia"/>
          <w:lang w:val="zh-CN"/>
        </w:rPr>
        <w:t>月</w:t>
      </w:r>
      <w:r>
        <w:rPr>
          <w:rFonts w:hint="eastAsia"/>
          <w:lang w:val="zh-CN"/>
        </w:rPr>
        <w:t>22</w:t>
      </w:r>
      <w:r>
        <w:rPr>
          <w:rFonts w:hint="eastAsia"/>
          <w:lang w:val="zh-CN"/>
        </w:rPr>
        <w:t>日和</w:t>
      </w:r>
      <w:r>
        <w:rPr>
          <w:rFonts w:hint="eastAsia"/>
          <w:lang w:val="zh-CN"/>
        </w:rPr>
        <w:t>29</w:t>
      </w:r>
      <w:r>
        <w:rPr>
          <w:rFonts w:hint="eastAsia"/>
          <w:lang w:val="zh-CN"/>
        </w:rPr>
        <w:t>日以及</w:t>
      </w:r>
      <w:r>
        <w:rPr>
          <w:rFonts w:hint="eastAsia"/>
          <w:lang w:val="zh-CN"/>
        </w:rPr>
        <w:t>2016</w:t>
      </w:r>
      <w:r>
        <w:rPr>
          <w:rFonts w:hint="eastAsia"/>
          <w:lang w:val="zh-CN"/>
        </w:rPr>
        <w:t>年</w:t>
      </w:r>
      <w:r>
        <w:rPr>
          <w:rFonts w:hint="eastAsia"/>
          <w:lang w:val="zh-CN"/>
        </w:rPr>
        <w:t>1</w:t>
      </w:r>
      <w:r>
        <w:rPr>
          <w:rFonts w:hint="eastAsia"/>
          <w:lang w:val="zh-CN"/>
        </w:rPr>
        <w:t>月</w:t>
      </w:r>
      <w:r>
        <w:rPr>
          <w:rFonts w:hint="eastAsia"/>
          <w:lang w:val="zh-CN"/>
        </w:rPr>
        <w:t>6</w:t>
      </w:r>
      <w:r>
        <w:rPr>
          <w:rFonts w:hint="eastAsia"/>
          <w:lang w:val="zh-CN"/>
        </w:rPr>
        <w:t>日，他向缔约国法院申请临时措施，但没有得到答复。</w:t>
      </w:r>
      <w:r>
        <w:rPr>
          <w:rStyle w:val="a8"/>
          <w:rFonts w:eastAsia="宋体"/>
          <w:lang w:val="zh-CN"/>
        </w:rPr>
        <w:footnoteReference w:id="11"/>
      </w:r>
      <w:r w:rsidR="008F6735">
        <w:rPr>
          <w:rFonts w:hint="eastAsia"/>
          <w:lang w:val="zh-CN"/>
        </w:rPr>
        <w:t xml:space="preserve"> </w:t>
      </w:r>
      <w:r>
        <w:rPr>
          <w:rFonts w:hint="eastAsia"/>
          <w:lang w:val="zh-CN"/>
        </w:rPr>
        <w:t>提交人说，巴拉圭的法院都没有对他的临时措施申请进行审查。</w:t>
      </w:r>
    </w:p>
    <w:p w:rsidR="00B7163D" w:rsidRDefault="00B7163D" w:rsidP="008F6735">
      <w:pPr>
        <w:pStyle w:val="SingleTxtGC"/>
        <w:tabs>
          <w:tab w:val="clear" w:pos="431"/>
          <w:tab w:val="clear" w:pos="1134"/>
          <w:tab w:val="clear" w:pos="1565"/>
          <w:tab w:val="clear" w:pos="1996"/>
          <w:tab w:val="clear" w:pos="2427"/>
          <w:tab w:val="left" w:pos="1701"/>
        </w:tabs>
      </w:pPr>
      <w:r>
        <w:rPr>
          <w:rFonts w:hint="eastAsia"/>
          <w:lang w:val="zh-CN"/>
        </w:rPr>
        <w:t>2.8</w:t>
      </w:r>
      <w:r>
        <w:rPr>
          <w:rFonts w:hint="eastAsia"/>
          <w:lang w:val="zh-CN"/>
        </w:rPr>
        <w:tab/>
        <w:t>2016</w:t>
      </w:r>
      <w:r>
        <w:rPr>
          <w:rFonts w:hint="eastAsia"/>
          <w:lang w:val="zh-CN"/>
        </w:rPr>
        <w:t>年</w:t>
      </w:r>
      <w:r>
        <w:rPr>
          <w:rFonts w:hint="eastAsia"/>
          <w:lang w:val="zh-CN"/>
        </w:rPr>
        <w:t>3</w:t>
      </w:r>
      <w:r>
        <w:rPr>
          <w:rFonts w:hint="eastAsia"/>
          <w:lang w:val="zh-CN"/>
        </w:rPr>
        <w:t>月</w:t>
      </w:r>
      <w:r>
        <w:rPr>
          <w:rFonts w:hint="eastAsia"/>
          <w:lang w:val="zh-CN"/>
        </w:rPr>
        <w:t>30</w:t>
      </w:r>
      <w:r>
        <w:rPr>
          <w:rFonts w:hint="eastAsia"/>
          <w:lang w:val="zh-CN"/>
        </w:rPr>
        <w:t>日，上诉法院在第</w:t>
      </w:r>
      <w:r>
        <w:rPr>
          <w:rFonts w:hint="eastAsia"/>
          <w:lang w:val="zh-CN"/>
        </w:rPr>
        <w:t>64</w:t>
      </w:r>
      <w:r>
        <w:rPr>
          <w:rFonts w:hint="eastAsia"/>
          <w:lang w:val="zh-CN"/>
        </w:rPr>
        <w:t>号中间命令中维持关于司法拖延的申诉，并责成少年法院在接到命令通知后</w:t>
      </w:r>
      <w:r>
        <w:rPr>
          <w:rFonts w:hint="eastAsia"/>
          <w:lang w:val="zh-CN"/>
        </w:rPr>
        <w:t>72</w:t>
      </w:r>
      <w:r>
        <w:rPr>
          <w:rFonts w:hint="eastAsia"/>
          <w:lang w:val="zh-CN"/>
        </w:rPr>
        <w:t>小时内作出裁决，要求执行判决。</w:t>
      </w:r>
      <w:r>
        <w:rPr>
          <w:rFonts w:hint="eastAsia"/>
          <w:lang w:val="zh-CN"/>
        </w:rPr>
        <w:t>2016</w:t>
      </w:r>
      <w:r>
        <w:rPr>
          <w:rFonts w:hint="eastAsia"/>
          <w:lang w:val="zh-CN"/>
        </w:rPr>
        <w:t>年</w:t>
      </w:r>
      <w:r>
        <w:rPr>
          <w:rFonts w:hint="eastAsia"/>
          <w:lang w:val="zh-CN"/>
        </w:rPr>
        <w:t>4</w:t>
      </w:r>
      <w:r>
        <w:rPr>
          <w:rFonts w:hint="eastAsia"/>
          <w:lang w:val="zh-CN"/>
        </w:rPr>
        <w:t>月</w:t>
      </w:r>
      <w:r>
        <w:rPr>
          <w:rFonts w:hint="eastAsia"/>
          <w:lang w:val="zh-CN"/>
        </w:rPr>
        <w:t>7</w:t>
      </w:r>
      <w:r>
        <w:rPr>
          <w:rFonts w:hint="eastAsia"/>
          <w:lang w:val="zh-CN"/>
        </w:rPr>
        <w:t>日，少年法院在第</w:t>
      </w:r>
      <w:r>
        <w:rPr>
          <w:rFonts w:hint="eastAsia"/>
          <w:lang w:val="zh-CN"/>
        </w:rPr>
        <w:t>66</w:t>
      </w:r>
      <w:r>
        <w:rPr>
          <w:rFonts w:hint="eastAsia"/>
          <w:lang w:val="zh-CN"/>
        </w:rPr>
        <w:t>号中间命令中裁定，应重新开始执行探视安排，并应在三天内将该裁决通知被告。</w:t>
      </w:r>
      <w:r>
        <w:rPr>
          <w:rFonts w:hint="eastAsia"/>
          <w:lang w:val="zh-CN"/>
        </w:rPr>
        <w:t>2016</w:t>
      </w:r>
      <w:r>
        <w:rPr>
          <w:rFonts w:hint="eastAsia"/>
          <w:lang w:val="zh-CN"/>
        </w:rPr>
        <w:t>年</w:t>
      </w:r>
      <w:r>
        <w:rPr>
          <w:rFonts w:hint="eastAsia"/>
          <w:lang w:val="zh-CN"/>
        </w:rPr>
        <w:t>5</w:t>
      </w:r>
      <w:r>
        <w:rPr>
          <w:rFonts w:hint="eastAsia"/>
          <w:lang w:val="zh-CN"/>
        </w:rPr>
        <w:t>月，法院通过第</w:t>
      </w:r>
      <w:r>
        <w:rPr>
          <w:rFonts w:hint="eastAsia"/>
          <w:lang w:val="zh-CN"/>
        </w:rPr>
        <w:t>128</w:t>
      </w:r>
      <w:r>
        <w:rPr>
          <w:rFonts w:hint="eastAsia"/>
          <w:lang w:val="zh-CN"/>
        </w:rPr>
        <w:t>号中间命令，决定维持遵守判决，并命令派遣一名社会工作者前往被告人的家中，以对提交人及其女儿切实实施探视安排。</w:t>
      </w:r>
      <w:r>
        <w:rPr>
          <w:rFonts w:hint="eastAsia"/>
          <w:lang w:val="zh-CN"/>
        </w:rPr>
        <w:t>2016</w:t>
      </w:r>
      <w:r>
        <w:rPr>
          <w:rFonts w:hint="eastAsia"/>
          <w:lang w:val="zh-CN"/>
        </w:rPr>
        <w:t>年</w:t>
      </w:r>
      <w:r>
        <w:rPr>
          <w:rFonts w:hint="eastAsia"/>
          <w:lang w:val="zh-CN"/>
        </w:rPr>
        <w:t>6</w:t>
      </w:r>
      <w:r>
        <w:rPr>
          <w:rFonts w:hint="eastAsia"/>
          <w:lang w:val="zh-CN"/>
        </w:rPr>
        <w:t>月</w:t>
      </w:r>
      <w:r>
        <w:rPr>
          <w:rFonts w:hint="eastAsia"/>
          <w:lang w:val="zh-CN"/>
        </w:rPr>
        <w:t>28</w:t>
      </w:r>
      <w:r>
        <w:rPr>
          <w:rFonts w:hint="eastAsia"/>
          <w:lang w:val="zh-CN"/>
        </w:rPr>
        <w:t>日，法院在第</w:t>
      </w:r>
      <w:r>
        <w:rPr>
          <w:rFonts w:hint="eastAsia"/>
          <w:lang w:val="zh-CN"/>
        </w:rPr>
        <w:t>188</w:t>
      </w:r>
      <w:r>
        <w:rPr>
          <w:rFonts w:hint="eastAsia"/>
          <w:lang w:val="zh-CN"/>
        </w:rPr>
        <w:t>号终审判决中维持提交人要求执行</w:t>
      </w:r>
      <w:r>
        <w:rPr>
          <w:rFonts w:hint="eastAsia"/>
          <w:lang w:val="zh-CN"/>
        </w:rPr>
        <w:t>2015</w:t>
      </w:r>
      <w:r>
        <w:rPr>
          <w:rFonts w:hint="eastAsia"/>
          <w:lang w:val="zh-CN"/>
        </w:rPr>
        <w:t>年</w:t>
      </w:r>
      <w:r>
        <w:rPr>
          <w:rFonts w:hint="eastAsia"/>
          <w:lang w:val="zh-CN"/>
        </w:rPr>
        <w:t>4</w:t>
      </w:r>
      <w:r>
        <w:rPr>
          <w:rFonts w:hint="eastAsia"/>
          <w:lang w:val="zh-CN"/>
        </w:rPr>
        <w:t>月</w:t>
      </w:r>
      <w:r>
        <w:rPr>
          <w:rFonts w:hint="eastAsia"/>
          <w:lang w:val="zh-CN"/>
        </w:rPr>
        <w:t>30</w:t>
      </w:r>
      <w:r>
        <w:rPr>
          <w:rFonts w:hint="eastAsia"/>
          <w:lang w:val="zh-CN"/>
        </w:rPr>
        <w:t>日第</w:t>
      </w:r>
      <w:r>
        <w:rPr>
          <w:rFonts w:hint="eastAsia"/>
          <w:lang w:val="zh-CN"/>
        </w:rPr>
        <w:t>139</w:t>
      </w:r>
      <w:r>
        <w:rPr>
          <w:rFonts w:hint="eastAsia"/>
          <w:lang w:val="zh-CN"/>
        </w:rPr>
        <w:t>号终审判决条款的申请。提交人指出，鉴于他提出的一系列申诉，第</w:t>
      </w:r>
      <w:r>
        <w:rPr>
          <w:rFonts w:hint="eastAsia"/>
          <w:lang w:val="zh-CN"/>
        </w:rPr>
        <w:t>66</w:t>
      </w:r>
      <w:r>
        <w:rPr>
          <w:rFonts w:hint="eastAsia"/>
          <w:lang w:val="zh-CN"/>
        </w:rPr>
        <w:t>号中间命令和第</w:t>
      </w:r>
      <w:r>
        <w:rPr>
          <w:rFonts w:hint="eastAsia"/>
          <w:lang w:val="zh-CN"/>
        </w:rPr>
        <w:t>188</w:t>
      </w:r>
      <w:r>
        <w:rPr>
          <w:rFonts w:hint="eastAsia"/>
          <w:lang w:val="zh-CN"/>
        </w:rPr>
        <w:t>号终审判决中命令采取的措施没有规定确保遵守所需的措施。它们也没有提到案件档案中的大量文件，这些文件指控被告没有遵守探视安排，并要求采取临时措施。</w:t>
      </w:r>
    </w:p>
    <w:p w:rsidR="00B7163D" w:rsidRDefault="00B7163D" w:rsidP="008F6735">
      <w:pPr>
        <w:pStyle w:val="SingleTxtGC"/>
        <w:tabs>
          <w:tab w:val="clear" w:pos="431"/>
          <w:tab w:val="clear" w:pos="1134"/>
          <w:tab w:val="clear" w:pos="1565"/>
          <w:tab w:val="clear" w:pos="1996"/>
          <w:tab w:val="clear" w:pos="2427"/>
          <w:tab w:val="left" w:pos="1701"/>
        </w:tabs>
      </w:pPr>
      <w:r>
        <w:rPr>
          <w:rFonts w:hint="eastAsia"/>
          <w:lang w:val="zh-CN"/>
        </w:rPr>
        <w:t>2.9</w:t>
      </w:r>
      <w:r>
        <w:rPr>
          <w:rFonts w:hint="eastAsia"/>
          <w:lang w:val="zh-CN"/>
        </w:rPr>
        <w:tab/>
      </w:r>
      <w:r w:rsidRPr="00B20737">
        <w:rPr>
          <w:rFonts w:hint="eastAsia"/>
          <w:spacing w:val="-4"/>
          <w:lang w:val="zh-CN"/>
        </w:rPr>
        <w:t>2016</w:t>
      </w:r>
      <w:r w:rsidRPr="00B20737">
        <w:rPr>
          <w:rFonts w:hint="eastAsia"/>
          <w:spacing w:val="-4"/>
          <w:lang w:val="zh-CN"/>
        </w:rPr>
        <w:t>年</w:t>
      </w:r>
      <w:r w:rsidRPr="00B20737">
        <w:rPr>
          <w:rFonts w:hint="eastAsia"/>
          <w:spacing w:val="-4"/>
          <w:lang w:val="zh-CN"/>
        </w:rPr>
        <w:t>7</w:t>
      </w:r>
      <w:r w:rsidRPr="00B20737">
        <w:rPr>
          <w:rFonts w:hint="eastAsia"/>
          <w:spacing w:val="-4"/>
          <w:lang w:val="zh-CN"/>
        </w:rPr>
        <w:t>月</w:t>
      </w:r>
      <w:r w:rsidRPr="00B20737">
        <w:rPr>
          <w:rFonts w:hint="eastAsia"/>
          <w:spacing w:val="-4"/>
          <w:lang w:val="zh-CN"/>
        </w:rPr>
        <w:t>8</w:t>
      </w:r>
      <w:r w:rsidRPr="00B20737">
        <w:rPr>
          <w:rFonts w:hint="eastAsia"/>
          <w:spacing w:val="-4"/>
          <w:lang w:val="zh-CN"/>
        </w:rPr>
        <w:t>日、</w:t>
      </w:r>
      <w:r w:rsidRPr="00B20737">
        <w:rPr>
          <w:rFonts w:hint="eastAsia"/>
          <w:spacing w:val="-4"/>
          <w:lang w:val="zh-CN"/>
        </w:rPr>
        <w:t>8</w:t>
      </w:r>
      <w:r w:rsidRPr="00B20737">
        <w:rPr>
          <w:rFonts w:hint="eastAsia"/>
          <w:spacing w:val="-4"/>
          <w:lang w:val="zh-CN"/>
        </w:rPr>
        <w:t>月</w:t>
      </w:r>
      <w:r w:rsidRPr="00B20737">
        <w:rPr>
          <w:rFonts w:hint="eastAsia"/>
          <w:spacing w:val="-4"/>
          <w:lang w:val="zh-CN"/>
        </w:rPr>
        <w:t>2</w:t>
      </w:r>
      <w:r w:rsidRPr="00B20737">
        <w:rPr>
          <w:rFonts w:hint="eastAsia"/>
          <w:spacing w:val="-4"/>
          <w:lang w:val="zh-CN"/>
        </w:rPr>
        <w:t>日和</w:t>
      </w:r>
      <w:r w:rsidRPr="00B20737">
        <w:rPr>
          <w:rFonts w:hint="eastAsia"/>
          <w:spacing w:val="-4"/>
          <w:lang w:val="zh-CN"/>
        </w:rPr>
        <w:t>24</w:t>
      </w:r>
      <w:r w:rsidRPr="00B20737">
        <w:rPr>
          <w:rFonts w:hint="eastAsia"/>
          <w:spacing w:val="-4"/>
          <w:lang w:val="zh-CN"/>
        </w:rPr>
        <w:t>日、</w:t>
      </w:r>
      <w:r w:rsidRPr="00B20737">
        <w:rPr>
          <w:rFonts w:hint="eastAsia"/>
          <w:spacing w:val="-4"/>
          <w:lang w:val="zh-CN"/>
        </w:rPr>
        <w:t>11</w:t>
      </w:r>
      <w:r w:rsidRPr="00B20737">
        <w:rPr>
          <w:rFonts w:hint="eastAsia"/>
          <w:spacing w:val="-4"/>
          <w:lang w:val="zh-CN"/>
        </w:rPr>
        <w:t>月</w:t>
      </w:r>
      <w:r w:rsidRPr="00B20737">
        <w:rPr>
          <w:rFonts w:hint="eastAsia"/>
          <w:spacing w:val="-4"/>
          <w:lang w:val="zh-CN"/>
        </w:rPr>
        <w:t>3</w:t>
      </w:r>
      <w:r w:rsidRPr="00B20737">
        <w:rPr>
          <w:rFonts w:hint="eastAsia"/>
          <w:spacing w:val="-4"/>
          <w:lang w:val="zh-CN"/>
        </w:rPr>
        <w:t>日、</w:t>
      </w:r>
      <w:r>
        <w:rPr>
          <w:rFonts w:hint="eastAsia"/>
          <w:lang w:val="zh-CN"/>
        </w:rPr>
        <w:t>12</w:t>
      </w:r>
      <w:r>
        <w:rPr>
          <w:rFonts w:hint="eastAsia"/>
          <w:lang w:val="zh-CN"/>
        </w:rPr>
        <w:t>月</w:t>
      </w:r>
      <w:r>
        <w:rPr>
          <w:rFonts w:hint="eastAsia"/>
          <w:lang w:val="zh-CN"/>
        </w:rPr>
        <w:t>7</w:t>
      </w:r>
      <w:r>
        <w:rPr>
          <w:rFonts w:hint="eastAsia"/>
          <w:lang w:val="zh-CN"/>
        </w:rPr>
        <w:t>日和</w:t>
      </w:r>
      <w:r>
        <w:rPr>
          <w:rFonts w:hint="eastAsia"/>
          <w:lang w:val="zh-CN"/>
        </w:rPr>
        <w:t>26</w:t>
      </w:r>
      <w:r>
        <w:rPr>
          <w:rFonts w:hint="eastAsia"/>
          <w:lang w:val="zh-CN"/>
        </w:rPr>
        <w:t>日，以及</w:t>
      </w:r>
      <w:r>
        <w:rPr>
          <w:rFonts w:hint="eastAsia"/>
          <w:lang w:val="zh-CN"/>
        </w:rPr>
        <w:t>2017</w:t>
      </w:r>
      <w:r>
        <w:rPr>
          <w:rFonts w:hint="eastAsia"/>
          <w:lang w:val="zh-CN"/>
        </w:rPr>
        <w:t>年</w:t>
      </w:r>
      <w:r>
        <w:rPr>
          <w:rFonts w:hint="eastAsia"/>
          <w:lang w:val="zh-CN"/>
        </w:rPr>
        <w:t>2</w:t>
      </w:r>
      <w:r>
        <w:rPr>
          <w:rFonts w:hint="eastAsia"/>
          <w:lang w:val="zh-CN"/>
        </w:rPr>
        <w:t>月</w:t>
      </w:r>
      <w:r>
        <w:rPr>
          <w:rFonts w:hint="eastAsia"/>
          <w:lang w:val="zh-CN"/>
        </w:rPr>
        <w:t>15</w:t>
      </w:r>
      <w:r>
        <w:rPr>
          <w:rFonts w:hint="eastAsia"/>
          <w:lang w:val="zh-CN"/>
        </w:rPr>
        <w:t>日和</w:t>
      </w:r>
      <w:r>
        <w:rPr>
          <w:rFonts w:hint="eastAsia"/>
          <w:lang w:val="zh-CN"/>
        </w:rPr>
        <w:t>3</w:t>
      </w:r>
      <w:r>
        <w:rPr>
          <w:rFonts w:hint="eastAsia"/>
          <w:lang w:val="zh-CN"/>
        </w:rPr>
        <w:t>月</w:t>
      </w:r>
      <w:r>
        <w:rPr>
          <w:rFonts w:hint="eastAsia"/>
          <w:lang w:val="zh-CN"/>
        </w:rPr>
        <w:t>6</w:t>
      </w:r>
      <w:r>
        <w:rPr>
          <w:rFonts w:hint="eastAsia"/>
          <w:lang w:val="zh-CN"/>
        </w:rPr>
        <w:t>日，提交人再次提出申诉，声称判决没有得到执行。</w:t>
      </w:r>
      <w:r>
        <w:rPr>
          <w:rStyle w:val="a8"/>
          <w:rFonts w:eastAsia="宋体"/>
          <w:lang w:val="zh-CN"/>
        </w:rPr>
        <w:footnoteReference w:id="12"/>
      </w:r>
      <w:r w:rsidR="00B20737">
        <w:rPr>
          <w:rFonts w:hint="eastAsia"/>
          <w:lang w:val="zh-CN"/>
        </w:rPr>
        <w:t xml:space="preserve"> </w:t>
      </w:r>
      <w:r>
        <w:rPr>
          <w:rFonts w:hint="eastAsia"/>
          <w:lang w:val="zh-CN"/>
        </w:rPr>
        <w:t>2017</w:t>
      </w:r>
      <w:r>
        <w:rPr>
          <w:rFonts w:hint="eastAsia"/>
          <w:lang w:val="zh-CN"/>
        </w:rPr>
        <w:t>年</w:t>
      </w:r>
      <w:r>
        <w:rPr>
          <w:rFonts w:hint="eastAsia"/>
          <w:lang w:val="zh-CN"/>
        </w:rPr>
        <w:t>3</w:t>
      </w:r>
      <w:r>
        <w:rPr>
          <w:rFonts w:hint="eastAsia"/>
          <w:lang w:val="zh-CN"/>
        </w:rPr>
        <w:t>月</w:t>
      </w:r>
      <w:r>
        <w:rPr>
          <w:rFonts w:hint="eastAsia"/>
          <w:lang w:val="zh-CN"/>
        </w:rPr>
        <w:t>23</w:t>
      </w:r>
      <w:r>
        <w:rPr>
          <w:rFonts w:hint="eastAsia"/>
          <w:lang w:val="zh-CN"/>
        </w:rPr>
        <w:t>日，他还向最高法院提交了关于司法拖延的申诉。</w:t>
      </w:r>
    </w:p>
    <w:p w:rsidR="00B7163D" w:rsidRDefault="00B7163D" w:rsidP="008F6735">
      <w:pPr>
        <w:pStyle w:val="SingleTxtGC"/>
        <w:tabs>
          <w:tab w:val="clear" w:pos="431"/>
          <w:tab w:val="clear" w:pos="1134"/>
          <w:tab w:val="clear" w:pos="1565"/>
          <w:tab w:val="clear" w:pos="1996"/>
          <w:tab w:val="clear" w:pos="2427"/>
          <w:tab w:val="left" w:pos="1701"/>
        </w:tabs>
      </w:pPr>
      <w:r>
        <w:rPr>
          <w:rFonts w:hint="eastAsia"/>
          <w:lang w:val="zh-CN"/>
        </w:rPr>
        <w:t>2.10</w:t>
      </w:r>
      <w:r>
        <w:rPr>
          <w:rFonts w:hint="eastAsia"/>
          <w:lang w:val="zh-CN"/>
        </w:rPr>
        <w:tab/>
      </w:r>
      <w:r>
        <w:rPr>
          <w:rFonts w:hint="eastAsia"/>
          <w:lang w:val="zh-CN"/>
        </w:rPr>
        <w:t>提交人注意到，</w:t>
      </w:r>
      <w:r>
        <w:rPr>
          <w:rFonts w:hint="eastAsia"/>
          <w:lang w:val="zh-CN"/>
        </w:rPr>
        <w:t>2017</w:t>
      </w:r>
      <w:r>
        <w:rPr>
          <w:rFonts w:hint="eastAsia"/>
          <w:lang w:val="zh-CN"/>
        </w:rPr>
        <w:t>年</w:t>
      </w:r>
      <w:r>
        <w:rPr>
          <w:rFonts w:hint="eastAsia"/>
          <w:lang w:val="zh-CN"/>
        </w:rPr>
        <w:t>4</w:t>
      </w:r>
      <w:r>
        <w:rPr>
          <w:rFonts w:hint="eastAsia"/>
          <w:lang w:val="zh-CN"/>
        </w:rPr>
        <w:t>月</w:t>
      </w:r>
      <w:r>
        <w:rPr>
          <w:rFonts w:hint="eastAsia"/>
          <w:lang w:val="zh-CN"/>
        </w:rPr>
        <w:t>25</w:t>
      </w:r>
      <w:r>
        <w:rPr>
          <w:rFonts w:hint="eastAsia"/>
          <w:lang w:val="zh-CN"/>
        </w:rPr>
        <w:t>日，上诉法院在第</w:t>
      </w:r>
      <w:r>
        <w:rPr>
          <w:rFonts w:hint="eastAsia"/>
          <w:lang w:val="zh-CN"/>
        </w:rPr>
        <w:t>60</w:t>
      </w:r>
      <w:r>
        <w:rPr>
          <w:rFonts w:hint="eastAsia"/>
          <w:lang w:val="zh-CN"/>
        </w:rPr>
        <w:t>号中间命令中裁定：</w:t>
      </w:r>
    </w:p>
    <w:p w:rsidR="00B7163D" w:rsidRDefault="00B20737" w:rsidP="00B20737">
      <w:pPr>
        <w:pStyle w:val="SingleTxtGC"/>
        <w:tabs>
          <w:tab w:val="clear" w:pos="431"/>
          <w:tab w:val="clear" w:pos="1134"/>
          <w:tab w:val="clear" w:pos="1565"/>
          <w:tab w:val="clear" w:pos="1996"/>
          <w:tab w:val="clear" w:pos="2427"/>
          <w:tab w:val="left" w:pos="2127"/>
        </w:tabs>
        <w:ind w:left="1701"/>
      </w:pPr>
      <w:r>
        <w:rPr>
          <w:lang w:val="zh-CN"/>
        </w:rPr>
        <w:tab/>
      </w:r>
      <w:r w:rsidR="00B7163D">
        <w:rPr>
          <w:rFonts w:hint="eastAsia"/>
          <w:lang w:val="zh-CN"/>
        </w:rPr>
        <w:t>执行判决和其他司法</w:t>
      </w:r>
      <w:r w:rsidR="00B7163D" w:rsidRPr="00E276D3">
        <w:rPr>
          <w:rFonts w:hint="eastAsia"/>
          <w:spacing w:val="4"/>
          <w:lang w:val="zh-CN"/>
        </w:rPr>
        <w:t>决定的权利，是权利受到有效保护的基本权利的一个组成部分</w:t>
      </w:r>
      <w:r w:rsidR="00900187" w:rsidRPr="00E276D3">
        <w:rPr>
          <w:rFonts w:hint="eastAsia"/>
          <w:spacing w:val="4"/>
          <w:lang w:val="zh-CN"/>
        </w:rPr>
        <w:t>(</w:t>
      </w:r>
      <w:r w:rsidR="00B7163D" w:rsidRPr="00E276D3">
        <w:rPr>
          <w:rFonts w:hint="eastAsia"/>
          <w:spacing w:val="4"/>
          <w:lang w:val="zh-CN"/>
        </w:rPr>
        <w:t>《民事诉讼法》第</w:t>
      </w:r>
      <w:r w:rsidR="00B7163D" w:rsidRPr="00E276D3">
        <w:rPr>
          <w:rFonts w:hint="eastAsia"/>
          <w:spacing w:val="4"/>
          <w:lang w:val="zh-CN"/>
        </w:rPr>
        <w:t>163</w:t>
      </w:r>
      <w:r w:rsidR="00B7163D" w:rsidRPr="00E276D3">
        <w:rPr>
          <w:rFonts w:hint="eastAsia"/>
          <w:spacing w:val="4"/>
          <w:lang w:val="zh-CN"/>
        </w:rPr>
        <w:t>和第</w:t>
      </w:r>
      <w:r w:rsidR="00B7163D" w:rsidRPr="00E276D3">
        <w:rPr>
          <w:rFonts w:hint="eastAsia"/>
          <w:spacing w:val="4"/>
          <w:lang w:val="zh-CN"/>
        </w:rPr>
        <w:t>519</w:t>
      </w:r>
      <w:r w:rsidR="00B7163D" w:rsidRPr="00E276D3">
        <w:rPr>
          <w:rFonts w:hint="eastAsia"/>
          <w:spacing w:val="4"/>
          <w:lang w:val="zh-CN"/>
        </w:rPr>
        <w:t>条</w:t>
      </w:r>
      <w:r w:rsidRPr="00E276D3">
        <w:rPr>
          <w:rFonts w:hint="eastAsia"/>
          <w:spacing w:val="4"/>
          <w:lang w:val="zh-CN"/>
        </w:rPr>
        <w:t>)</w:t>
      </w:r>
      <w:r w:rsidR="00B7163D" w:rsidRPr="00E276D3">
        <w:rPr>
          <w:rFonts w:hint="eastAsia"/>
          <w:spacing w:val="4"/>
          <w:lang w:val="zh-CN"/>
        </w:rPr>
        <w:t>，任何当局都不应不执行具有既判力的判决，更不用</w:t>
      </w:r>
      <w:r w:rsidR="00B7163D">
        <w:rPr>
          <w:rFonts w:hint="eastAsia"/>
          <w:lang w:val="zh-CN"/>
        </w:rPr>
        <w:t>说拖延执行了，特别是当女孩有权与她不在一起生活的父母一方建立关系而她的最大利益受到威胁中的时候。…</w:t>
      </w:r>
      <w:r w:rsidR="00EA4E39">
        <w:rPr>
          <w:rFonts w:hint="eastAsia"/>
          <w:lang w:val="zh-CN"/>
        </w:rPr>
        <w:t>…</w:t>
      </w:r>
      <w:r w:rsidR="00B7163D">
        <w:rPr>
          <w:rFonts w:hint="eastAsia"/>
          <w:lang w:val="zh-CN"/>
        </w:rPr>
        <w:t>法官有义务确保判决和其他司法决定得到及时执行。此外，母亲向社会工作者表示，她</w:t>
      </w:r>
      <w:r w:rsidR="00B7163D" w:rsidRPr="00E276D3">
        <w:rPr>
          <w:rFonts w:hint="eastAsia"/>
          <w:spacing w:val="2"/>
          <w:lang w:val="zh-CN"/>
        </w:rPr>
        <w:t>没有资源连接互联网，而且是女孩不愿意在假期与她父亲一起旅行，因为她与父亲相处的时间不多，虽然这样说是可以理解的，但必须记住的是，随着</w:t>
      </w:r>
      <w:r w:rsidR="00B7163D">
        <w:rPr>
          <w:rFonts w:hint="eastAsia"/>
          <w:lang w:val="zh-CN"/>
        </w:rPr>
        <w:t>时间的推移，不遵守探视安排和父女之间的接触越来越少，导致女儿不愿意与父亲一起旅行。然而，这并不表示母亲在面对这些事实时应该采取被动，甚至是方便的态度，因为她必须加紧努力遵守</w:t>
      </w:r>
      <w:r w:rsidR="00B7163D" w:rsidRPr="00E276D3">
        <w:rPr>
          <w:rFonts w:hint="eastAsia"/>
          <w:spacing w:val="2"/>
          <w:lang w:val="zh-CN"/>
        </w:rPr>
        <w:t>探视安排，或者如果法院命令的探视安排难以遵守</w:t>
      </w:r>
      <w:r w:rsidR="00B7163D">
        <w:rPr>
          <w:rFonts w:hint="eastAsia"/>
          <w:lang w:val="zh-CN"/>
        </w:rPr>
        <w:t>，她必须寻求另一种机制。</w:t>
      </w:r>
      <w:r w:rsidR="00EA4E39">
        <w:rPr>
          <w:rFonts w:hint="eastAsia"/>
          <w:lang w:val="zh-CN"/>
        </w:rPr>
        <w:t>…</w:t>
      </w:r>
      <w:r w:rsidR="00B7163D">
        <w:rPr>
          <w:rFonts w:hint="eastAsia"/>
          <w:lang w:val="zh-CN"/>
        </w:rPr>
        <w:t>…此外，虽然</w:t>
      </w:r>
      <w:r w:rsidR="00B7163D" w:rsidRPr="00E276D3">
        <w:rPr>
          <w:rFonts w:hint="eastAsia"/>
          <w:spacing w:val="2"/>
          <w:lang w:val="zh-CN"/>
        </w:rPr>
        <w:t>没有对不遵守这类判决实施</w:t>
      </w:r>
      <w:r w:rsidR="00B7163D">
        <w:rPr>
          <w:rFonts w:hint="eastAsia"/>
          <w:lang w:val="zh-CN"/>
        </w:rPr>
        <w:t>处罚的程序，但法官有执行判决的法律手段</w:t>
      </w:r>
      <w:r w:rsidR="00EA4E39">
        <w:rPr>
          <w:rFonts w:hint="eastAsia"/>
          <w:spacing w:val="-50"/>
        </w:rPr>
        <w:t>―</w:t>
      </w:r>
      <w:r w:rsidR="00EA4E39">
        <w:rPr>
          <w:rFonts w:hint="eastAsia"/>
        </w:rPr>
        <w:t>―</w:t>
      </w:r>
      <w:r w:rsidR="00B7163D">
        <w:rPr>
          <w:rFonts w:hint="eastAsia"/>
          <w:lang w:val="zh-CN"/>
        </w:rPr>
        <w:t>也就是说，他们可以坚持一系列原则，无论是实质性原则还是程序性原则，通过这些原则可以实现判决的遵守或执行。</w:t>
      </w:r>
      <w:r w:rsidR="00B7163D">
        <w:rPr>
          <w:rStyle w:val="a8"/>
          <w:rFonts w:eastAsia="宋体"/>
          <w:lang w:val="zh-CN"/>
        </w:rPr>
        <w:footnoteReference w:id="13"/>
      </w:r>
    </w:p>
    <w:p w:rsidR="00B7163D" w:rsidRDefault="00B7163D" w:rsidP="008F6735">
      <w:pPr>
        <w:pStyle w:val="SingleTxtGC"/>
        <w:tabs>
          <w:tab w:val="clear" w:pos="431"/>
          <w:tab w:val="clear" w:pos="1134"/>
          <w:tab w:val="clear" w:pos="1565"/>
          <w:tab w:val="clear" w:pos="1996"/>
          <w:tab w:val="clear" w:pos="2427"/>
          <w:tab w:val="left" w:pos="1701"/>
        </w:tabs>
      </w:pPr>
      <w:r>
        <w:rPr>
          <w:rFonts w:hint="eastAsia"/>
          <w:lang w:val="zh-CN"/>
        </w:rPr>
        <w:lastRenderedPageBreak/>
        <w:t>2.11</w:t>
      </w:r>
      <w:r>
        <w:rPr>
          <w:rFonts w:hint="eastAsia"/>
          <w:lang w:val="zh-CN"/>
        </w:rPr>
        <w:tab/>
      </w:r>
      <w:r>
        <w:rPr>
          <w:rFonts w:hint="eastAsia"/>
          <w:lang w:val="zh-CN"/>
        </w:rPr>
        <w:t>提交人指出，尽管他提出了所有申诉，但缔约国没有采取任何步骤确保判决得到遵守，也没有同意他通过视频会议参加在缔约国进行的司法程序的请求。</w:t>
      </w:r>
    </w:p>
    <w:p w:rsidR="00B7163D" w:rsidRDefault="00B7163D" w:rsidP="008F6735">
      <w:pPr>
        <w:pStyle w:val="SingleTxtGC"/>
        <w:tabs>
          <w:tab w:val="clear" w:pos="431"/>
          <w:tab w:val="clear" w:pos="1134"/>
          <w:tab w:val="clear" w:pos="1565"/>
          <w:tab w:val="clear" w:pos="1996"/>
          <w:tab w:val="clear" w:pos="2427"/>
          <w:tab w:val="left" w:pos="1701"/>
        </w:tabs>
      </w:pPr>
      <w:r>
        <w:rPr>
          <w:rFonts w:hint="eastAsia"/>
          <w:lang w:val="zh-CN"/>
        </w:rPr>
        <w:t>2.12</w:t>
      </w:r>
      <w:r>
        <w:rPr>
          <w:rFonts w:hint="eastAsia"/>
          <w:lang w:val="zh-CN"/>
        </w:rPr>
        <w:tab/>
      </w:r>
      <w:r>
        <w:rPr>
          <w:rFonts w:hint="eastAsia"/>
          <w:lang w:val="zh-CN"/>
        </w:rPr>
        <w:t>提交人解释说，缔约国当局也没有考虑到他向圣何塞学校提出的允许探望他女儿的多次请求，以及他对学校没有遵守允许他通过电话与她保持联系的命令的投诉。他还指出，尽管社会工作者提出了报告，但当局没有做出任何决定来执行判决。</w:t>
      </w:r>
    </w:p>
    <w:p w:rsidR="00B7163D" w:rsidRDefault="00B7163D" w:rsidP="00806921">
      <w:pPr>
        <w:pStyle w:val="H23GC"/>
      </w:pPr>
      <w:r>
        <w:rPr>
          <w:rFonts w:hint="eastAsia"/>
          <w:lang w:val="zh-CN"/>
        </w:rPr>
        <w:tab/>
      </w:r>
      <w:r>
        <w:rPr>
          <w:rFonts w:hint="eastAsia"/>
          <w:lang w:val="zh-CN"/>
        </w:rPr>
        <w:tab/>
      </w:r>
      <w:r>
        <w:rPr>
          <w:rFonts w:hint="eastAsia"/>
          <w:bCs/>
          <w:lang w:val="zh-CN"/>
        </w:rPr>
        <w:t>申诉</w:t>
      </w:r>
    </w:p>
    <w:p w:rsidR="00B7163D" w:rsidRDefault="00B7163D" w:rsidP="008F6735">
      <w:pPr>
        <w:pStyle w:val="SingleTxtGC"/>
        <w:tabs>
          <w:tab w:val="clear" w:pos="431"/>
          <w:tab w:val="clear" w:pos="1134"/>
          <w:tab w:val="clear" w:pos="1565"/>
          <w:tab w:val="clear" w:pos="1996"/>
          <w:tab w:val="clear" w:pos="2427"/>
          <w:tab w:val="left" w:pos="1701"/>
        </w:tabs>
        <w:rPr>
          <w:rStyle w:val="a8"/>
          <w:rFonts w:eastAsia="宋体"/>
        </w:rPr>
      </w:pPr>
      <w:r>
        <w:rPr>
          <w:rFonts w:hint="eastAsia"/>
          <w:lang w:val="zh-CN"/>
        </w:rPr>
        <w:t>3.1</w:t>
      </w:r>
      <w:r>
        <w:rPr>
          <w:rFonts w:hint="eastAsia"/>
          <w:lang w:val="zh-CN"/>
        </w:rPr>
        <w:tab/>
      </w:r>
      <w:r>
        <w:rPr>
          <w:rFonts w:hint="eastAsia"/>
          <w:lang w:val="zh-CN"/>
        </w:rPr>
        <w:t>提交人坚持认为，缔约国当局没有采取任何步骤确保遵守关于探视安排的判决，因此它们没有按照《公约》第</w:t>
      </w:r>
      <w:r>
        <w:rPr>
          <w:rFonts w:hint="eastAsia"/>
          <w:lang w:val="zh-CN"/>
        </w:rPr>
        <w:t>3</w:t>
      </w:r>
      <w:r>
        <w:rPr>
          <w:rFonts w:hint="eastAsia"/>
          <w:lang w:val="zh-CN"/>
        </w:rPr>
        <w:t>条所要求的考虑到儿童的最大利益。他指出，女孩与父亲及其家人的关系对她的成长至关重要。为了支持他的论点，他提到了阿根廷关于探视安排的判例法，根据该判例法，根据《公约》，儿童的最大利益必须是首要考虑因素。因此，在一个案件中，如果涉及父母分居并生活在不同国家的儿童的探视安排问题，维护儿童与父母双方保持个人关系和定期直接接触的权利，在所有司法事项中必须是最优先的考虑。</w:t>
      </w:r>
      <w:r>
        <w:rPr>
          <w:rStyle w:val="a8"/>
          <w:rFonts w:eastAsia="宋体"/>
          <w:lang w:val="zh-CN"/>
        </w:rPr>
        <w:footnoteReference w:id="14"/>
      </w:r>
    </w:p>
    <w:p w:rsidR="00B7163D" w:rsidRDefault="00B7163D" w:rsidP="008F6735">
      <w:pPr>
        <w:pStyle w:val="SingleTxtGC"/>
        <w:tabs>
          <w:tab w:val="clear" w:pos="431"/>
          <w:tab w:val="clear" w:pos="1134"/>
          <w:tab w:val="clear" w:pos="1565"/>
          <w:tab w:val="clear" w:pos="1996"/>
          <w:tab w:val="clear" w:pos="2427"/>
          <w:tab w:val="left" w:pos="1701"/>
        </w:tabs>
      </w:pPr>
      <w:r>
        <w:rPr>
          <w:rFonts w:hint="eastAsia"/>
          <w:lang w:val="zh-CN"/>
        </w:rPr>
        <w:t>3.2</w:t>
      </w:r>
      <w:r>
        <w:rPr>
          <w:rFonts w:hint="eastAsia"/>
          <w:lang w:val="zh-CN"/>
        </w:rPr>
        <w:tab/>
      </w:r>
      <w:r>
        <w:rPr>
          <w:rFonts w:hint="eastAsia"/>
          <w:lang w:val="zh-CN"/>
        </w:rPr>
        <w:t>提交人指出，《儿童和青少年法》</w:t>
      </w:r>
      <w:r w:rsidR="00900187">
        <w:rPr>
          <w:rFonts w:hint="eastAsia"/>
          <w:lang w:val="zh-CN"/>
        </w:rPr>
        <w:t>(</w:t>
      </w:r>
      <w:r>
        <w:rPr>
          <w:rFonts w:hint="eastAsia"/>
          <w:lang w:val="zh-CN"/>
        </w:rPr>
        <w:t>第</w:t>
      </w:r>
      <w:r>
        <w:rPr>
          <w:rFonts w:hint="eastAsia"/>
          <w:lang w:val="zh-CN"/>
        </w:rPr>
        <w:t>1680/2001</w:t>
      </w:r>
      <w:r>
        <w:rPr>
          <w:rFonts w:hint="eastAsia"/>
          <w:lang w:val="zh-CN"/>
        </w:rPr>
        <w:t>号法</w:t>
      </w:r>
      <w:r w:rsidR="00B20737">
        <w:rPr>
          <w:rFonts w:hint="eastAsia"/>
          <w:lang w:val="zh-CN"/>
        </w:rPr>
        <w:t>)</w:t>
      </w:r>
      <w:r>
        <w:rPr>
          <w:rFonts w:hint="eastAsia"/>
          <w:lang w:val="zh-CN"/>
        </w:rPr>
        <w:t>没有规定执行与探视安排有关的判决的明示程序。提交人提到了“</w:t>
      </w:r>
      <w:r>
        <w:rPr>
          <w:rFonts w:hint="eastAsia"/>
          <w:lang w:val="zh-CN"/>
        </w:rPr>
        <w:t>Strumia</w:t>
      </w:r>
      <w:r>
        <w:rPr>
          <w:rFonts w:hint="eastAsia"/>
          <w:lang w:val="zh-CN"/>
        </w:rPr>
        <w:t>诉意大利”案，这是欧洲人权法院的一个案件，法院在该案中制裁缔约国未能采取必要措施确保父亲能够与其女儿保持关系，尽管存在规定此类措施的法院命令，因此未能为儿童的最大利益采取行动。</w:t>
      </w:r>
      <w:r>
        <w:rPr>
          <w:rStyle w:val="a8"/>
          <w:rFonts w:eastAsia="宋体"/>
          <w:lang w:val="zh-CN"/>
        </w:rPr>
        <w:footnoteReference w:id="15"/>
      </w:r>
      <w:r w:rsidR="00806921">
        <w:rPr>
          <w:rFonts w:hint="eastAsia"/>
          <w:lang w:val="zh-CN"/>
        </w:rPr>
        <w:t xml:space="preserve"> </w:t>
      </w:r>
      <w:r>
        <w:rPr>
          <w:rFonts w:hint="eastAsia"/>
          <w:lang w:val="zh-CN"/>
        </w:rPr>
        <w:t>提交人还援引“</w:t>
      </w:r>
      <w:r>
        <w:rPr>
          <w:rFonts w:hint="eastAsia"/>
          <w:lang w:val="zh-CN"/>
        </w:rPr>
        <w:t>Giorgioni</w:t>
      </w:r>
      <w:r>
        <w:rPr>
          <w:rFonts w:hint="eastAsia"/>
          <w:lang w:val="zh-CN"/>
        </w:rPr>
        <w:t>诉意大利”案，同一法院在该案中认为尊重家庭生活的权利受到侵犯。</w:t>
      </w:r>
      <w:r>
        <w:rPr>
          <w:rStyle w:val="a8"/>
          <w:rFonts w:eastAsia="宋体"/>
          <w:lang w:val="zh-CN"/>
        </w:rPr>
        <w:footnoteReference w:id="16"/>
      </w:r>
      <w:r w:rsidR="00806921">
        <w:rPr>
          <w:rFonts w:hint="eastAsia"/>
          <w:lang w:val="zh-CN"/>
        </w:rPr>
        <w:t xml:space="preserve"> </w:t>
      </w:r>
      <w:r>
        <w:rPr>
          <w:rFonts w:hint="eastAsia"/>
          <w:lang w:val="zh-CN"/>
        </w:rPr>
        <w:t>最后，他援引</w:t>
      </w:r>
      <w:r>
        <w:rPr>
          <w:rFonts w:hint="eastAsia"/>
          <w:lang w:val="zh-CN"/>
        </w:rPr>
        <w:t>2014</w:t>
      </w:r>
      <w:r>
        <w:rPr>
          <w:rFonts w:hint="eastAsia"/>
          <w:lang w:val="zh-CN"/>
        </w:rPr>
        <w:t>年</w:t>
      </w:r>
      <w:r>
        <w:rPr>
          <w:rFonts w:hint="eastAsia"/>
          <w:lang w:val="zh-CN"/>
        </w:rPr>
        <w:t>4</w:t>
      </w:r>
      <w:r>
        <w:rPr>
          <w:rFonts w:hint="eastAsia"/>
          <w:lang w:val="zh-CN"/>
        </w:rPr>
        <w:t>月</w:t>
      </w:r>
      <w:r>
        <w:rPr>
          <w:rFonts w:hint="eastAsia"/>
          <w:lang w:val="zh-CN"/>
        </w:rPr>
        <w:t>28</w:t>
      </w:r>
      <w:r>
        <w:rPr>
          <w:rFonts w:hint="eastAsia"/>
          <w:lang w:val="zh-CN"/>
        </w:rPr>
        <w:t>日“</w:t>
      </w:r>
      <w:r w:rsidRPr="00806921">
        <w:rPr>
          <w:rFonts w:hint="eastAsia"/>
          <w:spacing w:val="8"/>
          <w:lang w:val="zh-CN"/>
        </w:rPr>
        <w:t>S.B.S.</w:t>
      </w:r>
      <w:r w:rsidRPr="00806921">
        <w:rPr>
          <w:rFonts w:hint="eastAsia"/>
          <w:spacing w:val="8"/>
          <w:lang w:val="zh-CN"/>
        </w:rPr>
        <w:t>等人”案，在该案中，亚松森青少年上诉法院认定，根据《公约》</w:t>
      </w:r>
      <w:r>
        <w:rPr>
          <w:rFonts w:hint="eastAsia"/>
          <w:lang w:val="zh-CN"/>
        </w:rPr>
        <w:t>第</w:t>
      </w:r>
      <w:r>
        <w:rPr>
          <w:rFonts w:hint="eastAsia"/>
          <w:lang w:val="zh-CN"/>
        </w:rPr>
        <w:t>9</w:t>
      </w:r>
      <w:r w:rsidR="00806921">
        <w:rPr>
          <w:lang w:val="zh-CN"/>
        </w:rPr>
        <w:t xml:space="preserve"> </w:t>
      </w:r>
      <w:r w:rsidR="00900187">
        <w:rPr>
          <w:rFonts w:hint="eastAsia"/>
          <w:lang w:val="zh-CN"/>
        </w:rPr>
        <w:t>(</w:t>
      </w:r>
      <w:r>
        <w:rPr>
          <w:rFonts w:hint="eastAsia"/>
          <w:lang w:val="zh-CN"/>
        </w:rPr>
        <w:t>3</w:t>
      </w:r>
      <w:r w:rsidR="00B20737">
        <w:rPr>
          <w:rFonts w:hint="eastAsia"/>
          <w:lang w:val="zh-CN"/>
        </w:rPr>
        <w:t>)</w:t>
      </w:r>
      <w:r>
        <w:rPr>
          <w:rFonts w:hint="eastAsia"/>
          <w:lang w:val="zh-CN"/>
        </w:rPr>
        <w:t>条，没有法定监护权的父母一方有权利</w:t>
      </w:r>
      <w:r>
        <w:rPr>
          <w:rFonts w:hint="eastAsia"/>
          <w:lang w:val="zh-CN"/>
        </w:rPr>
        <w:t>/</w:t>
      </w:r>
      <w:r>
        <w:rPr>
          <w:rFonts w:hint="eastAsia"/>
          <w:lang w:val="zh-CN"/>
        </w:rPr>
        <w:t>义务与子女保持适当沟通，并在分居或离婚时监督其教育，这种权利</w:t>
      </w:r>
      <w:r>
        <w:rPr>
          <w:rFonts w:hint="eastAsia"/>
          <w:lang w:val="zh-CN"/>
        </w:rPr>
        <w:t>/</w:t>
      </w:r>
      <w:r>
        <w:rPr>
          <w:rFonts w:hint="eastAsia"/>
          <w:lang w:val="zh-CN"/>
        </w:rPr>
        <w:t>义务必须予以适当重视，以免引起冲突而最终严重损害儿童的个人成长。</w:t>
      </w:r>
    </w:p>
    <w:p w:rsidR="00B7163D" w:rsidRDefault="00B7163D" w:rsidP="008F6735">
      <w:pPr>
        <w:pStyle w:val="SingleTxtGC"/>
        <w:tabs>
          <w:tab w:val="clear" w:pos="431"/>
          <w:tab w:val="clear" w:pos="1134"/>
          <w:tab w:val="clear" w:pos="1565"/>
          <w:tab w:val="clear" w:pos="1996"/>
          <w:tab w:val="clear" w:pos="2427"/>
          <w:tab w:val="left" w:pos="1701"/>
        </w:tabs>
      </w:pPr>
      <w:r>
        <w:rPr>
          <w:rFonts w:hint="eastAsia"/>
          <w:lang w:val="zh-CN"/>
        </w:rPr>
        <w:t>3.3</w:t>
      </w:r>
      <w:r>
        <w:rPr>
          <w:rFonts w:hint="eastAsia"/>
          <w:lang w:val="zh-CN"/>
        </w:rPr>
        <w:tab/>
      </w:r>
      <w:r>
        <w:rPr>
          <w:rFonts w:hint="eastAsia"/>
          <w:lang w:val="zh-CN"/>
        </w:rPr>
        <w:t>提交人还认为，缔约国违反了《公约》第</w:t>
      </w:r>
      <w:r>
        <w:rPr>
          <w:rFonts w:hint="eastAsia"/>
          <w:lang w:val="zh-CN"/>
        </w:rPr>
        <w:t>4</w:t>
      </w:r>
      <w:r>
        <w:rPr>
          <w:rFonts w:hint="eastAsia"/>
          <w:lang w:val="zh-CN"/>
        </w:rPr>
        <w:t>条，因为尽管法院判决和法律规定支持他要求与其女儿接触，但缔约国司法当局没有采取必要措施落实其女儿在《公约》下的权利。</w:t>
      </w:r>
    </w:p>
    <w:p w:rsidR="00B7163D" w:rsidRDefault="00B7163D" w:rsidP="008F6735">
      <w:pPr>
        <w:pStyle w:val="SingleTxtGC"/>
        <w:tabs>
          <w:tab w:val="clear" w:pos="431"/>
          <w:tab w:val="clear" w:pos="1134"/>
          <w:tab w:val="clear" w:pos="1565"/>
          <w:tab w:val="clear" w:pos="1996"/>
          <w:tab w:val="clear" w:pos="2427"/>
          <w:tab w:val="left" w:pos="1701"/>
        </w:tabs>
      </w:pPr>
      <w:r>
        <w:rPr>
          <w:rFonts w:hint="eastAsia"/>
          <w:lang w:val="zh-CN"/>
        </w:rPr>
        <w:t>3.4</w:t>
      </w:r>
      <w:r>
        <w:rPr>
          <w:rFonts w:hint="eastAsia"/>
          <w:lang w:val="zh-CN"/>
        </w:rPr>
        <w:tab/>
      </w:r>
      <w:r>
        <w:rPr>
          <w:rFonts w:hint="eastAsia"/>
          <w:lang w:val="zh-CN"/>
        </w:rPr>
        <w:t>此外，提交人认为，缔约国违反了《公约》第</w:t>
      </w:r>
      <w:r>
        <w:rPr>
          <w:rFonts w:hint="eastAsia"/>
          <w:lang w:val="zh-CN"/>
        </w:rPr>
        <w:t>5</w:t>
      </w:r>
      <w:r>
        <w:rPr>
          <w:rFonts w:hint="eastAsia"/>
          <w:lang w:val="zh-CN"/>
        </w:rPr>
        <w:t>条，因为他被起诉要求赡养费，而且似乎仅仅因为她母亲认为他的赡养费支付不足，就剥夺了他与女儿的关系。然而</w:t>
      </w:r>
      <w:r w:rsidRPr="00806921">
        <w:rPr>
          <w:rFonts w:hint="eastAsia"/>
          <w:spacing w:val="6"/>
          <w:lang w:val="zh-CN"/>
        </w:rPr>
        <w:t>，提交人坚持认为，这一数额相当于他工资的很大</w:t>
      </w:r>
      <w:r>
        <w:rPr>
          <w:rFonts w:hint="eastAsia"/>
          <w:lang w:val="zh-CN"/>
        </w:rPr>
        <w:t>比例。他指出，下级法院的赡养费诉讼持续了两年，最终他要支付的金额增加了一倍，而且具有追溯力。他提出，不应为了提供更大的经济支持而被迫放弃与女儿的联系，他无法提供额外的经济支持是由于影响到他的雇主</w:t>
      </w:r>
      <w:r>
        <w:rPr>
          <w:rFonts w:hint="eastAsia"/>
          <w:lang w:val="zh-CN"/>
        </w:rPr>
        <w:t>--</w:t>
      </w:r>
      <w:r>
        <w:rPr>
          <w:rFonts w:hint="eastAsia"/>
          <w:lang w:val="zh-CN"/>
        </w:rPr>
        <w:t>阿根廷政府的严重危机。</w:t>
      </w:r>
    </w:p>
    <w:p w:rsidR="00B7163D" w:rsidRDefault="00B7163D" w:rsidP="008F6735">
      <w:pPr>
        <w:pStyle w:val="SingleTxtGC"/>
        <w:tabs>
          <w:tab w:val="clear" w:pos="431"/>
          <w:tab w:val="clear" w:pos="1134"/>
          <w:tab w:val="clear" w:pos="1565"/>
          <w:tab w:val="clear" w:pos="1996"/>
          <w:tab w:val="clear" w:pos="2427"/>
          <w:tab w:val="left" w:pos="1701"/>
        </w:tabs>
      </w:pPr>
      <w:r>
        <w:rPr>
          <w:rFonts w:hint="eastAsia"/>
          <w:lang w:val="zh-CN"/>
        </w:rPr>
        <w:lastRenderedPageBreak/>
        <w:t>3.5</w:t>
      </w:r>
      <w:r>
        <w:rPr>
          <w:rFonts w:hint="eastAsia"/>
          <w:lang w:val="zh-CN"/>
        </w:rPr>
        <w:tab/>
      </w:r>
      <w:r>
        <w:rPr>
          <w:rFonts w:hint="eastAsia"/>
          <w:lang w:val="zh-CN"/>
        </w:rPr>
        <w:t>提交人还认为，缔约国违反了《公约》第</w:t>
      </w:r>
      <w:r>
        <w:rPr>
          <w:rFonts w:hint="eastAsia"/>
          <w:lang w:val="zh-CN"/>
        </w:rPr>
        <w:t>9</w:t>
      </w:r>
      <w:r>
        <w:rPr>
          <w:rFonts w:hint="eastAsia"/>
          <w:lang w:val="zh-CN"/>
        </w:rPr>
        <w:t>条第</w:t>
      </w:r>
      <w:r>
        <w:rPr>
          <w:rFonts w:hint="eastAsia"/>
          <w:lang w:val="zh-CN"/>
        </w:rPr>
        <w:t>3</w:t>
      </w:r>
      <w:r>
        <w:rPr>
          <w:rFonts w:hint="eastAsia"/>
          <w:lang w:val="zh-CN"/>
        </w:rPr>
        <w:t>款，根据该条，国家必须尊重与父母一方或双方分离的儿童与父母双方保持个人关系并定期直接接触的权利。提交人援引阿根廷法院的一项裁决，即父母在分居时必须确保其子女能够与不同住在一起的父母一方沟通，此外，各国必须尊重《公约》中提到的儿童与父母双方保持个人关系和定期直接接触的权利。提交人指出，他如期支付赡养费，因此没有什么可以阻止母亲与互联网服务提供商签订合同，现在很容易获得这些合同，即使是移动电话也是如此。</w:t>
      </w:r>
    </w:p>
    <w:p w:rsidR="00B7163D" w:rsidRDefault="00B7163D" w:rsidP="008F6735">
      <w:pPr>
        <w:pStyle w:val="SingleTxtGC"/>
        <w:tabs>
          <w:tab w:val="clear" w:pos="431"/>
          <w:tab w:val="clear" w:pos="1134"/>
          <w:tab w:val="clear" w:pos="1565"/>
          <w:tab w:val="clear" w:pos="1996"/>
          <w:tab w:val="clear" w:pos="2427"/>
          <w:tab w:val="left" w:pos="1701"/>
        </w:tabs>
      </w:pPr>
      <w:r>
        <w:rPr>
          <w:rFonts w:hint="eastAsia"/>
          <w:lang w:val="zh-CN"/>
        </w:rPr>
        <w:t>3.6</w:t>
      </w:r>
      <w:r>
        <w:rPr>
          <w:rFonts w:hint="eastAsia"/>
          <w:lang w:val="zh-CN"/>
        </w:rPr>
        <w:tab/>
      </w:r>
      <w:r>
        <w:rPr>
          <w:rFonts w:hint="eastAsia"/>
          <w:lang w:val="zh-CN"/>
        </w:rPr>
        <w:t>提交人坚持认为，缔约国违反了《公约》第</w:t>
      </w:r>
      <w:r>
        <w:rPr>
          <w:rFonts w:hint="eastAsia"/>
          <w:lang w:val="zh-CN"/>
        </w:rPr>
        <w:t>10</w:t>
      </w:r>
      <w:r>
        <w:rPr>
          <w:rFonts w:hint="eastAsia"/>
          <w:lang w:val="zh-CN"/>
        </w:rPr>
        <w:t>条第</w:t>
      </w:r>
      <w:r>
        <w:rPr>
          <w:rFonts w:hint="eastAsia"/>
          <w:lang w:val="zh-CN"/>
        </w:rPr>
        <w:t>2</w:t>
      </w:r>
      <w:r>
        <w:rPr>
          <w:rFonts w:hint="eastAsia"/>
          <w:lang w:val="zh-CN"/>
        </w:rPr>
        <w:t>款，该条规定，“父母居住在不同国家的儿童，除特殊情况以外，应有权同父母双方经常保持个人关系和直接联系”。他指出，在这种情况下，没有特殊情况妨碍他与女儿保持关系。尽管他多次请求缔约国当局提供支持，但没有得到积极或迅速的答复。</w:t>
      </w:r>
    </w:p>
    <w:p w:rsidR="00B7163D" w:rsidRDefault="00B7163D" w:rsidP="008F6735">
      <w:pPr>
        <w:pStyle w:val="SingleTxtGC"/>
        <w:tabs>
          <w:tab w:val="clear" w:pos="431"/>
          <w:tab w:val="clear" w:pos="1134"/>
          <w:tab w:val="clear" w:pos="1565"/>
          <w:tab w:val="clear" w:pos="1996"/>
          <w:tab w:val="clear" w:pos="2427"/>
          <w:tab w:val="left" w:pos="1701"/>
        </w:tabs>
      </w:pPr>
      <w:r>
        <w:rPr>
          <w:rFonts w:hint="eastAsia"/>
          <w:lang w:val="zh-CN"/>
        </w:rPr>
        <w:t>3.7</w:t>
      </w:r>
      <w:r>
        <w:rPr>
          <w:rFonts w:hint="eastAsia"/>
          <w:lang w:val="zh-CN"/>
        </w:rPr>
        <w:tab/>
      </w:r>
      <w:r>
        <w:rPr>
          <w:rFonts w:hint="eastAsia"/>
          <w:lang w:val="zh-CN"/>
        </w:rPr>
        <w:t>提交人还认为，缔约国违反了《公约》第</w:t>
      </w:r>
      <w:r>
        <w:rPr>
          <w:rFonts w:hint="eastAsia"/>
          <w:lang w:val="zh-CN"/>
        </w:rPr>
        <w:t>18</w:t>
      </w:r>
      <w:r>
        <w:rPr>
          <w:rFonts w:hint="eastAsia"/>
          <w:lang w:val="zh-CN"/>
        </w:rPr>
        <w:t>条和第</w:t>
      </w:r>
      <w:r>
        <w:rPr>
          <w:rFonts w:hint="eastAsia"/>
          <w:lang w:val="zh-CN"/>
        </w:rPr>
        <w:t>19</w:t>
      </w:r>
      <w:r>
        <w:rPr>
          <w:rFonts w:hint="eastAsia"/>
          <w:lang w:val="zh-CN"/>
        </w:rPr>
        <w:t>条。他指出，这些条款涉及不遵守法院命令的探视安排对他女儿的影响。他还指出，父母双方都对其子女的抚养和教育负责，缔约国显然没有采取任何行动来保障这些权利。</w:t>
      </w:r>
    </w:p>
    <w:p w:rsidR="00B7163D" w:rsidRDefault="00B7163D" w:rsidP="008F6735">
      <w:pPr>
        <w:pStyle w:val="SingleTxtGC"/>
        <w:tabs>
          <w:tab w:val="clear" w:pos="431"/>
          <w:tab w:val="clear" w:pos="1134"/>
          <w:tab w:val="clear" w:pos="1565"/>
          <w:tab w:val="clear" w:pos="1996"/>
          <w:tab w:val="clear" w:pos="2427"/>
          <w:tab w:val="left" w:pos="1701"/>
        </w:tabs>
      </w:pPr>
      <w:r>
        <w:rPr>
          <w:rFonts w:hint="eastAsia"/>
          <w:lang w:val="zh-CN"/>
        </w:rPr>
        <w:t>3.8</w:t>
      </w:r>
      <w:r>
        <w:rPr>
          <w:rFonts w:hint="eastAsia"/>
          <w:lang w:val="zh-CN"/>
        </w:rPr>
        <w:tab/>
      </w:r>
      <w:r>
        <w:rPr>
          <w:rFonts w:hint="eastAsia"/>
          <w:lang w:val="zh-CN"/>
        </w:rPr>
        <w:t>提交人声称，他已经用尽了缔约国立法规定的所有国内补救办法，因为他已向少年上诉法院提起诉讼，而少年上诉法院的决定不得向最高法院提出上诉。他重申，下级法院和上诉法院的所有法官都拒绝采取临时措施和命令允许他通过圣何塞学校联系他的女儿，以便他至少可以与她建立更好的关系。</w:t>
      </w:r>
    </w:p>
    <w:p w:rsidR="00B7163D" w:rsidRDefault="00B7163D" w:rsidP="008F6735">
      <w:pPr>
        <w:pStyle w:val="SingleTxtGC"/>
        <w:tabs>
          <w:tab w:val="clear" w:pos="431"/>
          <w:tab w:val="clear" w:pos="1134"/>
          <w:tab w:val="clear" w:pos="1565"/>
          <w:tab w:val="clear" w:pos="1996"/>
          <w:tab w:val="clear" w:pos="2427"/>
          <w:tab w:val="left" w:pos="1701"/>
        </w:tabs>
      </w:pPr>
      <w:r>
        <w:rPr>
          <w:rFonts w:hint="eastAsia"/>
          <w:lang w:val="zh-CN"/>
        </w:rPr>
        <w:t>3.9</w:t>
      </w:r>
      <w:r>
        <w:rPr>
          <w:rFonts w:hint="eastAsia"/>
          <w:lang w:val="zh-CN"/>
        </w:rPr>
        <w:tab/>
      </w:r>
      <w:r>
        <w:rPr>
          <w:rFonts w:hint="eastAsia"/>
          <w:lang w:val="zh-CN"/>
        </w:rPr>
        <w:t>提交人的结论是，终审判决已经存在，并已得到上诉法院的维持。他说，他已要求司法当局采取若干措施，但尚未就此采取行动：</w:t>
      </w:r>
      <w:r w:rsidR="00900187">
        <w:rPr>
          <w:rFonts w:hint="eastAsia"/>
          <w:lang w:val="zh-CN"/>
        </w:rPr>
        <w:t>(</w:t>
      </w:r>
      <w:r>
        <w:rPr>
          <w:rFonts w:hint="eastAsia"/>
          <w:lang w:val="zh-CN"/>
        </w:rPr>
        <w:t>a</w:t>
      </w:r>
      <w:r w:rsidR="00B20737">
        <w:rPr>
          <w:rFonts w:hint="eastAsia"/>
          <w:lang w:val="zh-CN"/>
        </w:rPr>
        <w:t>)</w:t>
      </w:r>
      <w:r>
        <w:rPr>
          <w:rFonts w:hint="eastAsia"/>
          <w:lang w:val="zh-CN"/>
        </w:rPr>
        <w:t xml:space="preserve"> </w:t>
      </w:r>
      <w:r>
        <w:rPr>
          <w:rFonts w:hint="eastAsia"/>
          <w:lang w:val="zh-CN"/>
        </w:rPr>
        <w:t>根据《儿童和青少年法》第</w:t>
      </w:r>
      <w:r>
        <w:rPr>
          <w:rFonts w:hint="eastAsia"/>
          <w:lang w:val="zh-CN"/>
        </w:rPr>
        <w:t>96</w:t>
      </w:r>
      <w:r>
        <w:rPr>
          <w:rFonts w:hint="eastAsia"/>
          <w:lang w:val="zh-CN"/>
        </w:rPr>
        <w:t>条改变探视安排；</w:t>
      </w:r>
      <w:r w:rsidR="00900187">
        <w:rPr>
          <w:rFonts w:hint="eastAsia"/>
          <w:lang w:val="zh-CN"/>
        </w:rPr>
        <w:t>(</w:t>
      </w:r>
      <w:r>
        <w:rPr>
          <w:rFonts w:hint="eastAsia"/>
          <w:lang w:val="zh-CN"/>
        </w:rPr>
        <w:t>b</w:t>
      </w:r>
      <w:r w:rsidR="00B20737">
        <w:rPr>
          <w:rFonts w:hint="eastAsia"/>
          <w:lang w:val="zh-CN"/>
        </w:rPr>
        <w:t>)</w:t>
      </w:r>
      <w:r>
        <w:rPr>
          <w:rFonts w:hint="eastAsia"/>
          <w:lang w:val="zh-CN"/>
        </w:rPr>
        <w:t xml:space="preserve"> </w:t>
      </w:r>
      <w:r>
        <w:rPr>
          <w:rFonts w:hint="eastAsia"/>
          <w:lang w:val="zh-CN"/>
        </w:rPr>
        <w:t>按照《司法组织法》第</w:t>
      </w:r>
      <w:r>
        <w:rPr>
          <w:rFonts w:hint="eastAsia"/>
          <w:lang w:val="zh-CN"/>
        </w:rPr>
        <w:t>236</w:t>
      </w:r>
      <w:r>
        <w:rPr>
          <w:rFonts w:hint="eastAsia"/>
          <w:lang w:val="zh-CN"/>
        </w:rPr>
        <w:t>条的规定处以罚款；以及</w:t>
      </w:r>
      <w:r w:rsidR="00806921">
        <w:rPr>
          <w:rFonts w:hint="eastAsia"/>
          <w:lang w:val="zh-CN"/>
        </w:rPr>
        <w:t xml:space="preserve"> </w:t>
      </w:r>
      <w:r w:rsidR="00900187">
        <w:rPr>
          <w:rFonts w:hint="eastAsia"/>
          <w:lang w:val="zh-CN"/>
        </w:rPr>
        <w:t>(</w:t>
      </w:r>
      <w:r>
        <w:rPr>
          <w:rFonts w:hint="eastAsia"/>
          <w:lang w:val="zh-CN"/>
        </w:rPr>
        <w:t>c</w:t>
      </w:r>
      <w:r w:rsidR="00B20737">
        <w:rPr>
          <w:rFonts w:hint="eastAsia"/>
          <w:lang w:val="zh-CN"/>
        </w:rPr>
        <w:t>)</w:t>
      </w:r>
      <w:r>
        <w:rPr>
          <w:rFonts w:hint="eastAsia"/>
          <w:lang w:val="zh-CN"/>
        </w:rPr>
        <w:t xml:space="preserve"> </w:t>
      </w:r>
      <w:r>
        <w:rPr>
          <w:rFonts w:hint="eastAsia"/>
          <w:lang w:val="zh-CN"/>
        </w:rPr>
        <w:t>允许通过圣何塞学校建立联系。提交人指出，他多次表示倾向于诉诸前两个诉讼程序，将不遵守法院命令的刑事起诉</w:t>
      </w:r>
      <w:r w:rsidR="00900187">
        <w:rPr>
          <w:rFonts w:hint="eastAsia"/>
          <w:lang w:val="zh-CN"/>
        </w:rPr>
        <w:t>(</w:t>
      </w:r>
      <w:r>
        <w:rPr>
          <w:rFonts w:hint="eastAsia"/>
          <w:lang w:val="zh-CN"/>
        </w:rPr>
        <w:t>第</w:t>
      </w:r>
      <w:r>
        <w:rPr>
          <w:rFonts w:hint="eastAsia"/>
          <w:lang w:val="zh-CN"/>
        </w:rPr>
        <w:t>4711</w:t>
      </w:r>
      <w:r>
        <w:rPr>
          <w:rFonts w:hint="eastAsia"/>
          <w:lang w:val="zh-CN"/>
        </w:rPr>
        <w:t>号法</w:t>
      </w:r>
      <w:r w:rsidR="00B20737">
        <w:rPr>
          <w:rFonts w:hint="eastAsia"/>
          <w:lang w:val="zh-CN"/>
        </w:rPr>
        <w:t>)</w:t>
      </w:r>
      <w:r>
        <w:rPr>
          <w:rFonts w:hint="eastAsia"/>
          <w:lang w:val="zh-CN"/>
        </w:rPr>
        <w:t>留待被告继续不允许他与其女儿联系的极端情况。</w:t>
      </w:r>
    </w:p>
    <w:p w:rsidR="00B7163D" w:rsidRDefault="00B7163D" w:rsidP="008F6735">
      <w:pPr>
        <w:pStyle w:val="SingleTxtGC"/>
        <w:tabs>
          <w:tab w:val="clear" w:pos="431"/>
          <w:tab w:val="clear" w:pos="1134"/>
          <w:tab w:val="clear" w:pos="1565"/>
          <w:tab w:val="clear" w:pos="1996"/>
          <w:tab w:val="clear" w:pos="2427"/>
          <w:tab w:val="left" w:pos="1701"/>
        </w:tabs>
      </w:pPr>
      <w:r>
        <w:rPr>
          <w:rFonts w:hint="eastAsia"/>
          <w:lang w:val="zh-CN"/>
        </w:rPr>
        <w:t>3.10</w:t>
      </w:r>
      <w:r>
        <w:rPr>
          <w:rFonts w:hint="eastAsia"/>
          <w:lang w:val="zh-CN"/>
        </w:rPr>
        <w:tab/>
      </w:r>
      <w:r>
        <w:rPr>
          <w:rFonts w:hint="eastAsia"/>
          <w:lang w:val="zh-CN"/>
        </w:rPr>
        <w:t>提交人请委员会认定本来文可受理，并请缔约国立即向他提供援助，以遵守探视安排，提供不再重犯的保证，并对案件进行调查，调查应包括提起诉讼和惩罚责任人，并就造成的伤害向他赔偿。提交人说，如果缔约国同意积极捍卫他和他女儿的权利，他愿意达成友好解决办法。</w:t>
      </w:r>
    </w:p>
    <w:p w:rsidR="00B7163D" w:rsidRDefault="00B7163D" w:rsidP="00806921">
      <w:pPr>
        <w:pStyle w:val="H23GC"/>
      </w:pPr>
      <w:r>
        <w:rPr>
          <w:rFonts w:hint="eastAsia"/>
          <w:lang w:val="zh-CN"/>
        </w:rPr>
        <w:tab/>
      </w:r>
      <w:r>
        <w:rPr>
          <w:rFonts w:hint="eastAsia"/>
          <w:lang w:val="zh-CN"/>
        </w:rPr>
        <w:tab/>
      </w:r>
      <w:r>
        <w:rPr>
          <w:rFonts w:hint="eastAsia"/>
          <w:lang w:val="zh-CN"/>
        </w:rPr>
        <w:t>缔约国对可否受理与案情的意见</w:t>
      </w:r>
    </w:p>
    <w:p w:rsidR="00B7163D" w:rsidRDefault="00B7163D" w:rsidP="008F6735">
      <w:pPr>
        <w:pStyle w:val="SingleTxtGC"/>
        <w:tabs>
          <w:tab w:val="clear" w:pos="431"/>
          <w:tab w:val="clear" w:pos="1134"/>
          <w:tab w:val="clear" w:pos="1565"/>
          <w:tab w:val="clear" w:pos="1996"/>
          <w:tab w:val="clear" w:pos="2427"/>
          <w:tab w:val="left" w:pos="1701"/>
        </w:tabs>
      </w:pPr>
      <w:r>
        <w:rPr>
          <w:rFonts w:hint="eastAsia"/>
          <w:lang w:val="zh-CN"/>
        </w:rPr>
        <w:t>4.1</w:t>
      </w:r>
      <w:r>
        <w:rPr>
          <w:rFonts w:hint="eastAsia"/>
          <w:lang w:val="zh-CN"/>
        </w:rPr>
        <w:tab/>
      </w:r>
      <w:r>
        <w:rPr>
          <w:rFonts w:hint="eastAsia"/>
          <w:lang w:val="zh-CN"/>
        </w:rPr>
        <w:t>缔约国</w:t>
      </w:r>
      <w:r w:rsidRPr="00806921">
        <w:rPr>
          <w:rFonts w:hint="eastAsia"/>
          <w:spacing w:val="-6"/>
          <w:lang w:val="zh-CN"/>
        </w:rPr>
        <w:t>在</w:t>
      </w:r>
      <w:r w:rsidRPr="00806921">
        <w:rPr>
          <w:rFonts w:hint="eastAsia"/>
          <w:spacing w:val="-6"/>
          <w:lang w:val="zh-CN"/>
        </w:rPr>
        <w:t>2018</w:t>
      </w:r>
      <w:r w:rsidRPr="00806921">
        <w:rPr>
          <w:rFonts w:hint="eastAsia"/>
          <w:spacing w:val="-6"/>
          <w:lang w:val="zh-CN"/>
        </w:rPr>
        <w:t>年</w:t>
      </w:r>
      <w:r w:rsidRPr="00806921">
        <w:rPr>
          <w:rFonts w:hint="eastAsia"/>
          <w:spacing w:val="-6"/>
          <w:lang w:val="zh-CN"/>
        </w:rPr>
        <w:t>9</w:t>
      </w:r>
      <w:r w:rsidRPr="00806921">
        <w:rPr>
          <w:rFonts w:hint="eastAsia"/>
          <w:spacing w:val="-6"/>
          <w:lang w:val="zh-CN"/>
        </w:rPr>
        <w:t>月</w:t>
      </w:r>
      <w:r w:rsidRPr="00806921">
        <w:rPr>
          <w:rFonts w:hint="eastAsia"/>
          <w:spacing w:val="-6"/>
          <w:lang w:val="zh-CN"/>
        </w:rPr>
        <w:t>4</w:t>
      </w:r>
      <w:r w:rsidRPr="00806921">
        <w:rPr>
          <w:rFonts w:hint="eastAsia"/>
          <w:spacing w:val="-6"/>
          <w:lang w:val="zh-CN"/>
        </w:rPr>
        <w:t>日的意见中提出，根据《任择议定书》</w:t>
      </w:r>
      <w:r>
        <w:rPr>
          <w:rFonts w:hint="eastAsia"/>
          <w:lang w:val="zh-CN"/>
        </w:rPr>
        <w:t>第</w:t>
      </w:r>
      <w:r>
        <w:rPr>
          <w:rFonts w:hint="eastAsia"/>
          <w:lang w:val="zh-CN"/>
        </w:rPr>
        <w:t>7</w:t>
      </w:r>
      <w:r>
        <w:rPr>
          <w:rFonts w:hint="eastAsia"/>
          <w:lang w:val="zh-CN"/>
        </w:rPr>
        <w:t>条</w:t>
      </w:r>
      <w:r>
        <w:rPr>
          <w:rFonts w:hint="eastAsia"/>
          <w:lang w:val="zh-CN"/>
        </w:rPr>
        <w:t>g</w:t>
      </w:r>
      <w:r>
        <w:rPr>
          <w:rFonts w:hint="eastAsia"/>
          <w:lang w:val="zh-CN"/>
        </w:rPr>
        <w:t>款，应宣布来文不可受理，因为所称事实涉及《任择议定书》对缔约国生效之前的一段时间。缔约国注意到，根据</w:t>
      </w:r>
      <w:r>
        <w:rPr>
          <w:rFonts w:hint="eastAsia"/>
          <w:lang w:val="zh-CN"/>
        </w:rPr>
        <w:t>2015</w:t>
      </w:r>
      <w:r>
        <w:rPr>
          <w:rFonts w:hint="eastAsia"/>
          <w:lang w:val="zh-CN"/>
        </w:rPr>
        <w:t>年</w:t>
      </w:r>
      <w:r>
        <w:rPr>
          <w:rFonts w:hint="eastAsia"/>
          <w:lang w:val="zh-CN"/>
        </w:rPr>
        <w:t>4</w:t>
      </w:r>
      <w:r>
        <w:rPr>
          <w:rFonts w:hint="eastAsia"/>
          <w:lang w:val="zh-CN"/>
        </w:rPr>
        <w:t>月</w:t>
      </w:r>
      <w:r>
        <w:rPr>
          <w:rFonts w:hint="eastAsia"/>
          <w:lang w:val="zh-CN"/>
        </w:rPr>
        <w:t>30</w:t>
      </w:r>
      <w:r>
        <w:rPr>
          <w:rFonts w:hint="eastAsia"/>
          <w:lang w:val="zh-CN"/>
        </w:rPr>
        <w:t>日第</w:t>
      </w:r>
      <w:r>
        <w:rPr>
          <w:rFonts w:hint="eastAsia"/>
          <w:lang w:val="zh-CN"/>
        </w:rPr>
        <w:t>139</w:t>
      </w:r>
      <w:r>
        <w:rPr>
          <w:rFonts w:hint="eastAsia"/>
          <w:lang w:val="zh-CN"/>
        </w:rPr>
        <w:t>号终审判决，法院批准了提交人与其女儿的母亲签署的初步和解协议。它指出，不能说就</w:t>
      </w:r>
      <w:r>
        <w:rPr>
          <w:rFonts w:hint="eastAsia"/>
          <w:lang w:val="zh-CN"/>
        </w:rPr>
        <w:t>C.R.</w:t>
      </w:r>
      <w:r>
        <w:rPr>
          <w:rFonts w:hint="eastAsia"/>
          <w:lang w:val="zh-CN"/>
        </w:rPr>
        <w:t>的情况所称的事实继续不停地发生到</w:t>
      </w:r>
      <w:r>
        <w:rPr>
          <w:rFonts w:hint="eastAsia"/>
          <w:lang w:val="zh-CN"/>
        </w:rPr>
        <w:t>2017</w:t>
      </w:r>
      <w:r>
        <w:rPr>
          <w:rFonts w:hint="eastAsia"/>
          <w:lang w:val="zh-CN"/>
        </w:rPr>
        <w:t>年</w:t>
      </w:r>
      <w:r>
        <w:rPr>
          <w:rFonts w:hint="eastAsia"/>
          <w:lang w:val="zh-CN"/>
        </w:rPr>
        <w:t>4</w:t>
      </w:r>
      <w:r>
        <w:rPr>
          <w:rFonts w:hint="eastAsia"/>
          <w:lang w:val="zh-CN"/>
        </w:rPr>
        <w:t>月</w:t>
      </w:r>
      <w:r>
        <w:rPr>
          <w:rFonts w:hint="eastAsia"/>
          <w:lang w:val="zh-CN"/>
        </w:rPr>
        <w:t>20</w:t>
      </w:r>
      <w:r>
        <w:rPr>
          <w:rFonts w:hint="eastAsia"/>
          <w:lang w:val="zh-CN"/>
        </w:rPr>
        <w:t>日之后，即《任择议定书》对缔约国生效之后。</w:t>
      </w:r>
    </w:p>
    <w:p w:rsidR="00B7163D" w:rsidRDefault="00B7163D" w:rsidP="008F6735">
      <w:pPr>
        <w:pStyle w:val="SingleTxtGC"/>
        <w:tabs>
          <w:tab w:val="clear" w:pos="431"/>
          <w:tab w:val="clear" w:pos="1134"/>
          <w:tab w:val="clear" w:pos="1565"/>
          <w:tab w:val="clear" w:pos="1996"/>
          <w:tab w:val="clear" w:pos="2427"/>
          <w:tab w:val="left" w:pos="1701"/>
        </w:tabs>
        <w:rPr>
          <w:rStyle w:val="a8"/>
          <w:rFonts w:eastAsia="宋体"/>
        </w:rPr>
      </w:pPr>
      <w:r>
        <w:rPr>
          <w:rFonts w:hint="eastAsia"/>
          <w:lang w:val="zh-CN"/>
        </w:rPr>
        <w:t>4.2</w:t>
      </w:r>
      <w:r>
        <w:rPr>
          <w:rFonts w:hint="eastAsia"/>
          <w:lang w:val="zh-CN"/>
        </w:rPr>
        <w:tab/>
      </w:r>
      <w:r>
        <w:rPr>
          <w:rFonts w:hint="eastAsia"/>
          <w:lang w:val="zh-CN"/>
        </w:rPr>
        <w:t>缔约国还认为，根据《任择议定书》第</w:t>
      </w:r>
      <w:r>
        <w:rPr>
          <w:rFonts w:hint="eastAsia"/>
          <w:lang w:val="zh-CN"/>
        </w:rPr>
        <w:t>7</w:t>
      </w:r>
      <w:r>
        <w:rPr>
          <w:rFonts w:hint="eastAsia"/>
          <w:lang w:val="zh-CN"/>
        </w:rPr>
        <w:t>条</w:t>
      </w:r>
      <w:r>
        <w:rPr>
          <w:rFonts w:hint="eastAsia"/>
          <w:lang w:val="zh-CN"/>
        </w:rPr>
        <w:t>e</w:t>
      </w:r>
      <w:r>
        <w:rPr>
          <w:rFonts w:hint="eastAsia"/>
          <w:lang w:val="zh-CN"/>
        </w:rPr>
        <w:t>款，来文不可受理，因为没有用尽所有国内</w:t>
      </w:r>
      <w:r w:rsidRPr="00806921">
        <w:rPr>
          <w:rFonts w:hint="eastAsia"/>
          <w:spacing w:val="6"/>
          <w:lang w:val="zh-CN"/>
        </w:rPr>
        <w:t>补救办法。它指出，提交人没有将申诉提交给最高法院</w:t>
      </w:r>
      <w:r>
        <w:rPr>
          <w:rFonts w:hint="eastAsia"/>
          <w:lang w:val="zh-CN"/>
        </w:rPr>
        <w:t>就争端的是非曲直根据《儿童和青少年法》作出裁定。提交人在根据《民事诉讼法》</w:t>
      </w:r>
      <w:r>
        <w:rPr>
          <w:rFonts w:hint="eastAsia"/>
          <w:lang w:val="zh-CN"/>
        </w:rPr>
        <w:lastRenderedPageBreak/>
        <w:t>第</w:t>
      </w:r>
      <w:r>
        <w:rPr>
          <w:rFonts w:hint="eastAsia"/>
          <w:lang w:val="zh-CN"/>
        </w:rPr>
        <w:t>412</w:t>
      </w:r>
      <w:r>
        <w:rPr>
          <w:rFonts w:hint="eastAsia"/>
          <w:lang w:val="zh-CN"/>
        </w:rPr>
        <w:t>条和第</w:t>
      </w:r>
      <w:r>
        <w:rPr>
          <w:rFonts w:hint="eastAsia"/>
          <w:lang w:val="zh-CN"/>
        </w:rPr>
        <w:t>414</w:t>
      </w:r>
      <w:r>
        <w:rPr>
          <w:rFonts w:hint="eastAsia"/>
          <w:lang w:val="zh-CN"/>
        </w:rPr>
        <w:t>条提出关于司法拖延的申诉补救时，仅出于程序目的向最高法院刑事庭提出申请。</w:t>
      </w:r>
      <w:r>
        <w:rPr>
          <w:rStyle w:val="a8"/>
          <w:rFonts w:eastAsia="宋体"/>
          <w:lang w:val="zh-CN"/>
        </w:rPr>
        <w:footnoteReference w:id="17"/>
      </w:r>
    </w:p>
    <w:p w:rsidR="00B7163D" w:rsidRDefault="00B7163D" w:rsidP="008F6735">
      <w:pPr>
        <w:pStyle w:val="SingleTxtGC"/>
        <w:tabs>
          <w:tab w:val="clear" w:pos="431"/>
          <w:tab w:val="clear" w:pos="1134"/>
          <w:tab w:val="clear" w:pos="1565"/>
          <w:tab w:val="clear" w:pos="1996"/>
          <w:tab w:val="clear" w:pos="2427"/>
          <w:tab w:val="left" w:pos="1701"/>
        </w:tabs>
      </w:pPr>
      <w:r>
        <w:rPr>
          <w:rFonts w:hint="eastAsia"/>
          <w:lang w:val="zh-CN"/>
        </w:rPr>
        <w:t>4.3</w:t>
      </w:r>
      <w:r>
        <w:rPr>
          <w:rFonts w:hint="eastAsia"/>
          <w:lang w:val="zh-CN"/>
        </w:rPr>
        <w:tab/>
      </w:r>
      <w:r>
        <w:rPr>
          <w:rFonts w:hint="eastAsia"/>
          <w:lang w:val="zh-CN"/>
        </w:rPr>
        <w:t>缔约国指出，国家儿童和青少年秘书处调查了</w:t>
      </w:r>
      <w:r>
        <w:rPr>
          <w:rFonts w:hint="eastAsia"/>
          <w:lang w:val="zh-CN"/>
        </w:rPr>
        <w:t>C.R.</w:t>
      </w:r>
      <w:r>
        <w:rPr>
          <w:rFonts w:hint="eastAsia"/>
          <w:lang w:val="zh-CN"/>
        </w:rPr>
        <w:t>的情况，并提交了一份报告，称没有发现任何侵犯她权利的证据，她上的是私立学校，与母亲住在一个体面的家庭，并通过互联网与父亲保持联系。</w:t>
      </w:r>
      <w:r>
        <w:rPr>
          <w:rFonts w:hint="eastAsia"/>
          <w:lang w:val="zh-CN"/>
        </w:rPr>
        <w:t>C.R.</w:t>
      </w:r>
      <w:r>
        <w:rPr>
          <w:rFonts w:hint="eastAsia"/>
          <w:lang w:val="zh-CN"/>
        </w:rPr>
        <w:t>的母亲发表了一份声明，描述了</w:t>
      </w:r>
      <w:r>
        <w:rPr>
          <w:rFonts w:hint="eastAsia"/>
          <w:lang w:val="zh-CN"/>
        </w:rPr>
        <w:t>C.R.</w:t>
      </w:r>
      <w:r>
        <w:rPr>
          <w:rFonts w:hint="eastAsia"/>
          <w:lang w:val="zh-CN"/>
        </w:rPr>
        <w:t>和提交人之间的关系，指出她一直坚持他们应该保持联系，她和</w:t>
      </w:r>
      <w:r>
        <w:rPr>
          <w:rFonts w:hint="eastAsia"/>
          <w:lang w:val="zh-CN"/>
        </w:rPr>
        <w:t>C.R.</w:t>
      </w:r>
      <w:r>
        <w:rPr>
          <w:rFonts w:hint="eastAsia"/>
          <w:lang w:val="zh-CN"/>
        </w:rPr>
        <w:t>在</w:t>
      </w:r>
      <w:r>
        <w:rPr>
          <w:rFonts w:hint="eastAsia"/>
          <w:lang w:val="zh-CN"/>
        </w:rPr>
        <w:t>2017</w:t>
      </w:r>
      <w:r>
        <w:rPr>
          <w:rFonts w:hint="eastAsia"/>
          <w:lang w:val="zh-CN"/>
        </w:rPr>
        <w:t>年至</w:t>
      </w:r>
      <w:r>
        <w:rPr>
          <w:rFonts w:hint="eastAsia"/>
          <w:lang w:val="zh-CN"/>
        </w:rPr>
        <w:t>2018</w:t>
      </w:r>
      <w:r>
        <w:rPr>
          <w:rFonts w:hint="eastAsia"/>
          <w:lang w:val="zh-CN"/>
        </w:rPr>
        <w:t>年期间前往阿根廷，让女孩能够看望她的父亲，其中一次旅行的费用是她自己支付的。</w:t>
      </w:r>
    </w:p>
    <w:p w:rsidR="00B7163D" w:rsidRDefault="00B7163D" w:rsidP="008F6735">
      <w:pPr>
        <w:pStyle w:val="SingleTxtGC"/>
        <w:tabs>
          <w:tab w:val="clear" w:pos="431"/>
          <w:tab w:val="clear" w:pos="1134"/>
          <w:tab w:val="clear" w:pos="1565"/>
          <w:tab w:val="clear" w:pos="1996"/>
          <w:tab w:val="clear" w:pos="2427"/>
          <w:tab w:val="left" w:pos="1701"/>
        </w:tabs>
      </w:pPr>
      <w:r>
        <w:rPr>
          <w:rFonts w:hint="eastAsia"/>
          <w:lang w:val="zh-CN"/>
        </w:rPr>
        <w:t>4.4</w:t>
      </w:r>
      <w:r>
        <w:rPr>
          <w:rFonts w:hint="eastAsia"/>
          <w:lang w:val="zh-CN"/>
        </w:rPr>
        <w:tab/>
      </w:r>
      <w:r>
        <w:rPr>
          <w:rFonts w:hint="eastAsia"/>
          <w:lang w:val="zh-CN"/>
        </w:rPr>
        <w:t>缔约国指出，本着儿童最大利益的原则，它将继续努力根据《公约》和相关国家法律保障</w:t>
      </w:r>
      <w:r>
        <w:rPr>
          <w:rFonts w:hint="eastAsia"/>
          <w:lang w:val="zh-CN"/>
        </w:rPr>
        <w:t>C.R.</w:t>
      </w:r>
      <w:r>
        <w:rPr>
          <w:rFonts w:hint="eastAsia"/>
          <w:lang w:val="zh-CN"/>
        </w:rPr>
        <w:t>的权利。</w:t>
      </w:r>
    </w:p>
    <w:p w:rsidR="00B7163D" w:rsidRDefault="00B7163D" w:rsidP="00806921">
      <w:pPr>
        <w:pStyle w:val="H23GC"/>
      </w:pPr>
      <w:r>
        <w:rPr>
          <w:rFonts w:hint="eastAsia"/>
          <w:lang w:val="zh-CN"/>
        </w:rPr>
        <w:tab/>
      </w:r>
      <w:r>
        <w:rPr>
          <w:rFonts w:hint="eastAsia"/>
          <w:lang w:val="zh-CN"/>
        </w:rPr>
        <w:tab/>
      </w:r>
      <w:r>
        <w:rPr>
          <w:rFonts w:hint="eastAsia"/>
          <w:lang w:val="zh-CN"/>
        </w:rPr>
        <w:t>缔约国对可否受理与案情的意见</w:t>
      </w:r>
    </w:p>
    <w:p w:rsidR="00B7163D" w:rsidRDefault="00B7163D" w:rsidP="008F6735">
      <w:pPr>
        <w:pStyle w:val="SingleTxtGC"/>
        <w:tabs>
          <w:tab w:val="clear" w:pos="431"/>
          <w:tab w:val="clear" w:pos="1134"/>
          <w:tab w:val="clear" w:pos="1565"/>
          <w:tab w:val="clear" w:pos="1996"/>
          <w:tab w:val="clear" w:pos="2427"/>
          <w:tab w:val="left" w:pos="1701"/>
        </w:tabs>
      </w:pPr>
      <w:r>
        <w:rPr>
          <w:rFonts w:hint="eastAsia"/>
          <w:lang w:val="zh-CN"/>
        </w:rPr>
        <w:t>5.1</w:t>
      </w:r>
      <w:r>
        <w:rPr>
          <w:rFonts w:hint="eastAsia"/>
          <w:lang w:val="zh-CN"/>
        </w:rPr>
        <w:tab/>
      </w:r>
      <w:r>
        <w:rPr>
          <w:rFonts w:hint="eastAsia"/>
          <w:lang w:val="zh-CN"/>
        </w:rPr>
        <w:t>在</w:t>
      </w:r>
      <w:r>
        <w:rPr>
          <w:rFonts w:hint="eastAsia"/>
          <w:lang w:val="zh-CN"/>
        </w:rPr>
        <w:t>2019</w:t>
      </w:r>
      <w:r>
        <w:rPr>
          <w:rFonts w:hint="eastAsia"/>
          <w:lang w:val="zh-CN"/>
        </w:rPr>
        <w:t>年</w:t>
      </w:r>
      <w:r>
        <w:rPr>
          <w:rFonts w:hint="eastAsia"/>
          <w:lang w:val="zh-CN"/>
        </w:rPr>
        <w:t>1</w:t>
      </w:r>
      <w:r>
        <w:rPr>
          <w:rFonts w:hint="eastAsia"/>
          <w:lang w:val="zh-CN"/>
        </w:rPr>
        <w:t>月</w:t>
      </w:r>
      <w:r>
        <w:rPr>
          <w:rFonts w:hint="eastAsia"/>
          <w:lang w:val="zh-CN"/>
        </w:rPr>
        <w:t>18</w:t>
      </w:r>
      <w:r>
        <w:rPr>
          <w:rFonts w:hint="eastAsia"/>
          <w:lang w:val="zh-CN"/>
        </w:rPr>
        <w:t>日的评论中，提交人请委员会拒绝缔约国关于认定来文不可受理的请求。提交人在答复缔约国关于应认定来文按属时理由不可受理的论据时指出，缔约国忽视了所有证明他在联系女儿方面遇到的持续困难的电话记录。</w:t>
      </w:r>
      <w:r>
        <w:rPr>
          <w:rStyle w:val="a8"/>
          <w:rFonts w:eastAsia="宋体"/>
          <w:lang w:val="zh-CN"/>
        </w:rPr>
        <w:footnoteReference w:id="18"/>
      </w:r>
      <w:r w:rsidR="00806921">
        <w:rPr>
          <w:rFonts w:hint="eastAsia"/>
          <w:lang w:val="zh-CN"/>
        </w:rPr>
        <w:t xml:space="preserve"> </w:t>
      </w:r>
      <w:r>
        <w:rPr>
          <w:rFonts w:hint="eastAsia"/>
          <w:lang w:val="zh-CN"/>
        </w:rPr>
        <w:t>这种情况从</w:t>
      </w:r>
      <w:r>
        <w:rPr>
          <w:rFonts w:hint="eastAsia"/>
          <w:lang w:val="zh-CN"/>
        </w:rPr>
        <w:t>2015</w:t>
      </w:r>
      <w:r>
        <w:rPr>
          <w:rFonts w:hint="eastAsia"/>
          <w:lang w:val="zh-CN"/>
        </w:rPr>
        <w:t>年开始，</w:t>
      </w:r>
      <w:r>
        <w:rPr>
          <w:rFonts w:hint="eastAsia"/>
          <w:lang w:val="zh-CN"/>
        </w:rPr>
        <w:t>2017</w:t>
      </w:r>
      <w:r>
        <w:rPr>
          <w:rFonts w:hint="eastAsia"/>
          <w:lang w:val="zh-CN"/>
        </w:rPr>
        <w:t>年恶化，一直持续到今天，尽管上诉法院裁定女儿的母亲必须做出更大努力，允许和便利父女之间的沟通。他坚称，他的女儿只去过一次她的原籍国阿根廷。此外，他指出，</w:t>
      </w:r>
      <w:r>
        <w:rPr>
          <w:rFonts w:hint="eastAsia"/>
          <w:lang w:val="zh-CN"/>
        </w:rPr>
        <w:t>C.R.</w:t>
      </w:r>
      <w:r>
        <w:rPr>
          <w:rFonts w:hint="eastAsia"/>
          <w:lang w:val="zh-CN"/>
        </w:rPr>
        <w:t>的母亲所说的她遵守探视安排的说法是完全错误的。他指出，陈述没有任何证据，他没有得到他在阿根廷的女儿的探望，这违反了他与她母亲的协议，偶尔的电话是他与女儿唯一的联系方式。</w:t>
      </w:r>
    </w:p>
    <w:p w:rsidR="00B7163D" w:rsidRDefault="00B7163D" w:rsidP="008F6735">
      <w:pPr>
        <w:pStyle w:val="SingleTxtGC"/>
        <w:tabs>
          <w:tab w:val="clear" w:pos="431"/>
          <w:tab w:val="clear" w:pos="1134"/>
          <w:tab w:val="clear" w:pos="1565"/>
          <w:tab w:val="clear" w:pos="1996"/>
          <w:tab w:val="clear" w:pos="2427"/>
          <w:tab w:val="left" w:pos="1701"/>
        </w:tabs>
      </w:pPr>
      <w:r>
        <w:rPr>
          <w:rFonts w:hint="eastAsia"/>
          <w:lang w:val="zh-CN"/>
        </w:rPr>
        <w:t>5.2</w:t>
      </w:r>
      <w:r>
        <w:rPr>
          <w:rFonts w:hint="eastAsia"/>
          <w:lang w:val="zh-CN"/>
        </w:rPr>
        <w:tab/>
      </w:r>
      <w:r>
        <w:rPr>
          <w:rFonts w:hint="eastAsia"/>
          <w:lang w:val="zh-CN"/>
        </w:rPr>
        <w:t>提交人指出，缔约国没有就其未能配合要求其女儿的母亲遵守判决一事发表评论。他指出，尽管根据《儿童和青少年法》，下级法院有</w:t>
      </w:r>
      <w:r>
        <w:rPr>
          <w:rFonts w:hint="eastAsia"/>
          <w:lang w:val="zh-CN"/>
        </w:rPr>
        <w:t>6</w:t>
      </w:r>
      <w:r>
        <w:rPr>
          <w:rFonts w:hint="eastAsia"/>
          <w:lang w:val="zh-CN"/>
        </w:rPr>
        <w:t>天的时间发布裁定，</w:t>
      </w:r>
      <w:r>
        <w:rPr>
          <w:rStyle w:val="a8"/>
          <w:rFonts w:eastAsia="宋体"/>
          <w:lang w:val="zh-CN"/>
        </w:rPr>
        <w:footnoteReference w:id="19"/>
      </w:r>
      <w:r w:rsidR="00806921">
        <w:rPr>
          <w:rFonts w:hint="eastAsia"/>
          <w:lang w:val="zh-CN"/>
        </w:rPr>
        <w:t xml:space="preserve"> </w:t>
      </w:r>
      <w:r>
        <w:rPr>
          <w:rFonts w:hint="eastAsia"/>
          <w:lang w:val="zh-CN"/>
        </w:rPr>
        <w:t>上诉法院有</w:t>
      </w:r>
      <w:r>
        <w:rPr>
          <w:rFonts w:hint="eastAsia"/>
          <w:lang w:val="zh-CN"/>
        </w:rPr>
        <w:t>10</w:t>
      </w:r>
      <w:r>
        <w:rPr>
          <w:rFonts w:hint="eastAsia"/>
          <w:lang w:val="zh-CN"/>
        </w:rPr>
        <w:t>天的时间，但这些最后期限没有得到遵守。</w:t>
      </w:r>
      <w:r>
        <w:rPr>
          <w:rStyle w:val="a8"/>
          <w:rFonts w:eastAsia="宋体"/>
          <w:lang w:val="zh-CN"/>
        </w:rPr>
        <w:footnoteReference w:id="20"/>
      </w:r>
      <w:r w:rsidR="00806921">
        <w:rPr>
          <w:rFonts w:hint="eastAsia"/>
          <w:lang w:val="zh-CN"/>
        </w:rPr>
        <w:t xml:space="preserve"> </w:t>
      </w:r>
      <w:r>
        <w:rPr>
          <w:rFonts w:hint="eastAsia"/>
          <w:lang w:val="zh-CN"/>
        </w:rPr>
        <w:t>提交人不得不</w:t>
      </w:r>
      <w:r w:rsidRPr="00806921">
        <w:rPr>
          <w:rFonts w:hint="eastAsia"/>
          <w:spacing w:val="4"/>
          <w:lang w:val="zh-CN"/>
        </w:rPr>
        <w:t>对</w:t>
      </w:r>
      <w:r w:rsidRPr="00806921">
        <w:rPr>
          <w:rFonts w:hint="eastAsia"/>
          <w:spacing w:val="8"/>
          <w:lang w:val="zh-CN"/>
        </w:rPr>
        <w:t>下级法院和上诉法院的法官提出</w:t>
      </w:r>
      <w:r w:rsidRPr="00806921">
        <w:rPr>
          <w:rFonts w:hint="eastAsia"/>
          <w:spacing w:val="4"/>
          <w:lang w:val="zh-CN"/>
        </w:rPr>
        <w:t>关于</w:t>
      </w:r>
      <w:r w:rsidRPr="00806921">
        <w:rPr>
          <w:rFonts w:hint="eastAsia"/>
          <w:spacing w:val="8"/>
          <w:lang w:val="zh-CN"/>
        </w:rPr>
        <w:t>司法拖延的申诉补救。他指出</w:t>
      </w:r>
      <w:r>
        <w:rPr>
          <w:rFonts w:hint="eastAsia"/>
          <w:lang w:val="zh-CN"/>
        </w:rPr>
        <w:t>，自</w:t>
      </w:r>
      <w:r>
        <w:rPr>
          <w:rFonts w:hint="eastAsia"/>
          <w:lang w:val="zh-CN"/>
        </w:rPr>
        <w:t>2017</w:t>
      </w:r>
      <w:r>
        <w:rPr>
          <w:rFonts w:hint="eastAsia"/>
          <w:lang w:val="zh-CN"/>
        </w:rPr>
        <w:t>年</w:t>
      </w:r>
      <w:r>
        <w:rPr>
          <w:rFonts w:hint="eastAsia"/>
          <w:lang w:val="zh-CN"/>
        </w:rPr>
        <w:t>4</w:t>
      </w:r>
      <w:r>
        <w:rPr>
          <w:rFonts w:hint="eastAsia"/>
          <w:lang w:val="zh-CN"/>
        </w:rPr>
        <w:t>月</w:t>
      </w:r>
      <w:r>
        <w:rPr>
          <w:rFonts w:hint="eastAsia"/>
          <w:lang w:val="zh-CN"/>
        </w:rPr>
        <w:t>20</w:t>
      </w:r>
      <w:r>
        <w:rPr>
          <w:rFonts w:hint="eastAsia"/>
          <w:lang w:val="zh-CN"/>
        </w:rPr>
        <w:t>日《任择议定书》对缔约国生效以来，情况没有改善。</w:t>
      </w:r>
    </w:p>
    <w:p w:rsidR="00B7163D" w:rsidRDefault="00B7163D" w:rsidP="008F6735">
      <w:pPr>
        <w:pStyle w:val="SingleTxtGC"/>
        <w:tabs>
          <w:tab w:val="clear" w:pos="431"/>
          <w:tab w:val="clear" w:pos="1134"/>
          <w:tab w:val="clear" w:pos="1565"/>
          <w:tab w:val="clear" w:pos="1996"/>
          <w:tab w:val="clear" w:pos="2427"/>
          <w:tab w:val="left" w:pos="1701"/>
        </w:tabs>
      </w:pPr>
      <w:r>
        <w:rPr>
          <w:rFonts w:hint="eastAsia"/>
          <w:lang w:val="zh-CN"/>
        </w:rPr>
        <w:t>5.3</w:t>
      </w:r>
      <w:r>
        <w:rPr>
          <w:rFonts w:hint="eastAsia"/>
          <w:lang w:val="zh-CN"/>
        </w:rPr>
        <w:tab/>
      </w:r>
      <w:r>
        <w:rPr>
          <w:rFonts w:hint="eastAsia"/>
          <w:lang w:val="zh-CN"/>
        </w:rPr>
        <w:t>提交人指出，他不仅给了女儿一台平板电脑，使她能够与他交流，他还应其母亲的要求，</w:t>
      </w:r>
      <w:r w:rsidRPr="00806921">
        <w:rPr>
          <w:rFonts w:hint="eastAsia"/>
          <w:spacing w:val="4"/>
          <w:lang w:val="zh-CN"/>
        </w:rPr>
        <w:t>他还提供了一台调制解调器，</w:t>
      </w:r>
      <w:r>
        <w:rPr>
          <w:rFonts w:hint="eastAsia"/>
          <w:lang w:val="zh-CN"/>
        </w:rPr>
        <w:t>以便能够连接到互联网。然而，父女之间的沟通并没有改善。提交人强调，他已向负责执行判决的司法当局报告了这一情况，但他没有得到缔约国制度规定的任何答复，如处以罚款、将案件移交公诉局以就不遵守法院命令提起诉讼，或改变探视安排。</w:t>
      </w:r>
    </w:p>
    <w:p w:rsidR="00B7163D" w:rsidRDefault="00B7163D" w:rsidP="00983221">
      <w:pPr>
        <w:pStyle w:val="SingleTxtGC"/>
        <w:keepNext/>
        <w:keepLines/>
        <w:tabs>
          <w:tab w:val="clear" w:pos="431"/>
          <w:tab w:val="clear" w:pos="1134"/>
          <w:tab w:val="clear" w:pos="1565"/>
          <w:tab w:val="clear" w:pos="1996"/>
          <w:tab w:val="clear" w:pos="2427"/>
          <w:tab w:val="left" w:pos="1701"/>
        </w:tabs>
      </w:pPr>
      <w:r>
        <w:rPr>
          <w:rFonts w:hint="eastAsia"/>
          <w:lang w:val="zh-CN"/>
        </w:rPr>
        <w:lastRenderedPageBreak/>
        <w:t>5.4</w:t>
      </w:r>
      <w:r>
        <w:rPr>
          <w:rFonts w:hint="eastAsia"/>
          <w:lang w:val="zh-CN"/>
        </w:rPr>
        <w:tab/>
      </w:r>
      <w:r>
        <w:rPr>
          <w:rFonts w:hint="eastAsia"/>
          <w:lang w:val="zh-CN"/>
        </w:rPr>
        <w:t>提交人在提到用尽国内补救办法的要求时认为，缔约国没有提到《任择议定书》第</w:t>
      </w:r>
      <w:r>
        <w:rPr>
          <w:rFonts w:hint="eastAsia"/>
          <w:lang w:val="zh-CN"/>
        </w:rPr>
        <w:t>7</w:t>
      </w:r>
      <w:r>
        <w:rPr>
          <w:rFonts w:hint="eastAsia"/>
          <w:lang w:val="zh-CN"/>
        </w:rPr>
        <w:t>条</w:t>
      </w:r>
      <w:r>
        <w:rPr>
          <w:rFonts w:hint="eastAsia"/>
          <w:lang w:val="zh-CN"/>
        </w:rPr>
        <w:t>e</w:t>
      </w:r>
      <w:r>
        <w:rPr>
          <w:rFonts w:hint="eastAsia"/>
          <w:lang w:val="zh-CN"/>
        </w:rPr>
        <w:t>款的最后部分，即规定：“本规则不适用于补救办法的应用被不合理拖延或不大可能带来有效的补偿的情况。”提交人向司法当局提出的申请总是导致他所说的“诉讼无效、无结果、无法确保巴拉圭法官作出的关于女孩及其父亲</w:t>
      </w:r>
      <w:r w:rsidRPr="00B056F4">
        <w:rPr>
          <w:rFonts w:hint="eastAsia"/>
          <w:spacing w:val="6"/>
          <w:lang w:val="zh-CN"/>
        </w:rPr>
        <w:t>都是阿根廷籍的判决得到遵</w:t>
      </w:r>
      <w:r>
        <w:rPr>
          <w:rFonts w:hint="eastAsia"/>
          <w:lang w:val="zh-CN"/>
        </w:rPr>
        <w:t>守”。提交人坚持认为，屡次不遵守截止期，表明巴拉圭司法系统没有准备充分处理他的申请，因为尽管上诉法院以多数票下达了一项命令，要求将案件卷宗转交公诉局，以提起关于不遵守法院命令的诉讼程序，但该命令迄今仍未得到遵守。</w:t>
      </w:r>
    </w:p>
    <w:p w:rsidR="00B7163D" w:rsidRDefault="00B7163D" w:rsidP="008F6735">
      <w:pPr>
        <w:pStyle w:val="SingleTxtGC"/>
        <w:tabs>
          <w:tab w:val="clear" w:pos="431"/>
          <w:tab w:val="clear" w:pos="1134"/>
          <w:tab w:val="clear" w:pos="1565"/>
          <w:tab w:val="clear" w:pos="1996"/>
          <w:tab w:val="clear" w:pos="2427"/>
          <w:tab w:val="left" w:pos="1701"/>
        </w:tabs>
      </w:pPr>
      <w:r>
        <w:rPr>
          <w:rFonts w:hint="eastAsia"/>
          <w:lang w:val="zh-CN"/>
        </w:rPr>
        <w:t>5.5</w:t>
      </w:r>
      <w:r>
        <w:rPr>
          <w:rFonts w:hint="eastAsia"/>
          <w:lang w:val="zh-CN"/>
        </w:rPr>
        <w:tab/>
      </w:r>
      <w:r>
        <w:rPr>
          <w:rFonts w:hint="eastAsia"/>
          <w:lang w:val="zh-CN"/>
        </w:rPr>
        <w:t>提交</w:t>
      </w:r>
      <w:r w:rsidRPr="00B056F4">
        <w:rPr>
          <w:rFonts w:hint="eastAsia"/>
          <w:spacing w:val="6"/>
          <w:lang w:val="zh-CN"/>
        </w:rPr>
        <w:t>人指出，尽管缔约国提出了相反的主张，但他不可能通过寻求</w:t>
      </w:r>
      <w:r>
        <w:rPr>
          <w:rFonts w:hint="eastAsia"/>
          <w:lang w:val="zh-CN"/>
        </w:rPr>
        <w:t>普通上诉选择来诉诸最高法院，特别是因为他提出的上诉已被维持。</w:t>
      </w:r>
      <w:r>
        <w:rPr>
          <w:rStyle w:val="a8"/>
          <w:rFonts w:eastAsia="宋体"/>
          <w:lang w:val="zh-CN"/>
        </w:rPr>
        <w:footnoteReference w:id="21"/>
      </w:r>
      <w:r w:rsidR="00B056F4">
        <w:rPr>
          <w:rFonts w:hint="eastAsia"/>
          <w:lang w:val="zh-CN"/>
        </w:rPr>
        <w:t xml:space="preserve"> </w:t>
      </w:r>
      <w:r>
        <w:rPr>
          <w:rFonts w:hint="eastAsia"/>
          <w:lang w:val="zh-CN"/>
        </w:rPr>
        <w:t>他指出，《司法组织法》第</w:t>
      </w:r>
      <w:r>
        <w:rPr>
          <w:rFonts w:hint="eastAsia"/>
          <w:lang w:val="zh-CN"/>
        </w:rPr>
        <w:t>28</w:t>
      </w:r>
      <w:r>
        <w:rPr>
          <w:rFonts w:hint="eastAsia"/>
          <w:lang w:val="zh-CN"/>
        </w:rPr>
        <w:t>条</w:t>
      </w:r>
      <w:r>
        <w:rPr>
          <w:rStyle w:val="a8"/>
          <w:rFonts w:eastAsia="宋体"/>
          <w:lang w:val="zh-CN"/>
        </w:rPr>
        <w:footnoteReference w:id="22"/>
      </w:r>
      <w:r w:rsidR="00B056F4">
        <w:rPr>
          <w:rFonts w:hint="eastAsia"/>
          <w:lang w:val="zh-CN"/>
        </w:rPr>
        <w:t xml:space="preserve"> </w:t>
      </w:r>
      <w:r>
        <w:rPr>
          <w:rFonts w:hint="eastAsia"/>
          <w:lang w:val="zh-CN"/>
        </w:rPr>
        <w:t>最高法院审理。</w:t>
      </w:r>
      <w:r>
        <w:rPr>
          <w:rStyle w:val="a8"/>
          <w:rFonts w:eastAsia="宋体"/>
          <w:lang w:val="zh-CN"/>
        </w:rPr>
        <w:footnoteReference w:id="23"/>
      </w:r>
      <w:r w:rsidR="00B056F4">
        <w:rPr>
          <w:rFonts w:hint="eastAsia"/>
          <w:lang w:val="zh-CN"/>
        </w:rPr>
        <w:t xml:space="preserve"> </w:t>
      </w:r>
      <w:r>
        <w:rPr>
          <w:rFonts w:hint="eastAsia"/>
          <w:lang w:val="zh-CN"/>
        </w:rPr>
        <w:t>提交人重申，被告</w:t>
      </w:r>
      <w:r w:rsidR="00900187">
        <w:rPr>
          <w:rFonts w:hint="eastAsia"/>
          <w:lang w:val="zh-CN"/>
        </w:rPr>
        <w:t>(</w:t>
      </w:r>
      <w:r>
        <w:rPr>
          <w:rFonts w:hint="eastAsia"/>
          <w:lang w:val="zh-CN"/>
        </w:rPr>
        <w:t>他女儿的母亲</w:t>
      </w:r>
      <w:r w:rsidR="00B20737">
        <w:rPr>
          <w:rFonts w:hint="eastAsia"/>
          <w:lang w:val="zh-CN"/>
        </w:rPr>
        <w:t>)</w:t>
      </w:r>
      <w:r>
        <w:rPr>
          <w:rFonts w:hint="eastAsia"/>
          <w:lang w:val="zh-CN"/>
        </w:rPr>
        <w:t>是可以对上诉法院的裁决提出质疑的，但她没有这样做，鉴于母亲一再违反探视安排，</w:t>
      </w:r>
      <w:r w:rsidRPr="00B056F4">
        <w:rPr>
          <w:rFonts w:hint="eastAsia"/>
          <w:spacing w:val="4"/>
          <w:lang w:val="zh-CN"/>
        </w:rPr>
        <w:t>巴拉圭国家也没有对他的多次申诉采取行动，因此上诉法院采取了必要的强制措施予以执行。即使根据《民事诉讼法》的补充规则，法律也没有规定就中间事项向国家</w:t>
      </w:r>
      <w:r>
        <w:rPr>
          <w:rFonts w:hint="eastAsia"/>
          <w:lang w:val="zh-CN"/>
        </w:rPr>
        <w:t>最高法院提出上诉。上诉法院的裁定不是该机构的原始判决，而只是在对下级法院发布的中间命令提出上诉的框架内作出的，这意味着《民事诉讼法》第</w:t>
      </w:r>
      <w:r>
        <w:rPr>
          <w:rFonts w:hint="eastAsia"/>
          <w:lang w:val="zh-CN"/>
        </w:rPr>
        <w:t>403</w:t>
      </w:r>
      <w:r>
        <w:rPr>
          <w:rFonts w:hint="eastAsia"/>
          <w:lang w:val="zh-CN"/>
        </w:rPr>
        <w:t>条可适用。</w:t>
      </w:r>
      <w:r>
        <w:rPr>
          <w:rStyle w:val="a8"/>
          <w:rFonts w:eastAsia="宋体"/>
          <w:lang w:val="zh-CN"/>
        </w:rPr>
        <w:footnoteReference w:id="24"/>
      </w:r>
    </w:p>
    <w:p w:rsidR="00B7163D" w:rsidRDefault="00B7163D" w:rsidP="008F6735">
      <w:pPr>
        <w:pStyle w:val="SingleTxtGC"/>
        <w:tabs>
          <w:tab w:val="clear" w:pos="431"/>
          <w:tab w:val="clear" w:pos="1134"/>
          <w:tab w:val="clear" w:pos="1565"/>
          <w:tab w:val="clear" w:pos="1996"/>
          <w:tab w:val="clear" w:pos="2427"/>
          <w:tab w:val="left" w:pos="1701"/>
        </w:tabs>
      </w:pPr>
      <w:r>
        <w:rPr>
          <w:rFonts w:hint="eastAsia"/>
          <w:lang w:val="zh-CN"/>
        </w:rPr>
        <w:t>5.6</w:t>
      </w:r>
      <w:r>
        <w:rPr>
          <w:rFonts w:hint="eastAsia"/>
          <w:lang w:val="zh-CN"/>
        </w:rPr>
        <w:tab/>
      </w:r>
      <w:r>
        <w:rPr>
          <w:rFonts w:hint="eastAsia"/>
          <w:lang w:val="zh-CN"/>
        </w:rPr>
        <w:t>此外，提交人指出，提交给巴拉圭全国儿童和青少年秘书处和他女儿就读的圣何塞私立学校的关于便利与其女儿接触的请求从未得到批准。</w:t>
      </w:r>
    </w:p>
    <w:p w:rsidR="00B7163D" w:rsidRDefault="00B7163D" w:rsidP="008F6735">
      <w:pPr>
        <w:pStyle w:val="SingleTxtGC"/>
        <w:tabs>
          <w:tab w:val="clear" w:pos="431"/>
          <w:tab w:val="clear" w:pos="1134"/>
          <w:tab w:val="clear" w:pos="1565"/>
          <w:tab w:val="clear" w:pos="1996"/>
          <w:tab w:val="clear" w:pos="2427"/>
          <w:tab w:val="left" w:pos="1701"/>
        </w:tabs>
        <w:rPr>
          <w:rStyle w:val="a8"/>
          <w:rFonts w:eastAsia="宋体"/>
        </w:rPr>
      </w:pPr>
      <w:r>
        <w:rPr>
          <w:rFonts w:hint="eastAsia"/>
          <w:lang w:val="zh-CN"/>
        </w:rPr>
        <w:t>5.7</w:t>
      </w:r>
      <w:r>
        <w:rPr>
          <w:rFonts w:hint="eastAsia"/>
          <w:lang w:val="zh-CN"/>
        </w:rPr>
        <w:tab/>
      </w:r>
      <w:r>
        <w:rPr>
          <w:rFonts w:hint="eastAsia"/>
          <w:lang w:val="zh-CN"/>
        </w:rPr>
        <w:t>提交人认为，尽管缔约国于</w:t>
      </w:r>
      <w:r>
        <w:rPr>
          <w:rFonts w:hint="eastAsia"/>
          <w:lang w:val="zh-CN"/>
        </w:rPr>
        <w:t>2018</w:t>
      </w:r>
      <w:r>
        <w:rPr>
          <w:rFonts w:hint="eastAsia"/>
          <w:lang w:val="zh-CN"/>
        </w:rPr>
        <w:t>年</w:t>
      </w:r>
      <w:r>
        <w:rPr>
          <w:rFonts w:hint="eastAsia"/>
          <w:lang w:val="zh-CN"/>
        </w:rPr>
        <w:t>5</w:t>
      </w:r>
      <w:r>
        <w:rPr>
          <w:rFonts w:hint="eastAsia"/>
          <w:lang w:val="zh-CN"/>
        </w:rPr>
        <w:t>月</w:t>
      </w:r>
      <w:r>
        <w:rPr>
          <w:rFonts w:hint="eastAsia"/>
          <w:lang w:val="zh-CN"/>
        </w:rPr>
        <w:t>30</w:t>
      </w:r>
      <w:r>
        <w:rPr>
          <w:rFonts w:hint="eastAsia"/>
          <w:lang w:val="zh-CN"/>
        </w:rPr>
        <w:t>日颁布了第</w:t>
      </w:r>
      <w:r>
        <w:rPr>
          <w:rFonts w:hint="eastAsia"/>
          <w:lang w:val="zh-CN"/>
        </w:rPr>
        <w:t>6038/2018</w:t>
      </w:r>
      <w:r>
        <w:rPr>
          <w:rFonts w:hint="eastAsia"/>
          <w:lang w:val="zh-CN"/>
        </w:rPr>
        <w:t>号法，根据该法修订了《儿童和青少年法》，但判决仍未得到遵守，他在联系女儿方面仍然遇到困难。提交人援引人权事务委员会的意见，委员会在其中指出，“提交人获得法院授权，允许他的女儿与他共度几天，但由于母亲拒绝遵守，该授权不能执行。当局没有采取任何措施来确保提交人的前妻遵守法院命令”</w:t>
      </w:r>
      <w:r w:rsidR="00B056F4">
        <w:rPr>
          <w:rFonts w:hint="eastAsia"/>
          <w:lang w:val="zh-CN"/>
        </w:rPr>
        <w:t>。</w:t>
      </w:r>
      <w:r>
        <w:rPr>
          <w:rStyle w:val="a8"/>
          <w:rFonts w:eastAsia="宋体"/>
          <w:lang w:val="zh-CN"/>
        </w:rPr>
        <w:footnoteReference w:id="25"/>
      </w:r>
      <w:r w:rsidR="00B056F4">
        <w:rPr>
          <w:rFonts w:hint="eastAsia"/>
          <w:lang w:val="zh-CN"/>
        </w:rPr>
        <w:t xml:space="preserve"> </w:t>
      </w:r>
      <w:r>
        <w:rPr>
          <w:rFonts w:hint="eastAsia"/>
          <w:lang w:val="zh-CN"/>
        </w:rPr>
        <w:t>委员</w:t>
      </w:r>
      <w:r w:rsidRPr="00B056F4">
        <w:rPr>
          <w:rFonts w:hint="eastAsia"/>
          <w:spacing w:val="-8"/>
          <w:lang w:val="zh-CN"/>
        </w:rPr>
        <w:t>会认为，缔约国没有</w:t>
      </w:r>
      <w:r w:rsidRPr="00B056F4">
        <w:rPr>
          <w:rFonts w:hint="eastAsia"/>
        </w:rPr>
        <w:t>采取必要步骤保障该</w:t>
      </w:r>
      <w:r w:rsidRPr="00B056F4">
        <w:rPr>
          <w:rFonts w:hint="eastAsia"/>
          <w:spacing w:val="-8"/>
          <w:lang w:val="zh-CN"/>
        </w:rPr>
        <w:t>家庭根据《公民权利和政治权利国际公</w:t>
      </w:r>
      <w:r>
        <w:rPr>
          <w:rFonts w:hint="eastAsia"/>
          <w:lang w:val="zh-CN"/>
        </w:rPr>
        <w:t>约》第二十三条获得保护的权利。提交人还援引人权事务委员会的判例，辩称公平审</w:t>
      </w:r>
      <w:r>
        <w:rPr>
          <w:rFonts w:hint="eastAsia"/>
          <w:lang w:val="zh-CN"/>
        </w:rPr>
        <w:lastRenderedPageBreak/>
        <w:t>判权包括迅速司法的权利，关于监护权或离婚父母探视子女的权利的诉讼性质本身</w:t>
      </w:r>
      <w:r>
        <w:rPr>
          <w:rFonts w:hint="eastAsia"/>
          <w:lang w:val="zh-CN"/>
        </w:rPr>
        <w:t xml:space="preserve"> </w:t>
      </w:r>
      <w:r>
        <w:rPr>
          <w:rFonts w:hint="eastAsia"/>
          <w:lang w:val="zh-CN"/>
        </w:rPr>
        <w:t>就要求及时裁决所投诉的问题。</w:t>
      </w:r>
      <w:r>
        <w:rPr>
          <w:rStyle w:val="a8"/>
          <w:rFonts w:eastAsia="宋体"/>
          <w:lang w:val="zh-CN"/>
        </w:rPr>
        <w:footnoteReference w:id="26"/>
      </w:r>
    </w:p>
    <w:p w:rsidR="00B7163D" w:rsidRDefault="00B7163D" w:rsidP="008F6735">
      <w:pPr>
        <w:pStyle w:val="SingleTxtGC"/>
        <w:tabs>
          <w:tab w:val="clear" w:pos="431"/>
          <w:tab w:val="clear" w:pos="1134"/>
          <w:tab w:val="clear" w:pos="1565"/>
          <w:tab w:val="clear" w:pos="1996"/>
          <w:tab w:val="clear" w:pos="2427"/>
          <w:tab w:val="left" w:pos="1701"/>
        </w:tabs>
      </w:pPr>
      <w:r>
        <w:rPr>
          <w:rFonts w:hint="eastAsia"/>
          <w:lang w:val="zh-CN"/>
        </w:rPr>
        <w:t>5.8</w:t>
      </w:r>
      <w:r>
        <w:rPr>
          <w:rFonts w:hint="eastAsia"/>
          <w:lang w:val="zh-CN"/>
        </w:rPr>
        <w:tab/>
      </w:r>
      <w:r>
        <w:rPr>
          <w:rFonts w:hint="eastAsia"/>
          <w:lang w:val="zh-CN"/>
        </w:rPr>
        <w:t>提交</w:t>
      </w:r>
      <w:r w:rsidRPr="005062CC">
        <w:rPr>
          <w:rFonts w:hint="eastAsia"/>
          <w:spacing w:val="4"/>
          <w:lang w:val="zh-CN"/>
        </w:rPr>
        <w:t>人要求缔约国向他的女儿及其母亲提供</w:t>
      </w:r>
      <w:r>
        <w:rPr>
          <w:rFonts w:hint="eastAsia"/>
          <w:lang w:val="zh-CN"/>
        </w:rPr>
        <w:t>免费心理援助，以促进他与女儿的</w:t>
      </w:r>
      <w:r w:rsidRPr="005062CC">
        <w:rPr>
          <w:rFonts w:hint="eastAsia"/>
          <w:spacing w:val="4"/>
          <w:lang w:val="zh-CN"/>
        </w:rPr>
        <w:t>关系，防止新的家庭冲突。他还请缔约国采取</w:t>
      </w:r>
      <w:r>
        <w:rPr>
          <w:rFonts w:hint="eastAsia"/>
          <w:lang w:val="zh-CN"/>
        </w:rPr>
        <w:t>《儿童和青少年法》新的第</w:t>
      </w:r>
      <w:r>
        <w:rPr>
          <w:rFonts w:hint="eastAsia"/>
          <w:lang w:val="zh-CN"/>
        </w:rPr>
        <w:t>96</w:t>
      </w:r>
      <w:r>
        <w:rPr>
          <w:rFonts w:hint="eastAsia"/>
          <w:lang w:val="zh-CN"/>
        </w:rPr>
        <w:t>条、关于不遵守法院命令的第</w:t>
      </w:r>
      <w:r>
        <w:rPr>
          <w:rFonts w:hint="eastAsia"/>
          <w:lang w:val="zh-CN"/>
        </w:rPr>
        <w:t>4711</w:t>
      </w:r>
      <w:r>
        <w:rPr>
          <w:rFonts w:hint="eastAsia"/>
          <w:lang w:val="zh-CN"/>
        </w:rPr>
        <w:t>号法和《司法组织法》第</w:t>
      </w:r>
      <w:r>
        <w:rPr>
          <w:rFonts w:hint="eastAsia"/>
          <w:lang w:val="zh-CN"/>
        </w:rPr>
        <w:t>236</w:t>
      </w:r>
      <w:r>
        <w:rPr>
          <w:rFonts w:hint="eastAsia"/>
          <w:lang w:val="zh-CN"/>
        </w:rPr>
        <w:t>条规定的措施，这些措施规定对诉讼当事人不遵守司法规定处以罚款，直至母亲允许其女儿前往阿根廷看望父亲。</w:t>
      </w:r>
    </w:p>
    <w:p w:rsidR="00B7163D" w:rsidRDefault="00B7163D" w:rsidP="005062CC">
      <w:pPr>
        <w:pStyle w:val="H23GC"/>
      </w:pPr>
      <w:r>
        <w:rPr>
          <w:rFonts w:hint="eastAsia"/>
          <w:lang w:val="zh-CN"/>
        </w:rPr>
        <w:tab/>
      </w:r>
      <w:r>
        <w:rPr>
          <w:rFonts w:hint="eastAsia"/>
          <w:lang w:val="zh-CN"/>
        </w:rPr>
        <w:tab/>
      </w:r>
      <w:r>
        <w:rPr>
          <w:rFonts w:hint="eastAsia"/>
          <w:lang w:val="zh-CN"/>
        </w:rPr>
        <w:t>提交人提供的补充信息</w:t>
      </w:r>
    </w:p>
    <w:p w:rsidR="00B7163D" w:rsidRDefault="00B7163D" w:rsidP="008F6735">
      <w:pPr>
        <w:pStyle w:val="SingleTxtGC"/>
        <w:tabs>
          <w:tab w:val="clear" w:pos="431"/>
          <w:tab w:val="clear" w:pos="1134"/>
          <w:tab w:val="clear" w:pos="1565"/>
          <w:tab w:val="clear" w:pos="1996"/>
          <w:tab w:val="clear" w:pos="2427"/>
          <w:tab w:val="left" w:pos="1701"/>
        </w:tabs>
      </w:pPr>
      <w:r>
        <w:rPr>
          <w:rFonts w:hint="eastAsia"/>
          <w:lang w:val="zh-CN"/>
        </w:rPr>
        <w:t>6.1</w:t>
      </w:r>
      <w:r>
        <w:rPr>
          <w:rFonts w:hint="eastAsia"/>
          <w:lang w:val="zh-CN"/>
        </w:rPr>
        <w:tab/>
      </w:r>
      <w:r>
        <w:rPr>
          <w:rFonts w:hint="eastAsia"/>
          <w:lang w:val="zh-CN"/>
        </w:rPr>
        <w:t>在他</w:t>
      </w:r>
      <w:r>
        <w:rPr>
          <w:rFonts w:hint="eastAsia"/>
          <w:lang w:val="zh-CN"/>
        </w:rPr>
        <w:t>2019</w:t>
      </w:r>
      <w:r>
        <w:rPr>
          <w:rFonts w:hint="eastAsia"/>
          <w:lang w:val="zh-CN"/>
        </w:rPr>
        <w:t>年</w:t>
      </w:r>
      <w:r>
        <w:rPr>
          <w:rFonts w:hint="eastAsia"/>
          <w:lang w:val="zh-CN"/>
        </w:rPr>
        <w:t>3</w:t>
      </w:r>
      <w:r>
        <w:rPr>
          <w:rFonts w:hint="eastAsia"/>
          <w:lang w:val="zh-CN"/>
        </w:rPr>
        <w:t>月</w:t>
      </w:r>
      <w:r>
        <w:rPr>
          <w:rFonts w:hint="eastAsia"/>
          <w:lang w:val="zh-CN"/>
        </w:rPr>
        <w:t>5</w:t>
      </w:r>
      <w:r>
        <w:rPr>
          <w:rFonts w:hint="eastAsia"/>
          <w:lang w:val="zh-CN"/>
        </w:rPr>
        <w:t>日的评论中，提交人再次要求采取临时措施，以便委员会要求缔约国对他女儿的母亲不能确保他和他女儿能够沟通的每一天处以罚款。此外，提交人报告说，</w:t>
      </w:r>
      <w:r>
        <w:rPr>
          <w:rFonts w:hint="eastAsia"/>
          <w:lang w:val="zh-CN"/>
        </w:rPr>
        <w:t>2018</w:t>
      </w:r>
      <w:r>
        <w:rPr>
          <w:rFonts w:hint="eastAsia"/>
          <w:lang w:val="zh-CN"/>
        </w:rPr>
        <w:t>年</w:t>
      </w:r>
      <w:r>
        <w:rPr>
          <w:rFonts w:hint="eastAsia"/>
          <w:lang w:val="zh-CN"/>
        </w:rPr>
        <w:t>12</w:t>
      </w:r>
      <w:r>
        <w:rPr>
          <w:rFonts w:hint="eastAsia"/>
          <w:lang w:val="zh-CN"/>
        </w:rPr>
        <w:t>月</w:t>
      </w:r>
      <w:r>
        <w:rPr>
          <w:rFonts w:hint="eastAsia"/>
          <w:lang w:val="zh-CN"/>
        </w:rPr>
        <w:t>31</w:t>
      </w:r>
      <w:r>
        <w:rPr>
          <w:rFonts w:hint="eastAsia"/>
          <w:lang w:val="zh-CN"/>
        </w:rPr>
        <w:t>日，在女孩目前居住的城市卢克少年法院提起的诉讼中，他与女儿的母亲达成协议，修改探视安排。然而，该协议没有得到遵守。</w:t>
      </w:r>
    </w:p>
    <w:p w:rsidR="00B7163D" w:rsidRDefault="00B7163D" w:rsidP="008F6735">
      <w:pPr>
        <w:pStyle w:val="SingleTxtGC"/>
        <w:tabs>
          <w:tab w:val="clear" w:pos="431"/>
          <w:tab w:val="clear" w:pos="1134"/>
          <w:tab w:val="clear" w:pos="1565"/>
          <w:tab w:val="clear" w:pos="1996"/>
          <w:tab w:val="clear" w:pos="2427"/>
          <w:tab w:val="left" w:pos="1701"/>
        </w:tabs>
      </w:pPr>
      <w:r>
        <w:rPr>
          <w:rFonts w:hint="eastAsia"/>
          <w:lang w:val="zh-CN"/>
        </w:rPr>
        <w:t>6.2</w:t>
      </w:r>
      <w:r>
        <w:rPr>
          <w:rFonts w:hint="eastAsia"/>
          <w:lang w:val="zh-CN"/>
        </w:rPr>
        <w:tab/>
        <w:t>2019</w:t>
      </w:r>
      <w:r>
        <w:rPr>
          <w:rFonts w:hint="eastAsia"/>
          <w:lang w:val="zh-CN"/>
        </w:rPr>
        <w:t>年</w:t>
      </w:r>
      <w:r>
        <w:rPr>
          <w:rFonts w:hint="eastAsia"/>
          <w:lang w:val="zh-CN"/>
        </w:rPr>
        <w:t>1</w:t>
      </w:r>
      <w:r>
        <w:rPr>
          <w:rFonts w:hint="eastAsia"/>
          <w:lang w:val="zh-CN"/>
        </w:rPr>
        <w:t>月，这位母亲任意决定屏蔽提交人的电话，他的女儿没有按计划前往阿根廷看望他。</w:t>
      </w:r>
      <w:r>
        <w:rPr>
          <w:rFonts w:hint="eastAsia"/>
          <w:lang w:val="zh-CN"/>
        </w:rPr>
        <w:t>2019</w:t>
      </w:r>
      <w:r>
        <w:rPr>
          <w:rFonts w:hint="eastAsia"/>
          <w:lang w:val="zh-CN"/>
        </w:rPr>
        <w:t>年</w:t>
      </w:r>
      <w:r>
        <w:rPr>
          <w:rFonts w:hint="eastAsia"/>
          <w:lang w:val="zh-CN"/>
        </w:rPr>
        <w:t>2</w:t>
      </w:r>
      <w:r>
        <w:rPr>
          <w:rFonts w:hint="eastAsia"/>
          <w:lang w:val="zh-CN"/>
        </w:rPr>
        <w:t>月</w:t>
      </w:r>
      <w:r>
        <w:rPr>
          <w:rFonts w:hint="eastAsia"/>
          <w:lang w:val="zh-CN"/>
        </w:rPr>
        <w:t>1</w:t>
      </w:r>
      <w:r>
        <w:rPr>
          <w:rFonts w:hint="eastAsia"/>
          <w:lang w:val="zh-CN"/>
        </w:rPr>
        <w:t>日，修改探视安排的协议提交给法院。</w:t>
      </w:r>
    </w:p>
    <w:p w:rsidR="00B7163D" w:rsidRDefault="00B7163D" w:rsidP="008F6735">
      <w:pPr>
        <w:pStyle w:val="SingleTxtGC"/>
        <w:tabs>
          <w:tab w:val="clear" w:pos="431"/>
          <w:tab w:val="clear" w:pos="1134"/>
          <w:tab w:val="clear" w:pos="1565"/>
          <w:tab w:val="clear" w:pos="1996"/>
          <w:tab w:val="clear" w:pos="2427"/>
          <w:tab w:val="left" w:pos="1701"/>
        </w:tabs>
      </w:pPr>
      <w:r>
        <w:rPr>
          <w:rFonts w:hint="eastAsia"/>
          <w:lang w:val="zh-CN"/>
        </w:rPr>
        <w:t>6.3</w:t>
      </w:r>
      <w:r>
        <w:rPr>
          <w:rFonts w:hint="eastAsia"/>
          <w:lang w:val="zh-CN"/>
        </w:rPr>
        <w:tab/>
        <w:t>2019</w:t>
      </w:r>
      <w:r>
        <w:rPr>
          <w:rFonts w:hint="eastAsia"/>
          <w:lang w:val="zh-CN"/>
        </w:rPr>
        <w:t>年</w:t>
      </w:r>
      <w:r>
        <w:rPr>
          <w:rFonts w:hint="eastAsia"/>
          <w:lang w:val="zh-CN"/>
        </w:rPr>
        <w:t>2</w:t>
      </w:r>
      <w:r>
        <w:rPr>
          <w:rFonts w:hint="eastAsia"/>
          <w:lang w:val="zh-CN"/>
        </w:rPr>
        <w:t>月</w:t>
      </w:r>
      <w:r>
        <w:rPr>
          <w:rFonts w:hint="eastAsia"/>
          <w:lang w:val="zh-CN"/>
        </w:rPr>
        <w:t>20</w:t>
      </w:r>
      <w:r>
        <w:rPr>
          <w:rFonts w:hint="eastAsia"/>
          <w:lang w:val="zh-CN"/>
        </w:rPr>
        <w:t>日，提交人向亚松森少年法院请愿，要求实施《儿童和青少年法》第</w:t>
      </w:r>
      <w:r>
        <w:rPr>
          <w:rFonts w:hint="eastAsia"/>
          <w:lang w:val="zh-CN"/>
        </w:rPr>
        <w:t>96</w:t>
      </w:r>
      <w:r w:rsidRPr="0084355E">
        <w:rPr>
          <w:rFonts w:hint="eastAsia"/>
          <w:spacing w:val="4"/>
          <w:lang w:val="zh-CN"/>
        </w:rPr>
        <w:t>条规定的措施。提交人指出，法院没有遵守</w:t>
      </w:r>
      <w:r>
        <w:rPr>
          <w:rFonts w:hint="eastAsia"/>
          <w:lang w:val="zh-CN"/>
        </w:rPr>
        <w:t>三天的最后期限，截至</w:t>
      </w:r>
      <w:r>
        <w:rPr>
          <w:rFonts w:hint="eastAsia"/>
          <w:lang w:val="zh-CN"/>
        </w:rPr>
        <w:t>2019</w:t>
      </w:r>
      <w:r>
        <w:rPr>
          <w:rFonts w:hint="eastAsia"/>
          <w:lang w:val="zh-CN"/>
        </w:rPr>
        <w:t>年</w:t>
      </w:r>
      <w:r>
        <w:rPr>
          <w:rFonts w:hint="eastAsia"/>
          <w:lang w:val="zh-CN"/>
        </w:rPr>
        <w:t>3</w:t>
      </w:r>
      <w:r>
        <w:rPr>
          <w:rFonts w:hint="eastAsia"/>
          <w:lang w:val="zh-CN"/>
        </w:rPr>
        <w:t>月</w:t>
      </w:r>
      <w:r>
        <w:rPr>
          <w:rFonts w:hint="eastAsia"/>
          <w:lang w:val="zh-CN"/>
        </w:rPr>
        <w:t>5</w:t>
      </w:r>
      <w:r>
        <w:rPr>
          <w:rFonts w:hint="eastAsia"/>
          <w:lang w:val="zh-CN"/>
        </w:rPr>
        <w:t>日，尚未召开听证会。他说，法院反而警告他没有遵守探视协议，这一情况在诉讼中没有争议。</w:t>
      </w:r>
      <w:r>
        <w:rPr>
          <w:rStyle w:val="a8"/>
          <w:rFonts w:eastAsia="宋体"/>
          <w:lang w:val="zh-CN"/>
        </w:rPr>
        <w:footnoteReference w:id="27"/>
      </w:r>
      <w:r w:rsidR="00A3409D">
        <w:rPr>
          <w:rFonts w:hint="eastAsia"/>
          <w:lang w:val="zh-CN"/>
        </w:rPr>
        <w:t xml:space="preserve"> </w:t>
      </w:r>
      <w:r>
        <w:rPr>
          <w:rFonts w:hint="eastAsia"/>
          <w:lang w:val="zh-CN"/>
        </w:rPr>
        <w:t>在这方面，提交人解释说，由于阿根廷的经济危机，他也没有时间休假，因此他不能像他希望的那样旅行去看望他的女儿，但他不能旅行丝毫不减弱他参与女儿的生活或与她电话联系的愿望。他指出，如这位母亲未接听的</w:t>
      </w:r>
      <w:r>
        <w:rPr>
          <w:rFonts w:hint="eastAsia"/>
          <w:lang w:val="zh-CN"/>
        </w:rPr>
        <w:t>WhatsApp</w:t>
      </w:r>
      <w:r>
        <w:rPr>
          <w:rFonts w:hint="eastAsia"/>
          <w:lang w:val="zh-CN"/>
        </w:rPr>
        <w:t>电话清单所示，他与女儿没有联系。他重申，尽管已经为互联网连接提供了调制解调器，但他仍然无法与女儿通信。他还重申，尽管他已向司法当局报告了这一情况，但他仍然没有得到该制度规定的任何答复。</w:t>
      </w:r>
    </w:p>
    <w:p w:rsidR="00B7163D" w:rsidRDefault="00B7163D" w:rsidP="008F6735">
      <w:pPr>
        <w:pStyle w:val="SingleTxtGC"/>
        <w:tabs>
          <w:tab w:val="clear" w:pos="431"/>
          <w:tab w:val="clear" w:pos="1134"/>
          <w:tab w:val="clear" w:pos="1565"/>
          <w:tab w:val="clear" w:pos="1996"/>
          <w:tab w:val="clear" w:pos="2427"/>
          <w:tab w:val="left" w:pos="1701"/>
        </w:tabs>
      </w:pPr>
      <w:r>
        <w:rPr>
          <w:rFonts w:hint="eastAsia"/>
          <w:lang w:val="zh-CN"/>
        </w:rPr>
        <w:t>6.4</w:t>
      </w:r>
      <w:r>
        <w:rPr>
          <w:rFonts w:hint="eastAsia"/>
          <w:lang w:val="zh-CN"/>
        </w:rPr>
        <w:tab/>
      </w:r>
      <w:r>
        <w:rPr>
          <w:rFonts w:hint="eastAsia"/>
          <w:lang w:val="zh-CN"/>
        </w:rPr>
        <w:t>提交人在</w:t>
      </w:r>
      <w:r>
        <w:rPr>
          <w:rFonts w:hint="eastAsia"/>
          <w:lang w:val="zh-CN"/>
        </w:rPr>
        <w:t>2019</w:t>
      </w:r>
      <w:r>
        <w:rPr>
          <w:rFonts w:hint="eastAsia"/>
          <w:lang w:val="zh-CN"/>
        </w:rPr>
        <w:t>年</w:t>
      </w:r>
      <w:r>
        <w:rPr>
          <w:rFonts w:hint="eastAsia"/>
          <w:lang w:val="zh-CN"/>
        </w:rPr>
        <w:t>8</w:t>
      </w:r>
      <w:r>
        <w:rPr>
          <w:rFonts w:hint="eastAsia"/>
          <w:lang w:val="zh-CN"/>
        </w:rPr>
        <w:t>月</w:t>
      </w:r>
      <w:r>
        <w:rPr>
          <w:rFonts w:hint="eastAsia"/>
          <w:lang w:val="zh-CN"/>
        </w:rPr>
        <w:t>29</w:t>
      </w:r>
      <w:r>
        <w:rPr>
          <w:rFonts w:hint="eastAsia"/>
          <w:lang w:val="zh-CN"/>
        </w:rPr>
        <w:t>日的评论中指出，缔约国当局仍拒绝适当执行法院作出的判决。</w:t>
      </w:r>
    </w:p>
    <w:p w:rsidR="00B7163D" w:rsidRDefault="00B7163D" w:rsidP="008F6735">
      <w:pPr>
        <w:pStyle w:val="SingleTxtGC"/>
        <w:tabs>
          <w:tab w:val="clear" w:pos="431"/>
          <w:tab w:val="clear" w:pos="1134"/>
          <w:tab w:val="clear" w:pos="1565"/>
          <w:tab w:val="clear" w:pos="1996"/>
          <w:tab w:val="clear" w:pos="2427"/>
          <w:tab w:val="left" w:pos="1701"/>
        </w:tabs>
      </w:pPr>
      <w:r>
        <w:rPr>
          <w:rFonts w:hint="eastAsia"/>
          <w:lang w:val="zh-CN"/>
        </w:rPr>
        <w:t>6.5</w:t>
      </w:r>
      <w:r>
        <w:rPr>
          <w:rFonts w:hint="eastAsia"/>
          <w:lang w:val="zh-CN"/>
        </w:rPr>
        <w:tab/>
        <w:t>2019</w:t>
      </w:r>
      <w:r>
        <w:rPr>
          <w:rFonts w:hint="eastAsia"/>
          <w:lang w:val="zh-CN"/>
        </w:rPr>
        <w:t>年</w:t>
      </w:r>
      <w:r>
        <w:rPr>
          <w:rFonts w:hint="eastAsia"/>
          <w:lang w:val="zh-CN"/>
        </w:rPr>
        <w:t>3</w:t>
      </w:r>
      <w:r>
        <w:rPr>
          <w:rFonts w:hint="eastAsia"/>
          <w:lang w:val="zh-CN"/>
        </w:rPr>
        <w:t>月</w:t>
      </w:r>
      <w:r>
        <w:rPr>
          <w:rFonts w:hint="eastAsia"/>
          <w:lang w:val="zh-CN"/>
        </w:rPr>
        <w:t>11</w:t>
      </w:r>
      <w:r>
        <w:rPr>
          <w:rFonts w:hint="eastAsia"/>
          <w:lang w:val="zh-CN"/>
        </w:rPr>
        <w:t>日，少年法院于</w:t>
      </w:r>
      <w:r>
        <w:rPr>
          <w:rFonts w:hint="eastAsia"/>
          <w:lang w:val="zh-CN"/>
        </w:rPr>
        <w:t>2019</w:t>
      </w:r>
      <w:r>
        <w:rPr>
          <w:rFonts w:hint="eastAsia"/>
          <w:lang w:val="zh-CN"/>
        </w:rPr>
        <w:t>年</w:t>
      </w:r>
      <w:r>
        <w:rPr>
          <w:rFonts w:hint="eastAsia"/>
          <w:lang w:val="zh-CN"/>
        </w:rPr>
        <w:t>3</w:t>
      </w:r>
      <w:r>
        <w:rPr>
          <w:rFonts w:hint="eastAsia"/>
          <w:lang w:val="zh-CN"/>
        </w:rPr>
        <w:t>月</w:t>
      </w:r>
      <w:r>
        <w:rPr>
          <w:rFonts w:hint="eastAsia"/>
          <w:lang w:val="zh-CN"/>
        </w:rPr>
        <w:t>18</w:t>
      </w:r>
      <w:r>
        <w:rPr>
          <w:rFonts w:hint="eastAsia"/>
          <w:lang w:val="zh-CN"/>
        </w:rPr>
        <w:t>日召开听证会，再次花费了比第</w:t>
      </w:r>
      <w:r>
        <w:rPr>
          <w:rFonts w:hint="eastAsia"/>
          <w:lang w:val="zh-CN"/>
        </w:rPr>
        <w:t>6038/2018</w:t>
      </w:r>
      <w:r>
        <w:rPr>
          <w:rFonts w:hint="eastAsia"/>
          <w:lang w:val="zh-CN"/>
        </w:rPr>
        <w:t>号法案规定的时间更长的时间。在听证会上，他女儿的母亲否认了对她的指控，也没有对已经添加到案件卷宗中的书面证据做出裁决。</w:t>
      </w:r>
      <w:r>
        <w:rPr>
          <w:rStyle w:val="a8"/>
          <w:rFonts w:eastAsia="宋体"/>
          <w:lang w:val="zh-CN"/>
        </w:rPr>
        <w:footnoteReference w:id="28"/>
      </w:r>
    </w:p>
    <w:p w:rsidR="00B7163D" w:rsidRDefault="00B7163D" w:rsidP="008F6735">
      <w:pPr>
        <w:pStyle w:val="SingleTxtGC"/>
        <w:tabs>
          <w:tab w:val="clear" w:pos="431"/>
          <w:tab w:val="clear" w:pos="1134"/>
          <w:tab w:val="clear" w:pos="1565"/>
          <w:tab w:val="clear" w:pos="1996"/>
          <w:tab w:val="clear" w:pos="2427"/>
          <w:tab w:val="left" w:pos="1701"/>
        </w:tabs>
      </w:pPr>
      <w:r>
        <w:rPr>
          <w:rFonts w:hint="eastAsia"/>
          <w:lang w:val="zh-CN"/>
        </w:rPr>
        <w:t>6.6</w:t>
      </w:r>
      <w:r>
        <w:rPr>
          <w:rFonts w:hint="eastAsia"/>
          <w:lang w:val="zh-CN"/>
        </w:rPr>
        <w:tab/>
        <w:t>2019</w:t>
      </w:r>
      <w:r>
        <w:rPr>
          <w:rFonts w:hint="eastAsia"/>
          <w:lang w:val="zh-CN"/>
        </w:rPr>
        <w:t>年</w:t>
      </w:r>
      <w:r>
        <w:rPr>
          <w:rFonts w:hint="eastAsia"/>
          <w:lang w:val="zh-CN"/>
        </w:rPr>
        <w:t>4</w:t>
      </w:r>
      <w:r>
        <w:rPr>
          <w:rFonts w:hint="eastAsia"/>
          <w:lang w:val="zh-CN"/>
        </w:rPr>
        <w:t>月</w:t>
      </w:r>
      <w:r>
        <w:rPr>
          <w:rFonts w:hint="eastAsia"/>
          <w:lang w:val="zh-CN"/>
        </w:rPr>
        <w:t>30</w:t>
      </w:r>
      <w:r>
        <w:rPr>
          <w:rFonts w:hint="eastAsia"/>
          <w:lang w:val="zh-CN"/>
        </w:rPr>
        <w:t>日，少年上诉法院在第</w:t>
      </w:r>
      <w:r>
        <w:rPr>
          <w:rFonts w:hint="eastAsia"/>
          <w:lang w:val="zh-CN"/>
        </w:rPr>
        <w:t>107</w:t>
      </w:r>
      <w:r>
        <w:rPr>
          <w:rFonts w:hint="eastAsia"/>
          <w:lang w:val="zh-CN"/>
        </w:rPr>
        <w:t>号中间命令中驳回了提交人的临时措施申请，从而维持了卢克少年法院</w:t>
      </w:r>
      <w:r>
        <w:rPr>
          <w:rFonts w:hint="eastAsia"/>
          <w:lang w:val="zh-CN"/>
        </w:rPr>
        <w:t>2019</w:t>
      </w:r>
      <w:r>
        <w:rPr>
          <w:rFonts w:hint="eastAsia"/>
          <w:lang w:val="zh-CN"/>
        </w:rPr>
        <w:t>年</w:t>
      </w:r>
      <w:r>
        <w:rPr>
          <w:rFonts w:hint="eastAsia"/>
          <w:lang w:val="zh-CN"/>
        </w:rPr>
        <w:t>2</w:t>
      </w:r>
      <w:r>
        <w:rPr>
          <w:rFonts w:hint="eastAsia"/>
          <w:lang w:val="zh-CN"/>
        </w:rPr>
        <w:t>月</w:t>
      </w:r>
      <w:r>
        <w:rPr>
          <w:rFonts w:hint="eastAsia"/>
          <w:lang w:val="zh-CN"/>
        </w:rPr>
        <w:t>18</w:t>
      </w:r>
      <w:r>
        <w:rPr>
          <w:rFonts w:hint="eastAsia"/>
          <w:lang w:val="zh-CN"/>
        </w:rPr>
        <w:t>日的裁决。</w:t>
      </w:r>
      <w:r>
        <w:rPr>
          <w:rStyle w:val="a8"/>
          <w:rFonts w:eastAsia="宋体"/>
          <w:lang w:val="zh-CN"/>
        </w:rPr>
        <w:footnoteReference w:id="29"/>
      </w:r>
    </w:p>
    <w:p w:rsidR="00B7163D" w:rsidRDefault="00B7163D" w:rsidP="008F6735">
      <w:pPr>
        <w:pStyle w:val="SingleTxtGC"/>
        <w:tabs>
          <w:tab w:val="clear" w:pos="431"/>
          <w:tab w:val="clear" w:pos="1134"/>
          <w:tab w:val="clear" w:pos="1565"/>
          <w:tab w:val="clear" w:pos="1996"/>
          <w:tab w:val="clear" w:pos="2427"/>
          <w:tab w:val="left" w:pos="1701"/>
        </w:tabs>
      </w:pPr>
      <w:r>
        <w:rPr>
          <w:rFonts w:hint="eastAsia"/>
          <w:lang w:val="zh-CN"/>
        </w:rPr>
        <w:lastRenderedPageBreak/>
        <w:t>6.7</w:t>
      </w:r>
      <w:r>
        <w:rPr>
          <w:rFonts w:hint="eastAsia"/>
          <w:lang w:val="zh-CN"/>
        </w:rPr>
        <w:tab/>
      </w:r>
      <w:r>
        <w:rPr>
          <w:rFonts w:hint="eastAsia"/>
          <w:lang w:val="zh-CN"/>
        </w:rPr>
        <w:t>通过</w:t>
      </w:r>
      <w:r>
        <w:rPr>
          <w:rFonts w:hint="eastAsia"/>
          <w:lang w:val="zh-CN"/>
        </w:rPr>
        <w:t>2019</w:t>
      </w:r>
      <w:r>
        <w:rPr>
          <w:rFonts w:hint="eastAsia"/>
          <w:lang w:val="zh-CN"/>
        </w:rPr>
        <w:t>年</w:t>
      </w:r>
      <w:r>
        <w:rPr>
          <w:rFonts w:hint="eastAsia"/>
          <w:lang w:val="zh-CN"/>
        </w:rPr>
        <w:t>7</w:t>
      </w:r>
      <w:r>
        <w:rPr>
          <w:rFonts w:hint="eastAsia"/>
          <w:lang w:val="zh-CN"/>
        </w:rPr>
        <w:t>月</w:t>
      </w:r>
      <w:r>
        <w:rPr>
          <w:rFonts w:hint="eastAsia"/>
          <w:lang w:val="zh-CN"/>
        </w:rPr>
        <w:t>8</w:t>
      </w:r>
      <w:r>
        <w:rPr>
          <w:rFonts w:hint="eastAsia"/>
          <w:lang w:val="zh-CN"/>
        </w:rPr>
        <w:t>日第</w:t>
      </w:r>
      <w:r>
        <w:rPr>
          <w:rFonts w:hint="eastAsia"/>
          <w:lang w:val="zh-CN"/>
        </w:rPr>
        <w:t>278</w:t>
      </w:r>
      <w:r>
        <w:rPr>
          <w:rFonts w:hint="eastAsia"/>
          <w:lang w:val="zh-CN"/>
        </w:rPr>
        <w:t>号中间命令，提交人女儿的母亲再次被命令遵守</w:t>
      </w:r>
      <w:r>
        <w:rPr>
          <w:rFonts w:hint="eastAsia"/>
          <w:lang w:val="zh-CN"/>
        </w:rPr>
        <w:t>2015</w:t>
      </w:r>
      <w:r>
        <w:rPr>
          <w:rFonts w:hint="eastAsia"/>
          <w:lang w:val="zh-CN"/>
        </w:rPr>
        <w:t>年</w:t>
      </w:r>
      <w:r>
        <w:rPr>
          <w:rFonts w:hint="eastAsia"/>
          <w:lang w:val="zh-CN"/>
        </w:rPr>
        <w:t>4</w:t>
      </w:r>
      <w:r>
        <w:rPr>
          <w:rFonts w:hint="eastAsia"/>
          <w:lang w:val="zh-CN"/>
        </w:rPr>
        <w:t>月</w:t>
      </w:r>
      <w:r>
        <w:rPr>
          <w:rFonts w:hint="eastAsia"/>
          <w:lang w:val="zh-CN"/>
        </w:rPr>
        <w:t>30</w:t>
      </w:r>
      <w:r>
        <w:rPr>
          <w:rFonts w:hint="eastAsia"/>
          <w:lang w:val="zh-CN"/>
        </w:rPr>
        <w:t>日第</w:t>
      </w:r>
      <w:r>
        <w:rPr>
          <w:rFonts w:hint="eastAsia"/>
          <w:lang w:val="zh-CN"/>
        </w:rPr>
        <w:t>139</w:t>
      </w:r>
      <w:r>
        <w:rPr>
          <w:rFonts w:hint="eastAsia"/>
          <w:lang w:val="zh-CN"/>
        </w:rPr>
        <w:t>号终审判决，作为临时措施，指示将圣何塞学校作为父女沟通的场所。提交人指出，法院明确承认，他要求对其女儿的母亲不遵守探视安排</w:t>
      </w:r>
      <w:r w:rsidRPr="0053608D">
        <w:rPr>
          <w:rFonts w:hint="eastAsia"/>
          <w:spacing w:val="4"/>
          <w:lang w:val="zh-CN"/>
        </w:rPr>
        <w:t>每天处以罚款；然而，它没有对这一</w:t>
      </w:r>
      <w:r>
        <w:rPr>
          <w:rFonts w:hint="eastAsia"/>
          <w:lang w:val="zh-CN"/>
        </w:rPr>
        <w:t>请求做出裁决。在提交人看来，这表明该命令侵犯了一致性原则、向当局请愿的权利和提交人与其女儿联系的权利，这些是他在</w:t>
      </w:r>
      <w:r>
        <w:rPr>
          <w:rFonts w:hint="eastAsia"/>
          <w:lang w:val="zh-CN"/>
        </w:rPr>
        <w:t>2018</w:t>
      </w:r>
      <w:r>
        <w:rPr>
          <w:rFonts w:hint="eastAsia"/>
          <w:lang w:val="zh-CN"/>
        </w:rPr>
        <w:t>年</w:t>
      </w:r>
      <w:r>
        <w:rPr>
          <w:rFonts w:hint="eastAsia"/>
          <w:lang w:val="zh-CN"/>
        </w:rPr>
        <w:t>12</w:t>
      </w:r>
      <w:r>
        <w:rPr>
          <w:rFonts w:hint="eastAsia"/>
          <w:lang w:val="zh-CN"/>
        </w:rPr>
        <w:t>月至</w:t>
      </w:r>
      <w:r>
        <w:rPr>
          <w:rFonts w:hint="eastAsia"/>
          <w:lang w:val="zh-CN"/>
        </w:rPr>
        <w:t>2019</w:t>
      </w:r>
      <w:r>
        <w:rPr>
          <w:rFonts w:hint="eastAsia"/>
          <w:lang w:val="zh-CN"/>
        </w:rPr>
        <w:t>年</w:t>
      </w:r>
      <w:r>
        <w:rPr>
          <w:rFonts w:hint="eastAsia"/>
          <w:lang w:val="zh-CN"/>
        </w:rPr>
        <w:t>6</w:t>
      </w:r>
      <w:r>
        <w:rPr>
          <w:rFonts w:hint="eastAsia"/>
          <w:lang w:val="zh-CN"/>
        </w:rPr>
        <w:t>月期间无法行使的。</w:t>
      </w:r>
    </w:p>
    <w:p w:rsidR="00B7163D" w:rsidRDefault="00B7163D" w:rsidP="008F6735">
      <w:pPr>
        <w:pStyle w:val="SingleTxtGC"/>
        <w:tabs>
          <w:tab w:val="clear" w:pos="431"/>
          <w:tab w:val="clear" w:pos="1134"/>
          <w:tab w:val="clear" w:pos="1565"/>
          <w:tab w:val="clear" w:pos="1996"/>
          <w:tab w:val="clear" w:pos="2427"/>
          <w:tab w:val="left" w:pos="1701"/>
        </w:tabs>
      </w:pPr>
      <w:r>
        <w:rPr>
          <w:rFonts w:hint="eastAsia"/>
          <w:lang w:val="zh-CN"/>
        </w:rPr>
        <w:t>6.8</w:t>
      </w:r>
      <w:r>
        <w:rPr>
          <w:rFonts w:hint="eastAsia"/>
          <w:lang w:val="zh-CN"/>
        </w:rPr>
        <w:tab/>
      </w:r>
      <w:r>
        <w:rPr>
          <w:rFonts w:hint="eastAsia"/>
          <w:lang w:val="zh-CN"/>
        </w:rPr>
        <w:t>提交人坚持认为，鉴于其女儿母亲迄今的行为，她将会继续阻止该女孩与他有关系，因此必须遵守第</w:t>
      </w:r>
      <w:r>
        <w:rPr>
          <w:rFonts w:hint="eastAsia"/>
          <w:lang w:val="zh-CN"/>
        </w:rPr>
        <w:t>6083/2018</w:t>
      </w:r>
      <w:r>
        <w:rPr>
          <w:rFonts w:hint="eastAsia"/>
          <w:lang w:val="zh-CN"/>
        </w:rPr>
        <w:t>号法第</w:t>
      </w:r>
      <w:r>
        <w:rPr>
          <w:rFonts w:hint="eastAsia"/>
          <w:lang w:val="zh-CN"/>
        </w:rPr>
        <w:t>96</w:t>
      </w:r>
      <w:r>
        <w:rPr>
          <w:rFonts w:hint="eastAsia"/>
          <w:lang w:val="zh-CN"/>
        </w:rPr>
        <w:t>条。</w:t>
      </w:r>
    </w:p>
    <w:p w:rsidR="00B7163D" w:rsidRDefault="00B7163D" w:rsidP="0053608D">
      <w:pPr>
        <w:pStyle w:val="H23GC"/>
      </w:pPr>
      <w:r>
        <w:rPr>
          <w:rFonts w:hint="eastAsia"/>
          <w:lang w:val="zh-CN"/>
        </w:rPr>
        <w:tab/>
      </w:r>
      <w:r>
        <w:rPr>
          <w:rFonts w:hint="eastAsia"/>
          <w:lang w:val="zh-CN"/>
        </w:rPr>
        <w:tab/>
      </w:r>
      <w:r>
        <w:rPr>
          <w:rFonts w:hint="eastAsia"/>
          <w:lang w:val="zh-CN"/>
        </w:rPr>
        <w:t>委员会需审理的问题和议事情况</w:t>
      </w:r>
    </w:p>
    <w:p w:rsidR="00B7163D" w:rsidRDefault="00B7163D" w:rsidP="0053608D">
      <w:pPr>
        <w:pStyle w:val="H4GC"/>
      </w:pPr>
      <w:r>
        <w:rPr>
          <w:rFonts w:hint="eastAsia"/>
          <w:lang w:val="zh-CN"/>
        </w:rPr>
        <w:tab/>
      </w:r>
      <w:r>
        <w:rPr>
          <w:rFonts w:hint="eastAsia"/>
          <w:lang w:val="zh-CN"/>
        </w:rPr>
        <w:tab/>
      </w:r>
      <w:r>
        <w:rPr>
          <w:rFonts w:hint="eastAsia"/>
          <w:lang w:val="zh-CN"/>
        </w:rPr>
        <w:t>审议可否受理问题</w:t>
      </w:r>
    </w:p>
    <w:p w:rsidR="00B7163D" w:rsidRDefault="00B7163D" w:rsidP="008F6735">
      <w:pPr>
        <w:pStyle w:val="SingleTxtGC"/>
        <w:tabs>
          <w:tab w:val="clear" w:pos="431"/>
          <w:tab w:val="clear" w:pos="1134"/>
          <w:tab w:val="clear" w:pos="1565"/>
          <w:tab w:val="clear" w:pos="1996"/>
          <w:tab w:val="clear" w:pos="2427"/>
          <w:tab w:val="left" w:pos="1701"/>
        </w:tabs>
      </w:pPr>
      <w:r>
        <w:rPr>
          <w:rFonts w:hint="eastAsia"/>
          <w:lang w:val="zh-CN"/>
        </w:rPr>
        <w:t>7.1</w:t>
      </w:r>
      <w:r>
        <w:rPr>
          <w:rFonts w:hint="eastAsia"/>
          <w:lang w:val="zh-CN"/>
        </w:rPr>
        <w:tab/>
      </w:r>
      <w:r>
        <w:rPr>
          <w:rFonts w:hint="eastAsia"/>
          <w:lang w:val="zh-CN"/>
        </w:rPr>
        <w:t>在审议来文所载的任何主张之前，委员会必须根据其《儿童权利公约关于设定来文程序的任择议定书》的议事规则第</w:t>
      </w:r>
      <w:r>
        <w:rPr>
          <w:rFonts w:hint="eastAsia"/>
          <w:lang w:val="zh-CN"/>
        </w:rPr>
        <w:t>20</w:t>
      </w:r>
      <w:r>
        <w:rPr>
          <w:rFonts w:hint="eastAsia"/>
          <w:lang w:val="zh-CN"/>
        </w:rPr>
        <w:t>条，决定来文可否受理。</w:t>
      </w:r>
    </w:p>
    <w:p w:rsidR="00B7163D" w:rsidRDefault="00B7163D" w:rsidP="008F6735">
      <w:pPr>
        <w:pStyle w:val="SingleTxtGC"/>
        <w:tabs>
          <w:tab w:val="clear" w:pos="431"/>
          <w:tab w:val="clear" w:pos="1134"/>
          <w:tab w:val="clear" w:pos="1565"/>
          <w:tab w:val="clear" w:pos="1996"/>
          <w:tab w:val="clear" w:pos="2427"/>
          <w:tab w:val="left" w:pos="1701"/>
        </w:tabs>
      </w:pPr>
      <w:r>
        <w:rPr>
          <w:rFonts w:hint="eastAsia"/>
          <w:lang w:val="zh-CN"/>
        </w:rPr>
        <w:t>7.2</w:t>
      </w:r>
      <w:r>
        <w:rPr>
          <w:rFonts w:hint="eastAsia"/>
          <w:lang w:val="zh-CN"/>
        </w:rPr>
        <w:tab/>
      </w:r>
      <w:r>
        <w:rPr>
          <w:rFonts w:hint="eastAsia"/>
          <w:lang w:val="zh-CN"/>
        </w:rPr>
        <w:t>委员会注意到缔约国的</w:t>
      </w:r>
      <w:r w:rsidRPr="0053608D">
        <w:rPr>
          <w:rFonts w:hint="eastAsia"/>
          <w:spacing w:val="4"/>
          <w:lang w:val="zh-CN"/>
        </w:rPr>
        <w:t>论点，即提交人的来文应按属时理由被认定为不可受理，因为其中所称的行为</w:t>
      </w:r>
      <w:r w:rsidR="0053608D">
        <w:rPr>
          <w:rFonts w:hint="eastAsia"/>
          <w:spacing w:val="-50"/>
        </w:rPr>
        <w:t>―</w:t>
      </w:r>
      <w:r w:rsidR="0053608D">
        <w:rPr>
          <w:rFonts w:hint="eastAsia"/>
        </w:rPr>
        <w:t>―</w:t>
      </w:r>
      <w:r w:rsidRPr="0053608D">
        <w:rPr>
          <w:rFonts w:hint="eastAsia"/>
          <w:spacing w:val="4"/>
          <w:lang w:val="zh-CN"/>
        </w:rPr>
        <w:t>不</w:t>
      </w:r>
      <w:r>
        <w:rPr>
          <w:rFonts w:hint="eastAsia"/>
          <w:lang w:val="zh-CN"/>
        </w:rPr>
        <w:t>遵守</w:t>
      </w:r>
      <w:r w:rsidRPr="0053608D">
        <w:rPr>
          <w:rFonts w:hint="eastAsia"/>
          <w:spacing w:val="4"/>
          <w:lang w:val="zh-CN"/>
        </w:rPr>
        <w:t>法院在</w:t>
      </w:r>
      <w:r w:rsidRPr="0053608D">
        <w:rPr>
          <w:rFonts w:hint="eastAsia"/>
          <w:spacing w:val="4"/>
          <w:lang w:val="zh-CN"/>
        </w:rPr>
        <w:t>2015</w:t>
      </w:r>
      <w:r w:rsidRPr="0053608D">
        <w:rPr>
          <w:rFonts w:hint="eastAsia"/>
          <w:spacing w:val="4"/>
          <w:lang w:val="zh-CN"/>
        </w:rPr>
        <w:t>年</w:t>
      </w:r>
      <w:r w:rsidRPr="0053608D">
        <w:rPr>
          <w:rFonts w:hint="eastAsia"/>
          <w:spacing w:val="4"/>
          <w:lang w:val="zh-CN"/>
        </w:rPr>
        <w:t>4</w:t>
      </w:r>
      <w:r w:rsidRPr="0053608D">
        <w:rPr>
          <w:rFonts w:hint="eastAsia"/>
          <w:spacing w:val="4"/>
          <w:lang w:val="zh-CN"/>
        </w:rPr>
        <w:t>月</w:t>
      </w:r>
      <w:r w:rsidRPr="0053608D">
        <w:rPr>
          <w:rFonts w:hint="eastAsia"/>
          <w:spacing w:val="4"/>
          <w:lang w:val="zh-CN"/>
        </w:rPr>
        <w:t>30</w:t>
      </w:r>
      <w:r w:rsidRPr="0053608D">
        <w:rPr>
          <w:rFonts w:hint="eastAsia"/>
          <w:spacing w:val="4"/>
          <w:lang w:val="zh-CN"/>
        </w:rPr>
        <w:t>日第</w:t>
      </w:r>
      <w:r w:rsidRPr="0053608D">
        <w:rPr>
          <w:rFonts w:hint="eastAsia"/>
          <w:spacing w:val="4"/>
          <w:lang w:val="zh-CN"/>
        </w:rPr>
        <w:t>139</w:t>
      </w:r>
      <w:r w:rsidRPr="0053608D">
        <w:rPr>
          <w:rFonts w:hint="eastAsia"/>
          <w:spacing w:val="4"/>
          <w:lang w:val="zh-CN"/>
        </w:rPr>
        <w:t>号终审判决</w:t>
      </w:r>
      <w:r w:rsidRPr="0053608D">
        <w:rPr>
          <w:rFonts w:hint="eastAsia"/>
        </w:rPr>
        <w:t>中批准的关于</w:t>
      </w:r>
      <w:r w:rsidRPr="0053608D">
        <w:rPr>
          <w:rFonts w:hint="eastAsia"/>
          <w:spacing w:val="4"/>
          <w:lang w:val="zh-CN"/>
        </w:rPr>
        <w:t>探视和其他形式接触安</w:t>
      </w:r>
      <w:r>
        <w:rPr>
          <w:rFonts w:hint="eastAsia"/>
          <w:lang w:val="zh-CN"/>
        </w:rPr>
        <w:t>排的协议</w:t>
      </w:r>
      <w:r w:rsidR="0053608D">
        <w:rPr>
          <w:rFonts w:hint="eastAsia"/>
          <w:spacing w:val="-50"/>
        </w:rPr>
        <w:t>―</w:t>
      </w:r>
      <w:r w:rsidR="0053608D">
        <w:rPr>
          <w:rFonts w:hint="eastAsia"/>
        </w:rPr>
        <w:t>―</w:t>
      </w:r>
      <w:r>
        <w:rPr>
          <w:rFonts w:hint="eastAsia"/>
          <w:lang w:val="zh-CN"/>
        </w:rPr>
        <w:t>在</w:t>
      </w:r>
      <w:r>
        <w:rPr>
          <w:rFonts w:hint="eastAsia"/>
          <w:lang w:val="zh-CN"/>
        </w:rPr>
        <w:t>2017</w:t>
      </w:r>
      <w:r>
        <w:rPr>
          <w:rFonts w:hint="eastAsia"/>
          <w:lang w:val="zh-CN"/>
        </w:rPr>
        <w:t>年</w:t>
      </w:r>
      <w:r>
        <w:rPr>
          <w:rFonts w:hint="eastAsia"/>
          <w:lang w:val="zh-CN"/>
        </w:rPr>
        <w:t>4</w:t>
      </w:r>
      <w:r>
        <w:rPr>
          <w:rFonts w:hint="eastAsia"/>
          <w:lang w:val="zh-CN"/>
        </w:rPr>
        <w:t>月</w:t>
      </w:r>
      <w:r>
        <w:rPr>
          <w:rFonts w:hint="eastAsia"/>
          <w:lang w:val="zh-CN"/>
        </w:rPr>
        <w:t>20</w:t>
      </w:r>
      <w:r>
        <w:rPr>
          <w:rFonts w:hint="eastAsia"/>
          <w:lang w:val="zh-CN"/>
        </w:rPr>
        <w:t>日，即</w:t>
      </w:r>
      <w:r w:rsidRPr="0053608D">
        <w:rPr>
          <w:rFonts w:hint="eastAsia"/>
          <w:spacing w:val="6"/>
          <w:lang w:val="zh-CN"/>
        </w:rPr>
        <w:t>《任择议定书》对缔约国生效之日之后并没有</w:t>
      </w:r>
      <w:r>
        <w:rPr>
          <w:rFonts w:hint="eastAsia"/>
          <w:lang w:val="zh-CN"/>
        </w:rPr>
        <w:t>继续“不停地”发生。根据《任择议定书》第</w:t>
      </w:r>
      <w:r>
        <w:rPr>
          <w:rFonts w:hint="eastAsia"/>
          <w:lang w:val="zh-CN"/>
        </w:rPr>
        <w:t>7</w:t>
      </w:r>
      <w:r>
        <w:rPr>
          <w:rFonts w:hint="eastAsia"/>
          <w:lang w:val="zh-CN"/>
        </w:rPr>
        <w:t>条</w:t>
      </w:r>
      <w:r>
        <w:rPr>
          <w:rFonts w:hint="eastAsia"/>
          <w:lang w:val="zh-CN"/>
        </w:rPr>
        <w:t>g</w:t>
      </w:r>
      <w:r>
        <w:rPr>
          <w:rFonts w:hint="eastAsia"/>
          <w:lang w:val="zh-CN"/>
        </w:rPr>
        <w:t>款，如果来文所述事实发生在《任择议定书》对有关缔约国生效之前，则按属时理由不允许委员会审议来文，除非这些事实持续至生效之日后。委员会注意到提交人的论点，即《任择议定书》对缔约国生效后，违反《公约》的行为仍在继续，因为</w:t>
      </w:r>
      <w:r>
        <w:rPr>
          <w:rFonts w:hint="eastAsia"/>
          <w:lang w:val="zh-CN"/>
        </w:rPr>
        <w:t>2017</w:t>
      </w:r>
      <w:r>
        <w:rPr>
          <w:rFonts w:hint="eastAsia"/>
          <w:lang w:val="zh-CN"/>
        </w:rPr>
        <w:t>年</w:t>
      </w:r>
      <w:r>
        <w:rPr>
          <w:rFonts w:hint="eastAsia"/>
          <w:lang w:val="zh-CN"/>
        </w:rPr>
        <w:t>4</w:t>
      </w:r>
      <w:r>
        <w:rPr>
          <w:rFonts w:hint="eastAsia"/>
          <w:lang w:val="zh-CN"/>
        </w:rPr>
        <w:t>月</w:t>
      </w:r>
      <w:r>
        <w:rPr>
          <w:rFonts w:hint="eastAsia"/>
          <w:lang w:val="zh-CN"/>
        </w:rPr>
        <w:t>20</w:t>
      </w:r>
      <w:r>
        <w:rPr>
          <w:rFonts w:hint="eastAsia"/>
          <w:lang w:val="zh-CN"/>
        </w:rPr>
        <w:t>日之后，尽管他向缔约国法院提交了几份申诉，声称提交人与其女儿之间关于探视和其他形式接触安排的判决没有得到执行，但他在与女儿沟通和保持关系方面继续遇到障碍。因此，委员会认为，以本案的特殊情况，提交人所称的侵权行为在《任择议定书》生效后仍在继续。因此，委员会得出结论认为，《任择议定书》</w:t>
      </w:r>
      <w:r>
        <w:rPr>
          <w:rFonts w:hint="eastAsia"/>
          <w:lang w:val="zh-CN"/>
        </w:rPr>
        <w:t>7</w:t>
      </w:r>
      <w:r>
        <w:rPr>
          <w:rFonts w:hint="eastAsia"/>
          <w:lang w:val="zh-CN"/>
        </w:rPr>
        <w:t>条</w:t>
      </w:r>
      <w:r>
        <w:rPr>
          <w:rFonts w:hint="eastAsia"/>
          <w:lang w:val="zh-CN"/>
        </w:rPr>
        <w:t>g</w:t>
      </w:r>
      <w:r>
        <w:rPr>
          <w:rFonts w:hint="eastAsia"/>
          <w:lang w:val="zh-CN"/>
        </w:rPr>
        <w:t>款并不妨碍委员会按属时理由审议本来文。</w:t>
      </w:r>
    </w:p>
    <w:p w:rsidR="00B7163D" w:rsidRDefault="00B7163D" w:rsidP="008F6735">
      <w:pPr>
        <w:pStyle w:val="SingleTxtGC"/>
        <w:tabs>
          <w:tab w:val="clear" w:pos="431"/>
          <w:tab w:val="clear" w:pos="1134"/>
          <w:tab w:val="clear" w:pos="1565"/>
          <w:tab w:val="clear" w:pos="1996"/>
          <w:tab w:val="clear" w:pos="2427"/>
          <w:tab w:val="left" w:pos="1701"/>
        </w:tabs>
      </w:pPr>
      <w:r>
        <w:rPr>
          <w:rFonts w:hint="eastAsia"/>
          <w:lang w:val="zh-CN"/>
        </w:rPr>
        <w:t>7.3</w:t>
      </w:r>
      <w:r>
        <w:rPr>
          <w:rFonts w:hint="eastAsia"/>
          <w:lang w:val="zh-CN"/>
        </w:rPr>
        <w:tab/>
      </w:r>
      <w:r>
        <w:rPr>
          <w:rFonts w:hint="eastAsia"/>
          <w:lang w:val="zh-CN"/>
        </w:rPr>
        <w:t>委员会还注意到缔约国的论点，即提交人提交来文时，他没有用尽所有可用的国内补救办法，因为他没有向最高法院提交申诉，请它根据《儿童和青少年法》就争端的是非曲直作出裁决。然而，委员会注意到，提交人的论点，即他不可能</w:t>
      </w:r>
      <w:r w:rsidRPr="0053608D">
        <w:rPr>
          <w:rFonts w:hint="eastAsia"/>
          <w:spacing w:val="-8"/>
          <w:lang w:val="zh-CN"/>
        </w:rPr>
        <w:t>诉诸最高法院，因为缔约国</w:t>
      </w:r>
      <w:r>
        <w:rPr>
          <w:rFonts w:hint="eastAsia"/>
          <w:lang w:val="zh-CN"/>
        </w:rPr>
        <w:t>的立法没有规定向最高法院上诉“中间事项”的可能性。</w:t>
      </w:r>
      <w:r w:rsidRPr="0053608D">
        <w:rPr>
          <w:rFonts w:hint="eastAsia"/>
          <w:spacing w:val="4"/>
          <w:lang w:val="zh-CN"/>
        </w:rPr>
        <w:t>特别是，委员会注意到，提交</w:t>
      </w:r>
      <w:r>
        <w:rPr>
          <w:rFonts w:hint="eastAsia"/>
          <w:lang w:val="zh-CN"/>
        </w:rPr>
        <w:t>人声称，根据《民事诉讼法》第</w:t>
      </w:r>
      <w:r>
        <w:rPr>
          <w:rFonts w:hint="eastAsia"/>
          <w:lang w:val="zh-CN"/>
        </w:rPr>
        <w:t>403</w:t>
      </w:r>
      <w:r>
        <w:rPr>
          <w:rFonts w:hint="eastAsia"/>
          <w:lang w:val="zh-CN"/>
        </w:rPr>
        <w:t>条，少年上诉法院的裁定是在对下级法院发布的中间命令提出上诉的框架内作出的，因此不能</w:t>
      </w:r>
      <w:r w:rsidRPr="0053608D">
        <w:rPr>
          <w:rFonts w:hint="eastAsia"/>
          <w:spacing w:val="4"/>
          <w:lang w:val="zh-CN"/>
        </w:rPr>
        <w:t>向最高法院提出上诉</w:t>
      </w:r>
      <w:r w:rsidR="00900187" w:rsidRPr="0053608D">
        <w:rPr>
          <w:rFonts w:hint="eastAsia"/>
          <w:spacing w:val="4"/>
          <w:lang w:val="zh-CN"/>
        </w:rPr>
        <w:t>(</w:t>
      </w:r>
      <w:r w:rsidRPr="0053608D">
        <w:rPr>
          <w:rFonts w:hint="eastAsia"/>
          <w:spacing w:val="4"/>
          <w:lang w:val="zh-CN"/>
        </w:rPr>
        <w:t>第</w:t>
      </w:r>
      <w:r w:rsidRPr="0053608D">
        <w:rPr>
          <w:rFonts w:hint="eastAsia"/>
          <w:spacing w:val="4"/>
          <w:lang w:val="zh-CN"/>
        </w:rPr>
        <w:t>5.5</w:t>
      </w:r>
      <w:r w:rsidRPr="0053608D">
        <w:rPr>
          <w:rFonts w:hint="eastAsia"/>
          <w:spacing w:val="4"/>
          <w:lang w:val="zh-CN"/>
        </w:rPr>
        <w:t>段</w:t>
      </w:r>
      <w:r w:rsidR="00B20737" w:rsidRPr="0053608D">
        <w:rPr>
          <w:rFonts w:hint="eastAsia"/>
          <w:spacing w:val="4"/>
          <w:lang w:val="zh-CN"/>
        </w:rPr>
        <w:t>)</w:t>
      </w:r>
      <w:r w:rsidRPr="0053608D">
        <w:rPr>
          <w:rFonts w:hint="eastAsia"/>
          <w:spacing w:val="4"/>
          <w:lang w:val="zh-CN"/>
        </w:rPr>
        <w:t>。委员会观察</w:t>
      </w:r>
      <w:r>
        <w:rPr>
          <w:rFonts w:hint="eastAsia"/>
          <w:lang w:val="zh-CN"/>
        </w:rPr>
        <w:t>到，在《任择议定书》对缔约国生效之前和之后，提交人多次提出申诉，指控未遵守</w:t>
      </w:r>
      <w:r>
        <w:rPr>
          <w:rFonts w:hint="eastAsia"/>
          <w:lang w:val="zh-CN"/>
        </w:rPr>
        <w:t>2015</w:t>
      </w:r>
      <w:r>
        <w:rPr>
          <w:rFonts w:hint="eastAsia"/>
          <w:lang w:val="zh-CN"/>
        </w:rPr>
        <w:t>年</w:t>
      </w:r>
      <w:r>
        <w:rPr>
          <w:rFonts w:hint="eastAsia"/>
          <w:lang w:val="zh-CN"/>
        </w:rPr>
        <w:t>4</w:t>
      </w:r>
      <w:r>
        <w:rPr>
          <w:rFonts w:hint="eastAsia"/>
          <w:lang w:val="zh-CN"/>
        </w:rPr>
        <w:t>月</w:t>
      </w:r>
      <w:r>
        <w:rPr>
          <w:rFonts w:hint="eastAsia"/>
          <w:lang w:val="zh-CN"/>
        </w:rPr>
        <w:t>30</w:t>
      </w:r>
      <w:r>
        <w:rPr>
          <w:rFonts w:hint="eastAsia"/>
          <w:lang w:val="zh-CN"/>
        </w:rPr>
        <w:t>日关于提交人与其女儿联系的第</w:t>
      </w:r>
      <w:r>
        <w:rPr>
          <w:rFonts w:hint="eastAsia"/>
          <w:lang w:val="zh-CN"/>
        </w:rPr>
        <w:t>139</w:t>
      </w:r>
      <w:r>
        <w:rPr>
          <w:rFonts w:hint="eastAsia"/>
          <w:lang w:val="zh-CN"/>
        </w:rPr>
        <w:t>号最终判决，要求采取临时措施，并提出关于司法拖延的申诉，包括向最高法院提出。委员会还观察到，缔约国没有解释在提交人的情况下，如何能有效或适当地向最高法院提出可能的额外上诉。鉴于所审议事项的性质，委员会认为，提交人已用尽了向缔约国司法当局提出申诉的所有国内补救办法。因此，委员会认为，《任择议定书》第</w:t>
      </w:r>
      <w:r>
        <w:rPr>
          <w:rFonts w:hint="eastAsia"/>
          <w:lang w:val="zh-CN"/>
        </w:rPr>
        <w:t>7</w:t>
      </w:r>
      <w:r>
        <w:rPr>
          <w:rFonts w:hint="eastAsia"/>
          <w:lang w:val="zh-CN"/>
        </w:rPr>
        <w:t>条</w:t>
      </w:r>
      <w:r>
        <w:rPr>
          <w:rFonts w:hint="eastAsia"/>
          <w:lang w:val="zh-CN"/>
        </w:rPr>
        <w:t>e</w:t>
      </w:r>
      <w:r>
        <w:rPr>
          <w:rFonts w:hint="eastAsia"/>
          <w:lang w:val="zh-CN"/>
        </w:rPr>
        <w:t>款并不妨碍受理该来文。</w:t>
      </w:r>
    </w:p>
    <w:p w:rsidR="00B7163D" w:rsidRDefault="00B7163D" w:rsidP="008F6735">
      <w:pPr>
        <w:pStyle w:val="SingleTxtGC"/>
        <w:tabs>
          <w:tab w:val="clear" w:pos="431"/>
          <w:tab w:val="clear" w:pos="1134"/>
          <w:tab w:val="clear" w:pos="1565"/>
          <w:tab w:val="clear" w:pos="1996"/>
          <w:tab w:val="clear" w:pos="2427"/>
          <w:tab w:val="left" w:pos="1701"/>
        </w:tabs>
      </w:pPr>
      <w:bookmarkStart w:id="1" w:name="_Hlk14244157"/>
      <w:r>
        <w:rPr>
          <w:rFonts w:hint="eastAsia"/>
          <w:lang w:val="zh-CN"/>
        </w:rPr>
        <w:t>7.4</w:t>
      </w:r>
      <w:r>
        <w:rPr>
          <w:rFonts w:hint="eastAsia"/>
          <w:lang w:val="zh-CN"/>
        </w:rPr>
        <w:tab/>
      </w:r>
      <w:r>
        <w:rPr>
          <w:rFonts w:hint="eastAsia"/>
          <w:lang w:val="zh-CN"/>
        </w:rPr>
        <w:t>委员会认为，提交人根据《公约》第</w:t>
      </w:r>
      <w:r>
        <w:rPr>
          <w:rFonts w:hint="eastAsia"/>
          <w:lang w:val="zh-CN"/>
        </w:rPr>
        <w:t>18</w:t>
      </w:r>
      <w:r>
        <w:rPr>
          <w:rFonts w:hint="eastAsia"/>
          <w:lang w:val="zh-CN"/>
        </w:rPr>
        <w:t>条和第</w:t>
      </w:r>
      <w:r>
        <w:rPr>
          <w:rFonts w:hint="eastAsia"/>
          <w:lang w:val="zh-CN"/>
        </w:rPr>
        <w:t>19</w:t>
      </w:r>
      <w:r>
        <w:rPr>
          <w:rFonts w:hint="eastAsia"/>
          <w:lang w:val="zh-CN"/>
        </w:rPr>
        <w:t>条提出的主张就受理目的而言证实不充分，因此根据《任择议定书》第</w:t>
      </w:r>
      <w:r>
        <w:rPr>
          <w:rFonts w:hint="eastAsia"/>
          <w:lang w:val="zh-CN"/>
        </w:rPr>
        <w:t>7</w:t>
      </w:r>
      <w:r>
        <w:rPr>
          <w:rFonts w:hint="eastAsia"/>
          <w:lang w:val="zh-CN"/>
        </w:rPr>
        <w:t>条</w:t>
      </w:r>
      <w:r>
        <w:rPr>
          <w:rFonts w:hint="eastAsia"/>
          <w:lang w:val="zh-CN"/>
        </w:rPr>
        <w:t>f</w:t>
      </w:r>
      <w:r>
        <w:rPr>
          <w:rFonts w:hint="eastAsia"/>
          <w:lang w:val="zh-CN"/>
        </w:rPr>
        <w:t>款认定为不可受理。</w:t>
      </w:r>
    </w:p>
    <w:p w:rsidR="00B7163D" w:rsidRDefault="00B7163D" w:rsidP="008F6735">
      <w:pPr>
        <w:pStyle w:val="SingleTxtGC"/>
        <w:tabs>
          <w:tab w:val="clear" w:pos="431"/>
          <w:tab w:val="clear" w:pos="1134"/>
          <w:tab w:val="clear" w:pos="1565"/>
          <w:tab w:val="clear" w:pos="1996"/>
          <w:tab w:val="clear" w:pos="2427"/>
          <w:tab w:val="left" w:pos="1701"/>
        </w:tabs>
      </w:pPr>
      <w:r>
        <w:rPr>
          <w:rFonts w:hint="eastAsia"/>
          <w:lang w:val="zh-CN"/>
        </w:rPr>
        <w:lastRenderedPageBreak/>
        <w:t>7.5</w:t>
      </w:r>
      <w:r>
        <w:rPr>
          <w:rFonts w:hint="eastAsia"/>
          <w:lang w:val="zh-CN"/>
        </w:rPr>
        <w:tab/>
      </w:r>
      <w:r>
        <w:rPr>
          <w:rFonts w:hint="eastAsia"/>
          <w:lang w:val="zh-CN"/>
        </w:rPr>
        <w:t>委员会认为，就可否受理而言，提交人充分证实了他根据《公约》第</w:t>
      </w:r>
      <w:r>
        <w:rPr>
          <w:rFonts w:hint="eastAsia"/>
          <w:lang w:val="zh-CN"/>
        </w:rPr>
        <w:t>3</w:t>
      </w:r>
      <w:r>
        <w:rPr>
          <w:rFonts w:hint="eastAsia"/>
          <w:lang w:val="zh-CN"/>
        </w:rPr>
        <w:t>、第</w:t>
      </w:r>
      <w:r>
        <w:rPr>
          <w:rFonts w:hint="eastAsia"/>
          <w:lang w:val="zh-CN"/>
        </w:rPr>
        <w:t>4</w:t>
      </w:r>
      <w:r>
        <w:rPr>
          <w:rFonts w:hint="eastAsia"/>
          <w:lang w:val="zh-CN"/>
        </w:rPr>
        <w:t>、第</w:t>
      </w:r>
      <w:r>
        <w:rPr>
          <w:rFonts w:hint="eastAsia"/>
          <w:lang w:val="zh-CN"/>
        </w:rPr>
        <w:t>5</w:t>
      </w:r>
      <w:r>
        <w:rPr>
          <w:rFonts w:hint="eastAsia"/>
          <w:lang w:val="zh-CN"/>
        </w:rPr>
        <w:t>、第</w:t>
      </w:r>
      <w:r w:rsidR="00574EF4">
        <w:rPr>
          <w:rFonts w:hint="eastAsia"/>
          <w:lang w:val="zh-CN"/>
        </w:rPr>
        <w:t>9</w:t>
      </w:r>
      <w:r>
        <w:rPr>
          <w:rFonts w:hint="eastAsia"/>
          <w:lang w:val="zh-CN"/>
        </w:rPr>
        <w:t>条第</w:t>
      </w:r>
      <w:r>
        <w:rPr>
          <w:rFonts w:hint="eastAsia"/>
          <w:lang w:val="zh-CN"/>
        </w:rPr>
        <w:t>3</w:t>
      </w:r>
      <w:r>
        <w:rPr>
          <w:rFonts w:hint="eastAsia"/>
          <w:lang w:val="zh-CN"/>
        </w:rPr>
        <w:t>款和第</w:t>
      </w:r>
      <w:r>
        <w:rPr>
          <w:rFonts w:hint="eastAsia"/>
          <w:lang w:val="zh-CN"/>
        </w:rPr>
        <w:t>10</w:t>
      </w:r>
      <w:r>
        <w:rPr>
          <w:rFonts w:hint="eastAsia"/>
          <w:lang w:val="zh-CN"/>
        </w:rPr>
        <w:t>条第</w:t>
      </w:r>
      <w:r>
        <w:rPr>
          <w:rFonts w:hint="eastAsia"/>
          <w:lang w:val="zh-CN"/>
        </w:rPr>
        <w:t>2</w:t>
      </w:r>
      <w:r>
        <w:rPr>
          <w:rFonts w:hint="eastAsia"/>
          <w:lang w:val="zh-CN"/>
        </w:rPr>
        <w:t>款提出的申诉，即缔约国没有考虑到儿童的最大利益，没有执行确立探视权和保障提交人女儿与其父亲保持个人关系和直接接触的权利的司法决定。因此，委员会认为，申诉可以受理，并着手审议案情。</w:t>
      </w:r>
    </w:p>
    <w:p w:rsidR="00B7163D" w:rsidRDefault="00B7163D" w:rsidP="0053608D">
      <w:pPr>
        <w:pStyle w:val="H4GC"/>
      </w:pPr>
      <w:r>
        <w:rPr>
          <w:rFonts w:hint="eastAsia"/>
          <w:lang w:val="zh-CN"/>
        </w:rPr>
        <w:tab/>
      </w:r>
      <w:r>
        <w:rPr>
          <w:rFonts w:hint="eastAsia"/>
          <w:lang w:val="zh-CN"/>
        </w:rPr>
        <w:tab/>
      </w:r>
      <w:r>
        <w:rPr>
          <w:rFonts w:hint="eastAsia"/>
          <w:lang w:val="zh-CN"/>
        </w:rPr>
        <w:t>审议案情</w:t>
      </w:r>
    </w:p>
    <w:p w:rsidR="00B7163D" w:rsidRDefault="00B7163D" w:rsidP="008F6735">
      <w:pPr>
        <w:pStyle w:val="SingleTxtGC"/>
        <w:tabs>
          <w:tab w:val="clear" w:pos="431"/>
          <w:tab w:val="clear" w:pos="1134"/>
          <w:tab w:val="clear" w:pos="1565"/>
          <w:tab w:val="clear" w:pos="1996"/>
          <w:tab w:val="clear" w:pos="2427"/>
          <w:tab w:val="left" w:pos="1701"/>
        </w:tabs>
      </w:pPr>
      <w:r>
        <w:rPr>
          <w:rFonts w:hint="eastAsia"/>
          <w:lang w:val="zh-CN"/>
        </w:rPr>
        <w:t>8.1</w:t>
      </w:r>
      <w:r>
        <w:rPr>
          <w:rFonts w:hint="eastAsia"/>
          <w:lang w:val="zh-CN"/>
        </w:rPr>
        <w:tab/>
      </w:r>
      <w:r>
        <w:rPr>
          <w:rFonts w:hint="eastAsia"/>
          <w:lang w:val="zh-CN"/>
        </w:rPr>
        <w:t>委员会根据《任择议定书》第</w:t>
      </w:r>
      <w:r>
        <w:rPr>
          <w:rFonts w:hint="eastAsia"/>
          <w:lang w:val="zh-CN"/>
        </w:rPr>
        <w:t>10</w:t>
      </w:r>
      <w:r>
        <w:rPr>
          <w:rFonts w:hint="eastAsia"/>
          <w:lang w:val="zh-CN"/>
        </w:rPr>
        <w:t>条第</w:t>
      </w:r>
      <w:r>
        <w:rPr>
          <w:rFonts w:hint="eastAsia"/>
          <w:lang w:val="zh-CN"/>
        </w:rPr>
        <w:t>1</w:t>
      </w:r>
      <w:r>
        <w:rPr>
          <w:rFonts w:hint="eastAsia"/>
          <w:lang w:val="zh-CN"/>
        </w:rPr>
        <w:t>款，参照当事各方向委员会提供的所有资料，审议了该来文。</w:t>
      </w:r>
    </w:p>
    <w:p w:rsidR="00B7163D" w:rsidRDefault="00B7163D" w:rsidP="008F6735">
      <w:pPr>
        <w:pStyle w:val="SingleTxtGC"/>
        <w:tabs>
          <w:tab w:val="clear" w:pos="431"/>
          <w:tab w:val="clear" w:pos="1134"/>
          <w:tab w:val="clear" w:pos="1565"/>
          <w:tab w:val="clear" w:pos="1996"/>
          <w:tab w:val="clear" w:pos="2427"/>
          <w:tab w:val="left" w:pos="1701"/>
        </w:tabs>
      </w:pPr>
      <w:r>
        <w:rPr>
          <w:rFonts w:hint="eastAsia"/>
          <w:lang w:val="zh-CN"/>
        </w:rPr>
        <w:t>8.2</w:t>
      </w:r>
      <w:r>
        <w:rPr>
          <w:rFonts w:hint="eastAsia"/>
          <w:lang w:val="zh-CN"/>
        </w:rPr>
        <w:tab/>
      </w:r>
      <w:r>
        <w:rPr>
          <w:rFonts w:hint="eastAsia"/>
          <w:lang w:val="zh-CN"/>
        </w:rPr>
        <w:t>委员会面临的问题之一是，在本案的情况下，缔约国是否采取了有效措施保障提交人的女儿定期与其父亲保持个人关系和直接接触的权利。提交人还声称，缔约国当局没有考虑到儿童的最大利益，因为他女儿与他及其家人的关系对她的成长至关重要，本应是国家当局采取行动的首要考虑因素。</w:t>
      </w:r>
    </w:p>
    <w:p w:rsidR="00B7163D" w:rsidRDefault="00B7163D" w:rsidP="008F6735">
      <w:pPr>
        <w:pStyle w:val="SingleTxtGC"/>
        <w:tabs>
          <w:tab w:val="clear" w:pos="431"/>
          <w:tab w:val="clear" w:pos="1134"/>
          <w:tab w:val="clear" w:pos="1565"/>
          <w:tab w:val="clear" w:pos="1996"/>
          <w:tab w:val="clear" w:pos="2427"/>
          <w:tab w:val="left" w:pos="1701"/>
        </w:tabs>
      </w:pPr>
      <w:r>
        <w:rPr>
          <w:rFonts w:hint="eastAsia"/>
          <w:lang w:val="zh-CN"/>
        </w:rPr>
        <w:t>8.3</w:t>
      </w:r>
      <w:r>
        <w:rPr>
          <w:rFonts w:hint="eastAsia"/>
          <w:lang w:val="zh-CN"/>
        </w:rPr>
        <w:tab/>
      </w:r>
      <w:r>
        <w:rPr>
          <w:rFonts w:hint="eastAsia"/>
          <w:lang w:val="zh-CN"/>
        </w:rPr>
        <w:t>在这</w:t>
      </w:r>
      <w:r w:rsidRPr="0053608D">
        <w:rPr>
          <w:rFonts w:hint="eastAsia"/>
          <w:spacing w:val="6"/>
          <w:lang w:val="zh-CN"/>
        </w:rPr>
        <w:t>方面，委员会特别注意到提交人在申诉中提出的论点，根据这</w:t>
      </w:r>
      <w:r>
        <w:rPr>
          <w:rFonts w:hint="eastAsia"/>
          <w:lang w:val="zh-CN"/>
        </w:rPr>
        <w:t>些论点：</w:t>
      </w:r>
      <w:r w:rsidR="00900187">
        <w:rPr>
          <w:rFonts w:hint="eastAsia"/>
          <w:lang w:val="zh-CN"/>
        </w:rPr>
        <w:t>(</w:t>
      </w:r>
      <w:r>
        <w:rPr>
          <w:rFonts w:hint="eastAsia"/>
          <w:lang w:val="zh-CN"/>
        </w:rPr>
        <w:t>a</w:t>
      </w:r>
      <w:r w:rsidR="00B20737">
        <w:rPr>
          <w:rFonts w:hint="eastAsia"/>
          <w:lang w:val="zh-CN"/>
        </w:rPr>
        <w:t>)</w:t>
      </w:r>
      <w:r>
        <w:rPr>
          <w:rFonts w:hint="eastAsia"/>
          <w:lang w:val="zh-CN"/>
        </w:rPr>
        <w:t xml:space="preserve"> </w:t>
      </w:r>
      <w:r>
        <w:rPr>
          <w:rFonts w:hint="eastAsia"/>
          <w:lang w:val="zh-CN"/>
        </w:rPr>
        <w:t>缔约国没有采取必要措施确保遵守关于探视和其他形式接触安排的</w:t>
      </w:r>
      <w:r>
        <w:rPr>
          <w:rFonts w:hint="eastAsia"/>
          <w:lang w:val="zh-CN"/>
        </w:rPr>
        <w:t>2015</w:t>
      </w:r>
      <w:r>
        <w:rPr>
          <w:rFonts w:hint="eastAsia"/>
          <w:lang w:val="zh-CN"/>
        </w:rPr>
        <w:t>年</w:t>
      </w:r>
      <w:r>
        <w:rPr>
          <w:rFonts w:hint="eastAsia"/>
          <w:lang w:val="zh-CN"/>
        </w:rPr>
        <w:t>4</w:t>
      </w:r>
      <w:r>
        <w:rPr>
          <w:rFonts w:hint="eastAsia"/>
          <w:lang w:val="zh-CN"/>
        </w:rPr>
        <w:t>月</w:t>
      </w:r>
      <w:r>
        <w:rPr>
          <w:rFonts w:hint="eastAsia"/>
          <w:lang w:val="zh-CN"/>
        </w:rPr>
        <w:t>30</w:t>
      </w:r>
      <w:r>
        <w:rPr>
          <w:rFonts w:hint="eastAsia"/>
          <w:lang w:val="zh-CN"/>
        </w:rPr>
        <w:t>日第</w:t>
      </w:r>
      <w:r>
        <w:rPr>
          <w:rFonts w:hint="eastAsia"/>
          <w:lang w:val="zh-CN"/>
        </w:rPr>
        <w:t>139</w:t>
      </w:r>
      <w:r>
        <w:rPr>
          <w:rFonts w:hint="eastAsia"/>
          <w:lang w:val="zh-CN"/>
        </w:rPr>
        <w:t>号终审判决，该决定在</w:t>
      </w:r>
      <w:r>
        <w:rPr>
          <w:rFonts w:hint="eastAsia"/>
          <w:lang w:val="zh-CN"/>
        </w:rPr>
        <w:t>2017</w:t>
      </w:r>
      <w:r>
        <w:rPr>
          <w:rFonts w:hint="eastAsia"/>
          <w:lang w:val="zh-CN"/>
        </w:rPr>
        <w:t>年</w:t>
      </w:r>
      <w:r>
        <w:rPr>
          <w:rFonts w:hint="eastAsia"/>
          <w:lang w:val="zh-CN"/>
        </w:rPr>
        <w:t>4</w:t>
      </w:r>
      <w:r>
        <w:rPr>
          <w:rFonts w:hint="eastAsia"/>
          <w:lang w:val="zh-CN"/>
        </w:rPr>
        <w:t>月</w:t>
      </w:r>
      <w:r>
        <w:rPr>
          <w:rFonts w:hint="eastAsia"/>
          <w:lang w:val="zh-CN"/>
        </w:rPr>
        <w:t>20</w:t>
      </w:r>
      <w:r>
        <w:rPr>
          <w:rFonts w:hint="eastAsia"/>
          <w:lang w:val="zh-CN"/>
        </w:rPr>
        <w:t>日</w:t>
      </w:r>
      <w:r w:rsidR="0053608D">
        <w:rPr>
          <w:rFonts w:hint="eastAsia"/>
          <w:spacing w:val="-50"/>
        </w:rPr>
        <w:t>―</w:t>
      </w:r>
      <w:r w:rsidR="0053608D">
        <w:rPr>
          <w:rFonts w:hint="eastAsia"/>
        </w:rPr>
        <w:t>―</w:t>
      </w:r>
      <w:r>
        <w:rPr>
          <w:rFonts w:hint="eastAsia"/>
          <w:lang w:val="zh-CN"/>
        </w:rPr>
        <w:t>即《任择议定书》对缔约国生效之日</w:t>
      </w:r>
      <w:r w:rsidR="0053608D">
        <w:rPr>
          <w:rFonts w:hint="eastAsia"/>
          <w:spacing w:val="-50"/>
        </w:rPr>
        <w:t>―</w:t>
      </w:r>
      <w:r w:rsidR="0053608D">
        <w:rPr>
          <w:rFonts w:hint="eastAsia"/>
        </w:rPr>
        <w:t>―</w:t>
      </w:r>
      <w:r>
        <w:rPr>
          <w:rFonts w:hint="eastAsia"/>
          <w:lang w:val="zh-CN"/>
        </w:rPr>
        <w:t>之后继续有效；</w:t>
      </w:r>
      <w:r w:rsidR="00900187">
        <w:rPr>
          <w:rFonts w:hint="eastAsia"/>
          <w:lang w:val="zh-CN"/>
        </w:rPr>
        <w:t>(</w:t>
      </w:r>
      <w:r>
        <w:rPr>
          <w:rFonts w:hint="eastAsia"/>
          <w:lang w:val="zh-CN"/>
        </w:rPr>
        <w:t>b</w:t>
      </w:r>
      <w:r w:rsidR="00B20737">
        <w:rPr>
          <w:rFonts w:hint="eastAsia"/>
          <w:lang w:val="zh-CN"/>
        </w:rPr>
        <w:t>)</w:t>
      </w:r>
      <w:r>
        <w:rPr>
          <w:rFonts w:hint="eastAsia"/>
          <w:lang w:val="zh-CN"/>
        </w:rPr>
        <w:t xml:space="preserve"> </w:t>
      </w:r>
      <w:r>
        <w:rPr>
          <w:rFonts w:hint="eastAsia"/>
          <w:lang w:val="zh-CN"/>
        </w:rPr>
        <w:t>提交人不得不就司法程序的拖延提出申诉；</w:t>
      </w:r>
      <w:r w:rsidR="00900187">
        <w:rPr>
          <w:rFonts w:hint="eastAsia"/>
          <w:lang w:val="zh-CN"/>
        </w:rPr>
        <w:t>(</w:t>
      </w:r>
      <w:r>
        <w:rPr>
          <w:rFonts w:hint="eastAsia"/>
          <w:lang w:val="zh-CN"/>
        </w:rPr>
        <w:t>c</w:t>
      </w:r>
      <w:r w:rsidR="00B20737">
        <w:rPr>
          <w:rFonts w:hint="eastAsia"/>
          <w:lang w:val="zh-CN"/>
        </w:rPr>
        <w:t>)</w:t>
      </w:r>
      <w:r>
        <w:rPr>
          <w:rFonts w:hint="eastAsia"/>
          <w:lang w:val="zh-CN"/>
        </w:rPr>
        <w:t xml:space="preserve"> </w:t>
      </w:r>
      <w:r>
        <w:rPr>
          <w:rFonts w:hint="eastAsia"/>
          <w:lang w:val="zh-CN"/>
        </w:rPr>
        <w:t>尽管社会工作者提交了报告，但缔约国当局没有采取国家立法规定的任何措施来确保遵守</w:t>
      </w:r>
      <w:r>
        <w:rPr>
          <w:rFonts w:hint="eastAsia"/>
          <w:lang w:val="zh-CN"/>
        </w:rPr>
        <w:t>2015</w:t>
      </w:r>
      <w:r>
        <w:rPr>
          <w:rFonts w:hint="eastAsia"/>
          <w:lang w:val="zh-CN"/>
        </w:rPr>
        <w:t>年</w:t>
      </w:r>
      <w:r>
        <w:rPr>
          <w:rFonts w:hint="eastAsia"/>
          <w:lang w:val="zh-CN"/>
        </w:rPr>
        <w:t>4</w:t>
      </w:r>
      <w:r>
        <w:rPr>
          <w:rFonts w:hint="eastAsia"/>
          <w:lang w:val="zh-CN"/>
        </w:rPr>
        <w:t>月</w:t>
      </w:r>
      <w:r>
        <w:rPr>
          <w:rFonts w:hint="eastAsia"/>
          <w:lang w:val="zh-CN"/>
        </w:rPr>
        <w:t>30</w:t>
      </w:r>
      <w:r>
        <w:rPr>
          <w:rFonts w:hint="eastAsia"/>
          <w:lang w:val="zh-CN"/>
        </w:rPr>
        <w:t>日第</w:t>
      </w:r>
      <w:r>
        <w:rPr>
          <w:rFonts w:hint="eastAsia"/>
          <w:lang w:val="zh-CN"/>
        </w:rPr>
        <w:t>139</w:t>
      </w:r>
      <w:r>
        <w:rPr>
          <w:rFonts w:hint="eastAsia"/>
          <w:lang w:val="zh-CN"/>
        </w:rPr>
        <w:t>号最终判决</w:t>
      </w:r>
      <w:r w:rsidR="00900187">
        <w:rPr>
          <w:rFonts w:hint="eastAsia"/>
          <w:lang w:val="zh-CN"/>
        </w:rPr>
        <w:t>(</w:t>
      </w:r>
      <w:r>
        <w:rPr>
          <w:rFonts w:hint="eastAsia"/>
          <w:lang w:val="zh-CN"/>
        </w:rPr>
        <w:t>第</w:t>
      </w:r>
      <w:r>
        <w:rPr>
          <w:rFonts w:hint="eastAsia"/>
          <w:lang w:val="zh-CN"/>
        </w:rPr>
        <w:t>3.9</w:t>
      </w:r>
      <w:r>
        <w:rPr>
          <w:rFonts w:hint="eastAsia"/>
          <w:lang w:val="zh-CN"/>
        </w:rPr>
        <w:t>段</w:t>
      </w:r>
      <w:r w:rsidR="00B20737">
        <w:rPr>
          <w:rFonts w:hint="eastAsia"/>
          <w:lang w:val="zh-CN"/>
        </w:rPr>
        <w:t>)</w:t>
      </w:r>
      <w:r>
        <w:rPr>
          <w:rFonts w:hint="eastAsia"/>
          <w:lang w:val="zh-CN"/>
        </w:rPr>
        <w:t>。</w:t>
      </w:r>
    </w:p>
    <w:p w:rsidR="00B7163D" w:rsidRDefault="00B7163D" w:rsidP="008F6735">
      <w:pPr>
        <w:pStyle w:val="SingleTxtGC"/>
        <w:tabs>
          <w:tab w:val="clear" w:pos="431"/>
          <w:tab w:val="clear" w:pos="1134"/>
          <w:tab w:val="clear" w:pos="1565"/>
          <w:tab w:val="clear" w:pos="1996"/>
          <w:tab w:val="clear" w:pos="2427"/>
          <w:tab w:val="left" w:pos="1701"/>
        </w:tabs>
      </w:pPr>
      <w:r>
        <w:rPr>
          <w:rFonts w:hint="eastAsia"/>
          <w:lang w:val="zh-CN"/>
        </w:rPr>
        <w:t>8.4</w:t>
      </w:r>
      <w:r>
        <w:rPr>
          <w:rFonts w:hint="eastAsia"/>
          <w:lang w:val="zh-CN"/>
        </w:rPr>
        <w:tab/>
      </w:r>
      <w:r>
        <w:rPr>
          <w:rFonts w:hint="eastAsia"/>
          <w:lang w:val="zh-CN"/>
        </w:rPr>
        <w:t>根据《公约》第</w:t>
      </w:r>
      <w:r>
        <w:rPr>
          <w:rFonts w:hint="eastAsia"/>
          <w:lang w:val="zh-CN"/>
        </w:rPr>
        <w:t>9</w:t>
      </w:r>
      <w:r w:rsidRPr="00100FAB">
        <w:rPr>
          <w:rFonts w:hint="eastAsia"/>
          <w:spacing w:val="4"/>
          <w:lang w:val="zh-CN"/>
        </w:rPr>
        <w:t>条第</w:t>
      </w:r>
      <w:r w:rsidRPr="00100FAB">
        <w:rPr>
          <w:rFonts w:hint="eastAsia"/>
          <w:spacing w:val="4"/>
          <w:lang w:val="zh-CN"/>
        </w:rPr>
        <w:t>3</w:t>
      </w:r>
      <w:r w:rsidRPr="00100FAB">
        <w:rPr>
          <w:rFonts w:hint="eastAsia"/>
          <w:spacing w:val="4"/>
          <w:lang w:val="zh-CN"/>
        </w:rPr>
        <w:t>款，缔约国有义务尊重与父母一方或双方分离的儿童同父母经常保持个</w:t>
      </w:r>
      <w:r>
        <w:rPr>
          <w:rFonts w:hint="eastAsia"/>
          <w:lang w:val="zh-CN"/>
        </w:rPr>
        <w:t>人关系及直接联系的权利，但违反儿童最大利益者除外。“维护家庭环境包含在较广的意义上维护儿童的联系。这些联系</w:t>
      </w:r>
      <w:r w:rsidR="00100FAB">
        <w:rPr>
          <w:rFonts w:hint="eastAsia"/>
        </w:rPr>
        <w:t>……</w:t>
      </w:r>
      <w:r>
        <w:rPr>
          <w:rFonts w:hint="eastAsia"/>
          <w:lang w:val="zh-CN"/>
        </w:rPr>
        <w:t>在父母</w:t>
      </w:r>
      <w:r w:rsidRPr="00100FAB">
        <w:rPr>
          <w:rFonts w:hint="eastAsia"/>
          <w:spacing w:val="8"/>
          <w:lang w:val="zh-CN"/>
        </w:rPr>
        <w:t>分居并居住在不同地点的情况下，</w:t>
      </w:r>
      <w:r>
        <w:rPr>
          <w:rFonts w:hint="eastAsia"/>
          <w:lang w:val="zh-CN"/>
        </w:rPr>
        <w:t>尤其相关”</w:t>
      </w:r>
      <w:r w:rsidR="00100FAB">
        <w:rPr>
          <w:rFonts w:hint="eastAsia"/>
          <w:lang w:val="zh-CN"/>
        </w:rPr>
        <w:t>。</w:t>
      </w:r>
      <w:r>
        <w:rPr>
          <w:rStyle w:val="a8"/>
          <w:rFonts w:eastAsia="宋体"/>
          <w:lang w:val="zh-CN"/>
        </w:rPr>
        <w:footnoteReference w:id="30"/>
      </w:r>
      <w:r w:rsidR="004A5274">
        <w:rPr>
          <w:rFonts w:hint="eastAsia"/>
          <w:lang w:val="zh-CN"/>
        </w:rPr>
        <w:t xml:space="preserve"> </w:t>
      </w:r>
      <w:r>
        <w:rPr>
          <w:rFonts w:hint="eastAsia"/>
          <w:lang w:val="zh-CN"/>
        </w:rPr>
        <w:t>因此</w:t>
      </w:r>
      <w:r w:rsidRPr="00100FAB">
        <w:rPr>
          <w:rFonts w:hint="eastAsia"/>
          <w:spacing w:val="8"/>
          <w:lang w:val="zh-CN"/>
        </w:rPr>
        <w:t>，委员会必须确定缔约国当局</w:t>
      </w:r>
      <w:r w:rsidRPr="00100FAB">
        <w:rPr>
          <w:rFonts w:hint="eastAsia"/>
        </w:rPr>
        <w:t>是否已采取有效措施，确保保持</w:t>
      </w:r>
      <w:r w:rsidRPr="00100FAB">
        <w:rPr>
          <w:rFonts w:hint="eastAsia"/>
          <w:spacing w:val="8"/>
          <w:lang w:val="zh-CN"/>
        </w:rPr>
        <w:t>提交人与其女儿之间</w:t>
      </w:r>
      <w:r>
        <w:rPr>
          <w:rFonts w:hint="eastAsia"/>
          <w:lang w:val="zh-CN"/>
        </w:rPr>
        <w:t>的个人关系和联系。</w:t>
      </w:r>
    </w:p>
    <w:p w:rsidR="00B7163D" w:rsidRDefault="00B7163D" w:rsidP="008F6735">
      <w:pPr>
        <w:pStyle w:val="SingleTxtGC"/>
        <w:tabs>
          <w:tab w:val="clear" w:pos="431"/>
          <w:tab w:val="clear" w:pos="1134"/>
          <w:tab w:val="clear" w:pos="1565"/>
          <w:tab w:val="clear" w:pos="1996"/>
          <w:tab w:val="clear" w:pos="2427"/>
          <w:tab w:val="left" w:pos="1701"/>
        </w:tabs>
      </w:pPr>
      <w:r>
        <w:rPr>
          <w:rFonts w:hint="eastAsia"/>
          <w:lang w:val="zh-CN"/>
        </w:rPr>
        <w:t>8.5</w:t>
      </w:r>
      <w:r>
        <w:rPr>
          <w:rFonts w:hint="eastAsia"/>
          <w:lang w:val="zh-CN"/>
        </w:rPr>
        <w:tab/>
      </w:r>
      <w:r>
        <w:rPr>
          <w:rFonts w:hint="eastAsia"/>
          <w:lang w:val="zh-CN"/>
        </w:rPr>
        <w:t>委员会回顾，通常应由国家当局解释和执行国内法律，除非它们的评估明显具有任意性或等同于剥夺司法。</w:t>
      </w:r>
      <w:r>
        <w:rPr>
          <w:rStyle w:val="a8"/>
          <w:rFonts w:eastAsia="宋体"/>
          <w:lang w:val="zh-CN"/>
        </w:rPr>
        <w:footnoteReference w:id="31"/>
      </w:r>
      <w:r w:rsidR="00100FAB">
        <w:rPr>
          <w:rFonts w:hint="eastAsia"/>
          <w:lang w:val="zh-CN"/>
        </w:rPr>
        <w:t xml:space="preserve"> </w:t>
      </w:r>
      <w:r>
        <w:rPr>
          <w:rFonts w:hint="eastAsia"/>
          <w:lang w:val="zh-CN"/>
        </w:rPr>
        <w:t>委员会的作用是确保他们的评估并不武断或等同于剥夺司法，并确保儿童的最大利益是评估中的首要考虑因素。</w:t>
      </w:r>
    </w:p>
    <w:p w:rsidR="00B7163D" w:rsidRDefault="00B7163D" w:rsidP="008F6735">
      <w:pPr>
        <w:pStyle w:val="SingleTxtGC"/>
        <w:tabs>
          <w:tab w:val="clear" w:pos="431"/>
          <w:tab w:val="clear" w:pos="1134"/>
          <w:tab w:val="clear" w:pos="1565"/>
          <w:tab w:val="clear" w:pos="1996"/>
          <w:tab w:val="clear" w:pos="2427"/>
          <w:tab w:val="left" w:pos="1701"/>
        </w:tabs>
      </w:pPr>
      <w:r>
        <w:rPr>
          <w:rFonts w:hint="eastAsia"/>
          <w:lang w:val="zh-CN"/>
        </w:rPr>
        <w:t>8.6</w:t>
      </w:r>
      <w:r>
        <w:rPr>
          <w:rFonts w:hint="eastAsia"/>
          <w:lang w:val="zh-CN"/>
        </w:rPr>
        <w:tab/>
      </w:r>
      <w:r>
        <w:rPr>
          <w:rFonts w:hint="eastAsia"/>
          <w:lang w:val="zh-CN"/>
        </w:rPr>
        <w:t>在这方面，委员会注意到，</w:t>
      </w:r>
      <w:r>
        <w:rPr>
          <w:rFonts w:hint="eastAsia"/>
          <w:lang w:val="zh-CN"/>
        </w:rPr>
        <w:t>2015</w:t>
      </w:r>
      <w:r>
        <w:rPr>
          <w:rFonts w:hint="eastAsia"/>
          <w:lang w:val="zh-CN"/>
        </w:rPr>
        <w:t>年</w:t>
      </w:r>
      <w:r>
        <w:rPr>
          <w:rFonts w:hint="eastAsia"/>
          <w:lang w:val="zh-CN"/>
        </w:rPr>
        <w:t>4</w:t>
      </w:r>
      <w:r>
        <w:rPr>
          <w:rFonts w:hint="eastAsia"/>
          <w:lang w:val="zh-CN"/>
        </w:rPr>
        <w:t>月</w:t>
      </w:r>
      <w:r>
        <w:rPr>
          <w:rFonts w:hint="eastAsia"/>
          <w:lang w:val="zh-CN"/>
        </w:rPr>
        <w:t>30</w:t>
      </w:r>
      <w:r>
        <w:rPr>
          <w:rFonts w:hint="eastAsia"/>
          <w:lang w:val="zh-CN"/>
        </w:rPr>
        <w:t>日第</w:t>
      </w:r>
      <w:r>
        <w:rPr>
          <w:rFonts w:hint="eastAsia"/>
          <w:lang w:val="zh-CN"/>
        </w:rPr>
        <w:t>139</w:t>
      </w:r>
      <w:r>
        <w:rPr>
          <w:rFonts w:hint="eastAsia"/>
          <w:lang w:val="zh-CN"/>
        </w:rPr>
        <w:t>号判决确定了关于提交人及其女儿的探视安排。然而，尽管提交人多年来一再要求执行判决，尽管</w:t>
      </w:r>
      <w:r>
        <w:rPr>
          <w:rFonts w:hint="eastAsia"/>
          <w:lang w:val="zh-CN"/>
        </w:rPr>
        <w:t>2017</w:t>
      </w:r>
      <w:r>
        <w:rPr>
          <w:rFonts w:hint="eastAsia"/>
          <w:lang w:val="zh-CN"/>
        </w:rPr>
        <w:t>年</w:t>
      </w:r>
      <w:r>
        <w:rPr>
          <w:rFonts w:hint="eastAsia"/>
          <w:lang w:val="zh-CN"/>
        </w:rPr>
        <w:t>4</w:t>
      </w:r>
      <w:r>
        <w:rPr>
          <w:rFonts w:hint="eastAsia"/>
          <w:lang w:val="zh-CN"/>
        </w:rPr>
        <w:t>月</w:t>
      </w:r>
      <w:r>
        <w:rPr>
          <w:rFonts w:hint="eastAsia"/>
          <w:lang w:val="zh-CN"/>
        </w:rPr>
        <w:t>25</w:t>
      </w:r>
      <w:r>
        <w:rPr>
          <w:rFonts w:hint="eastAsia"/>
          <w:lang w:val="zh-CN"/>
        </w:rPr>
        <w:t>日的司法裁定命令母亲通过</w:t>
      </w:r>
      <w:r>
        <w:rPr>
          <w:rFonts w:hint="eastAsia"/>
          <w:lang w:val="zh-CN"/>
        </w:rPr>
        <w:t>Skype</w:t>
      </w:r>
      <w:r>
        <w:rPr>
          <w:rFonts w:hint="eastAsia"/>
          <w:lang w:val="zh-CN"/>
        </w:rPr>
        <w:t>为</w:t>
      </w:r>
      <w:r>
        <w:rPr>
          <w:rFonts w:hint="eastAsia"/>
          <w:lang w:val="zh-CN"/>
        </w:rPr>
        <w:t>C.R.</w:t>
      </w:r>
      <w:r>
        <w:rPr>
          <w:rFonts w:hint="eastAsia"/>
          <w:lang w:val="zh-CN"/>
        </w:rPr>
        <w:t>和提交人之间的对话提供便利，但该判决从未得到执行。委员会还注意到提交人声称</w:t>
      </w:r>
      <w:r w:rsidR="00900187">
        <w:rPr>
          <w:rFonts w:hint="eastAsia"/>
          <w:lang w:val="zh-CN"/>
        </w:rPr>
        <w:t>(</w:t>
      </w:r>
      <w:r>
        <w:rPr>
          <w:rFonts w:hint="eastAsia"/>
          <w:lang w:val="zh-CN"/>
        </w:rPr>
        <w:t>缔约国没有反驳</w:t>
      </w:r>
      <w:r w:rsidR="00B20737">
        <w:rPr>
          <w:rFonts w:hint="eastAsia"/>
          <w:lang w:val="zh-CN"/>
        </w:rPr>
        <w:t>)</w:t>
      </w:r>
      <w:r>
        <w:rPr>
          <w:rFonts w:hint="eastAsia"/>
          <w:lang w:val="zh-CN"/>
        </w:rPr>
        <w:t>，尽管</w:t>
      </w:r>
      <w:r>
        <w:rPr>
          <w:rFonts w:hint="eastAsia"/>
          <w:lang w:val="zh-CN"/>
        </w:rPr>
        <w:t>2016</w:t>
      </w:r>
      <w:r>
        <w:rPr>
          <w:rFonts w:hint="eastAsia"/>
          <w:lang w:val="zh-CN"/>
        </w:rPr>
        <w:t>年</w:t>
      </w:r>
      <w:r>
        <w:rPr>
          <w:rFonts w:hint="eastAsia"/>
          <w:lang w:val="zh-CN"/>
        </w:rPr>
        <w:t>5</w:t>
      </w:r>
      <w:r>
        <w:rPr>
          <w:rFonts w:hint="eastAsia"/>
          <w:lang w:val="zh-CN"/>
        </w:rPr>
        <w:t>月决定命令一名社会工作者参与，并于</w:t>
      </w:r>
      <w:r>
        <w:rPr>
          <w:rFonts w:hint="eastAsia"/>
          <w:lang w:val="zh-CN"/>
        </w:rPr>
        <w:t>2019</w:t>
      </w:r>
      <w:r>
        <w:rPr>
          <w:rFonts w:hint="eastAsia"/>
          <w:lang w:val="zh-CN"/>
        </w:rPr>
        <w:t>年</w:t>
      </w:r>
      <w:r>
        <w:rPr>
          <w:rFonts w:hint="eastAsia"/>
          <w:lang w:val="zh-CN"/>
        </w:rPr>
        <w:t>7</w:t>
      </w:r>
      <w:r>
        <w:rPr>
          <w:rFonts w:hint="eastAsia"/>
          <w:lang w:val="zh-CN"/>
        </w:rPr>
        <w:t>月</w:t>
      </w:r>
      <w:r>
        <w:rPr>
          <w:rFonts w:hint="eastAsia"/>
          <w:lang w:val="zh-CN"/>
        </w:rPr>
        <w:t>8</w:t>
      </w:r>
      <w:r>
        <w:rPr>
          <w:rFonts w:hint="eastAsia"/>
          <w:lang w:val="zh-CN"/>
        </w:rPr>
        <w:t>日决定批准一项临时措施，以便利通过圣何塞学校进行接触，但在四年多的时间里，</w:t>
      </w:r>
      <w:r>
        <w:rPr>
          <w:rFonts w:hint="eastAsia"/>
          <w:lang w:val="zh-CN"/>
        </w:rPr>
        <w:t>C.R.</w:t>
      </w:r>
      <w:r>
        <w:rPr>
          <w:rFonts w:hint="eastAsia"/>
          <w:lang w:val="zh-CN"/>
        </w:rPr>
        <w:t>无法定期享有与其父亲保持个人关系和直接接触的权利。</w:t>
      </w:r>
    </w:p>
    <w:p w:rsidR="00B7163D" w:rsidRDefault="00B7163D" w:rsidP="00100FAB">
      <w:pPr>
        <w:pStyle w:val="SingleTxtGC"/>
        <w:keepNext/>
        <w:keepLines/>
        <w:tabs>
          <w:tab w:val="clear" w:pos="431"/>
          <w:tab w:val="clear" w:pos="1134"/>
          <w:tab w:val="clear" w:pos="1565"/>
          <w:tab w:val="clear" w:pos="1996"/>
          <w:tab w:val="clear" w:pos="2427"/>
          <w:tab w:val="left" w:pos="1701"/>
        </w:tabs>
        <w:rPr>
          <w:rStyle w:val="a8"/>
          <w:rFonts w:eastAsia="宋体"/>
        </w:rPr>
      </w:pPr>
      <w:r>
        <w:rPr>
          <w:rFonts w:hint="eastAsia"/>
          <w:lang w:val="zh-CN"/>
        </w:rPr>
        <w:lastRenderedPageBreak/>
        <w:t>8.7</w:t>
      </w:r>
      <w:r>
        <w:rPr>
          <w:rFonts w:hint="eastAsia"/>
          <w:lang w:val="zh-CN"/>
        </w:rPr>
        <w:tab/>
      </w:r>
      <w:r>
        <w:rPr>
          <w:rFonts w:hint="eastAsia"/>
          <w:lang w:val="zh-CN"/>
        </w:rPr>
        <w:t>委员会认为，必须迅速处理确立儿童与与其分居的父母一方之间探视权的法院程序，因为时间的流逝可能会对他们之间的关系产生不可挽回的后果。这包括迅速执行这些程序产生的决定。在本案中，委员会注意到提交人声称</w:t>
      </w:r>
      <w:r w:rsidR="00900187">
        <w:rPr>
          <w:rFonts w:hint="eastAsia"/>
          <w:lang w:val="zh-CN"/>
        </w:rPr>
        <w:t>(</w:t>
      </w:r>
      <w:r>
        <w:rPr>
          <w:rFonts w:hint="eastAsia"/>
          <w:lang w:val="zh-CN"/>
        </w:rPr>
        <w:t>缔约国没有反驳</w:t>
      </w:r>
      <w:r w:rsidR="00B20737">
        <w:rPr>
          <w:rFonts w:hint="eastAsia"/>
          <w:lang w:val="zh-CN"/>
        </w:rPr>
        <w:t>)</w:t>
      </w:r>
      <w:r>
        <w:rPr>
          <w:rFonts w:hint="eastAsia"/>
          <w:lang w:val="zh-CN"/>
        </w:rPr>
        <w:t>，尽管他多次试图确保遵守法院</w:t>
      </w:r>
      <w:r>
        <w:rPr>
          <w:rFonts w:hint="eastAsia"/>
          <w:lang w:val="zh-CN"/>
        </w:rPr>
        <w:t>2015</w:t>
      </w:r>
      <w:r>
        <w:rPr>
          <w:rFonts w:hint="eastAsia"/>
          <w:lang w:val="zh-CN"/>
        </w:rPr>
        <w:t>年</w:t>
      </w:r>
      <w:r>
        <w:rPr>
          <w:rFonts w:hint="eastAsia"/>
          <w:lang w:val="zh-CN"/>
        </w:rPr>
        <w:t>4</w:t>
      </w:r>
      <w:r>
        <w:rPr>
          <w:rFonts w:hint="eastAsia"/>
          <w:lang w:val="zh-CN"/>
        </w:rPr>
        <w:t>月</w:t>
      </w:r>
      <w:r>
        <w:rPr>
          <w:rFonts w:hint="eastAsia"/>
          <w:lang w:val="zh-CN"/>
        </w:rPr>
        <w:t>30</w:t>
      </w:r>
      <w:r>
        <w:rPr>
          <w:rFonts w:hint="eastAsia"/>
          <w:lang w:val="zh-CN"/>
        </w:rPr>
        <w:t>日判决确定的探视安排，但该判决没有得到执行，多年来他未能与女儿保持定期和有效的联系。在这方面，委员会注意到，</w:t>
      </w:r>
      <w:r>
        <w:rPr>
          <w:rFonts w:hint="eastAsia"/>
          <w:lang w:val="zh-CN"/>
        </w:rPr>
        <w:t>2017</w:t>
      </w:r>
      <w:r>
        <w:rPr>
          <w:rFonts w:hint="eastAsia"/>
          <w:lang w:val="zh-CN"/>
        </w:rPr>
        <w:t>年</w:t>
      </w:r>
      <w:r>
        <w:rPr>
          <w:rFonts w:hint="eastAsia"/>
          <w:lang w:val="zh-CN"/>
        </w:rPr>
        <w:t>4</w:t>
      </w:r>
      <w:r>
        <w:rPr>
          <w:rFonts w:hint="eastAsia"/>
          <w:lang w:val="zh-CN"/>
        </w:rPr>
        <w:t>月</w:t>
      </w:r>
      <w:r>
        <w:rPr>
          <w:rFonts w:hint="eastAsia"/>
          <w:lang w:val="zh-CN"/>
        </w:rPr>
        <w:t>25</w:t>
      </w:r>
      <w:r>
        <w:rPr>
          <w:rFonts w:hint="eastAsia"/>
          <w:lang w:val="zh-CN"/>
        </w:rPr>
        <w:t>日第</w:t>
      </w:r>
      <w:r>
        <w:rPr>
          <w:rFonts w:hint="eastAsia"/>
          <w:lang w:val="zh-CN"/>
        </w:rPr>
        <w:t>60</w:t>
      </w:r>
      <w:r>
        <w:rPr>
          <w:rFonts w:hint="eastAsia"/>
          <w:lang w:val="zh-CN"/>
        </w:rPr>
        <w:t>号中间令所包括的母亲对社会工作者的评论，即她没有连接互联网的资源，是女孩不愿意在假期与她父亲一起旅行，因为她</w:t>
      </w:r>
      <w:r w:rsidRPr="00100FAB">
        <w:rPr>
          <w:rFonts w:hint="eastAsia"/>
          <w:spacing w:val="6"/>
          <w:lang w:val="zh-CN"/>
        </w:rPr>
        <w:t>不曾长时间与他在一起</w:t>
      </w:r>
      <w:r>
        <w:rPr>
          <w:rFonts w:hint="eastAsia"/>
          <w:lang w:val="zh-CN"/>
        </w:rPr>
        <w:t>。法院在发布命令时确定，与她父亲接触，符合女孩的最大利益。如果法院的命令得到有效执行，女孩与父亲逐渐疏远的问题就可以避免。有鉴于此，委员会认为当局没有及时采取足够步骤确保提交人女儿的母亲遵守法院的判决。</w:t>
      </w:r>
      <w:r>
        <w:rPr>
          <w:rStyle w:val="a8"/>
          <w:rFonts w:eastAsia="宋体"/>
          <w:lang w:val="zh-CN"/>
        </w:rPr>
        <w:footnoteReference w:id="32"/>
      </w:r>
    </w:p>
    <w:p w:rsidR="00B7163D" w:rsidRPr="00B7163D" w:rsidRDefault="00B7163D" w:rsidP="008F6735">
      <w:pPr>
        <w:pStyle w:val="SingleTxtGC"/>
        <w:tabs>
          <w:tab w:val="clear" w:pos="431"/>
          <w:tab w:val="clear" w:pos="1134"/>
          <w:tab w:val="clear" w:pos="1565"/>
          <w:tab w:val="clear" w:pos="1996"/>
          <w:tab w:val="clear" w:pos="2427"/>
          <w:tab w:val="left" w:pos="1701"/>
        </w:tabs>
        <w:rPr>
          <w:lang w:val="zh-CN"/>
        </w:rPr>
      </w:pPr>
      <w:r>
        <w:rPr>
          <w:rFonts w:hint="eastAsia"/>
          <w:lang w:val="zh-CN"/>
        </w:rPr>
        <w:t>8.8</w:t>
      </w:r>
      <w:r>
        <w:rPr>
          <w:rFonts w:hint="eastAsia"/>
          <w:lang w:val="zh-CN"/>
        </w:rPr>
        <w:tab/>
      </w:r>
      <w:r>
        <w:rPr>
          <w:rFonts w:hint="eastAsia"/>
          <w:lang w:val="zh-CN"/>
        </w:rPr>
        <w:t>鉴于上述情况，委员会认为，缔约国未能采取有效措施保障提交人女儿定期与其父亲保持个人关系和直接接触的权利，剥夺了该女孩享有《公约》规定的权利。鉴于本案的特殊情况，特别是自</w:t>
      </w:r>
      <w:r>
        <w:rPr>
          <w:rFonts w:hint="eastAsia"/>
          <w:lang w:val="zh-CN"/>
        </w:rPr>
        <w:t>2015</w:t>
      </w:r>
      <w:r>
        <w:rPr>
          <w:rFonts w:hint="eastAsia"/>
          <w:lang w:val="zh-CN"/>
        </w:rPr>
        <w:t>年作出确立探视权的司法裁决以来已经过去了很长时间，并考虑到提交人女儿当时的年龄很小，委员会认为，当局没有及时有效地执行法院的命令，也没有采取必要步骤执行这些命令，以确保提交人与其女儿之间的联系。委员会的结论是，这相当于违反了《公约》第</w:t>
      </w:r>
      <w:r>
        <w:rPr>
          <w:rFonts w:hint="eastAsia"/>
          <w:lang w:val="zh-CN"/>
        </w:rPr>
        <w:t>3</w:t>
      </w:r>
      <w:r>
        <w:rPr>
          <w:rFonts w:hint="eastAsia"/>
          <w:lang w:val="zh-CN"/>
        </w:rPr>
        <w:t>条、第</w:t>
      </w:r>
      <w:r>
        <w:rPr>
          <w:rFonts w:hint="eastAsia"/>
          <w:lang w:val="zh-CN"/>
        </w:rPr>
        <w:t>9</w:t>
      </w:r>
      <w:r>
        <w:rPr>
          <w:rFonts w:hint="eastAsia"/>
          <w:lang w:val="zh-CN"/>
        </w:rPr>
        <w:t>条第</w:t>
      </w:r>
      <w:r>
        <w:rPr>
          <w:rFonts w:hint="eastAsia"/>
          <w:lang w:val="zh-CN"/>
        </w:rPr>
        <w:t>3</w:t>
      </w:r>
      <w:r>
        <w:rPr>
          <w:rFonts w:hint="eastAsia"/>
          <w:lang w:val="zh-CN"/>
        </w:rPr>
        <w:t>款和第</w:t>
      </w:r>
      <w:r>
        <w:rPr>
          <w:rFonts w:hint="eastAsia"/>
          <w:lang w:val="zh-CN"/>
        </w:rPr>
        <w:t>10</w:t>
      </w:r>
      <w:r>
        <w:rPr>
          <w:rFonts w:hint="eastAsia"/>
          <w:lang w:val="zh-CN"/>
        </w:rPr>
        <w:t>条第</w:t>
      </w:r>
      <w:r>
        <w:rPr>
          <w:rFonts w:hint="eastAsia"/>
          <w:lang w:val="zh-CN"/>
        </w:rPr>
        <w:t>2</w:t>
      </w:r>
      <w:r>
        <w:rPr>
          <w:rFonts w:hint="eastAsia"/>
          <w:lang w:val="zh-CN"/>
        </w:rPr>
        <w:t>款。</w:t>
      </w:r>
    </w:p>
    <w:p w:rsidR="00B7163D" w:rsidRPr="00B7163D" w:rsidRDefault="00B7163D" w:rsidP="008F6735">
      <w:pPr>
        <w:pStyle w:val="SingleTxtGC"/>
        <w:tabs>
          <w:tab w:val="clear" w:pos="431"/>
          <w:tab w:val="clear" w:pos="1134"/>
          <w:tab w:val="clear" w:pos="1565"/>
          <w:tab w:val="clear" w:pos="1996"/>
          <w:tab w:val="clear" w:pos="2427"/>
          <w:tab w:val="left" w:pos="1701"/>
        </w:tabs>
        <w:rPr>
          <w:lang w:val="zh-CN"/>
        </w:rPr>
      </w:pPr>
      <w:r>
        <w:rPr>
          <w:rFonts w:hint="eastAsia"/>
          <w:lang w:val="zh-CN"/>
        </w:rPr>
        <w:t>8.9</w:t>
      </w:r>
      <w:r>
        <w:rPr>
          <w:rFonts w:hint="eastAsia"/>
          <w:lang w:val="zh-CN"/>
        </w:rPr>
        <w:tab/>
      </w:r>
      <w:r>
        <w:rPr>
          <w:rFonts w:hint="eastAsia"/>
          <w:lang w:val="zh-CN"/>
        </w:rPr>
        <w:t>委员会已认定存在违反《公约》第</w:t>
      </w:r>
      <w:r>
        <w:rPr>
          <w:rFonts w:hint="eastAsia"/>
          <w:lang w:val="zh-CN"/>
        </w:rPr>
        <w:t>3</w:t>
      </w:r>
      <w:r>
        <w:rPr>
          <w:rFonts w:hint="eastAsia"/>
          <w:lang w:val="zh-CN"/>
        </w:rPr>
        <w:t>、第</w:t>
      </w:r>
      <w:r>
        <w:rPr>
          <w:rFonts w:hint="eastAsia"/>
          <w:lang w:val="zh-CN"/>
        </w:rPr>
        <w:t>9</w:t>
      </w:r>
      <w:r>
        <w:rPr>
          <w:rFonts w:hint="eastAsia"/>
          <w:lang w:val="zh-CN"/>
        </w:rPr>
        <w:t>条第</w:t>
      </w:r>
      <w:r>
        <w:rPr>
          <w:rFonts w:hint="eastAsia"/>
          <w:lang w:val="zh-CN"/>
        </w:rPr>
        <w:t>3</w:t>
      </w:r>
      <w:r>
        <w:rPr>
          <w:rFonts w:hint="eastAsia"/>
          <w:lang w:val="zh-CN"/>
        </w:rPr>
        <w:t>款和第</w:t>
      </w:r>
      <w:r>
        <w:rPr>
          <w:rFonts w:hint="eastAsia"/>
          <w:lang w:val="zh-CN"/>
        </w:rPr>
        <w:t>10</w:t>
      </w:r>
      <w:r>
        <w:rPr>
          <w:rFonts w:hint="eastAsia"/>
          <w:lang w:val="zh-CN"/>
        </w:rPr>
        <w:t>条第</w:t>
      </w:r>
      <w:r>
        <w:rPr>
          <w:rFonts w:hint="eastAsia"/>
          <w:lang w:val="zh-CN"/>
        </w:rPr>
        <w:t>2</w:t>
      </w:r>
      <w:r>
        <w:rPr>
          <w:rFonts w:hint="eastAsia"/>
          <w:lang w:val="zh-CN"/>
        </w:rPr>
        <w:t>款的行为，因此认为没有必要审查这些事实是否另外构成违反《公约》第</w:t>
      </w:r>
      <w:r>
        <w:rPr>
          <w:rFonts w:hint="eastAsia"/>
          <w:lang w:val="zh-CN"/>
        </w:rPr>
        <w:t>4</w:t>
      </w:r>
      <w:r>
        <w:rPr>
          <w:rFonts w:hint="eastAsia"/>
          <w:lang w:val="zh-CN"/>
        </w:rPr>
        <w:t>和第</w:t>
      </w:r>
      <w:r>
        <w:rPr>
          <w:rFonts w:hint="eastAsia"/>
          <w:lang w:val="zh-CN"/>
        </w:rPr>
        <w:t>5</w:t>
      </w:r>
      <w:r>
        <w:rPr>
          <w:rFonts w:hint="eastAsia"/>
          <w:lang w:val="zh-CN"/>
        </w:rPr>
        <w:t>条的情况。</w:t>
      </w:r>
    </w:p>
    <w:p w:rsidR="00B7163D" w:rsidRPr="00B7163D" w:rsidRDefault="00B7163D" w:rsidP="008F6735">
      <w:pPr>
        <w:pStyle w:val="SingleTxtGC"/>
        <w:tabs>
          <w:tab w:val="clear" w:pos="431"/>
          <w:tab w:val="clear" w:pos="1134"/>
          <w:tab w:val="clear" w:pos="1565"/>
          <w:tab w:val="clear" w:pos="1996"/>
          <w:tab w:val="clear" w:pos="2427"/>
          <w:tab w:val="left" w:pos="1701"/>
        </w:tabs>
        <w:rPr>
          <w:lang w:val="zh-CN"/>
        </w:rPr>
      </w:pPr>
      <w:r>
        <w:rPr>
          <w:rFonts w:hint="eastAsia"/>
          <w:lang w:val="zh-CN"/>
        </w:rPr>
        <w:t>8.10</w:t>
      </w:r>
      <w:r>
        <w:rPr>
          <w:rFonts w:hint="eastAsia"/>
          <w:lang w:val="zh-CN"/>
        </w:rPr>
        <w:tab/>
      </w:r>
      <w:r>
        <w:rPr>
          <w:rFonts w:hint="eastAsia"/>
          <w:lang w:val="zh-CN"/>
        </w:rPr>
        <w:t>儿童</w:t>
      </w:r>
      <w:r w:rsidRPr="00100FAB">
        <w:rPr>
          <w:rFonts w:hint="eastAsia"/>
          <w:spacing w:val="6"/>
          <w:lang w:val="zh-CN"/>
        </w:rPr>
        <w:t>权利</w:t>
      </w:r>
      <w:r w:rsidRPr="00100FAB">
        <w:rPr>
          <w:rFonts w:hint="eastAsia"/>
        </w:rPr>
        <w:t>委员会根据《儿</w:t>
      </w:r>
      <w:r w:rsidRPr="00100FAB">
        <w:rPr>
          <w:rFonts w:hint="eastAsia"/>
          <w:spacing w:val="6"/>
          <w:lang w:val="zh-CN"/>
        </w:rPr>
        <w:t>童权利公约关于设定来文程序的任择议定书》</w:t>
      </w:r>
      <w:r>
        <w:rPr>
          <w:rFonts w:hint="eastAsia"/>
          <w:lang w:val="zh-CN"/>
        </w:rPr>
        <w:t>第</w:t>
      </w:r>
      <w:r>
        <w:rPr>
          <w:rFonts w:hint="eastAsia"/>
          <w:lang w:val="zh-CN"/>
        </w:rPr>
        <w:t>10</w:t>
      </w:r>
      <w:r>
        <w:rPr>
          <w:rFonts w:hint="eastAsia"/>
          <w:lang w:val="zh-CN"/>
        </w:rPr>
        <w:t>条第</w:t>
      </w:r>
      <w:r>
        <w:rPr>
          <w:rFonts w:hint="eastAsia"/>
          <w:lang w:val="zh-CN"/>
        </w:rPr>
        <w:t>5</w:t>
      </w:r>
      <w:r>
        <w:rPr>
          <w:rFonts w:hint="eastAsia"/>
          <w:lang w:val="zh-CN"/>
        </w:rPr>
        <w:t>款行事，认为其收到的事实表明存在违反《公约》第</w:t>
      </w:r>
      <w:r>
        <w:rPr>
          <w:rFonts w:hint="eastAsia"/>
          <w:lang w:val="zh-CN"/>
        </w:rPr>
        <w:t>3</w:t>
      </w:r>
      <w:r>
        <w:rPr>
          <w:rFonts w:hint="eastAsia"/>
          <w:lang w:val="zh-CN"/>
        </w:rPr>
        <w:t>条、第</w:t>
      </w:r>
      <w:r>
        <w:rPr>
          <w:rFonts w:hint="eastAsia"/>
          <w:lang w:val="zh-CN"/>
        </w:rPr>
        <w:t>9</w:t>
      </w:r>
      <w:r>
        <w:rPr>
          <w:rFonts w:hint="eastAsia"/>
          <w:lang w:val="zh-CN"/>
        </w:rPr>
        <w:t>条第</w:t>
      </w:r>
      <w:r>
        <w:rPr>
          <w:rFonts w:hint="eastAsia"/>
          <w:lang w:val="zh-CN"/>
        </w:rPr>
        <w:t>3</w:t>
      </w:r>
      <w:r>
        <w:rPr>
          <w:rFonts w:hint="eastAsia"/>
          <w:lang w:val="zh-CN"/>
        </w:rPr>
        <w:t>款和第</w:t>
      </w:r>
      <w:r>
        <w:rPr>
          <w:rFonts w:hint="eastAsia"/>
          <w:lang w:val="zh-CN"/>
        </w:rPr>
        <w:t>10</w:t>
      </w:r>
      <w:r>
        <w:rPr>
          <w:rFonts w:hint="eastAsia"/>
          <w:lang w:val="zh-CN"/>
        </w:rPr>
        <w:t>条第</w:t>
      </w:r>
      <w:r>
        <w:rPr>
          <w:rFonts w:hint="eastAsia"/>
          <w:lang w:val="zh-CN"/>
        </w:rPr>
        <w:t>2</w:t>
      </w:r>
      <w:r>
        <w:rPr>
          <w:rFonts w:hint="eastAsia"/>
          <w:lang w:val="zh-CN"/>
        </w:rPr>
        <w:t>款的情况。</w:t>
      </w:r>
    </w:p>
    <w:p w:rsidR="00B7163D" w:rsidRDefault="00B7163D" w:rsidP="00B7163D">
      <w:pPr>
        <w:pStyle w:val="SingleTxtGC"/>
        <w:tabs>
          <w:tab w:val="clear" w:pos="431"/>
          <w:tab w:val="clear" w:pos="1134"/>
          <w:tab w:val="clear" w:pos="1565"/>
          <w:tab w:val="clear" w:pos="1996"/>
          <w:tab w:val="clear" w:pos="2427"/>
          <w:tab w:val="left" w:pos="1701"/>
        </w:tabs>
      </w:pPr>
      <w:r>
        <w:rPr>
          <w:rFonts w:hint="eastAsia"/>
          <w:lang w:val="zh-CN"/>
        </w:rPr>
        <w:t>9.</w:t>
      </w:r>
      <w:r>
        <w:rPr>
          <w:rFonts w:hint="eastAsia"/>
          <w:lang w:val="zh-CN"/>
        </w:rPr>
        <w:tab/>
      </w:r>
      <w:r>
        <w:rPr>
          <w:rFonts w:hint="eastAsia"/>
          <w:lang w:val="zh-CN"/>
        </w:rPr>
        <w:t>因此，缔约国应为提交人女儿遭受的侵权行为提供有效救济，特别是采取有效措施，确保执行</w:t>
      </w:r>
      <w:r>
        <w:rPr>
          <w:rFonts w:hint="eastAsia"/>
          <w:lang w:val="zh-CN"/>
        </w:rPr>
        <w:t>2015</w:t>
      </w:r>
      <w:r>
        <w:rPr>
          <w:rFonts w:hint="eastAsia"/>
          <w:lang w:val="zh-CN"/>
        </w:rPr>
        <w:t>年</w:t>
      </w:r>
      <w:r>
        <w:rPr>
          <w:rFonts w:hint="eastAsia"/>
          <w:lang w:val="zh-CN"/>
        </w:rPr>
        <w:t>4</w:t>
      </w:r>
      <w:r>
        <w:rPr>
          <w:rFonts w:hint="eastAsia"/>
          <w:lang w:val="zh-CN"/>
        </w:rPr>
        <w:t>月</w:t>
      </w:r>
      <w:r>
        <w:rPr>
          <w:rFonts w:hint="eastAsia"/>
          <w:lang w:val="zh-CN"/>
        </w:rPr>
        <w:t>30</w:t>
      </w:r>
      <w:r>
        <w:rPr>
          <w:rFonts w:hint="eastAsia"/>
          <w:lang w:val="zh-CN"/>
        </w:rPr>
        <w:t>日第</w:t>
      </w:r>
      <w:r>
        <w:rPr>
          <w:rFonts w:hint="eastAsia"/>
          <w:lang w:val="zh-CN"/>
        </w:rPr>
        <w:t>139</w:t>
      </w:r>
      <w:r>
        <w:rPr>
          <w:rFonts w:hint="eastAsia"/>
          <w:lang w:val="zh-CN"/>
        </w:rPr>
        <w:t>号终审判决，该判决确立了对提交人及其女儿的探视安排，包括通过咨询和其他旨在重建女孩与其父亲之间关系的适当和积极的支助服务，同时适当考虑到目前对其最大利益的评估。缔约国还有义务防止今后发生类似的侵权行为。在这方面，委员会建议缔约国：</w:t>
      </w:r>
    </w:p>
    <w:p w:rsidR="00B7163D" w:rsidRPr="00B7163D" w:rsidRDefault="00B7163D" w:rsidP="00B7163D">
      <w:pPr>
        <w:pStyle w:val="SingleTxtGC"/>
        <w:tabs>
          <w:tab w:val="left" w:pos="7088"/>
        </w:tabs>
        <w:rPr>
          <w:lang w:val="zh-CN"/>
        </w:rPr>
      </w:pPr>
      <w:r>
        <w:rPr>
          <w:rFonts w:hint="eastAsia"/>
          <w:lang w:val="zh-CN"/>
        </w:rPr>
        <w:tab/>
      </w:r>
      <w:r w:rsidR="00900187">
        <w:rPr>
          <w:rFonts w:hint="eastAsia"/>
          <w:lang w:val="zh-CN"/>
        </w:rPr>
        <w:t>(</w:t>
      </w:r>
      <w:r>
        <w:rPr>
          <w:rFonts w:hint="eastAsia"/>
          <w:lang w:val="zh-CN"/>
        </w:rPr>
        <w:t>a</w:t>
      </w:r>
      <w:r w:rsidR="00B20737">
        <w:rPr>
          <w:rFonts w:hint="eastAsia"/>
          <w:lang w:val="zh-CN"/>
        </w:rPr>
        <w:t>)</w:t>
      </w:r>
      <w:r>
        <w:rPr>
          <w:lang w:val="zh-CN"/>
        </w:rPr>
        <w:tab/>
      </w:r>
      <w:r>
        <w:rPr>
          <w:rFonts w:hint="eastAsia"/>
          <w:lang w:val="zh-CN"/>
        </w:rPr>
        <w:t>采取必要措施，确保以对儿童友好的方式立即有效地执行司法裁定，以便儿童与其父母之间重新建立和保持联系；</w:t>
      </w:r>
    </w:p>
    <w:p w:rsidR="00B7163D" w:rsidRPr="00B7163D" w:rsidRDefault="00B7163D" w:rsidP="00B7163D">
      <w:pPr>
        <w:pStyle w:val="SingleTxtGC"/>
        <w:tabs>
          <w:tab w:val="left" w:pos="7088"/>
        </w:tabs>
        <w:rPr>
          <w:lang w:val="zh-CN"/>
        </w:rPr>
      </w:pPr>
      <w:r>
        <w:rPr>
          <w:rFonts w:hint="eastAsia"/>
          <w:lang w:val="zh-CN"/>
        </w:rPr>
        <w:tab/>
      </w:r>
      <w:r w:rsidR="00900187">
        <w:rPr>
          <w:rFonts w:hint="eastAsia"/>
          <w:lang w:val="zh-CN"/>
        </w:rPr>
        <w:t>(</w:t>
      </w:r>
      <w:r>
        <w:rPr>
          <w:rFonts w:hint="eastAsia"/>
          <w:lang w:val="zh-CN"/>
        </w:rPr>
        <w:t>b</w:t>
      </w:r>
      <w:r w:rsidR="00B20737">
        <w:rPr>
          <w:rFonts w:hint="eastAsia"/>
          <w:lang w:val="zh-CN"/>
        </w:rPr>
        <w:t>)</w:t>
      </w:r>
      <w:r>
        <w:rPr>
          <w:lang w:val="zh-CN"/>
        </w:rPr>
        <w:tab/>
      </w:r>
      <w:r>
        <w:rPr>
          <w:rFonts w:hint="eastAsia"/>
          <w:lang w:val="zh-CN"/>
        </w:rPr>
        <w:t>对法官、国家儿童和青少年秘书处成员和其他相关专业人员，就儿童定期与父母双方保持个人关系和直接接触的权利，特别是就委员会第</w:t>
      </w:r>
      <w:r>
        <w:rPr>
          <w:rFonts w:hint="eastAsia"/>
          <w:lang w:val="zh-CN"/>
        </w:rPr>
        <w:t>14</w:t>
      </w:r>
      <w:r>
        <w:rPr>
          <w:rFonts w:hint="eastAsia"/>
          <w:lang w:val="zh-CN"/>
        </w:rPr>
        <w:t>号一般性意见进行培训。</w:t>
      </w:r>
    </w:p>
    <w:p w:rsidR="00B7163D" w:rsidRDefault="00B7163D" w:rsidP="00100FAB">
      <w:pPr>
        <w:pStyle w:val="SingleTxtGC"/>
        <w:tabs>
          <w:tab w:val="clear" w:pos="431"/>
          <w:tab w:val="clear" w:pos="1134"/>
          <w:tab w:val="clear" w:pos="1565"/>
          <w:tab w:val="clear" w:pos="1996"/>
          <w:tab w:val="clear" w:pos="2427"/>
          <w:tab w:val="left" w:pos="1701"/>
        </w:tabs>
        <w:rPr>
          <w:lang w:val="zh-CN"/>
        </w:rPr>
      </w:pPr>
      <w:r>
        <w:rPr>
          <w:rFonts w:hint="eastAsia"/>
          <w:lang w:val="zh-CN"/>
        </w:rPr>
        <w:t>10.</w:t>
      </w:r>
      <w:r>
        <w:rPr>
          <w:rFonts w:hint="eastAsia"/>
          <w:lang w:val="zh-CN"/>
        </w:rPr>
        <w:tab/>
      </w:r>
      <w:r>
        <w:rPr>
          <w:rFonts w:hint="eastAsia"/>
          <w:lang w:val="zh-CN"/>
        </w:rPr>
        <w:t>根据《任择议定书》第</w:t>
      </w:r>
      <w:r>
        <w:rPr>
          <w:rFonts w:hint="eastAsia"/>
          <w:lang w:val="zh-CN"/>
        </w:rPr>
        <w:t>11</w:t>
      </w:r>
      <w:r>
        <w:rPr>
          <w:rFonts w:hint="eastAsia"/>
          <w:lang w:val="zh-CN"/>
        </w:rPr>
        <w:t>条，委员会希望缔约国在</w:t>
      </w:r>
      <w:r>
        <w:rPr>
          <w:rFonts w:hint="eastAsia"/>
          <w:lang w:val="zh-CN"/>
        </w:rPr>
        <w:t>180</w:t>
      </w:r>
      <w:r>
        <w:rPr>
          <w:rFonts w:hint="eastAsia"/>
          <w:lang w:val="zh-CN"/>
        </w:rPr>
        <w:t>天内提供资料，说明采取步骤落实委员会本意见的情况。还请缔约国在根据《公约》第</w:t>
      </w:r>
      <w:r>
        <w:rPr>
          <w:rFonts w:hint="eastAsia"/>
          <w:lang w:val="zh-CN"/>
        </w:rPr>
        <w:t>44</w:t>
      </w:r>
      <w:r>
        <w:rPr>
          <w:rFonts w:hint="eastAsia"/>
          <w:lang w:val="zh-CN"/>
        </w:rPr>
        <w:t>条提交委员会的报告中列入关于任何此类措施的资料。最后，请缔约国公布本意见，并广泛传播。</w:t>
      </w:r>
      <w:bookmarkEnd w:id="1"/>
    </w:p>
    <w:p w:rsidR="00100FAB" w:rsidRPr="00100FAB" w:rsidRDefault="00100FAB" w:rsidP="00100FAB">
      <w:pPr>
        <w:spacing w:line="240" w:lineRule="exact"/>
        <w:jc w:val="center"/>
        <w:rPr>
          <w:u w:val="single"/>
        </w:rPr>
      </w:pPr>
      <w:r>
        <w:rPr>
          <w:rFonts w:hint="eastAsia"/>
          <w:u w:val="single"/>
        </w:rPr>
        <w:tab/>
      </w:r>
      <w:r>
        <w:rPr>
          <w:rFonts w:hint="eastAsia"/>
          <w:u w:val="single"/>
        </w:rPr>
        <w:tab/>
      </w:r>
      <w:r>
        <w:rPr>
          <w:rFonts w:hint="eastAsia"/>
          <w:u w:val="single"/>
        </w:rPr>
        <w:tab/>
      </w:r>
      <w:r>
        <w:rPr>
          <w:u w:val="single"/>
        </w:rPr>
        <w:tab/>
      </w:r>
    </w:p>
    <w:sectPr w:rsidR="00100FAB" w:rsidRPr="00100FAB"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81162" w:rsidRPr="000D319F" w:rsidRDefault="00B81162" w:rsidP="000D319F">
      <w:pPr>
        <w:pStyle w:val="af0"/>
        <w:spacing w:after="240"/>
        <w:ind w:left="907"/>
        <w:rPr>
          <w:rFonts w:asciiTheme="majorBidi" w:eastAsia="宋体" w:hAnsiTheme="majorBidi" w:cstheme="majorBidi"/>
          <w:sz w:val="21"/>
          <w:szCs w:val="21"/>
          <w:lang w:val="en-US"/>
        </w:rPr>
      </w:pPr>
    </w:p>
    <w:p w:rsidR="00B81162" w:rsidRPr="000D319F" w:rsidRDefault="00B81162"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B81162" w:rsidRPr="000D319F" w:rsidRDefault="00B81162" w:rsidP="000D319F">
      <w:pPr>
        <w:pStyle w:val="af0"/>
      </w:pPr>
    </w:p>
  </w:endnote>
  <w:endnote w:type="continuationNotice" w:id="1">
    <w:p w:rsidR="00B81162" w:rsidRDefault="00B8116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B7163D" w:rsidRDefault="00B7163D" w:rsidP="00B7163D">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B7163D">
      <w:rPr>
        <w:rStyle w:val="af2"/>
        <w:b w:val="0"/>
        <w:snapToGrid w:val="0"/>
        <w:sz w:val="16"/>
      </w:rPr>
      <w:t>GE.20-03925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B7163D" w:rsidRDefault="00B7163D" w:rsidP="00B7163D">
    <w:pPr>
      <w:pStyle w:val="af0"/>
      <w:tabs>
        <w:tab w:val="clear" w:pos="431"/>
        <w:tab w:val="right" w:pos="9638"/>
      </w:tabs>
      <w:rPr>
        <w:rStyle w:val="af2"/>
      </w:rPr>
    </w:pPr>
    <w:r>
      <w:t>GE.20-03925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AB1CDF" w:rsidRDefault="00B7163D" w:rsidP="002D1D79">
    <w:pPr>
      <w:pStyle w:val="af0"/>
      <w:tabs>
        <w:tab w:val="clear" w:pos="431"/>
        <w:tab w:val="left" w:pos="1701"/>
        <w:tab w:val="left" w:pos="2552"/>
        <w:tab w:val="left" w:pos="8448"/>
      </w:tabs>
      <w:spacing w:before="360"/>
      <w:rPr>
        <w:rFonts w:eastAsiaTheme="minorEastAsia"/>
        <w:b/>
        <w:sz w:val="21"/>
        <w:lang w:eastAsia="zh-CN"/>
      </w:rPr>
    </w:pPr>
    <w:r>
      <w:rPr>
        <w:sz w:val="20"/>
        <w:lang w:eastAsia="zh-CN"/>
      </w:rPr>
      <w:t>GE.20-03925</w:t>
    </w:r>
    <w:r w:rsidR="00731A42" w:rsidRPr="00EE277A">
      <w:rPr>
        <w:sz w:val="20"/>
        <w:lang w:eastAsia="zh-CN"/>
      </w:rPr>
      <w:t xml:space="preserve"> </w:t>
    </w:r>
    <w:r w:rsidR="00900187">
      <w:rPr>
        <w:sz w:val="20"/>
        <w:lang w:eastAsia="zh-CN"/>
      </w:rPr>
      <w:t>(</w:t>
    </w:r>
    <w:r w:rsidR="00731A42" w:rsidRPr="00EE277A">
      <w:rPr>
        <w:sz w:val="20"/>
        <w:lang w:eastAsia="zh-CN"/>
      </w:rPr>
      <w:t>C</w:t>
    </w:r>
    <w:r w:rsidR="00B20737">
      <w:rPr>
        <w:sz w:val="20"/>
        <w:lang w:eastAsia="zh-CN"/>
      </w:rPr>
      <w:t>)</w:t>
    </w:r>
    <w:r w:rsidR="00AB1CDF">
      <w:rPr>
        <w:sz w:val="20"/>
        <w:lang w:eastAsia="zh-CN"/>
      </w:rPr>
      <w:tab/>
    </w:r>
    <w:r>
      <w:rPr>
        <w:sz w:val="20"/>
        <w:lang w:eastAsia="zh-CN"/>
      </w:rPr>
      <w:t>28</w:t>
    </w:r>
    <w:r w:rsidR="00AB1CDF">
      <w:rPr>
        <w:sz w:val="20"/>
        <w:lang w:eastAsia="zh-CN"/>
      </w:rPr>
      <w:t>0</w:t>
    </w:r>
    <w:r>
      <w:rPr>
        <w:sz w:val="20"/>
        <w:lang w:eastAsia="zh-CN"/>
      </w:rPr>
      <w:t>4</w:t>
    </w:r>
    <w:r w:rsidR="00586C7B">
      <w:rPr>
        <w:sz w:val="20"/>
        <w:lang w:eastAsia="zh-CN"/>
      </w:rPr>
      <w:t>20</w:t>
    </w:r>
    <w:r w:rsidR="00731A42">
      <w:rPr>
        <w:sz w:val="20"/>
        <w:lang w:eastAsia="zh-CN"/>
      </w:rPr>
      <w:tab/>
    </w:r>
    <w:r w:rsidR="00563691">
      <w:rPr>
        <w:rFonts w:asciiTheme="majorBidi" w:eastAsiaTheme="minorEastAsia" w:hAnsiTheme="majorBidi" w:cstheme="majorBidi" w:hint="eastAsia"/>
        <w:sz w:val="20"/>
        <w:lang w:eastAsia="zh-CN"/>
      </w:rPr>
      <w:t>0405</w:t>
    </w:r>
    <w:r w:rsidR="00586C7B" w:rsidRPr="0034321C">
      <w:rPr>
        <w:rFonts w:asciiTheme="majorBidi" w:hAnsiTheme="majorBidi" w:cstheme="majorBidi"/>
        <w:sz w:val="20"/>
        <w:lang w:eastAsia="zh-CN"/>
      </w:rPr>
      <w:t>20</w:t>
    </w:r>
  </w:p>
  <w:p w:rsidR="00056632" w:rsidRPr="00487939" w:rsidRDefault="00B7163D"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7216"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CRC/C/83/D/30/2017&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3/D/30/2017&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6F8919AD" wp14:editId="79AAEBF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81162" w:rsidRPr="000157B1" w:rsidRDefault="00B8116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B81162" w:rsidRPr="000157B1" w:rsidRDefault="00B8116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B81162" w:rsidRDefault="00B81162"/>
  </w:footnote>
  <w:footnote w:id="2">
    <w:p w:rsidR="00B7163D" w:rsidRDefault="00B7163D" w:rsidP="00B7163D">
      <w:pPr>
        <w:pStyle w:val="a6"/>
      </w:pPr>
      <w:r>
        <w:rPr>
          <w:rFonts w:hint="eastAsia"/>
          <w:lang w:val="zh-CN"/>
        </w:rPr>
        <w:tab/>
      </w:r>
      <w:r w:rsidRPr="008F6735">
        <w:rPr>
          <w:rFonts w:hint="eastAsia"/>
          <w:color w:val="0000CC"/>
          <w:lang w:val="zh-CN"/>
        </w:rPr>
        <w:t>*</w:t>
      </w:r>
      <w:r w:rsidR="008F6735" w:rsidRPr="008F6735">
        <w:rPr>
          <w:color w:val="0000CC"/>
          <w:lang w:val="zh-CN"/>
        </w:rPr>
        <w:tab/>
      </w:r>
      <w:r>
        <w:rPr>
          <w:rFonts w:hint="eastAsia"/>
          <w:lang w:val="zh-CN"/>
        </w:rPr>
        <w:t>委员会第八十三届会议</w:t>
      </w:r>
      <w:r w:rsidR="00900187">
        <w:rPr>
          <w:rFonts w:hint="eastAsia"/>
          <w:lang w:val="zh-CN"/>
        </w:rPr>
        <w:t>(</w:t>
      </w:r>
      <w:r>
        <w:rPr>
          <w:rFonts w:hint="eastAsia"/>
          <w:lang w:val="zh-CN"/>
        </w:rPr>
        <w:t>2020</w:t>
      </w:r>
      <w:r>
        <w:rPr>
          <w:rFonts w:hint="eastAsia"/>
          <w:lang w:val="zh-CN"/>
        </w:rPr>
        <w:t>年</w:t>
      </w:r>
      <w:r>
        <w:rPr>
          <w:rFonts w:hint="eastAsia"/>
          <w:lang w:val="zh-CN"/>
        </w:rPr>
        <w:t>1</w:t>
      </w:r>
      <w:r>
        <w:rPr>
          <w:rFonts w:hint="eastAsia"/>
          <w:lang w:val="zh-CN"/>
        </w:rPr>
        <w:t>月</w:t>
      </w:r>
      <w:r>
        <w:rPr>
          <w:rFonts w:hint="eastAsia"/>
          <w:lang w:val="zh-CN"/>
        </w:rPr>
        <w:t>20</w:t>
      </w:r>
      <w:r>
        <w:rPr>
          <w:rFonts w:hint="eastAsia"/>
          <w:lang w:val="zh-CN"/>
        </w:rPr>
        <w:t>日至</w:t>
      </w:r>
      <w:r>
        <w:rPr>
          <w:rFonts w:hint="eastAsia"/>
          <w:lang w:val="zh-CN"/>
        </w:rPr>
        <w:t>2</w:t>
      </w:r>
      <w:r>
        <w:rPr>
          <w:rFonts w:hint="eastAsia"/>
          <w:lang w:val="zh-CN"/>
        </w:rPr>
        <w:t>月</w:t>
      </w:r>
      <w:r>
        <w:rPr>
          <w:rFonts w:hint="eastAsia"/>
          <w:lang w:val="zh-CN"/>
        </w:rPr>
        <w:t>7</w:t>
      </w:r>
      <w:r>
        <w:rPr>
          <w:rFonts w:hint="eastAsia"/>
          <w:lang w:val="zh-CN"/>
        </w:rPr>
        <w:t>日</w:t>
      </w:r>
      <w:r w:rsidR="00B20737">
        <w:rPr>
          <w:rFonts w:hint="eastAsia"/>
          <w:lang w:val="zh-CN"/>
        </w:rPr>
        <w:t>)</w:t>
      </w:r>
      <w:r>
        <w:rPr>
          <w:rFonts w:hint="eastAsia"/>
          <w:lang w:val="zh-CN"/>
        </w:rPr>
        <w:t>通过。</w:t>
      </w:r>
    </w:p>
  </w:footnote>
  <w:footnote w:id="3">
    <w:p w:rsidR="00B7163D" w:rsidRDefault="00B7163D" w:rsidP="00B7163D">
      <w:pPr>
        <w:pStyle w:val="a6"/>
      </w:pPr>
      <w:r>
        <w:rPr>
          <w:rFonts w:hint="eastAsia"/>
          <w:lang w:val="zh-CN"/>
        </w:rPr>
        <w:tab/>
      </w:r>
      <w:r w:rsidRPr="008F6735">
        <w:rPr>
          <w:rFonts w:hint="eastAsia"/>
          <w:color w:val="0000CC"/>
          <w:lang w:val="zh-CN"/>
        </w:rPr>
        <w:t>**</w:t>
      </w:r>
      <w:r w:rsidR="008F6735" w:rsidRPr="008F6735">
        <w:rPr>
          <w:color w:val="0000CC"/>
          <w:lang w:val="zh-CN"/>
        </w:rPr>
        <w:tab/>
      </w:r>
      <w:r>
        <w:rPr>
          <w:rFonts w:hint="eastAsia"/>
          <w:lang w:val="zh-CN"/>
        </w:rPr>
        <w:t>参加审议本来文的委员会委员有：苏珊娜·阿霍·阿苏马、阿迈勒·萨尔曼·阿尔杜萨里、辛德·阿尤毕·伊德里斯、布拉基·古德布兰松、菲利普·雅费、奥尔加·</w:t>
      </w:r>
      <w:r>
        <w:rPr>
          <w:rFonts w:hint="eastAsia"/>
          <w:lang w:val="zh-CN"/>
        </w:rPr>
        <w:t>A</w:t>
      </w:r>
      <w:r>
        <w:rPr>
          <w:rFonts w:hint="eastAsia"/>
          <w:lang w:val="zh-CN"/>
        </w:rPr>
        <w:t>·哈佐娃、西法斯·卢米纳、杰哈德·马迪、费斯·马歇尔－哈里斯、本雅姆·达维特·梅兹姆尔、克拉伦斯·纳尔逊、大谷美紀子、路易·埃内斯托·佩德内拉·雷纳、何塞·安杰尔·罗德里格斯·雷耶斯、艾萨图·阿拉萨内·穆拉耶·西迪库、安·玛丽·斯凯尔顿、韦利娜·托多罗娃和雷娜特·雯特尔。</w:t>
      </w:r>
    </w:p>
  </w:footnote>
  <w:footnote w:id="4">
    <w:p w:rsidR="00B7163D" w:rsidRDefault="00B7163D" w:rsidP="00B7163D">
      <w:pPr>
        <w:pStyle w:val="a6"/>
      </w:pPr>
      <w:r>
        <w:rPr>
          <w:rFonts w:hint="eastAsia"/>
          <w:lang w:val="zh-CN"/>
        </w:rPr>
        <w:tab/>
      </w:r>
      <w:r>
        <w:rPr>
          <w:rStyle w:val="a8"/>
          <w:rFonts w:eastAsia="宋体"/>
          <w:lang w:val="zh-CN"/>
        </w:rPr>
        <w:footnoteRef/>
      </w:r>
      <w:r>
        <w:rPr>
          <w:rFonts w:hint="eastAsia"/>
          <w:lang w:val="zh-CN"/>
        </w:rPr>
        <w:tab/>
      </w:r>
      <w:r>
        <w:rPr>
          <w:rFonts w:hint="eastAsia"/>
          <w:lang w:val="zh-CN"/>
        </w:rPr>
        <w:t>提交人提供了他于</w:t>
      </w:r>
      <w:r>
        <w:rPr>
          <w:rFonts w:hint="eastAsia"/>
          <w:lang w:val="zh-CN"/>
        </w:rPr>
        <w:t>2015</w:t>
      </w:r>
      <w:r>
        <w:rPr>
          <w:rFonts w:hint="eastAsia"/>
          <w:lang w:val="zh-CN"/>
        </w:rPr>
        <w:t>年</w:t>
      </w:r>
      <w:r>
        <w:rPr>
          <w:rFonts w:hint="eastAsia"/>
          <w:lang w:val="zh-CN"/>
        </w:rPr>
        <w:t>2</w:t>
      </w:r>
      <w:r>
        <w:rPr>
          <w:rFonts w:hint="eastAsia"/>
          <w:lang w:val="zh-CN"/>
        </w:rPr>
        <w:t>月</w:t>
      </w:r>
      <w:r>
        <w:rPr>
          <w:rFonts w:hint="eastAsia"/>
          <w:lang w:val="zh-CN"/>
        </w:rPr>
        <w:t>16</w:t>
      </w:r>
      <w:r>
        <w:rPr>
          <w:rFonts w:hint="eastAsia"/>
          <w:lang w:val="zh-CN"/>
        </w:rPr>
        <w:t>日向亚松森少年法院提交的诉讼副本。</w:t>
      </w:r>
    </w:p>
  </w:footnote>
  <w:footnote w:id="5">
    <w:p w:rsidR="00B7163D" w:rsidRDefault="00B7163D" w:rsidP="00B7163D">
      <w:pPr>
        <w:pStyle w:val="a6"/>
      </w:pPr>
      <w:r>
        <w:rPr>
          <w:rFonts w:hint="eastAsia"/>
          <w:lang w:val="zh-CN"/>
        </w:rPr>
        <w:tab/>
      </w:r>
      <w:r>
        <w:rPr>
          <w:rStyle w:val="a8"/>
          <w:rFonts w:eastAsia="宋体"/>
          <w:lang w:val="zh-CN"/>
        </w:rPr>
        <w:footnoteRef/>
      </w:r>
      <w:r>
        <w:rPr>
          <w:rFonts w:hint="eastAsia"/>
          <w:lang w:val="zh-CN"/>
        </w:rPr>
        <w:tab/>
      </w:r>
      <w:r>
        <w:rPr>
          <w:rFonts w:hint="eastAsia"/>
          <w:lang w:val="zh-CN"/>
        </w:rPr>
        <w:t>提交人提供了少年法院</w:t>
      </w:r>
      <w:r>
        <w:rPr>
          <w:rFonts w:hint="eastAsia"/>
          <w:lang w:val="zh-CN"/>
        </w:rPr>
        <w:t>2015</w:t>
      </w:r>
      <w:r>
        <w:rPr>
          <w:rFonts w:hint="eastAsia"/>
          <w:lang w:val="zh-CN"/>
        </w:rPr>
        <w:t>年</w:t>
      </w:r>
      <w:r>
        <w:rPr>
          <w:rFonts w:hint="eastAsia"/>
          <w:lang w:val="zh-CN"/>
        </w:rPr>
        <w:t>4</w:t>
      </w:r>
      <w:r>
        <w:rPr>
          <w:rFonts w:hint="eastAsia"/>
          <w:lang w:val="zh-CN"/>
        </w:rPr>
        <w:t>月</w:t>
      </w:r>
      <w:r>
        <w:rPr>
          <w:rFonts w:hint="eastAsia"/>
          <w:lang w:val="zh-CN"/>
        </w:rPr>
        <w:t>30</w:t>
      </w:r>
      <w:r>
        <w:rPr>
          <w:rFonts w:hint="eastAsia"/>
          <w:lang w:val="zh-CN"/>
        </w:rPr>
        <w:t>日第</w:t>
      </w:r>
      <w:r>
        <w:rPr>
          <w:rFonts w:hint="eastAsia"/>
          <w:lang w:val="zh-CN"/>
        </w:rPr>
        <w:t>139</w:t>
      </w:r>
      <w:r>
        <w:rPr>
          <w:rFonts w:hint="eastAsia"/>
          <w:lang w:val="zh-CN"/>
        </w:rPr>
        <w:t>号终审判决的副本。</w:t>
      </w:r>
    </w:p>
  </w:footnote>
  <w:footnote w:id="6">
    <w:p w:rsidR="00B7163D" w:rsidRDefault="00B7163D" w:rsidP="00B7163D">
      <w:pPr>
        <w:pStyle w:val="a6"/>
      </w:pPr>
      <w:r>
        <w:rPr>
          <w:rFonts w:hint="eastAsia"/>
          <w:lang w:val="zh-CN"/>
        </w:rPr>
        <w:tab/>
      </w:r>
      <w:r>
        <w:rPr>
          <w:rStyle w:val="a8"/>
          <w:rFonts w:eastAsia="宋体"/>
          <w:lang w:val="zh-CN"/>
        </w:rPr>
        <w:footnoteRef/>
      </w:r>
      <w:r>
        <w:rPr>
          <w:rFonts w:hint="eastAsia"/>
          <w:lang w:val="zh-CN"/>
        </w:rPr>
        <w:tab/>
      </w:r>
      <w:r>
        <w:rPr>
          <w:rFonts w:hint="eastAsia"/>
          <w:lang w:val="zh-CN"/>
        </w:rPr>
        <w:t>《儿童和青少年法》</w:t>
      </w:r>
      <w:r w:rsidR="00900187">
        <w:rPr>
          <w:rFonts w:hint="eastAsia"/>
          <w:lang w:val="zh-CN"/>
        </w:rPr>
        <w:t>(</w:t>
      </w:r>
      <w:r>
        <w:rPr>
          <w:rFonts w:hint="eastAsia"/>
          <w:lang w:val="zh-CN"/>
        </w:rPr>
        <w:t>第</w:t>
      </w:r>
      <w:r>
        <w:rPr>
          <w:rFonts w:hint="eastAsia"/>
          <w:lang w:val="zh-CN"/>
        </w:rPr>
        <w:t>1680/01</w:t>
      </w:r>
      <w:r>
        <w:rPr>
          <w:rFonts w:hint="eastAsia"/>
          <w:lang w:val="zh-CN"/>
        </w:rPr>
        <w:t>号法</w:t>
      </w:r>
      <w:r w:rsidR="00B20737">
        <w:rPr>
          <w:rFonts w:hint="eastAsia"/>
          <w:lang w:val="zh-CN"/>
        </w:rPr>
        <w:t>)</w:t>
      </w:r>
      <w:r>
        <w:rPr>
          <w:rFonts w:hint="eastAsia"/>
          <w:lang w:val="zh-CN"/>
        </w:rPr>
        <w:t>。“第</w:t>
      </w:r>
      <w:r>
        <w:rPr>
          <w:rFonts w:hint="eastAsia"/>
          <w:lang w:val="zh-CN"/>
        </w:rPr>
        <w:t>96</w:t>
      </w:r>
      <w:r>
        <w:rPr>
          <w:rFonts w:hint="eastAsia"/>
          <w:lang w:val="zh-CN"/>
        </w:rPr>
        <w:t>条关于不遵守探访安排的问题。若屡次不遵守法院命令的探访安排，则可更改或暂停监护安排</w:t>
      </w:r>
      <w:r w:rsidR="0056792D">
        <w:rPr>
          <w:rFonts w:hint="eastAsia"/>
          <w:lang w:val="zh-CN"/>
        </w:rPr>
        <w:t>”。</w:t>
      </w:r>
    </w:p>
  </w:footnote>
  <w:footnote w:id="7">
    <w:p w:rsidR="00B7163D" w:rsidRDefault="00B7163D" w:rsidP="00B7163D">
      <w:pPr>
        <w:pStyle w:val="a6"/>
      </w:pPr>
      <w:r>
        <w:rPr>
          <w:rFonts w:hint="eastAsia"/>
          <w:lang w:val="zh-CN"/>
        </w:rPr>
        <w:tab/>
      </w:r>
      <w:r>
        <w:rPr>
          <w:rStyle w:val="a8"/>
          <w:rFonts w:eastAsia="宋体"/>
          <w:lang w:val="zh-CN"/>
        </w:rPr>
        <w:footnoteRef/>
      </w:r>
      <w:r>
        <w:rPr>
          <w:rFonts w:hint="eastAsia"/>
          <w:lang w:val="zh-CN"/>
        </w:rPr>
        <w:tab/>
      </w:r>
      <w:r>
        <w:rPr>
          <w:rFonts w:hint="eastAsia"/>
          <w:lang w:val="zh-CN"/>
        </w:rPr>
        <w:t>关于惩罚不遵守法院命令的第</w:t>
      </w:r>
      <w:r>
        <w:rPr>
          <w:rFonts w:hint="eastAsia"/>
          <w:lang w:val="zh-CN"/>
        </w:rPr>
        <w:t>4711</w:t>
      </w:r>
      <w:r>
        <w:rPr>
          <w:rFonts w:hint="eastAsia"/>
          <w:lang w:val="zh-CN"/>
        </w:rPr>
        <w:t>号法，于</w:t>
      </w:r>
      <w:r>
        <w:rPr>
          <w:rFonts w:hint="eastAsia"/>
          <w:lang w:val="zh-CN"/>
        </w:rPr>
        <w:t>2012</w:t>
      </w:r>
      <w:r>
        <w:rPr>
          <w:rFonts w:hint="eastAsia"/>
          <w:lang w:val="zh-CN"/>
        </w:rPr>
        <w:t>年</w:t>
      </w:r>
      <w:r>
        <w:rPr>
          <w:rFonts w:hint="eastAsia"/>
          <w:lang w:val="zh-CN"/>
        </w:rPr>
        <w:t>12</w:t>
      </w:r>
      <w:r>
        <w:rPr>
          <w:rFonts w:hint="eastAsia"/>
          <w:lang w:val="zh-CN"/>
        </w:rPr>
        <w:t>月</w:t>
      </w:r>
      <w:r>
        <w:rPr>
          <w:rFonts w:hint="eastAsia"/>
          <w:lang w:val="zh-CN"/>
        </w:rPr>
        <w:t>13</w:t>
      </w:r>
      <w:r>
        <w:rPr>
          <w:rFonts w:hint="eastAsia"/>
          <w:lang w:val="zh-CN"/>
        </w:rPr>
        <w:t>日颁布。</w:t>
      </w:r>
    </w:p>
  </w:footnote>
  <w:footnote w:id="8">
    <w:p w:rsidR="00B7163D" w:rsidRDefault="00B7163D" w:rsidP="00B7163D">
      <w:pPr>
        <w:pStyle w:val="a6"/>
      </w:pPr>
      <w:r>
        <w:rPr>
          <w:rFonts w:hint="eastAsia"/>
          <w:lang w:val="zh-CN"/>
        </w:rPr>
        <w:tab/>
      </w:r>
      <w:r>
        <w:rPr>
          <w:rStyle w:val="a8"/>
          <w:rFonts w:eastAsia="宋体"/>
          <w:lang w:val="zh-CN"/>
        </w:rPr>
        <w:footnoteRef/>
      </w:r>
      <w:r>
        <w:rPr>
          <w:rFonts w:hint="eastAsia"/>
          <w:lang w:val="zh-CN"/>
        </w:rPr>
        <w:tab/>
      </w:r>
      <w:r>
        <w:rPr>
          <w:rFonts w:hint="eastAsia"/>
          <w:lang w:val="zh-CN"/>
        </w:rPr>
        <w:t>提交人附了少年上诉法院</w:t>
      </w:r>
      <w:r>
        <w:rPr>
          <w:rFonts w:hint="eastAsia"/>
          <w:lang w:val="zh-CN"/>
        </w:rPr>
        <w:t>2016</w:t>
      </w:r>
      <w:r>
        <w:rPr>
          <w:rFonts w:hint="eastAsia"/>
          <w:lang w:val="zh-CN"/>
        </w:rPr>
        <w:t>年</w:t>
      </w:r>
      <w:r>
        <w:rPr>
          <w:rFonts w:hint="eastAsia"/>
          <w:lang w:val="zh-CN"/>
        </w:rPr>
        <w:t>8</w:t>
      </w:r>
      <w:r>
        <w:rPr>
          <w:rFonts w:hint="eastAsia"/>
          <w:lang w:val="zh-CN"/>
        </w:rPr>
        <w:t>月</w:t>
      </w:r>
      <w:r>
        <w:rPr>
          <w:rFonts w:hint="eastAsia"/>
          <w:lang w:val="zh-CN"/>
        </w:rPr>
        <w:t>11</w:t>
      </w:r>
      <w:r>
        <w:rPr>
          <w:rFonts w:hint="eastAsia"/>
          <w:lang w:val="zh-CN"/>
        </w:rPr>
        <w:t>日第</w:t>
      </w:r>
      <w:r>
        <w:rPr>
          <w:rFonts w:hint="eastAsia"/>
          <w:lang w:val="zh-CN"/>
        </w:rPr>
        <w:t>77</w:t>
      </w:r>
      <w:r>
        <w:rPr>
          <w:rFonts w:hint="eastAsia"/>
          <w:lang w:val="zh-CN"/>
        </w:rPr>
        <w:t>号判决书副本。</w:t>
      </w:r>
    </w:p>
  </w:footnote>
  <w:footnote w:id="9">
    <w:p w:rsidR="00B7163D" w:rsidRDefault="00B7163D" w:rsidP="00B7163D">
      <w:pPr>
        <w:pStyle w:val="a6"/>
      </w:pPr>
      <w:r>
        <w:rPr>
          <w:rFonts w:hint="eastAsia"/>
          <w:lang w:val="zh-CN"/>
        </w:rPr>
        <w:tab/>
      </w:r>
      <w:r>
        <w:rPr>
          <w:rStyle w:val="a8"/>
          <w:rFonts w:eastAsia="宋体"/>
          <w:lang w:val="zh-CN"/>
        </w:rPr>
        <w:footnoteRef/>
      </w:r>
      <w:r>
        <w:rPr>
          <w:rFonts w:hint="eastAsia"/>
          <w:lang w:val="zh-CN"/>
        </w:rPr>
        <w:tab/>
        <w:t>2001</w:t>
      </w:r>
      <w:r>
        <w:rPr>
          <w:rFonts w:hint="eastAsia"/>
          <w:lang w:val="zh-CN"/>
        </w:rPr>
        <w:t>年</w:t>
      </w:r>
      <w:r>
        <w:rPr>
          <w:rFonts w:hint="eastAsia"/>
          <w:lang w:val="zh-CN"/>
        </w:rPr>
        <w:t>12</w:t>
      </w:r>
      <w:r>
        <w:rPr>
          <w:rFonts w:hint="eastAsia"/>
          <w:lang w:val="zh-CN"/>
        </w:rPr>
        <w:t>月</w:t>
      </w:r>
      <w:r>
        <w:rPr>
          <w:rFonts w:hint="eastAsia"/>
          <w:lang w:val="zh-CN"/>
        </w:rPr>
        <w:t>10</w:t>
      </w:r>
      <w:r>
        <w:rPr>
          <w:rFonts w:hint="eastAsia"/>
          <w:lang w:val="zh-CN"/>
        </w:rPr>
        <w:t>日颁布的《司法组织法》。“第</w:t>
      </w:r>
      <w:r>
        <w:rPr>
          <w:rFonts w:hint="eastAsia"/>
          <w:lang w:val="zh-CN"/>
        </w:rPr>
        <w:t>236</w:t>
      </w:r>
      <w:r>
        <w:rPr>
          <w:rFonts w:hint="eastAsia"/>
          <w:lang w:val="zh-CN"/>
        </w:rPr>
        <w:t>条</w:t>
      </w:r>
      <w:r w:rsidR="0056792D">
        <w:rPr>
          <w:rFonts w:hint="eastAsia"/>
          <w:lang w:val="zh-CN"/>
        </w:rPr>
        <w:t>。</w:t>
      </w:r>
      <w:r>
        <w:rPr>
          <w:rFonts w:hint="eastAsia"/>
          <w:lang w:val="zh-CN"/>
        </w:rPr>
        <w:t>当事人及其律师、代理人或者其他人，在听证、案情陈述、执行授权或命令，或者在与履行职责有关的其他情形中，如犯有违反司法权威和礼仪的罪行，可以由法庭和法院提出警告，处以罚款或责令拘留”</w:t>
      </w:r>
      <w:r w:rsidR="0056792D">
        <w:rPr>
          <w:rFonts w:hint="eastAsia"/>
          <w:lang w:val="zh-CN"/>
        </w:rPr>
        <w:t>。</w:t>
      </w:r>
    </w:p>
  </w:footnote>
  <w:footnote w:id="10">
    <w:p w:rsidR="00B7163D" w:rsidRDefault="00B7163D" w:rsidP="00B7163D">
      <w:pPr>
        <w:pStyle w:val="a6"/>
      </w:pPr>
      <w:r>
        <w:rPr>
          <w:rFonts w:hint="eastAsia"/>
          <w:lang w:val="zh-CN"/>
        </w:rPr>
        <w:tab/>
      </w:r>
      <w:r>
        <w:rPr>
          <w:rStyle w:val="a8"/>
          <w:rFonts w:eastAsia="宋体"/>
          <w:lang w:val="zh-CN"/>
        </w:rPr>
        <w:footnoteRef/>
      </w:r>
      <w:r>
        <w:rPr>
          <w:rFonts w:hint="eastAsia"/>
          <w:lang w:val="zh-CN"/>
        </w:rPr>
        <w:tab/>
      </w:r>
      <w:r>
        <w:rPr>
          <w:rFonts w:hint="eastAsia"/>
          <w:lang w:val="zh-CN"/>
        </w:rPr>
        <w:t>提交人提供了他于</w:t>
      </w:r>
      <w:r>
        <w:rPr>
          <w:rFonts w:hint="eastAsia"/>
          <w:lang w:val="zh-CN"/>
        </w:rPr>
        <w:t>2015</w:t>
      </w:r>
      <w:r>
        <w:rPr>
          <w:rFonts w:hint="eastAsia"/>
          <w:lang w:val="zh-CN"/>
        </w:rPr>
        <w:t>年</w:t>
      </w:r>
      <w:r>
        <w:rPr>
          <w:rFonts w:hint="eastAsia"/>
          <w:lang w:val="zh-CN"/>
        </w:rPr>
        <w:t>4</w:t>
      </w:r>
      <w:r>
        <w:rPr>
          <w:rFonts w:hint="eastAsia"/>
          <w:lang w:val="zh-CN"/>
        </w:rPr>
        <w:t>月</w:t>
      </w:r>
      <w:r>
        <w:rPr>
          <w:rFonts w:hint="eastAsia"/>
          <w:lang w:val="zh-CN"/>
        </w:rPr>
        <w:t>29</w:t>
      </w:r>
      <w:r>
        <w:rPr>
          <w:rFonts w:hint="eastAsia"/>
          <w:lang w:val="zh-CN"/>
        </w:rPr>
        <w:t>日和</w:t>
      </w:r>
      <w:r>
        <w:rPr>
          <w:rFonts w:hint="eastAsia"/>
          <w:lang w:val="zh-CN"/>
        </w:rPr>
        <w:t>2015</w:t>
      </w:r>
      <w:r>
        <w:rPr>
          <w:rFonts w:hint="eastAsia"/>
          <w:lang w:val="zh-CN"/>
        </w:rPr>
        <w:t>年</w:t>
      </w:r>
      <w:r>
        <w:rPr>
          <w:rFonts w:hint="eastAsia"/>
          <w:lang w:val="zh-CN"/>
        </w:rPr>
        <w:t>12</w:t>
      </w:r>
      <w:r>
        <w:rPr>
          <w:rFonts w:hint="eastAsia"/>
          <w:lang w:val="zh-CN"/>
        </w:rPr>
        <w:t>月</w:t>
      </w:r>
      <w:r>
        <w:rPr>
          <w:rFonts w:hint="eastAsia"/>
          <w:lang w:val="zh-CN"/>
        </w:rPr>
        <w:t>14</w:t>
      </w:r>
      <w:r>
        <w:rPr>
          <w:rFonts w:hint="eastAsia"/>
          <w:lang w:val="zh-CN"/>
        </w:rPr>
        <w:t>日向少年法院提出的关于司法拖延的申诉副本。</w:t>
      </w:r>
    </w:p>
  </w:footnote>
  <w:footnote w:id="11">
    <w:p w:rsidR="00B7163D" w:rsidRDefault="00B7163D" w:rsidP="00B7163D">
      <w:pPr>
        <w:pStyle w:val="a6"/>
      </w:pPr>
      <w:r>
        <w:rPr>
          <w:rFonts w:hint="eastAsia"/>
          <w:lang w:val="zh-CN"/>
        </w:rPr>
        <w:tab/>
      </w:r>
      <w:r>
        <w:rPr>
          <w:rStyle w:val="a8"/>
          <w:rFonts w:eastAsia="宋体"/>
          <w:lang w:val="zh-CN"/>
        </w:rPr>
        <w:footnoteRef/>
      </w:r>
      <w:r>
        <w:rPr>
          <w:rFonts w:hint="eastAsia"/>
          <w:lang w:val="zh-CN"/>
        </w:rPr>
        <w:tab/>
      </w:r>
      <w:r>
        <w:rPr>
          <w:rFonts w:hint="eastAsia"/>
          <w:lang w:val="zh-CN"/>
        </w:rPr>
        <w:t>提交人提供了他于</w:t>
      </w:r>
      <w:r>
        <w:rPr>
          <w:rFonts w:hint="eastAsia"/>
          <w:lang w:val="zh-CN"/>
        </w:rPr>
        <w:t>2015</w:t>
      </w:r>
      <w:r>
        <w:rPr>
          <w:rFonts w:hint="eastAsia"/>
          <w:lang w:val="zh-CN"/>
        </w:rPr>
        <w:t>年</w:t>
      </w:r>
      <w:r>
        <w:rPr>
          <w:rFonts w:hint="eastAsia"/>
          <w:lang w:val="zh-CN"/>
        </w:rPr>
        <w:t>4</w:t>
      </w:r>
      <w:r>
        <w:rPr>
          <w:rFonts w:hint="eastAsia"/>
          <w:lang w:val="zh-CN"/>
        </w:rPr>
        <w:t>月</w:t>
      </w:r>
      <w:r>
        <w:rPr>
          <w:rFonts w:hint="eastAsia"/>
          <w:lang w:val="zh-CN"/>
        </w:rPr>
        <w:t>22</w:t>
      </w:r>
      <w:r>
        <w:rPr>
          <w:rFonts w:hint="eastAsia"/>
          <w:lang w:val="zh-CN"/>
        </w:rPr>
        <w:t>日向少年法院提交的临时措施申请书的副本。</w:t>
      </w:r>
    </w:p>
  </w:footnote>
  <w:footnote w:id="12">
    <w:p w:rsidR="00B7163D" w:rsidRDefault="00B7163D" w:rsidP="00B7163D">
      <w:pPr>
        <w:pStyle w:val="a6"/>
      </w:pPr>
      <w:r>
        <w:rPr>
          <w:rFonts w:hint="eastAsia"/>
          <w:lang w:val="zh-CN"/>
        </w:rPr>
        <w:tab/>
      </w:r>
      <w:r>
        <w:rPr>
          <w:rStyle w:val="a8"/>
          <w:rFonts w:eastAsia="宋体"/>
          <w:lang w:val="zh-CN"/>
        </w:rPr>
        <w:footnoteRef/>
      </w:r>
      <w:r>
        <w:rPr>
          <w:rFonts w:hint="eastAsia"/>
          <w:lang w:val="zh-CN"/>
        </w:rPr>
        <w:tab/>
      </w:r>
      <w:r>
        <w:rPr>
          <w:rFonts w:hint="eastAsia"/>
          <w:lang w:val="zh-CN"/>
        </w:rPr>
        <w:t>提交人提供了</w:t>
      </w:r>
      <w:r>
        <w:rPr>
          <w:rFonts w:hint="eastAsia"/>
          <w:lang w:val="zh-CN"/>
        </w:rPr>
        <w:t>2016</w:t>
      </w:r>
      <w:r>
        <w:rPr>
          <w:rFonts w:hint="eastAsia"/>
          <w:lang w:val="zh-CN"/>
        </w:rPr>
        <w:t>年</w:t>
      </w:r>
      <w:r>
        <w:rPr>
          <w:rFonts w:hint="eastAsia"/>
          <w:lang w:val="zh-CN"/>
        </w:rPr>
        <w:t>7</w:t>
      </w:r>
      <w:r>
        <w:rPr>
          <w:rFonts w:hint="eastAsia"/>
          <w:lang w:val="zh-CN"/>
        </w:rPr>
        <w:t>月</w:t>
      </w:r>
      <w:r>
        <w:rPr>
          <w:rFonts w:hint="eastAsia"/>
          <w:lang w:val="zh-CN"/>
        </w:rPr>
        <w:t>8</w:t>
      </w:r>
      <w:r>
        <w:rPr>
          <w:rFonts w:hint="eastAsia"/>
          <w:lang w:val="zh-CN"/>
        </w:rPr>
        <w:t>日、</w:t>
      </w:r>
      <w:r>
        <w:rPr>
          <w:rFonts w:hint="eastAsia"/>
          <w:lang w:val="zh-CN"/>
        </w:rPr>
        <w:t>8</w:t>
      </w:r>
      <w:r>
        <w:rPr>
          <w:rFonts w:hint="eastAsia"/>
          <w:lang w:val="zh-CN"/>
        </w:rPr>
        <w:t>月</w:t>
      </w:r>
      <w:r>
        <w:rPr>
          <w:rFonts w:hint="eastAsia"/>
          <w:lang w:val="zh-CN"/>
        </w:rPr>
        <w:t>2</w:t>
      </w:r>
      <w:r>
        <w:rPr>
          <w:rFonts w:hint="eastAsia"/>
          <w:lang w:val="zh-CN"/>
        </w:rPr>
        <w:t>日和</w:t>
      </w:r>
      <w:r>
        <w:rPr>
          <w:rFonts w:hint="eastAsia"/>
          <w:lang w:val="zh-CN"/>
        </w:rPr>
        <w:t>24</w:t>
      </w:r>
      <w:r>
        <w:rPr>
          <w:rFonts w:hint="eastAsia"/>
          <w:lang w:val="zh-CN"/>
        </w:rPr>
        <w:t>日、</w:t>
      </w:r>
      <w:r>
        <w:rPr>
          <w:rFonts w:hint="eastAsia"/>
          <w:lang w:val="zh-CN"/>
        </w:rPr>
        <w:t>11</w:t>
      </w:r>
      <w:r>
        <w:rPr>
          <w:rFonts w:hint="eastAsia"/>
          <w:lang w:val="zh-CN"/>
        </w:rPr>
        <w:t>月</w:t>
      </w:r>
      <w:r>
        <w:rPr>
          <w:rFonts w:hint="eastAsia"/>
          <w:lang w:val="zh-CN"/>
        </w:rPr>
        <w:t>3</w:t>
      </w:r>
      <w:r>
        <w:rPr>
          <w:rFonts w:hint="eastAsia"/>
          <w:lang w:val="zh-CN"/>
        </w:rPr>
        <w:t>日以及</w:t>
      </w:r>
      <w:r>
        <w:rPr>
          <w:rFonts w:hint="eastAsia"/>
          <w:lang w:val="zh-CN"/>
        </w:rPr>
        <w:t>12</w:t>
      </w:r>
      <w:r>
        <w:rPr>
          <w:rFonts w:hint="eastAsia"/>
          <w:lang w:val="zh-CN"/>
        </w:rPr>
        <w:t>月</w:t>
      </w:r>
      <w:r>
        <w:rPr>
          <w:rFonts w:hint="eastAsia"/>
          <w:lang w:val="zh-CN"/>
        </w:rPr>
        <w:t>7</w:t>
      </w:r>
      <w:r>
        <w:rPr>
          <w:rFonts w:hint="eastAsia"/>
          <w:lang w:val="zh-CN"/>
        </w:rPr>
        <w:t>日和</w:t>
      </w:r>
      <w:r>
        <w:rPr>
          <w:rFonts w:hint="eastAsia"/>
          <w:lang w:val="zh-CN"/>
        </w:rPr>
        <w:t>26</w:t>
      </w:r>
      <w:r>
        <w:rPr>
          <w:rFonts w:hint="eastAsia"/>
          <w:lang w:val="zh-CN"/>
        </w:rPr>
        <w:t>日提交给少年法院的申诉副本。</w:t>
      </w:r>
    </w:p>
  </w:footnote>
  <w:footnote w:id="13">
    <w:p w:rsidR="00B7163D" w:rsidRDefault="00B7163D" w:rsidP="00B7163D">
      <w:pPr>
        <w:pStyle w:val="a6"/>
      </w:pPr>
      <w:r>
        <w:rPr>
          <w:rFonts w:hint="eastAsia"/>
          <w:lang w:val="zh-CN"/>
        </w:rPr>
        <w:tab/>
      </w:r>
      <w:r>
        <w:rPr>
          <w:rStyle w:val="a8"/>
          <w:rFonts w:eastAsia="宋体"/>
          <w:lang w:val="zh-CN"/>
        </w:rPr>
        <w:footnoteRef/>
      </w:r>
      <w:r>
        <w:rPr>
          <w:rFonts w:hint="eastAsia"/>
          <w:lang w:val="zh-CN"/>
        </w:rPr>
        <w:tab/>
      </w:r>
      <w:r>
        <w:rPr>
          <w:rFonts w:hint="eastAsia"/>
          <w:lang w:val="zh-CN"/>
        </w:rPr>
        <w:t>提交人附了上诉法院</w:t>
      </w:r>
      <w:r>
        <w:rPr>
          <w:rFonts w:hint="eastAsia"/>
          <w:lang w:val="zh-CN"/>
        </w:rPr>
        <w:t>2017</w:t>
      </w:r>
      <w:r>
        <w:rPr>
          <w:rFonts w:hint="eastAsia"/>
          <w:lang w:val="zh-CN"/>
        </w:rPr>
        <w:t>年</w:t>
      </w:r>
      <w:r>
        <w:rPr>
          <w:rFonts w:hint="eastAsia"/>
          <w:lang w:val="zh-CN"/>
        </w:rPr>
        <w:t>4</w:t>
      </w:r>
      <w:r>
        <w:rPr>
          <w:rFonts w:hint="eastAsia"/>
          <w:lang w:val="zh-CN"/>
        </w:rPr>
        <w:t>月</w:t>
      </w:r>
      <w:r>
        <w:rPr>
          <w:rFonts w:hint="eastAsia"/>
          <w:lang w:val="zh-CN"/>
        </w:rPr>
        <w:t>25</w:t>
      </w:r>
      <w:r>
        <w:rPr>
          <w:rFonts w:hint="eastAsia"/>
          <w:lang w:val="zh-CN"/>
        </w:rPr>
        <w:t>日第</w:t>
      </w:r>
      <w:r>
        <w:rPr>
          <w:rFonts w:hint="eastAsia"/>
          <w:lang w:val="zh-CN"/>
        </w:rPr>
        <w:t>60</w:t>
      </w:r>
      <w:r>
        <w:rPr>
          <w:rFonts w:hint="eastAsia"/>
          <w:lang w:val="zh-CN"/>
        </w:rPr>
        <w:t>号中间命令的副本。</w:t>
      </w:r>
    </w:p>
  </w:footnote>
  <w:footnote w:id="14">
    <w:p w:rsidR="00B7163D" w:rsidRDefault="00B7163D" w:rsidP="00B7163D">
      <w:pPr>
        <w:pStyle w:val="a6"/>
        <w:rPr>
          <w:lang w:val="es-ES_tradnl"/>
        </w:rPr>
      </w:pPr>
      <w:r>
        <w:rPr>
          <w:rFonts w:hint="eastAsia"/>
          <w:lang w:val="zh-CN"/>
        </w:rPr>
        <w:tab/>
      </w:r>
      <w:r>
        <w:rPr>
          <w:rStyle w:val="a8"/>
          <w:rFonts w:eastAsia="宋体"/>
          <w:lang w:val="zh-CN"/>
        </w:rPr>
        <w:footnoteRef/>
      </w:r>
      <w:r>
        <w:rPr>
          <w:rFonts w:hint="eastAsia"/>
          <w:lang w:val="zh-CN"/>
        </w:rPr>
        <w:tab/>
      </w:r>
      <w:r>
        <w:rPr>
          <w:rFonts w:hint="eastAsia"/>
          <w:lang w:val="zh-CN"/>
        </w:rPr>
        <w:t>提交人援引国家民事法院第一分庭</w:t>
      </w:r>
      <w:r>
        <w:rPr>
          <w:rFonts w:hint="eastAsia"/>
          <w:lang w:val="zh-CN"/>
        </w:rPr>
        <w:t>1997</w:t>
      </w:r>
      <w:r>
        <w:rPr>
          <w:rFonts w:hint="eastAsia"/>
          <w:lang w:val="zh-CN"/>
        </w:rPr>
        <w:t>年</w:t>
      </w:r>
      <w:r>
        <w:rPr>
          <w:rFonts w:hint="eastAsia"/>
          <w:lang w:val="zh-CN"/>
        </w:rPr>
        <w:t>12</w:t>
      </w:r>
      <w:r>
        <w:rPr>
          <w:rFonts w:hint="eastAsia"/>
          <w:lang w:val="zh-CN"/>
        </w:rPr>
        <w:t>月</w:t>
      </w:r>
      <w:r>
        <w:rPr>
          <w:rFonts w:hint="eastAsia"/>
          <w:lang w:val="zh-CN"/>
        </w:rPr>
        <w:t>26</w:t>
      </w:r>
      <w:r>
        <w:rPr>
          <w:rFonts w:hint="eastAsia"/>
          <w:lang w:val="zh-CN"/>
        </w:rPr>
        <w:t>日的一项判决</w:t>
      </w:r>
      <w:r w:rsidR="00900187">
        <w:rPr>
          <w:rFonts w:hint="eastAsia"/>
          <w:lang w:val="zh-CN"/>
        </w:rPr>
        <w:t>(</w:t>
      </w:r>
      <w:r>
        <w:rPr>
          <w:rFonts w:hint="eastAsia"/>
          <w:lang w:val="zh-CN"/>
        </w:rPr>
        <w:t>LL-1998</w:t>
      </w:r>
      <w:r>
        <w:rPr>
          <w:rFonts w:hint="eastAsia"/>
          <w:lang w:val="zh-CN"/>
        </w:rPr>
        <w:t>，</w:t>
      </w:r>
      <w:r>
        <w:rPr>
          <w:rFonts w:hint="eastAsia"/>
          <w:lang w:val="zh-CN"/>
        </w:rPr>
        <w:t>D-144</w:t>
      </w:r>
      <w:r w:rsidR="00B20737">
        <w:rPr>
          <w:rFonts w:hint="eastAsia"/>
          <w:lang w:val="zh-CN"/>
        </w:rPr>
        <w:t>)</w:t>
      </w:r>
      <w:r>
        <w:rPr>
          <w:rFonts w:hint="eastAsia"/>
          <w:lang w:val="zh-CN"/>
        </w:rPr>
        <w:t>，该判决在</w:t>
      </w:r>
      <w:r>
        <w:rPr>
          <w:rFonts w:hint="eastAsia"/>
          <w:lang w:val="zh-CN"/>
        </w:rPr>
        <w:t xml:space="preserve">Belluscio, Claudio, El derecho a visitar a los hijos. </w:t>
      </w:r>
      <w:r>
        <w:rPr>
          <w:lang w:val="es-ES_tradnl"/>
        </w:rPr>
        <w:t xml:space="preserve">Tratado teórico y práctico </w:t>
      </w:r>
      <w:r w:rsidR="00900187">
        <w:rPr>
          <w:lang w:val="es-ES_tradnl"/>
        </w:rPr>
        <w:t>(</w:t>
      </w:r>
      <w:r>
        <w:rPr>
          <w:lang w:val="es-ES_tradnl"/>
        </w:rPr>
        <w:t>Ed. Tribunales, 2012</w:t>
      </w:r>
      <w:r w:rsidR="00B20737">
        <w:rPr>
          <w:lang w:val="es-ES_tradnl"/>
        </w:rPr>
        <w:t>)</w:t>
      </w:r>
      <w:r>
        <w:rPr>
          <w:rFonts w:hint="eastAsia"/>
          <w:lang w:val="zh-CN"/>
        </w:rPr>
        <w:t>中提到。</w:t>
      </w:r>
    </w:p>
  </w:footnote>
  <w:footnote w:id="15">
    <w:p w:rsidR="00B7163D" w:rsidRDefault="00B7163D" w:rsidP="00B7163D">
      <w:pPr>
        <w:pStyle w:val="a6"/>
        <w:rPr>
          <w:lang w:val="en-GB"/>
        </w:rPr>
      </w:pPr>
      <w:r>
        <w:rPr>
          <w:lang w:val="es-ES_tradnl"/>
        </w:rPr>
        <w:tab/>
      </w:r>
      <w:r>
        <w:rPr>
          <w:rStyle w:val="a8"/>
          <w:rFonts w:eastAsia="宋体"/>
          <w:lang w:val="zh-CN"/>
        </w:rPr>
        <w:footnoteRef/>
      </w:r>
      <w:r>
        <w:rPr>
          <w:rFonts w:hint="eastAsia"/>
          <w:lang w:val="zh-CN"/>
        </w:rPr>
        <w:tab/>
      </w:r>
      <w:r>
        <w:rPr>
          <w:rFonts w:hint="eastAsia"/>
          <w:lang w:val="zh-CN"/>
        </w:rPr>
        <w:t>第</w:t>
      </w:r>
      <w:r>
        <w:rPr>
          <w:rFonts w:hint="eastAsia"/>
          <w:lang w:val="zh-CN"/>
        </w:rPr>
        <w:t>53377/13</w:t>
      </w:r>
      <w:r>
        <w:rPr>
          <w:rFonts w:hint="eastAsia"/>
          <w:lang w:val="zh-CN"/>
        </w:rPr>
        <w:t>号申请，</w:t>
      </w:r>
      <w:r>
        <w:rPr>
          <w:rFonts w:hint="eastAsia"/>
          <w:lang w:val="zh-CN"/>
        </w:rPr>
        <w:t>2016</w:t>
      </w:r>
      <w:r>
        <w:rPr>
          <w:rFonts w:hint="eastAsia"/>
          <w:lang w:val="zh-CN"/>
        </w:rPr>
        <w:t>年</w:t>
      </w:r>
      <w:r>
        <w:rPr>
          <w:rFonts w:hint="eastAsia"/>
          <w:lang w:val="zh-CN"/>
        </w:rPr>
        <w:t>6</w:t>
      </w:r>
      <w:r>
        <w:rPr>
          <w:rFonts w:hint="eastAsia"/>
          <w:lang w:val="zh-CN"/>
        </w:rPr>
        <w:t>月</w:t>
      </w:r>
      <w:r>
        <w:rPr>
          <w:rFonts w:hint="eastAsia"/>
          <w:lang w:val="zh-CN"/>
        </w:rPr>
        <w:t>23</w:t>
      </w:r>
      <w:r>
        <w:rPr>
          <w:rFonts w:hint="eastAsia"/>
          <w:lang w:val="zh-CN"/>
        </w:rPr>
        <w:t>日。</w:t>
      </w:r>
    </w:p>
  </w:footnote>
  <w:footnote w:id="16">
    <w:p w:rsidR="00B7163D" w:rsidRDefault="00B7163D" w:rsidP="00B7163D">
      <w:pPr>
        <w:pStyle w:val="a6"/>
      </w:pPr>
      <w:r>
        <w:rPr>
          <w:rFonts w:hint="eastAsia"/>
          <w:lang w:val="zh-CN"/>
        </w:rPr>
        <w:tab/>
      </w:r>
      <w:r>
        <w:rPr>
          <w:rStyle w:val="a8"/>
          <w:rFonts w:eastAsia="宋体"/>
          <w:lang w:val="zh-CN"/>
        </w:rPr>
        <w:footnoteRef/>
      </w:r>
      <w:r>
        <w:rPr>
          <w:rFonts w:hint="eastAsia"/>
          <w:lang w:val="zh-CN"/>
        </w:rPr>
        <w:tab/>
      </w:r>
      <w:r>
        <w:rPr>
          <w:rFonts w:hint="eastAsia"/>
          <w:lang w:val="zh-CN"/>
        </w:rPr>
        <w:t>第</w:t>
      </w:r>
      <w:r>
        <w:rPr>
          <w:rFonts w:hint="eastAsia"/>
          <w:lang w:val="zh-CN"/>
        </w:rPr>
        <w:t>43299/12</w:t>
      </w:r>
      <w:r>
        <w:rPr>
          <w:rFonts w:hint="eastAsia"/>
          <w:lang w:val="zh-CN"/>
        </w:rPr>
        <w:t>号申请，</w:t>
      </w:r>
      <w:r>
        <w:rPr>
          <w:rFonts w:hint="eastAsia"/>
          <w:lang w:val="zh-CN"/>
        </w:rPr>
        <w:t>2016</w:t>
      </w:r>
      <w:r>
        <w:rPr>
          <w:rFonts w:hint="eastAsia"/>
          <w:lang w:val="zh-CN"/>
        </w:rPr>
        <w:t>年</w:t>
      </w:r>
      <w:r>
        <w:rPr>
          <w:rFonts w:hint="eastAsia"/>
          <w:lang w:val="zh-CN"/>
        </w:rPr>
        <w:t>9</w:t>
      </w:r>
      <w:r>
        <w:rPr>
          <w:rFonts w:hint="eastAsia"/>
          <w:lang w:val="zh-CN"/>
        </w:rPr>
        <w:t>月</w:t>
      </w:r>
      <w:r>
        <w:rPr>
          <w:rFonts w:hint="eastAsia"/>
          <w:lang w:val="zh-CN"/>
        </w:rPr>
        <w:t>15</w:t>
      </w:r>
      <w:r>
        <w:rPr>
          <w:rFonts w:hint="eastAsia"/>
          <w:lang w:val="zh-CN"/>
        </w:rPr>
        <w:t>日。</w:t>
      </w:r>
    </w:p>
  </w:footnote>
  <w:footnote w:id="17">
    <w:p w:rsidR="00B7163D" w:rsidRDefault="00B7163D" w:rsidP="00B7163D">
      <w:pPr>
        <w:pStyle w:val="a6"/>
      </w:pPr>
      <w:r>
        <w:rPr>
          <w:rFonts w:hint="eastAsia"/>
          <w:lang w:val="zh-CN"/>
        </w:rPr>
        <w:tab/>
      </w:r>
      <w:r>
        <w:rPr>
          <w:rStyle w:val="a8"/>
          <w:rFonts w:eastAsia="宋体"/>
          <w:lang w:val="zh-CN"/>
        </w:rPr>
        <w:footnoteRef/>
      </w:r>
      <w:r>
        <w:rPr>
          <w:rFonts w:hint="eastAsia"/>
          <w:lang w:val="zh-CN"/>
        </w:rPr>
        <w:tab/>
      </w:r>
      <w:r>
        <w:rPr>
          <w:rFonts w:hint="eastAsia"/>
          <w:lang w:val="zh-CN"/>
        </w:rPr>
        <w:t>《巴拉圭民事诉讼法》</w:t>
      </w:r>
      <w:r w:rsidR="00900187">
        <w:rPr>
          <w:rFonts w:hint="eastAsia"/>
          <w:lang w:val="zh-CN"/>
        </w:rPr>
        <w:t>(</w:t>
      </w:r>
      <w:r>
        <w:rPr>
          <w:rFonts w:hint="eastAsia"/>
          <w:lang w:val="zh-CN"/>
        </w:rPr>
        <w:t>第</w:t>
      </w:r>
      <w:r>
        <w:rPr>
          <w:rFonts w:hint="eastAsia"/>
          <w:lang w:val="zh-CN"/>
        </w:rPr>
        <w:t>1337/88</w:t>
      </w:r>
      <w:r>
        <w:rPr>
          <w:rFonts w:hint="eastAsia"/>
          <w:lang w:val="zh-CN"/>
        </w:rPr>
        <w:t>号法</w:t>
      </w:r>
      <w:r w:rsidR="00B20737">
        <w:rPr>
          <w:rFonts w:hint="eastAsia"/>
          <w:lang w:val="zh-CN"/>
        </w:rPr>
        <w:t>)</w:t>
      </w:r>
      <w:r>
        <w:rPr>
          <w:rFonts w:hint="eastAsia"/>
          <w:lang w:val="zh-CN"/>
        </w:rPr>
        <w:t>。“第</w:t>
      </w:r>
      <w:r>
        <w:rPr>
          <w:rFonts w:hint="eastAsia"/>
          <w:lang w:val="zh-CN"/>
        </w:rPr>
        <w:t>412</w:t>
      </w:r>
      <w:r>
        <w:rPr>
          <w:rFonts w:hint="eastAsia"/>
          <w:lang w:val="zh-CN"/>
        </w:rPr>
        <w:t>条</w:t>
      </w:r>
      <w:r w:rsidR="00B056F4">
        <w:rPr>
          <w:rFonts w:hint="eastAsia"/>
          <w:lang w:val="zh-CN"/>
        </w:rPr>
        <w:t>。</w:t>
      </w:r>
      <w:r>
        <w:rPr>
          <w:rFonts w:hint="eastAsia"/>
          <w:lang w:val="zh-CN"/>
        </w:rPr>
        <w:t>预先请求和紧急义务。作出裁定超过法定期限的，诉讼当事人可以请求未作出裁定的法官或者法院作出裁定。</w:t>
      </w:r>
      <w:r w:rsidR="00983221">
        <w:rPr>
          <w:rFonts w:hint="eastAsia"/>
          <w:lang w:val="zh-CN"/>
        </w:rPr>
        <w:t>……</w:t>
      </w:r>
      <w:r>
        <w:rPr>
          <w:rFonts w:hint="eastAsia"/>
          <w:lang w:val="zh-CN"/>
        </w:rPr>
        <w:t>第</w:t>
      </w:r>
      <w:r>
        <w:rPr>
          <w:rFonts w:hint="eastAsia"/>
          <w:lang w:val="zh-CN"/>
        </w:rPr>
        <w:t>414</w:t>
      </w:r>
      <w:r>
        <w:rPr>
          <w:rFonts w:hint="eastAsia"/>
          <w:lang w:val="zh-CN"/>
        </w:rPr>
        <w:t>条</w:t>
      </w:r>
      <w:r w:rsidR="00B056F4">
        <w:rPr>
          <w:rFonts w:hint="eastAsia"/>
          <w:lang w:val="zh-CN"/>
        </w:rPr>
        <w:t>。</w:t>
      </w:r>
      <w:r>
        <w:rPr>
          <w:rFonts w:hint="eastAsia"/>
          <w:lang w:val="zh-CN"/>
        </w:rPr>
        <w:t>提交要求</w:t>
      </w:r>
      <w:r w:rsidR="00B056F4">
        <w:rPr>
          <w:rFonts w:hint="eastAsia"/>
          <w:lang w:val="zh-CN"/>
        </w:rPr>
        <w:t>。</w:t>
      </w:r>
      <w:r>
        <w:rPr>
          <w:rFonts w:hint="eastAsia"/>
          <w:lang w:val="zh-CN"/>
        </w:rPr>
        <w:t>一旦投诉提出，对拖延答复负责的法官或法院的主管当局将要求该法官或法院提交报告。报告必须说明为何不能作出裁定，并必须在翌日前提交”</w:t>
      </w:r>
      <w:r w:rsidR="007B2884">
        <w:rPr>
          <w:rFonts w:hint="eastAsia"/>
          <w:lang w:val="zh-CN"/>
        </w:rPr>
        <w:t>。</w:t>
      </w:r>
    </w:p>
  </w:footnote>
  <w:footnote w:id="18">
    <w:p w:rsidR="00B7163D" w:rsidRDefault="00B7163D" w:rsidP="00B7163D">
      <w:pPr>
        <w:pStyle w:val="a6"/>
      </w:pPr>
      <w:r>
        <w:rPr>
          <w:rFonts w:hint="eastAsia"/>
          <w:lang w:val="zh-CN"/>
        </w:rPr>
        <w:tab/>
      </w:r>
      <w:r>
        <w:rPr>
          <w:rStyle w:val="a8"/>
          <w:rFonts w:eastAsia="宋体"/>
          <w:lang w:val="zh-CN"/>
        </w:rPr>
        <w:footnoteRef/>
      </w:r>
      <w:r>
        <w:rPr>
          <w:rFonts w:hint="eastAsia"/>
          <w:lang w:val="zh-CN"/>
        </w:rPr>
        <w:tab/>
      </w:r>
      <w:r>
        <w:rPr>
          <w:rFonts w:hint="eastAsia"/>
          <w:lang w:val="zh-CN"/>
        </w:rPr>
        <w:t>提交人附上了给其女儿母亲打过的电话清单。</w:t>
      </w:r>
    </w:p>
  </w:footnote>
  <w:footnote w:id="19">
    <w:p w:rsidR="00B7163D" w:rsidRDefault="00B7163D" w:rsidP="00B7163D">
      <w:pPr>
        <w:pStyle w:val="a6"/>
      </w:pPr>
      <w:r>
        <w:rPr>
          <w:rFonts w:hint="eastAsia"/>
          <w:lang w:val="zh-CN"/>
        </w:rPr>
        <w:tab/>
      </w:r>
      <w:r>
        <w:rPr>
          <w:rStyle w:val="a8"/>
          <w:rFonts w:eastAsia="宋体"/>
          <w:lang w:val="zh-CN"/>
        </w:rPr>
        <w:footnoteRef/>
      </w:r>
      <w:r>
        <w:rPr>
          <w:rFonts w:hint="eastAsia"/>
          <w:lang w:val="zh-CN"/>
        </w:rPr>
        <w:tab/>
      </w:r>
      <w:r>
        <w:rPr>
          <w:rFonts w:hint="eastAsia"/>
          <w:lang w:val="zh-CN"/>
        </w:rPr>
        <w:t>“第</w:t>
      </w:r>
      <w:r>
        <w:rPr>
          <w:rFonts w:hint="eastAsia"/>
          <w:lang w:val="zh-CN"/>
        </w:rPr>
        <w:t>179</w:t>
      </w:r>
      <w:r>
        <w:rPr>
          <w:rFonts w:hint="eastAsia"/>
          <w:lang w:val="zh-CN"/>
        </w:rPr>
        <w:t>条</w:t>
      </w:r>
      <w:r w:rsidR="00B056F4">
        <w:rPr>
          <w:rFonts w:hint="eastAsia"/>
          <w:lang w:val="zh-CN"/>
        </w:rPr>
        <w:t>。</w:t>
      </w:r>
      <w:r>
        <w:rPr>
          <w:rFonts w:hint="eastAsia"/>
          <w:lang w:val="zh-CN"/>
        </w:rPr>
        <w:t>关于判决</w:t>
      </w:r>
      <w:r w:rsidR="00742DB6">
        <w:rPr>
          <w:rFonts w:hint="eastAsia"/>
          <w:lang w:val="zh-CN"/>
        </w:rPr>
        <w:t>。</w:t>
      </w:r>
      <w:r>
        <w:rPr>
          <w:rFonts w:hint="eastAsia"/>
          <w:lang w:val="zh-CN"/>
        </w:rPr>
        <w:t>法官应当在诉讼结束后六日内召开听证，并应该宣读判决”</w:t>
      </w:r>
      <w:r w:rsidR="007B2884">
        <w:rPr>
          <w:rFonts w:hint="eastAsia"/>
          <w:lang w:val="zh-CN"/>
        </w:rPr>
        <w:t>。</w:t>
      </w:r>
    </w:p>
  </w:footnote>
  <w:footnote w:id="20">
    <w:p w:rsidR="00B7163D" w:rsidRDefault="00B7163D" w:rsidP="00B7163D">
      <w:pPr>
        <w:pStyle w:val="a6"/>
      </w:pPr>
      <w:r>
        <w:rPr>
          <w:rFonts w:hint="eastAsia"/>
          <w:lang w:val="zh-CN"/>
        </w:rPr>
        <w:tab/>
      </w:r>
      <w:r>
        <w:rPr>
          <w:rStyle w:val="a8"/>
          <w:rFonts w:eastAsia="宋体"/>
          <w:lang w:val="zh-CN"/>
        </w:rPr>
        <w:footnoteRef/>
      </w:r>
      <w:r>
        <w:rPr>
          <w:rFonts w:hint="eastAsia"/>
          <w:lang w:val="zh-CN"/>
        </w:rPr>
        <w:tab/>
      </w:r>
      <w:r>
        <w:rPr>
          <w:rFonts w:hint="eastAsia"/>
          <w:lang w:val="zh-CN"/>
        </w:rPr>
        <w:t>“第</w:t>
      </w:r>
      <w:r>
        <w:rPr>
          <w:rFonts w:hint="eastAsia"/>
          <w:lang w:val="zh-CN"/>
        </w:rPr>
        <w:t>181</w:t>
      </w:r>
      <w:r>
        <w:rPr>
          <w:rFonts w:hint="eastAsia"/>
          <w:lang w:val="zh-CN"/>
        </w:rPr>
        <w:t>条</w:t>
      </w:r>
      <w:r w:rsidR="00B056F4">
        <w:rPr>
          <w:rFonts w:hint="eastAsia"/>
          <w:lang w:val="zh-CN"/>
        </w:rPr>
        <w:t>。</w:t>
      </w:r>
      <w:r>
        <w:rPr>
          <w:rFonts w:hint="eastAsia"/>
          <w:lang w:val="zh-CN"/>
        </w:rPr>
        <w:t>关于上诉法院的审理</w:t>
      </w:r>
      <w:r w:rsidR="007B2884">
        <w:rPr>
          <w:rFonts w:hint="eastAsia"/>
          <w:lang w:val="zh-CN"/>
        </w:rPr>
        <w:t>。</w:t>
      </w:r>
      <w:r>
        <w:rPr>
          <w:rFonts w:hint="eastAsia"/>
          <w:lang w:val="zh-CN"/>
        </w:rPr>
        <w:t>少年上诉法院收到案卷后，应在</w:t>
      </w:r>
      <w:r>
        <w:rPr>
          <w:rFonts w:hint="eastAsia"/>
          <w:lang w:val="zh-CN"/>
        </w:rPr>
        <w:t>3</w:t>
      </w:r>
      <w:r>
        <w:rPr>
          <w:rFonts w:hint="eastAsia"/>
          <w:lang w:val="zh-CN"/>
        </w:rPr>
        <w:t>天内通知上诉的另一当事方。听审结束后，法</w:t>
      </w:r>
      <w:r w:rsidR="00B056F4">
        <w:rPr>
          <w:rFonts w:hint="eastAsia"/>
          <w:lang w:val="zh-CN"/>
        </w:rPr>
        <w:t>.</w:t>
      </w:r>
      <w:r>
        <w:rPr>
          <w:rFonts w:hint="eastAsia"/>
          <w:lang w:val="zh-CN"/>
        </w:rPr>
        <w:t>院应在十天内终止诉讼程序并作出判决”</w:t>
      </w:r>
      <w:r w:rsidR="007B2884">
        <w:rPr>
          <w:rFonts w:hint="eastAsia"/>
          <w:lang w:val="zh-CN"/>
        </w:rPr>
        <w:t>。</w:t>
      </w:r>
    </w:p>
  </w:footnote>
  <w:footnote w:id="21">
    <w:p w:rsidR="00B7163D" w:rsidRDefault="00B7163D" w:rsidP="00B7163D">
      <w:pPr>
        <w:pStyle w:val="a6"/>
      </w:pPr>
      <w:r>
        <w:rPr>
          <w:rFonts w:hint="eastAsia"/>
          <w:lang w:val="zh-CN"/>
        </w:rPr>
        <w:tab/>
      </w:r>
      <w:r>
        <w:rPr>
          <w:rStyle w:val="a8"/>
          <w:rFonts w:eastAsia="宋体"/>
          <w:lang w:val="zh-CN"/>
        </w:rPr>
        <w:footnoteRef/>
      </w:r>
      <w:r>
        <w:rPr>
          <w:rFonts w:hint="eastAsia"/>
          <w:lang w:val="zh-CN"/>
        </w:rPr>
        <w:tab/>
      </w:r>
      <w:r>
        <w:rPr>
          <w:rFonts w:hint="eastAsia"/>
          <w:lang w:val="zh-CN"/>
        </w:rPr>
        <w:t>提交人没有具体说明他指的是哪个上诉或提出上诉的日期。</w:t>
      </w:r>
    </w:p>
  </w:footnote>
  <w:footnote w:id="22">
    <w:p w:rsidR="00B7163D" w:rsidRDefault="00B7163D" w:rsidP="00B7163D">
      <w:pPr>
        <w:pStyle w:val="a6"/>
      </w:pPr>
      <w:r>
        <w:rPr>
          <w:rFonts w:hint="eastAsia"/>
          <w:lang w:val="zh-CN"/>
        </w:rPr>
        <w:tab/>
      </w:r>
      <w:r>
        <w:rPr>
          <w:rStyle w:val="a8"/>
          <w:rFonts w:eastAsia="宋体"/>
          <w:lang w:val="zh-CN"/>
        </w:rPr>
        <w:footnoteRef/>
      </w:r>
      <w:r>
        <w:rPr>
          <w:rFonts w:hint="eastAsia"/>
          <w:lang w:val="zh-CN"/>
        </w:rPr>
        <w:tab/>
      </w:r>
      <w:r w:rsidR="006B1607">
        <w:rPr>
          <w:rFonts w:hint="eastAsia"/>
          <w:lang w:val="zh-CN"/>
        </w:rPr>
        <w:t>“</w:t>
      </w:r>
      <w:r>
        <w:rPr>
          <w:rFonts w:hint="eastAsia"/>
          <w:lang w:val="zh-CN"/>
        </w:rPr>
        <w:t>第</w:t>
      </w:r>
      <w:r>
        <w:rPr>
          <w:rFonts w:hint="eastAsia"/>
          <w:lang w:val="zh-CN"/>
        </w:rPr>
        <w:t>28</w:t>
      </w:r>
      <w:r>
        <w:rPr>
          <w:rFonts w:hint="eastAsia"/>
          <w:lang w:val="zh-CN"/>
        </w:rPr>
        <w:t>条</w:t>
      </w:r>
      <w:r w:rsidR="00B056F4">
        <w:rPr>
          <w:rFonts w:hint="eastAsia"/>
          <w:lang w:val="zh-CN"/>
        </w:rPr>
        <w:t>。</w:t>
      </w:r>
      <w:r>
        <w:rPr>
          <w:rFonts w:hint="eastAsia"/>
          <w:lang w:val="zh-CN"/>
        </w:rPr>
        <w:t>最高法院应：</w:t>
      </w:r>
      <w:r w:rsidR="00B056F4">
        <w:rPr>
          <w:rFonts w:hint="eastAsia"/>
          <w:lang w:val="zh-CN"/>
        </w:rPr>
        <w:t>……</w:t>
      </w:r>
      <w:r>
        <w:rPr>
          <w:rFonts w:hint="eastAsia"/>
          <w:lang w:val="zh-CN"/>
        </w:rPr>
        <w:t>2</w:t>
      </w:r>
      <w:r w:rsidR="007B2884">
        <w:rPr>
          <w:rFonts w:hint="eastAsia"/>
          <w:lang w:val="zh-CN"/>
        </w:rPr>
        <w:t>。</w:t>
      </w:r>
      <w:r>
        <w:rPr>
          <w:rFonts w:hint="eastAsia"/>
          <w:lang w:val="zh-CN"/>
        </w:rPr>
        <w:t>聆讯要求核和推翻以下判决的申请：</w:t>
      </w:r>
      <w:r w:rsidR="00900187">
        <w:rPr>
          <w:rFonts w:hint="eastAsia"/>
          <w:lang w:val="zh-CN"/>
        </w:rPr>
        <w:t>(</w:t>
      </w:r>
      <w:r>
        <w:rPr>
          <w:rFonts w:hint="eastAsia"/>
          <w:lang w:val="zh-CN"/>
        </w:rPr>
        <w:t>a</w:t>
      </w:r>
      <w:r w:rsidR="00B20737">
        <w:rPr>
          <w:rFonts w:hint="eastAsia"/>
          <w:lang w:val="zh-CN"/>
        </w:rPr>
        <w:t>)</w:t>
      </w:r>
      <w:r>
        <w:rPr>
          <w:rFonts w:hint="eastAsia"/>
          <w:lang w:val="zh-CN"/>
        </w:rPr>
        <w:t xml:space="preserve"> </w:t>
      </w:r>
      <w:r>
        <w:rPr>
          <w:rFonts w:hint="eastAsia"/>
          <w:lang w:val="zh-CN"/>
        </w:rPr>
        <w:t>根据诉讼程序守则和有关法律，由审计法院和修订或撤销下级法院判决的上诉法院作出的终审判决；</w:t>
      </w:r>
      <w:r w:rsidR="00900187">
        <w:rPr>
          <w:rFonts w:hint="eastAsia"/>
          <w:lang w:val="zh-CN"/>
        </w:rPr>
        <w:t>(</w:t>
      </w:r>
      <w:r>
        <w:rPr>
          <w:rFonts w:hint="eastAsia"/>
          <w:lang w:val="zh-CN"/>
        </w:rPr>
        <w:t>b</w:t>
      </w:r>
      <w:r w:rsidR="00B20737">
        <w:rPr>
          <w:rFonts w:hint="eastAsia"/>
          <w:lang w:val="zh-CN"/>
        </w:rPr>
        <w:t>)</w:t>
      </w:r>
      <w:r>
        <w:rPr>
          <w:rFonts w:hint="eastAsia"/>
          <w:lang w:val="zh-CN"/>
        </w:rPr>
        <w:t xml:space="preserve"> </w:t>
      </w:r>
      <w:r>
        <w:rPr>
          <w:rFonts w:hint="eastAsia"/>
          <w:lang w:val="zh-CN"/>
        </w:rPr>
        <w:t>上诉法院就民事、商事、刑事及审计事作出的原始判决；以及</w:t>
      </w:r>
      <w:r w:rsidR="00B056F4">
        <w:rPr>
          <w:rFonts w:hint="eastAsia"/>
          <w:lang w:val="zh-CN"/>
        </w:rPr>
        <w:t xml:space="preserve"> </w:t>
      </w:r>
      <w:r w:rsidR="00900187">
        <w:rPr>
          <w:rFonts w:hint="eastAsia"/>
          <w:lang w:val="zh-CN"/>
        </w:rPr>
        <w:t>(</w:t>
      </w:r>
      <w:r>
        <w:rPr>
          <w:rFonts w:hint="eastAsia"/>
          <w:lang w:val="zh-CN"/>
        </w:rPr>
        <w:t>c</w:t>
      </w:r>
      <w:r w:rsidR="00B20737">
        <w:rPr>
          <w:rFonts w:hint="eastAsia"/>
          <w:lang w:val="zh-CN"/>
        </w:rPr>
        <w:t>)</w:t>
      </w:r>
      <w:r>
        <w:rPr>
          <w:rFonts w:hint="eastAsia"/>
          <w:lang w:val="zh-CN"/>
        </w:rPr>
        <w:t xml:space="preserve"> </w:t>
      </w:r>
      <w:r>
        <w:rPr>
          <w:rFonts w:hint="eastAsia"/>
          <w:lang w:val="zh-CN"/>
        </w:rPr>
        <w:t>上诉法院判处死刑或</w:t>
      </w:r>
      <w:r>
        <w:rPr>
          <w:rFonts w:hint="eastAsia"/>
          <w:lang w:val="zh-CN"/>
        </w:rPr>
        <w:t>15</w:t>
      </w:r>
      <w:r>
        <w:rPr>
          <w:rFonts w:hint="eastAsia"/>
          <w:lang w:val="zh-CN"/>
        </w:rPr>
        <w:t>年至</w:t>
      </w:r>
      <w:r>
        <w:rPr>
          <w:rFonts w:hint="eastAsia"/>
          <w:lang w:val="zh-CN"/>
        </w:rPr>
        <w:t>30</w:t>
      </w:r>
      <w:r>
        <w:rPr>
          <w:rFonts w:hint="eastAsia"/>
          <w:lang w:val="zh-CN"/>
        </w:rPr>
        <w:t>年有期徒刑的判决，这些判决在最高法院予以作出裁决之前不是最终判决。即使当事人同意这些判决，也应该自动提交关于予以复审和撤销的申请”</w:t>
      </w:r>
      <w:r w:rsidR="007B2884">
        <w:rPr>
          <w:rFonts w:hint="eastAsia"/>
          <w:lang w:val="zh-CN"/>
        </w:rPr>
        <w:t>。</w:t>
      </w:r>
    </w:p>
  </w:footnote>
  <w:footnote w:id="23">
    <w:p w:rsidR="00B7163D" w:rsidRDefault="00B7163D" w:rsidP="00B7163D">
      <w:pPr>
        <w:pStyle w:val="a6"/>
      </w:pPr>
      <w:r>
        <w:rPr>
          <w:rFonts w:hint="eastAsia"/>
          <w:lang w:val="zh-CN"/>
        </w:rPr>
        <w:tab/>
      </w:r>
      <w:r>
        <w:rPr>
          <w:rStyle w:val="a8"/>
          <w:rFonts w:eastAsia="宋体"/>
          <w:lang w:val="zh-CN"/>
        </w:rPr>
        <w:footnoteRef/>
      </w:r>
      <w:r>
        <w:rPr>
          <w:rFonts w:hint="eastAsia"/>
          <w:lang w:val="zh-CN"/>
        </w:rPr>
        <w:tab/>
        <w:t>2005</w:t>
      </w:r>
      <w:r>
        <w:rPr>
          <w:rFonts w:hint="eastAsia"/>
          <w:lang w:val="zh-CN"/>
        </w:rPr>
        <w:t>年</w:t>
      </w:r>
      <w:r>
        <w:rPr>
          <w:rFonts w:hint="eastAsia"/>
          <w:lang w:val="zh-CN"/>
        </w:rPr>
        <w:t>6</w:t>
      </w:r>
      <w:r>
        <w:rPr>
          <w:rFonts w:hint="eastAsia"/>
          <w:lang w:val="zh-CN"/>
        </w:rPr>
        <w:t>月</w:t>
      </w:r>
      <w:r>
        <w:rPr>
          <w:rFonts w:hint="eastAsia"/>
          <w:lang w:val="zh-CN"/>
        </w:rPr>
        <w:t>23</w:t>
      </w:r>
      <w:r>
        <w:rPr>
          <w:rFonts w:hint="eastAsia"/>
          <w:lang w:val="zh-CN"/>
        </w:rPr>
        <w:t>日公布。</w:t>
      </w:r>
      <w:bookmarkStart w:id="0" w:name="_GoBack"/>
      <w:bookmarkEnd w:id="0"/>
    </w:p>
  </w:footnote>
  <w:footnote w:id="24">
    <w:p w:rsidR="00B7163D" w:rsidRDefault="00B7163D" w:rsidP="00B7163D">
      <w:pPr>
        <w:pStyle w:val="a6"/>
      </w:pPr>
      <w:r>
        <w:rPr>
          <w:rFonts w:hint="eastAsia"/>
          <w:lang w:val="zh-CN"/>
        </w:rPr>
        <w:tab/>
      </w:r>
      <w:r>
        <w:rPr>
          <w:rStyle w:val="a8"/>
          <w:rFonts w:eastAsia="宋体"/>
          <w:lang w:val="zh-CN"/>
        </w:rPr>
        <w:footnoteRef/>
      </w:r>
      <w:r>
        <w:rPr>
          <w:rFonts w:hint="eastAsia"/>
          <w:lang w:val="zh-CN"/>
        </w:rPr>
        <w:tab/>
      </w:r>
      <w:r>
        <w:rPr>
          <w:rFonts w:hint="eastAsia"/>
          <w:lang w:val="zh-CN"/>
        </w:rPr>
        <w:t>“第</w:t>
      </w:r>
      <w:r>
        <w:rPr>
          <w:rFonts w:hint="eastAsia"/>
          <w:lang w:val="zh-CN"/>
        </w:rPr>
        <w:t>403</w:t>
      </w:r>
      <w:r>
        <w:rPr>
          <w:rFonts w:hint="eastAsia"/>
          <w:lang w:val="zh-CN"/>
        </w:rPr>
        <w:t>条</w:t>
      </w:r>
      <w:r w:rsidR="00B056F4">
        <w:rPr>
          <w:rFonts w:hint="eastAsia"/>
          <w:lang w:val="zh-CN"/>
        </w:rPr>
        <w:t>。</w:t>
      </w:r>
      <w:r>
        <w:rPr>
          <w:rFonts w:hint="eastAsia"/>
          <w:lang w:val="zh-CN"/>
        </w:rPr>
        <w:t>可否向法院提出上诉。对推翻或修改下级法院判决的上诉法院的最终判决，可以向最高法院提起上诉。在后一种情况下，上诉将只涉及判决中已被修改的部分，范围限于被修改的内容。因没收诉讼、占有性诉讼，总之是由于可以随后审判的诉讼而作出的判决不适用这一上诉补救措施。对上诉法院造成无法弥补的损害或涉及中间裁定的原判，也可提出上诉”</w:t>
      </w:r>
      <w:r w:rsidR="00A3409D">
        <w:rPr>
          <w:rFonts w:hint="eastAsia"/>
          <w:lang w:val="zh-CN"/>
        </w:rPr>
        <w:t>。</w:t>
      </w:r>
    </w:p>
  </w:footnote>
  <w:footnote w:id="25">
    <w:p w:rsidR="00B7163D" w:rsidRDefault="00B7163D" w:rsidP="00B7163D">
      <w:pPr>
        <w:pStyle w:val="a6"/>
      </w:pPr>
      <w:r>
        <w:rPr>
          <w:rFonts w:hint="eastAsia"/>
          <w:lang w:val="zh-CN"/>
        </w:rPr>
        <w:tab/>
      </w:r>
      <w:r>
        <w:rPr>
          <w:rStyle w:val="a8"/>
          <w:rFonts w:eastAsia="宋体"/>
          <w:lang w:val="zh-CN"/>
        </w:rPr>
        <w:footnoteRef/>
      </w:r>
      <w:r>
        <w:rPr>
          <w:rFonts w:hint="eastAsia"/>
          <w:lang w:val="zh-CN"/>
        </w:rPr>
        <w:tab/>
      </w:r>
      <w:r>
        <w:rPr>
          <w:rFonts w:hint="eastAsia"/>
          <w:i/>
          <w:iCs/>
          <w:lang w:val="zh-CN"/>
        </w:rPr>
        <w:t>“</w:t>
      </w:r>
      <w:r>
        <w:rPr>
          <w:rFonts w:hint="eastAsia"/>
          <w:i/>
          <w:iCs/>
          <w:lang w:val="zh-CN"/>
        </w:rPr>
        <w:t>Asensi Mart</w:t>
      </w:r>
      <w:r>
        <w:rPr>
          <w:rFonts w:hint="eastAsia"/>
          <w:i/>
          <w:iCs/>
          <w:lang w:val="zh-CN"/>
        </w:rPr>
        <w:t>í</w:t>
      </w:r>
      <w:r>
        <w:rPr>
          <w:rFonts w:hint="eastAsia"/>
          <w:i/>
          <w:iCs/>
          <w:lang w:val="zh-CN"/>
        </w:rPr>
        <w:t>nez</w:t>
      </w:r>
      <w:r>
        <w:rPr>
          <w:rFonts w:hint="eastAsia"/>
          <w:lang w:val="zh-CN"/>
        </w:rPr>
        <w:t>诉巴拉圭”案</w:t>
      </w:r>
      <w:r w:rsidR="00900187">
        <w:rPr>
          <w:rFonts w:hint="eastAsia"/>
          <w:lang w:val="zh-CN"/>
        </w:rPr>
        <w:t>(</w:t>
      </w:r>
      <w:r>
        <w:rPr>
          <w:rFonts w:hint="eastAsia"/>
          <w:lang w:val="zh-CN"/>
        </w:rPr>
        <w:t>CCPR/C/95/D/1407/2005</w:t>
      </w:r>
      <w:r w:rsidR="00B20737">
        <w:rPr>
          <w:rFonts w:hint="eastAsia"/>
          <w:lang w:val="zh-CN"/>
        </w:rPr>
        <w:t>)</w:t>
      </w:r>
      <w:r>
        <w:rPr>
          <w:rFonts w:hint="eastAsia"/>
          <w:lang w:val="zh-CN"/>
        </w:rPr>
        <w:t>，第</w:t>
      </w:r>
      <w:r>
        <w:rPr>
          <w:rFonts w:hint="eastAsia"/>
          <w:lang w:val="zh-CN"/>
        </w:rPr>
        <w:t>7.4</w:t>
      </w:r>
      <w:r>
        <w:rPr>
          <w:rFonts w:hint="eastAsia"/>
          <w:lang w:val="zh-CN"/>
        </w:rPr>
        <w:t>段。</w:t>
      </w:r>
    </w:p>
  </w:footnote>
  <w:footnote w:id="26">
    <w:p w:rsidR="00B7163D" w:rsidRDefault="00B7163D" w:rsidP="00B7163D">
      <w:pPr>
        <w:pStyle w:val="a6"/>
      </w:pPr>
      <w:r>
        <w:rPr>
          <w:rFonts w:hint="eastAsia"/>
          <w:lang w:val="zh-CN"/>
        </w:rPr>
        <w:tab/>
      </w:r>
      <w:r>
        <w:rPr>
          <w:rStyle w:val="a8"/>
          <w:rFonts w:eastAsia="宋体"/>
          <w:lang w:val="zh-CN"/>
        </w:rPr>
        <w:footnoteRef/>
      </w:r>
      <w:r>
        <w:rPr>
          <w:rFonts w:hint="eastAsia"/>
          <w:lang w:val="zh-CN"/>
        </w:rPr>
        <w:tab/>
      </w:r>
      <w:r>
        <w:rPr>
          <w:rFonts w:hint="eastAsia"/>
          <w:lang w:val="zh-CN"/>
        </w:rPr>
        <w:t>提交</w:t>
      </w:r>
      <w:r w:rsidRPr="0084355E">
        <w:rPr>
          <w:rFonts w:hint="eastAsia"/>
          <w:spacing w:val="-4"/>
          <w:lang w:val="zh-CN"/>
        </w:rPr>
        <w:t>人援引“</w:t>
      </w:r>
      <w:r w:rsidRPr="0084355E">
        <w:rPr>
          <w:rFonts w:hint="eastAsia"/>
          <w:i/>
          <w:iCs/>
          <w:spacing w:val="-4"/>
          <w:lang w:val="zh-CN"/>
        </w:rPr>
        <w:t>Muñoz Hermoza</w:t>
      </w:r>
      <w:r w:rsidRPr="0084355E">
        <w:rPr>
          <w:rFonts w:hint="eastAsia"/>
          <w:spacing w:val="-4"/>
          <w:lang w:val="zh-CN"/>
        </w:rPr>
        <w:t>诉秘鲁”案</w:t>
      </w:r>
      <w:r w:rsidR="00900187" w:rsidRPr="0084355E">
        <w:rPr>
          <w:rFonts w:hint="eastAsia"/>
          <w:spacing w:val="-4"/>
          <w:lang w:val="zh-CN"/>
        </w:rPr>
        <w:t>(</w:t>
      </w:r>
      <w:r w:rsidRPr="0084355E">
        <w:rPr>
          <w:rFonts w:hint="eastAsia"/>
          <w:spacing w:val="-4"/>
          <w:lang w:val="zh-CN"/>
        </w:rPr>
        <w:t>CCPR/C/34/D/203/1986</w:t>
      </w:r>
      <w:r w:rsidR="00B20737" w:rsidRPr="0084355E">
        <w:rPr>
          <w:rFonts w:hint="eastAsia"/>
          <w:spacing w:val="-4"/>
          <w:lang w:val="zh-CN"/>
        </w:rPr>
        <w:t>)</w:t>
      </w:r>
      <w:r w:rsidRPr="0084355E">
        <w:rPr>
          <w:rFonts w:hint="eastAsia"/>
          <w:spacing w:val="-4"/>
          <w:lang w:val="zh-CN"/>
        </w:rPr>
        <w:t>，第</w:t>
      </w:r>
      <w:r w:rsidRPr="0084355E">
        <w:rPr>
          <w:rFonts w:hint="eastAsia"/>
          <w:spacing w:val="-4"/>
          <w:lang w:val="zh-CN"/>
        </w:rPr>
        <w:t>11.3</w:t>
      </w:r>
      <w:r w:rsidRPr="0084355E">
        <w:rPr>
          <w:rFonts w:hint="eastAsia"/>
          <w:spacing w:val="-4"/>
          <w:lang w:val="zh-CN"/>
        </w:rPr>
        <w:t>段；“</w:t>
      </w:r>
      <w:r w:rsidRPr="0084355E">
        <w:rPr>
          <w:rFonts w:asciiTheme="majorBidi" w:hAnsiTheme="majorBidi" w:cstheme="majorBidi"/>
          <w:spacing w:val="-4"/>
          <w:lang w:val="zh-CN"/>
        </w:rPr>
        <w:t>González del</w:t>
      </w:r>
      <w:r w:rsidRPr="0084355E">
        <w:rPr>
          <w:rFonts w:hint="eastAsia"/>
          <w:spacing w:val="-4"/>
          <w:lang w:val="zh-CN"/>
        </w:rPr>
        <w:t xml:space="preserve"> </w:t>
      </w:r>
      <w:r w:rsidRPr="0084355E">
        <w:rPr>
          <w:rFonts w:asciiTheme="majorBidi" w:hAnsiTheme="majorBidi" w:cstheme="majorBidi"/>
          <w:spacing w:val="-4"/>
          <w:lang w:val="zh-CN"/>
        </w:rPr>
        <w:t>Río</w:t>
      </w:r>
      <w:r w:rsidRPr="0084355E">
        <w:rPr>
          <w:rFonts w:asciiTheme="majorBidi" w:hAnsiTheme="majorBidi" w:cstheme="majorBidi"/>
          <w:lang w:val="zh-CN"/>
        </w:rPr>
        <w:t>诉</w:t>
      </w:r>
      <w:r>
        <w:rPr>
          <w:rFonts w:hint="eastAsia"/>
          <w:lang w:val="zh-CN"/>
        </w:rPr>
        <w:t>秘鲁”案</w:t>
      </w:r>
      <w:r w:rsidR="00900187">
        <w:rPr>
          <w:rFonts w:hint="eastAsia"/>
          <w:lang w:val="zh-CN"/>
        </w:rPr>
        <w:t>(</w:t>
      </w:r>
      <w:r>
        <w:rPr>
          <w:rFonts w:hint="eastAsia"/>
          <w:lang w:val="zh-CN"/>
        </w:rPr>
        <w:t>CCPR/C/46/D/263/1987</w:t>
      </w:r>
      <w:r w:rsidR="00B20737">
        <w:rPr>
          <w:rFonts w:hint="eastAsia"/>
          <w:lang w:val="zh-CN"/>
        </w:rPr>
        <w:t>)</w:t>
      </w:r>
      <w:r>
        <w:rPr>
          <w:rFonts w:hint="eastAsia"/>
          <w:lang w:val="zh-CN"/>
        </w:rPr>
        <w:t>，第</w:t>
      </w:r>
      <w:r>
        <w:rPr>
          <w:rFonts w:hint="eastAsia"/>
          <w:lang w:val="zh-CN"/>
        </w:rPr>
        <w:t>5.2</w:t>
      </w:r>
      <w:r>
        <w:rPr>
          <w:rFonts w:hint="eastAsia"/>
          <w:lang w:val="zh-CN"/>
        </w:rPr>
        <w:t>段；“</w:t>
      </w:r>
      <w:r>
        <w:rPr>
          <w:rFonts w:hint="eastAsia"/>
          <w:lang w:val="zh-CN"/>
        </w:rPr>
        <w:t>Fei</w:t>
      </w:r>
      <w:r>
        <w:rPr>
          <w:rFonts w:hint="eastAsia"/>
          <w:lang w:val="zh-CN"/>
        </w:rPr>
        <w:t>诉哥伦比亚”案</w:t>
      </w:r>
      <w:r w:rsidR="00900187">
        <w:rPr>
          <w:rFonts w:hint="eastAsia"/>
          <w:lang w:val="zh-CN"/>
        </w:rPr>
        <w:t>(</w:t>
      </w:r>
      <w:r>
        <w:rPr>
          <w:rFonts w:hint="eastAsia"/>
          <w:lang w:val="zh-CN"/>
        </w:rPr>
        <w:t>CCPR/C/53/D/514/</w:t>
      </w:r>
      <w:r w:rsidR="0084355E">
        <w:rPr>
          <w:lang w:val="zh-CN"/>
        </w:rPr>
        <w:t xml:space="preserve"> </w:t>
      </w:r>
      <w:r>
        <w:rPr>
          <w:rFonts w:hint="eastAsia"/>
          <w:lang w:val="zh-CN"/>
        </w:rPr>
        <w:t>1992</w:t>
      </w:r>
      <w:r w:rsidR="00B20737">
        <w:rPr>
          <w:rFonts w:hint="eastAsia"/>
          <w:lang w:val="zh-CN"/>
        </w:rPr>
        <w:t>)</w:t>
      </w:r>
      <w:r>
        <w:rPr>
          <w:rFonts w:hint="eastAsia"/>
          <w:lang w:val="zh-CN"/>
        </w:rPr>
        <w:t>，第</w:t>
      </w:r>
      <w:r>
        <w:rPr>
          <w:rFonts w:hint="eastAsia"/>
          <w:lang w:val="zh-CN"/>
        </w:rPr>
        <w:t>8.4</w:t>
      </w:r>
      <w:r>
        <w:rPr>
          <w:rFonts w:hint="eastAsia"/>
          <w:lang w:val="zh-CN"/>
        </w:rPr>
        <w:t>段；和“</w:t>
      </w:r>
      <w:r>
        <w:rPr>
          <w:rFonts w:hint="eastAsia"/>
          <w:lang w:val="zh-CN"/>
        </w:rPr>
        <w:t>Balaguer Santacana</w:t>
      </w:r>
      <w:r>
        <w:rPr>
          <w:rFonts w:hint="eastAsia"/>
          <w:lang w:val="zh-CN"/>
        </w:rPr>
        <w:t>诉西班牙”案</w:t>
      </w:r>
      <w:r w:rsidR="00900187">
        <w:rPr>
          <w:rFonts w:hint="eastAsia"/>
          <w:lang w:val="zh-CN"/>
        </w:rPr>
        <w:t>(</w:t>
      </w:r>
      <w:r>
        <w:rPr>
          <w:rFonts w:hint="eastAsia"/>
          <w:lang w:val="zh-CN"/>
        </w:rPr>
        <w:t>CCPR/C/51/D/417/1990</w:t>
      </w:r>
      <w:r w:rsidR="00B20737">
        <w:rPr>
          <w:rFonts w:hint="eastAsia"/>
          <w:lang w:val="zh-CN"/>
        </w:rPr>
        <w:t>)</w:t>
      </w:r>
      <w:r>
        <w:rPr>
          <w:rFonts w:hint="eastAsia"/>
          <w:lang w:val="zh-CN"/>
        </w:rPr>
        <w:t>，第</w:t>
      </w:r>
      <w:r>
        <w:rPr>
          <w:rFonts w:hint="eastAsia"/>
          <w:lang w:val="zh-CN"/>
        </w:rPr>
        <w:t>6.2</w:t>
      </w:r>
      <w:r>
        <w:rPr>
          <w:rFonts w:hint="eastAsia"/>
          <w:lang w:val="zh-CN"/>
        </w:rPr>
        <w:t>段。</w:t>
      </w:r>
    </w:p>
  </w:footnote>
  <w:footnote w:id="27">
    <w:p w:rsidR="00B7163D" w:rsidRPr="0084355E" w:rsidRDefault="00B7163D" w:rsidP="00B7163D">
      <w:pPr>
        <w:pStyle w:val="a6"/>
        <w:rPr>
          <w:spacing w:val="-6"/>
        </w:rPr>
      </w:pPr>
      <w:r>
        <w:rPr>
          <w:rFonts w:hint="eastAsia"/>
          <w:lang w:val="zh-CN"/>
        </w:rPr>
        <w:tab/>
      </w:r>
      <w:r>
        <w:rPr>
          <w:rStyle w:val="a8"/>
          <w:rFonts w:eastAsia="宋体"/>
          <w:lang w:val="zh-CN"/>
        </w:rPr>
        <w:footnoteRef/>
      </w:r>
      <w:r>
        <w:rPr>
          <w:rFonts w:hint="eastAsia"/>
          <w:lang w:val="zh-CN"/>
        </w:rPr>
        <w:tab/>
      </w:r>
      <w:r>
        <w:rPr>
          <w:rFonts w:hint="eastAsia"/>
          <w:lang w:val="zh-CN"/>
        </w:rPr>
        <w:t>提交人没有</w:t>
      </w:r>
      <w:r w:rsidRPr="0084355E">
        <w:rPr>
          <w:rFonts w:hint="eastAsia"/>
          <w:spacing w:val="-6"/>
          <w:lang w:val="zh-CN"/>
        </w:rPr>
        <w:t>提供关于他何时或在何种情况下就不遵守探视安排而受到警告的任何进一步资料。</w:t>
      </w:r>
    </w:p>
  </w:footnote>
  <w:footnote w:id="28">
    <w:p w:rsidR="00B7163D" w:rsidRDefault="00B7163D" w:rsidP="00B7163D">
      <w:pPr>
        <w:pStyle w:val="a6"/>
      </w:pPr>
      <w:r>
        <w:rPr>
          <w:rFonts w:hint="eastAsia"/>
          <w:lang w:val="zh-CN"/>
        </w:rPr>
        <w:tab/>
      </w:r>
      <w:r>
        <w:rPr>
          <w:rStyle w:val="a8"/>
          <w:rFonts w:eastAsia="宋体"/>
          <w:lang w:val="zh-CN"/>
        </w:rPr>
        <w:footnoteRef/>
      </w:r>
      <w:r>
        <w:rPr>
          <w:rFonts w:hint="eastAsia"/>
          <w:lang w:val="zh-CN"/>
        </w:rPr>
        <w:tab/>
      </w:r>
      <w:r>
        <w:rPr>
          <w:rFonts w:hint="eastAsia"/>
          <w:lang w:val="zh-CN"/>
        </w:rPr>
        <w:t>提交人未就此提供进一步资料。</w:t>
      </w:r>
    </w:p>
  </w:footnote>
  <w:footnote w:id="29">
    <w:p w:rsidR="00B7163D" w:rsidRDefault="00B7163D" w:rsidP="00B7163D">
      <w:pPr>
        <w:pStyle w:val="a6"/>
      </w:pPr>
      <w:r>
        <w:rPr>
          <w:rFonts w:hint="eastAsia"/>
          <w:lang w:val="zh-CN"/>
        </w:rPr>
        <w:tab/>
      </w:r>
      <w:r>
        <w:rPr>
          <w:rStyle w:val="a8"/>
          <w:rFonts w:eastAsia="宋体"/>
          <w:lang w:val="zh-CN"/>
        </w:rPr>
        <w:footnoteRef/>
      </w:r>
      <w:r>
        <w:rPr>
          <w:rFonts w:hint="eastAsia"/>
          <w:lang w:val="zh-CN"/>
        </w:rPr>
        <w:tab/>
      </w:r>
      <w:r>
        <w:rPr>
          <w:rFonts w:hint="eastAsia"/>
          <w:lang w:val="zh-CN"/>
        </w:rPr>
        <w:t>提交人提供了少年上诉法院发布的</w:t>
      </w:r>
      <w:r>
        <w:rPr>
          <w:rFonts w:hint="eastAsia"/>
          <w:lang w:val="zh-CN"/>
        </w:rPr>
        <w:t>2019</w:t>
      </w:r>
      <w:r>
        <w:rPr>
          <w:rFonts w:hint="eastAsia"/>
          <w:lang w:val="zh-CN"/>
        </w:rPr>
        <w:t>年</w:t>
      </w:r>
      <w:r>
        <w:rPr>
          <w:rFonts w:hint="eastAsia"/>
          <w:lang w:val="zh-CN"/>
        </w:rPr>
        <w:t>4</w:t>
      </w:r>
      <w:r>
        <w:rPr>
          <w:rFonts w:hint="eastAsia"/>
          <w:lang w:val="zh-CN"/>
        </w:rPr>
        <w:t>月</w:t>
      </w:r>
      <w:r>
        <w:rPr>
          <w:rFonts w:hint="eastAsia"/>
          <w:lang w:val="zh-CN"/>
        </w:rPr>
        <w:t>30</w:t>
      </w:r>
      <w:r>
        <w:rPr>
          <w:rFonts w:hint="eastAsia"/>
          <w:lang w:val="zh-CN"/>
        </w:rPr>
        <w:t>日第</w:t>
      </w:r>
      <w:r>
        <w:rPr>
          <w:rFonts w:hint="eastAsia"/>
          <w:lang w:val="zh-CN"/>
        </w:rPr>
        <w:t>107</w:t>
      </w:r>
      <w:r>
        <w:rPr>
          <w:rFonts w:hint="eastAsia"/>
          <w:lang w:val="zh-CN"/>
        </w:rPr>
        <w:t>号中间命令的副本。</w:t>
      </w:r>
    </w:p>
  </w:footnote>
  <w:footnote w:id="30">
    <w:p w:rsidR="00B7163D" w:rsidRDefault="00B7163D" w:rsidP="00B7163D">
      <w:pPr>
        <w:pStyle w:val="a6"/>
      </w:pPr>
      <w:r>
        <w:rPr>
          <w:rFonts w:hint="eastAsia"/>
          <w:lang w:val="zh-CN"/>
        </w:rPr>
        <w:tab/>
      </w:r>
      <w:r>
        <w:rPr>
          <w:rStyle w:val="a8"/>
          <w:rFonts w:eastAsia="宋体"/>
          <w:lang w:val="zh-CN"/>
        </w:rPr>
        <w:footnoteRef/>
      </w:r>
      <w:r>
        <w:rPr>
          <w:rFonts w:hint="eastAsia"/>
          <w:lang w:val="zh-CN"/>
        </w:rPr>
        <w:tab/>
      </w:r>
      <w:r>
        <w:rPr>
          <w:rFonts w:hint="eastAsia"/>
          <w:lang w:val="zh-CN"/>
        </w:rPr>
        <w:t>关于儿童将他或她的最大利益列为一种首要考虑的权利的第</w:t>
      </w:r>
      <w:r>
        <w:rPr>
          <w:rFonts w:hint="eastAsia"/>
          <w:lang w:val="zh-CN"/>
        </w:rPr>
        <w:t>14</w:t>
      </w:r>
      <w:r>
        <w:rPr>
          <w:rFonts w:hint="eastAsia"/>
          <w:lang w:val="zh-CN"/>
        </w:rPr>
        <w:t>号一般性意见</w:t>
      </w:r>
      <w:r w:rsidR="00900187">
        <w:rPr>
          <w:rFonts w:hint="eastAsia"/>
          <w:lang w:val="zh-CN"/>
        </w:rPr>
        <w:t>(</w:t>
      </w:r>
      <w:r>
        <w:rPr>
          <w:rFonts w:hint="eastAsia"/>
          <w:lang w:val="zh-CN"/>
        </w:rPr>
        <w:t>2013</w:t>
      </w:r>
      <w:r>
        <w:rPr>
          <w:rFonts w:hint="eastAsia"/>
          <w:lang w:val="zh-CN"/>
        </w:rPr>
        <w:t>年</w:t>
      </w:r>
      <w:r w:rsidR="00B20737">
        <w:rPr>
          <w:rFonts w:hint="eastAsia"/>
          <w:lang w:val="zh-CN"/>
        </w:rPr>
        <w:t>)</w:t>
      </w:r>
      <w:r>
        <w:rPr>
          <w:rFonts w:hint="eastAsia"/>
          <w:lang w:val="zh-CN"/>
        </w:rPr>
        <w:t>，第</w:t>
      </w:r>
      <w:r>
        <w:rPr>
          <w:rFonts w:hint="eastAsia"/>
          <w:lang w:val="zh-CN"/>
        </w:rPr>
        <w:t>70</w:t>
      </w:r>
      <w:r>
        <w:rPr>
          <w:rFonts w:hint="eastAsia"/>
          <w:lang w:val="zh-CN"/>
        </w:rPr>
        <w:t>段。</w:t>
      </w:r>
    </w:p>
  </w:footnote>
  <w:footnote w:id="31">
    <w:p w:rsidR="00B7163D" w:rsidRDefault="00B7163D" w:rsidP="00B7163D">
      <w:pPr>
        <w:pStyle w:val="a6"/>
      </w:pPr>
      <w:r>
        <w:rPr>
          <w:rFonts w:hint="eastAsia"/>
          <w:lang w:val="zh-CN"/>
        </w:rPr>
        <w:tab/>
      </w:r>
      <w:bookmarkStart w:id="2" w:name="_Hlk39070857"/>
      <w:r>
        <w:rPr>
          <w:rStyle w:val="a8"/>
          <w:rFonts w:eastAsia="宋体"/>
          <w:lang w:val="zh-CN"/>
        </w:rPr>
        <w:footnoteRef/>
      </w:r>
      <w:r>
        <w:rPr>
          <w:rFonts w:hint="eastAsia"/>
          <w:lang w:val="zh-CN"/>
        </w:rPr>
        <w:tab/>
      </w:r>
      <w:r w:rsidR="00BC6124">
        <w:rPr>
          <w:rFonts w:hint="eastAsia"/>
          <w:lang w:val="zh-CN"/>
        </w:rPr>
        <w:t>“</w:t>
      </w:r>
      <w:r w:rsidRPr="00964BB0">
        <w:rPr>
          <w:rFonts w:hint="eastAsia"/>
          <w:lang w:val="zh-CN"/>
        </w:rPr>
        <w:t>L.H.L.</w:t>
      </w:r>
      <w:r w:rsidRPr="00964BB0">
        <w:rPr>
          <w:rFonts w:hint="eastAsia"/>
          <w:lang w:val="zh-CN"/>
        </w:rPr>
        <w:t>和</w:t>
      </w:r>
      <w:r w:rsidRPr="00964BB0">
        <w:rPr>
          <w:rFonts w:hint="eastAsia"/>
          <w:lang w:val="zh-CN"/>
        </w:rPr>
        <w:t>A.H.L.</w:t>
      </w:r>
      <w:r>
        <w:rPr>
          <w:rFonts w:hint="eastAsia"/>
          <w:lang w:val="zh-CN"/>
        </w:rPr>
        <w:t>诉西班牙</w:t>
      </w:r>
      <w:r w:rsidR="00BC6124">
        <w:rPr>
          <w:rFonts w:hint="eastAsia"/>
          <w:lang w:val="zh-CN"/>
        </w:rPr>
        <w:t>”</w:t>
      </w:r>
      <w:r w:rsidR="00E20DE0">
        <w:rPr>
          <w:rFonts w:hint="eastAsia"/>
          <w:lang w:val="zh-CN"/>
        </w:rPr>
        <w:t>案</w:t>
      </w:r>
      <w:r w:rsidR="00900187">
        <w:rPr>
          <w:rFonts w:hint="eastAsia"/>
          <w:lang w:val="zh-CN"/>
        </w:rPr>
        <w:t>(</w:t>
      </w:r>
      <w:r>
        <w:rPr>
          <w:rFonts w:hint="eastAsia"/>
          <w:lang w:val="zh-CN"/>
        </w:rPr>
        <w:t>CRC/C/81/D/13/2017</w:t>
      </w:r>
      <w:r w:rsidR="00B20737">
        <w:rPr>
          <w:rFonts w:hint="eastAsia"/>
          <w:lang w:val="zh-CN"/>
        </w:rPr>
        <w:t>)</w:t>
      </w:r>
      <w:r>
        <w:rPr>
          <w:rFonts w:hint="eastAsia"/>
          <w:lang w:val="zh-CN"/>
        </w:rPr>
        <w:t>，第</w:t>
      </w:r>
      <w:r>
        <w:rPr>
          <w:rFonts w:hint="eastAsia"/>
          <w:lang w:val="zh-CN"/>
        </w:rPr>
        <w:t>9.5</w:t>
      </w:r>
      <w:r>
        <w:rPr>
          <w:rFonts w:hint="eastAsia"/>
          <w:lang w:val="zh-CN"/>
        </w:rPr>
        <w:t>段。</w:t>
      </w:r>
    </w:p>
    <w:bookmarkEnd w:id="2"/>
  </w:footnote>
  <w:footnote w:id="32">
    <w:p w:rsidR="00B7163D" w:rsidRDefault="00B7163D" w:rsidP="00100FAB">
      <w:pPr>
        <w:pStyle w:val="a6"/>
        <w:spacing w:after="0"/>
      </w:pPr>
      <w:r>
        <w:rPr>
          <w:rFonts w:hint="eastAsia"/>
          <w:lang w:val="zh-CN"/>
        </w:rPr>
        <w:tab/>
      </w:r>
      <w:r>
        <w:rPr>
          <w:rStyle w:val="a8"/>
          <w:rFonts w:eastAsia="宋体"/>
          <w:lang w:val="zh-CN"/>
        </w:rPr>
        <w:footnoteRef/>
      </w:r>
      <w:r>
        <w:rPr>
          <w:rFonts w:hint="eastAsia"/>
          <w:lang w:val="zh-CN"/>
        </w:rPr>
        <w:tab/>
      </w:r>
      <w:r>
        <w:rPr>
          <w:rFonts w:hint="eastAsia"/>
          <w:lang w:val="zh-CN"/>
        </w:rPr>
        <w:t>“</w:t>
      </w:r>
      <w:r>
        <w:rPr>
          <w:rFonts w:hint="eastAsia"/>
          <w:lang w:val="zh-CN"/>
        </w:rPr>
        <w:t>Asensi Mart</w:t>
      </w:r>
      <w:r>
        <w:rPr>
          <w:rFonts w:hint="eastAsia"/>
          <w:lang w:val="zh-CN"/>
        </w:rPr>
        <w:t>í</w:t>
      </w:r>
      <w:r>
        <w:rPr>
          <w:rFonts w:hint="eastAsia"/>
          <w:lang w:val="zh-CN"/>
        </w:rPr>
        <w:t>nez</w:t>
      </w:r>
      <w:r>
        <w:rPr>
          <w:rFonts w:hint="eastAsia"/>
          <w:lang w:val="zh-CN"/>
        </w:rPr>
        <w:t>诉巴拉圭”案</w:t>
      </w:r>
      <w:r w:rsidR="00900187">
        <w:rPr>
          <w:rFonts w:hint="eastAsia"/>
          <w:lang w:val="zh-CN"/>
        </w:rPr>
        <w:t>(</w:t>
      </w:r>
      <w:r>
        <w:rPr>
          <w:rFonts w:hint="eastAsia"/>
          <w:lang w:val="zh-CN"/>
        </w:rPr>
        <w:t>CCPR/C/95/D/1407/2005</w:t>
      </w:r>
      <w:r w:rsidR="00B20737">
        <w:rPr>
          <w:rFonts w:hint="eastAsia"/>
          <w:lang w:val="zh-CN"/>
        </w:rPr>
        <w:t>)</w:t>
      </w:r>
      <w:r>
        <w:rPr>
          <w:rFonts w:hint="eastAsia"/>
          <w:lang w:val="zh-CN"/>
        </w:rPr>
        <w:t>，第</w:t>
      </w:r>
      <w:r>
        <w:rPr>
          <w:rFonts w:hint="eastAsia"/>
          <w:lang w:val="zh-CN"/>
        </w:rPr>
        <w:t>7.4</w:t>
      </w:r>
      <w:r>
        <w:rPr>
          <w:rFonts w:hint="eastAsia"/>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B7163D" w:rsidP="00B7163D">
    <w:pPr>
      <w:pStyle w:val="af3"/>
    </w:pPr>
    <w:r>
      <w:t>CRC/C/83/D/30/2017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B7163D" w:rsidP="00B7163D">
    <w:pPr>
      <w:pStyle w:val="af3"/>
      <w:jc w:val="right"/>
    </w:pPr>
    <w:r>
      <w:t>CRC/C/83/D/30/2017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81162"/>
    <w:rsid w:val="00011483"/>
    <w:rsid w:val="000163AE"/>
    <w:rsid w:val="000A71B1"/>
    <w:rsid w:val="000D319F"/>
    <w:rsid w:val="000E4D0E"/>
    <w:rsid w:val="00100FAB"/>
    <w:rsid w:val="00144B69"/>
    <w:rsid w:val="00153E86"/>
    <w:rsid w:val="00165177"/>
    <w:rsid w:val="001B1BD1"/>
    <w:rsid w:val="001C3EF2"/>
    <w:rsid w:val="001D17F6"/>
    <w:rsid w:val="001D2C3F"/>
    <w:rsid w:val="001D31AF"/>
    <w:rsid w:val="00204B42"/>
    <w:rsid w:val="00220DEC"/>
    <w:rsid w:val="002231C3"/>
    <w:rsid w:val="0024417F"/>
    <w:rsid w:val="00250F8D"/>
    <w:rsid w:val="002A2183"/>
    <w:rsid w:val="002C34DC"/>
    <w:rsid w:val="002D1D79"/>
    <w:rsid w:val="002E1C97"/>
    <w:rsid w:val="002F5834"/>
    <w:rsid w:val="00326EBF"/>
    <w:rsid w:val="00327FE4"/>
    <w:rsid w:val="0033398C"/>
    <w:rsid w:val="0034321C"/>
    <w:rsid w:val="00363265"/>
    <w:rsid w:val="00392F6C"/>
    <w:rsid w:val="003D7D4D"/>
    <w:rsid w:val="00413D23"/>
    <w:rsid w:val="00427F63"/>
    <w:rsid w:val="00485E7B"/>
    <w:rsid w:val="004A17D1"/>
    <w:rsid w:val="004A5274"/>
    <w:rsid w:val="004C4A0A"/>
    <w:rsid w:val="005062CC"/>
    <w:rsid w:val="0053608D"/>
    <w:rsid w:val="00543EBA"/>
    <w:rsid w:val="00563691"/>
    <w:rsid w:val="0056792D"/>
    <w:rsid w:val="00574EF4"/>
    <w:rsid w:val="00586C7B"/>
    <w:rsid w:val="005E403A"/>
    <w:rsid w:val="006223E4"/>
    <w:rsid w:val="00680656"/>
    <w:rsid w:val="006B1119"/>
    <w:rsid w:val="006B1607"/>
    <w:rsid w:val="006E3E46"/>
    <w:rsid w:val="006E71B1"/>
    <w:rsid w:val="00705D89"/>
    <w:rsid w:val="00731A42"/>
    <w:rsid w:val="00742DB6"/>
    <w:rsid w:val="00767E69"/>
    <w:rsid w:val="0077079A"/>
    <w:rsid w:val="007A5599"/>
    <w:rsid w:val="007B2884"/>
    <w:rsid w:val="00806921"/>
    <w:rsid w:val="0084355E"/>
    <w:rsid w:val="00856233"/>
    <w:rsid w:val="00860F27"/>
    <w:rsid w:val="008B0560"/>
    <w:rsid w:val="008B2BFA"/>
    <w:rsid w:val="008D2FB3"/>
    <w:rsid w:val="008F6735"/>
    <w:rsid w:val="00900187"/>
    <w:rsid w:val="0090390A"/>
    <w:rsid w:val="0091630D"/>
    <w:rsid w:val="00936F03"/>
    <w:rsid w:val="00943B69"/>
    <w:rsid w:val="00944CB3"/>
    <w:rsid w:val="0095118D"/>
    <w:rsid w:val="00964BB0"/>
    <w:rsid w:val="00983221"/>
    <w:rsid w:val="009A7E38"/>
    <w:rsid w:val="009B09D7"/>
    <w:rsid w:val="009B664D"/>
    <w:rsid w:val="009D35ED"/>
    <w:rsid w:val="00A03CB6"/>
    <w:rsid w:val="00A1364C"/>
    <w:rsid w:val="00A21076"/>
    <w:rsid w:val="00A3409D"/>
    <w:rsid w:val="00A3739A"/>
    <w:rsid w:val="00A52DAF"/>
    <w:rsid w:val="00A84072"/>
    <w:rsid w:val="00AB1CDF"/>
    <w:rsid w:val="00AD6913"/>
    <w:rsid w:val="00B03729"/>
    <w:rsid w:val="00B056F4"/>
    <w:rsid w:val="00B16570"/>
    <w:rsid w:val="00B20737"/>
    <w:rsid w:val="00B53320"/>
    <w:rsid w:val="00B7163D"/>
    <w:rsid w:val="00B81162"/>
    <w:rsid w:val="00BC6124"/>
    <w:rsid w:val="00BC6522"/>
    <w:rsid w:val="00C121D5"/>
    <w:rsid w:val="00C17349"/>
    <w:rsid w:val="00C351AA"/>
    <w:rsid w:val="00C50D5D"/>
    <w:rsid w:val="00C7253F"/>
    <w:rsid w:val="00C83089"/>
    <w:rsid w:val="00D26A05"/>
    <w:rsid w:val="00D97B98"/>
    <w:rsid w:val="00DA25C1"/>
    <w:rsid w:val="00DC671F"/>
    <w:rsid w:val="00DD076A"/>
    <w:rsid w:val="00DE4DA7"/>
    <w:rsid w:val="00E053CB"/>
    <w:rsid w:val="00E20DE0"/>
    <w:rsid w:val="00E276D3"/>
    <w:rsid w:val="00E33B38"/>
    <w:rsid w:val="00E4712C"/>
    <w:rsid w:val="00E47FE5"/>
    <w:rsid w:val="00E574AF"/>
    <w:rsid w:val="00E60DB0"/>
    <w:rsid w:val="00EA4E39"/>
    <w:rsid w:val="00F714DA"/>
    <w:rsid w:val="00F90004"/>
    <w:rsid w:val="00FB456B"/>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9C3004F"/>
  <w15:docId w15:val="{0ECFD341-56FF-4017-8911-1B241FA35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jc w:val="left"/>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paragraph" w:customStyle="1" w:styleId="HChG">
    <w:name w:val="_ H _Ch_G"/>
    <w:basedOn w:val="a"/>
    <w:next w:val="a"/>
    <w:rsid w:val="00B7163D"/>
    <w:pPr>
      <w:keepNext/>
      <w:keepLines/>
      <w:tabs>
        <w:tab w:val="clear" w:pos="431"/>
        <w:tab w:val="right" w:pos="851"/>
      </w:tabs>
      <w:suppressAutoHyphens/>
      <w:overflowPunct/>
      <w:adjustRightInd/>
      <w:snapToGrid/>
      <w:spacing w:before="360" w:after="240" w:line="300" w:lineRule="exact"/>
      <w:ind w:left="1134" w:right="1134" w:hanging="1134"/>
    </w:pPr>
    <w:rPr>
      <w:rFonts w:eastAsia="Times New Roman"/>
      <w:b/>
      <w:snapToGrid/>
      <w:sz w:val="28"/>
      <w:szCs w:val="10"/>
    </w:rPr>
  </w:style>
  <w:style w:type="paragraph" w:customStyle="1" w:styleId="H23G">
    <w:name w:val="_ H_2/3_G"/>
    <w:basedOn w:val="a"/>
    <w:next w:val="a"/>
    <w:rsid w:val="00B7163D"/>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b/>
      <w:snapToGrid/>
      <w:szCs w:val="10"/>
    </w:rPr>
  </w:style>
  <w:style w:type="paragraph" w:customStyle="1" w:styleId="H4G">
    <w:name w:val="_ H_4_G"/>
    <w:basedOn w:val="a"/>
    <w:next w:val="a"/>
    <w:rsid w:val="00B7163D"/>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i/>
      <w:snapToGrid/>
      <w:szCs w:val="10"/>
    </w:rPr>
  </w:style>
  <w:style w:type="paragraph" w:customStyle="1" w:styleId="SingleTxtG">
    <w:name w:val="_ Single Txt_G"/>
    <w:basedOn w:val="a"/>
    <w:rsid w:val="00B7163D"/>
    <w:pPr>
      <w:tabs>
        <w:tab w:val="clear" w:pos="431"/>
      </w:tabs>
      <w:suppressAutoHyphens/>
      <w:overflowPunct/>
      <w:adjustRightInd/>
      <w:snapToGrid/>
      <w:spacing w:after="120" w:line="280" w:lineRule="exact"/>
      <w:ind w:left="1134" w:right="1134"/>
    </w:pPr>
    <w:rPr>
      <w:snapToGrid/>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8683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1D2C1F-77F9-4B86-81E4-70876849CB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11</Pages>
  <Words>10333</Words>
  <Characters>11095</Characters>
  <Application>Microsoft Office Word</Application>
  <DocSecurity>0</DocSecurity>
  <Lines>373</Lines>
  <Paragraphs>98</Paragraphs>
  <ScaleCrop>false</ScaleCrop>
  <Company>DCM</Company>
  <LinksUpToDate>false</LinksUpToDate>
  <CharactersWithSpaces>11225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CRC/C/83/D/30/2017</dc:title>
  <dc:subject>2003925</dc:subject>
  <dc:creator>WUJS</dc:creator>
  <cp:keywords/>
  <dc:description/>
  <cp:lastModifiedBy>Xiaoqing Yang</cp:lastModifiedBy>
  <cp:revision>2</cp:revision>
  <cp:lastPrinted>2014-05-09T11:28:00Z</cp:lastPrinted>
  <dcterms:created xsi:type="dcterms:W3CDTF">2020-05-04T15:05:00Z</dcterms:created>
  <dcterms:modified xsi:type="dcterms:W3CDTF">2020-05-04T15:05:00Z</dcterms:modified>
</cp:coreProperties>
</file>