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615BD5">
        <w:trPr>
          <w:trHeight w:hRule="exact" w:val="851"/>
        </w:trPr>
        <w:tc>
          <w:tcPr>
            <w:tcW w:w="1280" w:type="dxa"/>
            <w:tcBorders>
              <w:bottom w:val="single" w:sz="4" w:space="0" w:color="auto"/>
            </w:tcBorders>
          </w:tcPr>
          <w:p w:rsidR="001D2C3F" w:rsidRPr="00F124C6" w:rsidRDefault="001D2C3F" w:rsidP="00615BD5">
            <w:pPr>
              <w:pStyle w:val="H23GC"/>
            </w:pPr>
          </w:p>
        </w:tc>
        <w:tc>
          <w:tcPr>
            <w:tcW w:w="2273" w:type="dxa"/>
            <w:tcBorders>
              <w:bottom w:val="single" w:sz="4" w:space="0" w:color="auto"/>
            </w:tcBorders>
            <w:vAlign w:val="bottom"/>
          </w:tcPr>
          <w:p w:rsidR="001D2C3F" w:rsidRPr="0050687F" w:rsidRDefault="001D2C3F" w:rsidP="00615BD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A7185" w:rsidRDefault="00431014" w:rsidP="00615BD5">
            <w:pPr>
              <w:spacing w:line="240" w:lineRule="atLeast"/>
              <w:jc w:val="right"/>
              <w:rPr>
                <w:sz w:val="20"/>
                <w:szCs w:val="21"/>
              </w:rPr>
            </w:pPr>
            <w:r>
              <w:rPr>
                <w:sz w:val="40"/>
                <w:szCs w:val="21"/>
              </w:rPr>
              <w:t>CRC</w:t>
            </w:r>
            <w:r w:rsidR="002A7185">
              <w:rPr>
                <w:sz w:val="20"/>
                <w:szCs w:val="21"/>
              </w:rPr>
              <w:t>/</w:t>
            </w:r>
            <w:r>
              <w:rPr>
                <w:sz w:val="20"/>
                <w:szCs w:val="21"/>
              </w:rPr>
              <w:t>C</w:t>
            </w:r>
            <w:r w:rsidR="002A7185">
              <w:rPr>
                <w:sz w:val="20"/>
                <w:szCs w:val="21"/>
              </w:rPr>
              <w:t>/</w:t>
            </w:r>
            <w:proofErr w:type="spellStart"/>
            <w:r>
              <w:rPr>
                <w:sz w:val="20"/>
                <w:szCs w:val="21"/>
              </w:rPr>
              <w:t>ZWE</w:t>
            </w:r>
            <w:proofErr w:type="spellEnd"/>
            <w:r w:rsidR="002A7185">
              <w:rPr>
                <w:sz w:val="20"/>
                <w:szCs w:val="21"/>
              </w:rPr>
              <w:t>/</w:t>
            </w:r>
            <w:r>
              <w:rPr>
                <w:sz w:val="20"/>
                <w:szCs w:val="21"/>
              </w:rPr>
              <w:t>CO</w:t>
            </w:r>
            <w:r w:rsidR="002A7185">
              <w:rPr>
                <w:sz w:val="20"/>
                <w:szCs w:val="21"/>
              </w:rPr>
              <w:t>/</w:t>
            </w:r>
            <w:r>
              <w:rPr>
                <w:sz w:val="20"/>
                <w:szCs w:val="21"/>
              </w:rPr>
              <w:t>2</w:t>
            </w:r>
          </w:p>
        </w:tc>
      </w:tr>
      <w:tr w:rsidR="001D2C3F" w:rsidRPr="00F124C6" w:rsidTr="00615BD5">
        <w:trPr>
          <w:trHeight w:hRule="exact" w:val="2835"/>
        </w:trPr>
        <w:tc>
          <w:tcPr>
            <w:tcW w:w="1280" w:type="dxa"/>
            <w:tcBorders>
              <w:top w:val="single" w:sz="4" w:space="0" w:color="auto"/>
              <w:bottom w:val="single" w:sz="12" w:space="0" w:color="auto"/>
            </w:tcBorders>
          </w:tcPr>
          <w:p w:rsidR="001D2C3F" w:rsidRPr="00F124C6" w:rsidRDefault="001D2C3F" w:rsidP="00615BD5">
            <w:pPr>
              <w:spacing w:line="120" w:lineRule="atLeast"/>
              <w:rPr>
                <w:sz w:val="10"/>
                <w:szCs w:val="10"/>
              </w:rPr>
            </w:pPr>
          </w:p>
          <w:p w:rsidR="001D2C3F" w:rsidRPr="00F124C6" w:rsidRDefault="001D2C3F" w:rsidP="00615BD5">
            <w:pPr>
              <w:spacing w:line="120" w:lineRule="atLeast"/>
              <w:rPr>
                <w:sz w:val="10"/>
                <w:szCs w:val="10"/>
              </w:rPr>
            </w:pPr>
            <w:r>
              <w:rPr>
                <w:rFonts w:hint="eastAsia"/>
                <w:noProof/>
                <w:snapToGrid/>
              </w:rPr>
              <w:drawing>
                <wp:inline distT="0" distB="0" distL="0" distR="0" wp14:anchorId="2AB03A37" wp14:editId="45B626F9">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615BD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431014" w:rsidP="007E7316">
            <w:pPr>
              <w:spacing w:before="240" w:line="240" w:lineRule="atLeast"/>
              <w:rPr>
                <w:sz w:val="20"/>
              </w:rPr>
            </w:pPr>
            <w:r>
              <w:rPr>
                <w:sz w:val="20"/>
              </w:rPr>
              <w:t>Distr</w:t>
            </w:r>
            <w:r w:rsidR="002A7185">
              <w:rPr>
                <w:sz w:val="20"/>
              </w:rPr>
              <w:t xml:space="preserve">.: </w:t>
            </w:r>
            <w:r w:rsidR="007E7316" w:rsidRPr="007E7316">
              <w:rPr>
                <w:sz w:val="20"/>
              </w:rPr>
              <w:t>General</w:t>
            </w:r>
          </w:p>
          <w:p w:rsidR="001D2C3F" w:rsidRPr="00F124C6" w:rsidRDefault="007E7316" w:rsidP="00615BD5">
            <w:pPr>
              <w:spacing w:line="240" w:lineRule="atLeast"/>
              <w:rPr>
                <w:sz w:val="20"/>
              </w:rPr>
            </w:pPr>
            <w:r>
              <w:rPr>
                <w:rFonts w:hint="eastAsia"/>
                <w:sz w:val="20"/>
              </w:rPr>
              <w:t xml:space="preserve">7 </w:t>
            </w:r>
            <w:r w:rsidRPr="007E7316">
              <w:rPr>
                <w:sz w:val="20"/>
              </w:rPr>
              <w:t>March</w:t>
            </w:r>
            <w:r w:rsidR="00AB1CDF">
              <w:rPr>
                <w:sz w:val="20"/>
              </w:rPr>
              <w:t xml:space="preserve"> </w:t>
            </w:r>
            <w:r w:rsidR="00431014">
              <w:rPr>
                <w:sz w:val="20"/>
              </w:rPr>
              <w:t>2</w:t>
            </w:r>
            <w:r w:rsidR="00AB1CDF">
              <w:rPr>
                <w:sz w:val="20"/>
              </w:rPr>
              <w:t>0</w:t>
            </w:r>
            <w:r w:rsidR="00431014">
              <w:rPr>
                <w:sz w:val="20"/>
              </w:rPr>
              <w:t>1</w:t>
            </w:r>
            <w:r w:rsidR="00431014">
              <w:rPr>
                <w:rFonts w:hint="eastAsia"/>
                <w:sz w:val="20"/>
              </w:rPr>
              <w:t>6</w:t>
            </w:r>
          </w:p>
          <w:p w:rsidR="001D2C3F" w:rsidRPr="00F124C6" w:rsidRDefault="00431014" w:rsidP="00615BD5">
            <w:pPr>
              <w:spacing w:line="240" w:lineRule="atLeast"/>
              <w:rPr>
                <w:sz w:val="20"/>
              </w:rPr>
            </w:pPr>
            <w:r>
              <w:rPr>
                <w:sz w:val="20"/>
              </w:rPr>
              <w:t>Chinese</w:t>
            </w:r>
            <w:r w:rsidR="001D2C3F" w:rsidRPr="00F124C6">
              <w:rPr>
                <w:sz w:val="20"/>
              </w:rPr>
              <w:t xml:space="preserve"> </w:t>
            </w:r>
          </w:p>
          <w:p w:rsidR="001D2C3F" w:rsidRPr="00F124C6" w:rsidRDefault="00431014" w:rsidP="00615BD5">
            <w:pPr>
              <w:spacing w:line="240" w:lineRule="atLeast"/>
            </w:pPr>
            <w:r>
              <w:rPr>
                <w:sz w:val="20"/>
              </w:rPr>
              <w:t>Original:</w:t>
            </w:r>
            <w:r w:rsidR="002A7185">
              <w:rPr>
                <w:sz w:val="20"/>
              </w:rPr>
              <w:t xml:space="preserve"> </w:t>
            </w:r>
            <w:r>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2A7185" w:rsidRPr="0001754A" w:rsidRDefault="002A7185" w:rsidP="00CC24F9">
      <w:pPr>
        <w:pStyle w:val="HChGC"/>
      </w:pPr>
      <w:r w:rsidRPr="0001754A">
        <w:tab/>
      </w:r>
      <w:r w:rsidRPr="0001754A">
        <w:tab/>
      </w:r>
      <w:r w:rsidRPr="0001754A">
        <w:rPr>
          <w:rFonts w:hint="eastAsia"/>
        </w:rPr>
        <w:t>关于</w:t>
      </w:r>
      <w:r w:rsidRPr="0001754A">
        <w:t>津巴布韦</w:t>
      </w:r>
      <w:r w:rsidRPr="0001754A">
        <w:rPr>
          <w:rFonts w:hint="eastAsia"/>
        </w:rPr>
        <w:t>第二次定期报告的结论性意见</w:t>
      </w:r>
      <w:r w:rsidRPr="00C83DF6">
        <w:rPr>
          <w:rStyle w:val="a7"/>
          <w:rFonts w:eastAsiaTheme="minorEastAsia"/>
          <w:sz w:val="28"/>
        </w:rPr>
        <w:footnoteReference w:customMarkFollows="1" w:id="2"/>
        <w:t>*</w:t>
      </w:r>
    </w:p>
    <w:p w:rsidR="002A7185" w:rsidRPr="002A7185" w:rsidRDefault="002A7185" w:rsidP="00CC24F9">
      <w:pPr>
        <w:pStyle w:val="HChGC"/>
      </w:pPr>
      <w:r w:rsidRPr="002A7185">
        <w:rPr>
          <w:rFonts w:eastAsia="Malgun Gothic"/>
        </w:rPr>
        <w:tab/>
      </w:r>
      <w:proofErr w:type="gramStart"/>
      <w:r w:rsidRPr="002A7185">
        <w:rPr>
          <w:rFonts w:ascii="宋体" w:hAnsi="宋体" w:cs="宋体" w:hint="eastAsia"/>
        </w:rPr>
        <w:t>一</w:t>
      </w:r>
      <w:proofErr w:type="gramEnd"/>
      <w:r w:rsidRPr="002A7185">
        <w:rPr>
          <w:rFonts w:eastAsia="Malgun Gothic"/>
        </w:rPr>
        <w:t>.</w:t>
      </w:r>
      <w:r w:rsidRPr="002A7185">
        <w:rPr>
          <w:rFonts w:eastAsia="Malgun Gothic"/>
        </w:rPr>
        <w:tab/>
      </w:r>
      <w:r w:rsidRPr="002A7185">
        <w:rPr>
          <w:rFonts w:hint="eastAsia"/>
        </w:rPr>
        <w:t>导言</w:t>
      </w:r>
    </w:p>
    <w:p w:rsidR="002A7185" w:rsidRPr="009C197C" w:rsidRDefault="00431014" w:rsidP="006018DB">
      <w:pPr>
        <w:pStyle w:val="SingleTxtGC"/>
        <w:rPr>
          <w:rFonts w:eastAsiaTheme="minorEastAsia"/>
          <w:szCs w:val="21"/>
        </w:rPr>
      </w:pPr>
      <w:r>
        <w:rPr>
          <w:rFonts w:eastAsia="Malgun Gothic"/>
          <w:szCs w:val="21"/>
        </w:rPr>
        <w:t>1</w:t>
      </w:r>
      <w:r w:rsidR="002A7185" w:rsidRPr="002A7185">
        <w:rPr>
          <w:rFonts w:eastAsia="Malgun Gothic"/>
          <w:szCs w:val="21"/>
        </w:rPr>
        <w:t>.</w:t>
      </w:r>
      <w:r w:rsidR="006018DB">
        <w:rPr>
          <w:rFonts w:eastAsiaTheme="minorEastAsia" w:hint="eastAsia"/>
          <w:szCs w:val="21"/>
        </w:rPr>
        <w:t xml:space="preserve">  </w:t>
      </w:r>
      <w:r w:rsidR="002A7185" w:rsidRPr="002A7185">
        <w:rPr>
          <w:rFonts w:hint="eastAsia"/>
          <w:szCs w:val="21"/>
        </w:rPr>
        <w:t>委员会在</w:t>
      </w:r>
      <w:r>
        <w:rPr>
          <w:rFonts w:hint="eastAsia"/>
          <w:szCs w:val="21"/>
        </w:rPr>
        <w:t>2</w:t>
      </w:r>
      <w:r w:rsidR="002A7185" w:rsidRPr="002A7185">
        <w:rPr>
          <w:rFonts w:hint="eastAsia"/>
          <w:szCs w:val="21"/>
        </w:rPr>
        <w:t>0</w:t>
      </w:r>
      <w:r>
        <w:rPr>
          <w:rFonts w:hint="eastAsia"/>
          <w:szCs w:val="21"/>
        </w:rPr>
        <w:t>16</w:t>
      </w:r>
      <w:r w:rsidR="002A7185" w:rsidRPr="002A7185">
        <w:rPr>
          <w:rFonts w:hint="eastAsia"/>
          <w:szCs w:val="21"/>
        </w:rPr>
        <w:t>年</w:t>
      </w:r>
      <w:r>
        <w:rPr>
          <w:rFonts w:hint="eastAsia"/>
          <w:szCs w:val="21"/>
        </w:rPr>
        <w:t>1</w:t>
      </w:r>
      <w:r w:rsidR="002A7185" w:rsidRPr="002A7185">
        <w:rPr>
          <w:rFonts w:hint="eastAsia"/>
          <w:szCs w:val="21"/>
        </w:rPr>
        <w:t>月</w:t>
      </w:r>
      <w:r>
        <w:rPr>
          <w:rFonts w:hint="eastAsia"/>
          <w:szCs w:val="21"/>
        </w:rPr>
        <w:t>19</w:t>
      </w:r>
      <w:r w:rsidR="002A7185" w:rsidRPr="002A7185">
        <w:rPr>
          <w:rFonts w:hint="eastAsia"/>
          <w:szCs w:val="21"/>
        </w:rPr>
        <w:t>日举行的第</w:t>
      </w:r>
      <w:r>
        <w:rPr>
          <w:rFonts w:eastAsia="Malgun Gothic"/>
          <w:szCs w:val="21"/>
        </w:rPr>
        <w:t>2</w:t>
      </w:r>
      <w:r w:rsidR="002A7185" w:rsidRPr="002A7185">
        <w:rPr>
          <w:rFonts w:eastAsia="Malgun Gothic"/>
          <w:szCs w:val="21"/>
        </w:rPr>
        <w:t>0</w:t>
      </w:r>
      <w:r>
        <w:rPr>
          <w:rFonts w:eastAsia="Malgun Gothic"/>
          <w:szCs w:val="21"/>
        </w:rPr>
        <w:t>76</w:t>
      </w:r>
      <w:r w:rsidR="002A7185" w:rsidRPr="002A7185">
        <w:rPr>
          <w:rFonts w:ascii="宋体" w:hAnsi="宋体" w:cs="宋体" w:hint="eastAsia"/>
          <w:szCs w:val="21"/>
        </w:rPr>
        <w:t>和</w:t>
      </w:r>
      <w:r>
        <w:rPr>
          <w:rFonts w:eastAsia="Malgun Gothic"/>
          <w:szCs w:val="21"/>
        </w:rPr>
        <w:t>2</w:t>
      </w:r>
      <w:r w:rsidR="002A7185" w:rsidRPr="002A7185">
        <w:rPr>
          <w:rFonts w:eastAsia="Malgun Gothic"/>
          <w:szCs w:val="21"/>
        </w:rPr>
        <w:t>0</w:t>
      </w:r>
      <w:r>
        <w:rPr>
          <w:rFonts w:eastAsia="Malgun Gothic"/>
          <w:szCs w:val="21"/>
        </w:rPr>
        <w:t>7</w:t>
      </w:r>
      <w:r>
        <w:rPr>
          <w:rFonts w:hint="eastAsia"/>
          <w:szCs w:val="21"/>
        </w:rPr>
        <w:t>8</w:t>
      </w:r>
      <w:r w:rsidR="002A7185" w:rsidRPr="002A7185">
        <w:rPr>
          <w:rFonts w:hint="eastAsia"/>
          <w:szCs w:val="21"/>
        </w:rPr>
        <w:t>次会议</w:t>
      </w:r>
      <w:r w:rsidR="002A7185" w:rsidRPr="002A7185">
        <w:rPr>
          <w:rFonts w:eastAsia="Malgun Gothic"/>
          <w:szCs w:val="21"/>
        </w:rPr>
        <w:t>(</w:t>
      </w:r>
      <w:r w:rsidR="002A7185" w:rsidRPr="002A7185">
        <w:rPr>
          <w:rFonts w:ascii="宋体" w:hAnsi="宋体" w:cs="宋体" w:hint="eastAsia"/>
          <w:szCs w:val="21"/>
        </w:rPr>
        <w:t>见</w:t>
      </w:r>
      <w:r>
        <w:rPr>
          <w:rFonts w:eastAsia="Malgun Gothic"/>
          <w:szCs w:val="21"/>
        </w:rPr>
        <w:t>CRC</w:t>
      </w:r>
      <w:r w:rsidR="002A7185" w:rsidRPr="002A7185">
        <w:rPr>
          <w:rFonts w:eastAsia="Malgun Gothic"/>
          <w:szCs w:val="21"/>
        </w:rPr>
        <w:t>/</w:t>
      </w:r>
      <w:r>
        <w:rPr>
          <w:rFonts w:eastAsia="Malgun Gothic"/>
          <w:szCs w:val="21"/>
        </w:rPr>
        <w:t>C</w:t>
      </w:r>
      <w:r w:rsidR="002A7185" w:rsidRPr="002A7185">
        <w:rPr>
          <w:rFonts w:eastAsia="Malgun Gothic"/>
          <w:szCs w:val="21"/>
        </w:rPr>
        <w:t>/</w:t>
      </w:r>
      <w:proofErr w:type="spellStart"/>
      <w:r>
        <w:rPr>
          <w:rFonts w:eastAsia="Malgun Gothic"/>
          <w:szCs w:val="21"/>
        </w:rPr>
        <w:t>SR</w:t>
      </w:r>
      <w:r w:rsidR="002A7185" w:rsidRPr="002A7185">
        <w:rPr>
          <w:rFonts w:eastAsia="Malgun Gothic"/>
          <w:szCs w:val="21"/>
        </w:rPr>
        <w:t>.</w:t>
      </w:r>
      <w:r>
        <w:rPr>
          <w:rFonts w:eastAsia="Malgun Gothic"/>
          <w:szCs w:val="21"/>
        </w:rPr>
        <w:t>2</w:t>
      </w:r>
      <w:r w:rsidR="002A7185" w:rsidRPr="002A7185">
        <w:rPr>
          <w:rFonts w:eastAsia="Malgun Gothic"/>
          <w:szCs w:val="21"/>
        </w:rPr>
        <w:t>0</w:t>
      </w:r>
      <w:r>
        <w:rPr>
          <w:rFonts w:eastAsia="Malgun Gothic"/>
          <w:szCs w:val="21"/>
        </w:rPr>
        <w:t>76</w:t>
      </w:r>
      <w:proofErr w:type="spellEnd"/>
      <w:r w:rsidR="002A7185" w:rsidRPr="002A7185">
        <w:rPr>
          <w:rFonts w:ascii="宋体" w:hAnsi="宋体" w:cs="宋体" w:hint="eastAsia"/>
          <w:szCs w:val="21"/>
        </w:rPr>
        <w:t>和</w:t>
      </w:r>
      <w:r>
        <w:rPr>
          <w:rFonts w:eastAsia="Malgun Gothic"/>
          <w:szCs w:val="21"/>
        </w:rPr>
        <w:t>2</w:t>
      </w:r>
      <w:r w:rsidR="002A7185" w:rsidRPr="002A7185">
        <w:rPr>
          <w:rFonts w:eastAsia="Malgun Gothic"/>
          <w:szCs w:val="21"/>
        </w:rPr>
        <w:t>0</w:t>
      </w:r>
      <w:r>
        <w:rPr>
          <w:rFonts w:eastAsia="Malgun Gothic"/>
          <w:szCs w:val="21"/>
        </w:rPr>
        <w:t>78</w:t>
      </w:r>
      <w:r w:rsidR="002A7185" w:rsidRPr="002A7185">
        <w:rPr>
          <w:rFonts w:eastAsia="Malgun Gothic"/>
          <w:szCs w:val="21"/>
        </w:rPr>
        <w:t>)</w:t>
      </w:r>
      <w:r w:rsidR="002A7185" w:rsidRPr="002A7185">
        <w:rPr>
          <w:rFonts w:ascii="宋体" w:hAnsi="宋体" w:cs="宋体" w:hint="eastAsia"/>
          <w:szCs w:val="21"/>
        </w:rPr>
        <w:t>上审议了津巴布韦第二次定期报告</w:t>
      </w:r>
      <w:r w:rsidR="002A7185" w:rsidRPr="002A7185">
        <w:rPr>
          <w:rFonts w:eastAsia="Malgun Gothic"/>
          <w:szCs w:val="21"/>
        </w:rPr>
        <w:t>(</w:t>
      </w:r>
      <w:r>
        <w:rPr>
          <w:rFonts w:eastAsia="Malgun Gothic"/>
          <w:szCs w:val="21"/>
        </w:rPr>
        <w:t>CRC</w:t>
      </w:r>
      <w:r w:rsidR="002A7185" w:rsidRPr="002A7185">
        <w:rPr>
          <w:rFonts w:eastAsia="Malgun Gothic"/>
          <w:szCs w:val="21"/>
        </w:rPr>
        <w:t>/</w:t>
      </w:r>
      <w:r>
        <w:rPr>
          <w:rFonts w:eastAsia="Malgun Gothic"/>
          <w:szCs w:val="21"/>
        </w:rPr>
        <w:t>C</w:t>
      </w:r>
      <w:r w:rsidR="002A7185" w:rsidRPr="002A7185">
        <w:rPr>
          <w:rFonts w:eastAsia="Malgun Gothic"/>
          <w:szCs w:val="21"/>
        </w:rPr>
        <w:t>/</w:t>
      </w:r>
      <w:proofErr w:type="spellStart"/>
      <w:r>
        <w:rPr>
          <w:rFonts w:eastAsia="Malgun Gothic"/>
          <w:szCs w:val="21"/>
        </w:rPr>
        <w:t>ZWE</w:t>
      </w:r>
      <w:proofErr w:type="spellEnd"/>
      <w:r w:rsidR="002A7185" w:rsidRPr="002A7185">
        <w:rPr>
          <w:rFonts w:eastAsia="Malgun Gothic"/>
          <w:szCs w:val="21"/>
        </w:rPr>
        <w:t>/</w:t>
      </w:r>
      <w:r>
        <w:rPr>
          <w:rFonts w:eastAsia="Malgun Gothic"/>
          <w:szCs w:val="21"/>
        </w:rPr>
        <w:t>2</w:t>
      </w:r>
      <w:r w:rsidR="002A7185" w:rsidRPr="002A7185">
        <w:rPr>
          <w:rFonts w:eastAsia="Malgun Gothic"/>
          <w:szCs w:val="21"/>
        </w:rPr>
        <w:t>)</w:t>
      </w:r>
      <w:r w:rsidR="002A7185" w:rsidRPr="002A7185">
        <w:rPr>
          <w:rFonts w:hint="eastAsia"/>
          <w:szCs w:val="21"/>
        </w:rPr>
        <w:t>，并在</w:t>
      </w:r>
      <w:r>
        <w:rPr>
          <w:rFonts w:hint="eastAsia"/>
          <w:szCs w:val="21"/>
        </w:rPr>
        <w:t>2</w:t>
      </w:r>
      <w:r w:rsidR="002A7185" w:rsidRPr="002A7185">
        <w:rPr>
          <w:rFonts w:hint="eastAsia"/>
          <w:szCs w:val="21"/>
        </w:rPr>
        <w:t>0</w:t>
      </w:r>
      <w:r>
        <w:rPr>
          <w:rFonts w:hint="eastAsia"/>
          <w:szCs w:val="21"/>
        </w:rPr>
        <w:t>16</w:t>
      </w:r>
      <w:r w:rsidR="002A7185" w:rsidRPr="002A7185">
        <w:rPr>
          <w:rFonts w:hint="eastAsia"/>
          <w:szCs w:val="21"/>
        </w:rPr>
        <w:t>年</w:t>
      </w:r>
      <w:r>
        <w:rPr>
          <w:rFonts w:hint="eastAsia"/>
          <w:szCs w:val="21"/>
        </w:rPr>
        <w:t>1</w:t>
      </w:r>
      <w:r w:rsidR="002A7185" w:rsidRPr="002A7185">
        <w:rPr>
          <w:rFonts w:hint="eastAsia"/>
          <w:szCs w:val="21"/>
        </w:rPr>
        <w:t>月</w:t>
      </w:r>
      <w:r>
        <w:rPr>
          <w:rFonts w:hint="eastAsia"/>
          <w:szCs w:val="21"/>
        </w:rPr>
        <w:t>29</w:t>
      </w:r>
      <w:r w:rsidR="002A7185" w:rsidRPr="002A7185">
        <w:rPr>
          <w:rFonts w:hint="eastAsia"/>
          <w:szCs w:val="21"/>
        </w:rPr>
        <w:t>日举行的第</w:t>
      </w:r>
      <w:r>
        <w:rPr>
          <w:rFonts w:eastAsia="Malgun Gothic"/>
          <w:szCs w:val="21"/>
        </w:rPr>
        <w:t>21</w:t>
      </w:r>
      <w:r w:rsidR="002A7185" w:rsidRPr="002A7185">
        <w:rPr>
          <w:rFonts w:eastAsia="Malgun Gothic"/>
          <w:szCs w:val="21"/>
        </w:rPr>
        <w:t>0</w:t>
      </w:r>
      <w:r>
        <w:rPr>
          <w:rFonts w:eastAsia="Malgun Gothic"/>
          <w:szCs w:val="21"/>
        </w:rPr>
        <w:t>4</w:t>
      </w:r>
      <w:r w:rsidR="002A7185" w:rsidRPr="002A7185">
        <w:rPr>
          <w:rFonts w:ascii="宋体" w:hAnsi="宋体" w:cs="宋体" w:hint="eastAsia"/>
          <w:szCs w:val="21"/>
        </w:rPr>
        <w:t>次会议</w:t>
      </w:r>
      <w:r w:rsidR="002A7185" w:rsidRPr="002A7185">
        <w:rPr>
          <w:rFonts w:eastAsia="Malgun Gothic"/>
          <w:szCs w:val="21"/>
        </w:rPr>
        <w:t>(</w:t>
      </w:r>
      <w:r w:rsidR="002A7185" w:rsidRPr="002A7185">
        <w:rPr>
          <w:rFonts w:ascii="宋体" w:hAnsi="宋体" w:cs="宋体" w:hint="eastAsia"/>
          <w:szCs w:val="21"/>
        </w:rPr>
        <w:t>见</w:t>
      </w:r>
      <w:r>
        <w:rPr>
          <w:rFonts w:eastAsia="Malgun Gothic"/>
          <w:szCs w:val="21"/>
        </w:rPr>
        <w:t>CRC</w:t>
      </w:r>
      <w:r w:rsidR="002A7185" w:rsidRPr="002A7185">
        <w:rPr>
          <w:rFonts w:eastAsia="Malgun Gothic"/>
          <w:szCs w:val="21"/>
        </w:rPr>
        <w:t>/</w:t>
      </w:r>
      <w:r>
        <w:rPr>
          <w:rFonts w:eastAsia="Malgun Gothic"/>
          <w:szCs w:val="21"/>
        </w:rPr>
        <w:t>C</w:t>
      </w:r>
      <w:r w:rsidR="002A7185" w:rsidRPr="002A7185">
        <w:rPr>
          <w:rFonts w:eastAsia="Malgun Gothic"/>
          <w:szCs w:val="21"/>
        </w:rPr>
        <w:t>/</w:t>
      </w:r>
      <w:proofErr w:type="spellStart"/>
      <w:r>
        <w:rPr>
          <w:rFonts w:eastAsia="Malgun Gothic"/>
          <w:szCs w:val="21"/>
        </w:rPr>
        <w:t>SR</w:t>
      </w:r>
      <w:r w:rsidR="002A7185" w:rsidRPr="002A7185">
        <w:rPr>
          <w:rFonts w:eastAsia="Malgun Gothic"/>
          <w:szCs w:val="21"/>
        </w:rPr>
        <w:t>.</w:t>
      </w:r>
      <w:r>
        <w:rPr>
          <w:rFonts w:eastAsia="Malgun Gothic"/>
          <w:szCs w:val="21"/>
        </w:rPr>
        <w:t>21</w:t>
      </w:r>
      <w:r w:rsidR="002A7185" w:rsidRPr="002A7185">
        <w:rPr>
          <w:rFonts w:eastAsia="Malgun Gothic"/>
          <w:szCs w:val="21"/>
        </w:rPr>
        <w:t>0</w:t>
      </w:r>
      <w:r>
        <w:rPr>
          <w:rFonts w:eastAsia="Malgun Gothic"/>
          <w:szCs w:val="21"/>
        </w:rPr>
        <w:t>4</w:t>
      </w:r>
      <w:proofErr w:type="spellEnd"/>
      <w:r w:rsidR="002A7185" w:rsidRPr="002A7185">
        <w:rPr>
          <w:rFonts w:eastAsia="Malgun Gothic"/>
          <w:szCs w:val="21"/>
        </w:rPr>
        <w:t>)</w:t>
      </w:r>
      <w:r w:rsidR="002A7185" w:rsidRPr="002A7185">
        <w:rPr>
          <w:rFonts w:ascii="宋体" w:hAnsi="宋体" w:cs="宋体" w:hint="eastAsia"/>
          <w:szCs w:val="21"/>
        </w:rPr>
        <w:t>上通过了以下结论性意见</w:t>
      </w:r>
      <w:r w:rsidR="002A7185" w:rsidRPr="002A7185">
        <w:rPr>
          <w:rFonts w:hint="eastAsia"/>
          <w:szCs w:val="21"/>
        </w:rPr>
        <w:t>。</w:t>
      </w:r>
    </w:p>
    <w:p w:rsidR="002A7185" w:rsidRPr="002A7185" w:rsidRDefault="00431014" w:rsidP="006018DB">
      <w:pPr>
        <w:pStyle w:val="SingleTxtGC"/>
        <w:rPr>
          <w:rFonts w:eastAsia="Malgun Gothic"/>
          <w:szCs w:val="21"/>
        </w:rPr>
      </w:pPr>
      <w:r>
        <w:rPr>
          <w:rFonts w:eastAsia="Malgun Gothic"/>
          <w:szCs w:val="21"/>
        </w:rPr>
        <w:t>2</w:t>
      </w:r>
      <w:r w:rsidR="002A7185" w:rsidRPr="002A7185">
        <w:rPr>
          <w:rFonts w:eastAsia="Malgun Gothic"/>
          <w:szCs w:val="21"/>
        </w:rPr>
        <w:t>.</w:t>
      </w:r>
      <w:r w:rsidR="006018DB">
        <w:rPr>
          <w:rFonts w:eastAsiaTheme="minorEastAsia" w:hint="eastAsia"/>
          <w:szCs w:val="21"/>
        </w:rPr>
        <w:t xml:space="preserve">  </w:t>
      </w:r>
      <w:r w:rsidR="002A7185" w:rsidRPr="002A7185">
        <w:rPr>
          <w:rFonts w:hint="eastAsia"/>
          <w:szCs w:val="21"/>
        </w:rPr>
        <w:t>委员会欢迎缔约国提交第二次定期报告并对问题单作出书面答复</w:t>
      </w:r>
      <w:r w:rsidR="002A7185" w:rsidRPr="002A7185">
        <w:rPr>
          <w:rFonts w:eastAsia="Malgun Gothic"/>
          <w:szCs w:val="21"/>
        </w:rPr>
        <w:t>(</w:t>
      </w:r>
      <w:r>
        <w:rPr>
          <w:rFonts w:eastAsia="Malgun Gothic"/>
          <w:szCs w:val="21"/>
        </w:rPr>
        <w:t>CRC</w:t>
      </w:r>
      <w:r w:rsidR="002A7185" w:rsidRPr="002A7185">
        <w:rPr>
          <w:rFonts w:eastAsia="Malgun Gothic"/>
          <w:szCs w:val="21"/>
        </w:rPr>
        <w:t>/</w:t>
      </w:r>
      <w:r>
        <w:rPr>
          <w:rFonts w:eastAsia="Malgun Gothic"/>
          <w:szCs w:val="21"/>
        </w:rPr>
        <w:t>C</w:t>
      </w:r>
      <w:r w:rsidR="002A7185" w:rsidRPr="002A7185">
        <w:rPr>
          <w:rFonts w:eastAsia="Malgun Gothic"/>
          <w:szCs w:val="21"/>
        </w:rPr>
        <w:t>/</w:t>
      </w:r>
      <w:proofErr w:type="spellStart"/>
      <w:r>
        <w:rPr>
          <w:rFonts w:eastAsia="Malgun Gothic"/>
          <w:szCs w:val="21"/>
        </w:rPr>
        <w:t>ZWE</w:t>
      </w:r>
      <w:proofErr w:type="spellEnd"/>
      <w:r w:rsidR="002A7185" w:rsidRPr="002A7185">
        <w:rPr>
          <w:rFonts w:eastAsia="Malgun Gothic"/>
          <w:szCs w:val="21"/>
        </w:rPr>
        <w:t>/</w:t>
      </w:r>
      <w:r>
        <w:rPr>
          <w:rFonts w:eastAsia="Malgun Gothic"/>
          <w:szCs w:val="21"/>
        </w:rPr>
        <w:t>Q</w:t>
      </w:r>
      <w:r w:rsidR="002A7185" w:rsidRPr="002A7185">
        <w:rPr>
          <w:rFonts w:eastAsia="Malgun Gothic"/>
          <w:szCs w:val="21"/>
        </w:rPr>
        <w:t>/</w:t>
      </w:r>
      <w:r>
        <w:rPr>
          <w:rFonts w:eastAsia="Malgun Gothic"/>
          <w:szCs w:val="21"/>
        </w:rPr>
        <w:t>2</w:t>
      </w:r>
      <w:r w:rsidR="002A7185" w:rsidRPr="002A7185">
        <w:rPr>
          <w:rFonts w:eastAsia="Malgun Gothic"/>
          <w:szCs w:val="21"/>
        </w:rPr>
        <w:t>/</w:t>
      </w:r>
      <w:proofErr w:type="spellStart"/>
      <w:r>
        <w:rPr>
          <w:rFonts w:eastAsia="Malgun Gothic"/>
          <w:szCs w:val="21"/>
        </w:rPr>
        <w:t>Add</w:t>
      </w:r>
      <w:r w:rsidR="002A7185" w:rsidRPr="002A7185">
        <w:rPr>
          <w:rFonts w:eastAsia="Malgun Gothic"/>
          <w:szCs w:val="21"/>
        </w:rPr>
        <w:t>.</w:t>
      </w:r>
      <w:r>
        <w:rPr>
          <w:rFonts w:eastAsia="Malgun Gothic"/>
          <w:szCs w:val="21"/>
        </w:rPr>
        <w:t>1</w:t>
      </w:r>
      <w:proofErr w:type="spellEnd"/>
      <w:r w:rsidR="002A7185" w:rsidRPr="002A7185">
        <w:rPr>
          <w:rFonts w:eastAsia="Malgun Gothic"/>
          <w:szCs w:val="21"/>
        </w:rPr>
        <w:t>))</w:t>
      </w:r>
      <w:r w:rsidR="002A7185" w:rsidRPr="002A7185">
        <w:rPr>
          <w:rFonts w:hint="eastAsia"/>
          <w:szCs w:val="21"/>
        </w:rPr>
        <w:t>。委员会感到遗憾的是，报告的提交拖得太久，导致委员会</w:t>
      </w:r>
      <w:r>
        <w:rPr>
          <w:rFonts w:hint="eastAsia"/>
          <w:szCs w:val="21"/>
        </w:rPr>
        <w:t>19</w:t>
      </w:r>
      <w:r w:rsidR="002A7185" w:rsidRPr="002A7185">
        <w:rPr>
          <w:rFonts w:hint="eastAsia"/>
          <w:szCs w:val="21"/>
        </w:rPr>
        <w:t>年来一直无法审查</w:t>
      </w:r>
      <w:r w:rsidR="002A7185" w:rsidRPr="002A7185">
        <w:rPr>
          <w:rFonts w:ascii="宋体" w:hAnsi="宋体" w:cs="宋体" w:hint="eastAsia"/>
          <w:szCs w:val="21"/>
        </w:rPr>
        <w:t>津巴布韦执行《公约》情况。委员会表示赞赏与缔约国多个部门组成的高级别代表团举行的建设性对话。</w:t>
      </w:r>
      <w:bookmarkStart w:id="0" w:name="_GoBack"/>
      <w:bookmarkEnd w:id="0"/>
    </w:p>
    <w:p w:rsidR="002A7185" w:rsidRPr="002A7185" w:rsidRDefault="002A7185" w:rsidP="006018DB">
      <w:pPr>
        <w:pStyle w:val="HChGC"/>
        <w:rPr>
          <w:rFonts w:eastAsia="Malgun Gothic"/>
        </w:rPr>
      </w:pPr>
      <w:r w:rsidRPr="002A7185">
        <w:rPr>
          <w:rFonts w:eastAsia="Malgun Gothic"/>
        </w:rPr>
        <w:tab/>
      </w:r>
      <w:r w:rsidRPr="002A7185">
        <w:rPr>
          <w:rFonts w:ascii="宋体" w:hAnsi="宋体" w:cs="宋体" w:hint="eastAsia"/>
        </w:rPr>
        <w:t>二</w:t>
      </w:r>
      <w:r w:rsidRPr="002A7185">
        <w:rPr>
          <w:rFonts w:eastAsia="Malgun Gothic"/>
        </w:rPr>
        <w:t>.</w:t>
      </w:r>
      <w:r w:rsidRPr="002A7185">
        <w:rPr>
          <w:rFonts w:eastAsia="Malgun Gothic"/>
        </w:rPr>
        <w:tab/>
      </w:r>
      <w:r w:rsidRPr="002A7185">
        <w:rPr>
          <w:rFonts w:hint="eastAsia"/>
        </w:rPr>
        <w:t>缔约国采取的后续措施和取得的进展</w:t>
      </w:r>
    </w:p>
    <w:p w:rsidR="002A7185" w:rsidRPr="002A7185" w:rsidRDefault="00431014" w:rsidP="006018DB">
      <w:pPr>
        <w:pStyle w:val="SingleTxtGC"/>
        <w:rPr>
          <w:rFonts w:eastAsia="Malgun Gothic"/>
          <w:szCs w:val="21"/>
        </w:rPr>
      </w:pPr>
      <w:r>
        <w:rPr>
          <w:rFonts w:eastAsia="Malgun Gothic"/>
          <w:szCs w:val="21"/>
        </w:rPr>
        <w:t>3</w:t>
      </w:r>
      <w:r w:rsidR="002A7185" w:rsidRPr="002A7185">
        <w:rPr>
          <w:rFonts w:eastAsia="Malgun Gothic"/>
          <w:szCs w:val="21"/>
        </w:rPr>
        <w:t>.</w:t>
      </w:r>
      <w:r w:rsidR="006018DB">
        <w:rPr>
          <w:rFonts w:eastAsiaTheme="minorEastAsia" w:hint="eastAsia"/>
          <w:szCs w:val="21"/>
        </w:rPr>
        <w:t xml:space="preserve">  </w:t>
      </w:r>
      <w:r w:rsidR="002A7185" w:rsidRPr="002A7185">
        <w:rPr>
          <w:rFonts w:hint="eastAsia"/>
          <w:szCs w:val="21"/>
        </w:rPr>
        <w:t>委员会欢迎缔约国批准或加入以下文书：</w:t>
      </w:r>
    </w:p>
    <w:p w:rsidR="002A7185" w:rsidRPr="002A7185" w:rsidRDefault="002A7185" w:rsidP="00AB0FC1">
      <w:pPr>
        <w:pStyle w:val="SingleTxtGC"/>
        <w:numPr>
          <w:ilvl w:val="0"/>
          <w:numId w:val="6"/>
        </w:numPr>
        <w:rPr>
          <w:szCs w:val="21"/>
        </w:rPr>
      </w:pPr>
      <w:r w:rsidRPr="002A7185">
        <w:rPr>
          <w:szCs w:val="21"/>
        </w:rPr>
        <w:t>《儿童权利公约关于儿童卷入武装冲突问题的任择议定书》</w:t>
      </w:r>
      <w:r w:rsidRPr="002A7185">
        <w:rPr>
          <w:szCs w:val="21"/>
        </w:rPr>
        <w:t>(</w:t>
      </w:r>
      <w:r w:rsidR="00431014">
        <w:rPr>
          <w:szCs w:val="21"/>
        </w:rPr>
        <w:t>2</w:t>
      </w:r>
      <w:r w:rsidRPr="002A7185">
        <w:rPr>
          <w:szCs w:val="21"/>
        </w:rPr>
        <w:t>0</w:t>
      </w:r>
      <w:r w:rsidR="00431014">
        <w:rPr>
          <w:szCs w:val="21"/>
        </w:rPr>
        <w:t>13</w:t>
      </w:r>
      <w:r w:rsidRPr="002A7185">
        <w:rPr>
          <w:rFonts w:hint="eastAsia"/>
          <w:szCs w:val="21"/>
        </w:rPr>
        <w:t>年</w:t>
      </w:r>
      <w:r w:rsidR="00431014">
        <w:rPr>
          <w:rFonts w:hint="eastAsia"/>
          <w:szCs w:val="21"/>
        </w:rPr>
        <w:t>5</w:t>
      </w:r>
      <w:r w:rsidRPr="002A7185">
        <w:rPr>
          <w:rFonts w:hint="eastAsia"/>
          <w:szCs w:val="21"/>
        </w:rPr>
        <w:t>月</w:t>
      </w:r>
      <w:r w:rsidRPr="002A7185">
        <w:rPr>
          <w:szCs w:val="21"/>
        </w:rPr>
        <w:t>)</w:t>
      </w:r>
      <w:r>
        <w:rPr>
          <w:szCs w:val="21"/>
        </w:rPr>
        <w:t>；</w:t>
      </w:r>
    </w:p>
    <w:p w:rsidR="002A7185" w:rsidRPr="002A7185" w:rsidRDefault="002A7185" w:rsidP="00AB0FC1">
      <w:pPr>
        <w:pStyle w:val="SingleTxtGC"/>
        <w:numPr>
          <w:ilvl w:val="0"/>
          <w:numId w:val="6"/>
        </w:numPr>
        <w:rPr>
          <w:szCs w:val="21"/>
        </w:rPr>
      </w:pPr>
      <w:r w:rsidRPr="002A7185">
        <w:rPr>
          <w:szCs w:val="21"/>
        </w:rPr>
        <w:t>《儿童权利公约关于买卖儿童、儿童卖淫和儿童色情制品问题的任择议定书》</w:t>
      </w:r>
      <w:r w:rsidRPr="002A7185">
        <w:rPr>
          <w:szCs w:val="21"/>
        </w:rPr>
        <w:t>(</w:t>
      </w:r>
      <w:r w:rsidR="00431014">
        <w:rPr>
          <w:szCs w:val="21"/>
        </w:rPr>
        <w:t>2</w:t>
      </w:r>
      <w:r w:rsidRPr="002A7185">
        <w:rPr>
          <w:szCs w:val="21"/>
        </w:rPr>
        <w:t>0</w:t>
      </w:r>
      <w:r w:rsidR="00431014">
        <w:rPr>
          <w:szCs w:val="21"/>
        </w:rPr>
        <w:t>12</w:t>
      </w:r>
      <w:r w:rsidRPr="002A7185">
        <w:rPr>
          <w:rFonts w:hint="eastAsia"/>
          <w:szCs w:val="21"/>
        </w:rPr>
        <w:t>年</w:t>
      </w:r>
      <w:r w:rsidR="00431014">
        <w:rPr>
          <w:rFonts w:hint="eastAsia"/>
          <w:szCs w:val="21"/>
        </w:rPr>
        <w:t>2</w:t>
      </w:r>
      <w:r w:rsidRPr="002A7185">
        <w:rPr>
          <w:rFonts w:hint="eastAsia"/>
          <w:szCs w:val="21"/>
        </w:rPr>
        <w:t>月</w:t>
      </w:r>
      <w:r w:rsidRPr="002A7185">
        <w:rPr>
          <w:szCs w:val="21"/>
        </w:rPr>
        <w:t>)</w:t>
      </w:r>
      <w:r>
        <w:rPr>
          <w:szCs w:val="21"/>
        </w:rPr>
        <w:t>；</w:t>
      </w:r>
    </w:p>
    <w:p w:rsidR="002A7185" w:rsidRPr="002A7185" w:rsidRDefault="002A7185" w:rsidP="00AB0FC1">
      <w:pPr>
        <w:pStyle w:val="SingleTxtGC"/>
        <w:numPr>
          <w:ilvl w:val="0"/>
          <w:numId w:val="6"/>
        </w:numPr>
        <w:rPr>
          <w:szCs w:val="21"/>
        </w:rPr>
      </w:pPr>
      <w:r w:rsidRPr="002A7185">
        <w:rPr>
          <w:szCs w:val="21"/>
        </w:rPr>
        <w:t>《残疾人权利公约》</w:t>
      </w:r>
      <w:r w:rsidRPr="002A7185">
        <w:rPr>
          <w:rFonts w:hint="eastAsia"/>
          <w:szCs w:val="21"/>
        </w:rPr>
        <w:t>及其《任择议定书》</w:t>
      </w:r>
      <w:r w:rsidRPr="002A7185">
        <w:rPr>
          <w:szCs w:val="21"/>
        </w:rPr>
        <w:t>(</w:t>
      </w:r>
      <w:r w:rsidR="00431014">
        <w:rPr>
          <w:szCs w:val="21"/>
        </w:rPr>
        <w:t>2</w:t>
      </w:r>
      <w:r w:rsidRPr="002A7185">
        <w:rPr>
          <w:szCs w:val="21"/>
        </w:rPr>
        <w:t>0</w:t>
      </w:r>
      <w:r w:rsidR="00431014">
        <w:rPr>
          <w:szCs w:val="21"/>
        </w:rPr>
        <w:t>13</w:t>
      </w:r>
      <w:r w:rsidRPr="002A7185">
        <w:rPr>
          <w:rFonts w:hint="eastAsia"/>
          <w:szCs w:val="21"/>
        </w:rPr>
        <w:t>年</w:t>
      </w:r>
      <w:r w:rsidR="00431014">
        <w:rPr>
          <w:rFonts w:hint="eastAsia"/>
          <w:szCs w:val="21"/>
        </w:rPr>
        <w:t>9</w:t>
      </w:r>
      <w:r w:rsidRPr="002A7185">
        <w:rPr>
          <w:rFonts w:hint="eastAsia"/>
          <w:szCs w:val="21"/>
        </w:rPr>
        <w:t>月</w:t>
      </w:r>
      <w:r w:rsidRPr="002A7185">
        <w:rPr>
          <w:szCs w:val="21"/>
        </w:rPr>
        <w:t>)</w:t>
      </w:r>
      <w:r>
        <w:rPr>
          <w:szCs w:val="21"/>
        </w:rPr>
        <w:t>；</w:t>
      </w:r>
    </w:p>
    <w:p w:rsidR="002A7185" w:rsidRPr="002A7185" w:rsidRDefault="00431014" w:rsidP="00AB0FC1">
      <w:pPr>
        <w:pStyle w:val="SingleTxtGC"/>
        <w:numPr>
          <w:ilvl w:val="0"/>
          <w:numId w:val="6"/>
        </w:numPr>
        <w:rPr>
          <w:szCs w:val="21"/>
        </w:rPr>
      </w:pPr>
      <w:r>
        <w:rPr>
          <w:rFonts w:hint="eastAsia"/>
          <w:szCs w:val="21"/>
        </w:rPr>
        <w:t>1999</w:t>
      </w:r>
      <w:r w:rsidR="002A7185" w:rsidRPr="002A7185">
        <w:rPr>
          <w:rFonts w:hint="eastAsia"/>
          <w:szCs w:val="21"/>
        </w:rPr>
        <w:t>年国际劳工组织关于最有害的童工形式公约</w:t>
      </w:r>
      <w:r w:rsidR="002A7185" w:rsidRPr="002A7185">
        <w:rPr>
          <w:szCs w:val="21"/>
        </w:rPr>
        <w:t>(</w:t>
      </w:r>
      <w:r w:rsidR="002A7185" w:rsidRPr="002A7185">
        <w:rPr>
          <w:rFonts w:hint="eastAsia"/>
          <w:szCs w:val="21"/>
        </w:rPr>
        <w:t>第</w:t>
      </w:r>
      <w:r>
        <w:rPr>
          <w:szCs w:val="21"/>
        </w:rPr>
        <w:t>182</w:t>
      </w:r>
      <w:r w:rsidR="002A7185" w:rsidRPr="002A7185">
        <w:rPr>
          <w:rFonts w:hint="eastAsia"/>
          <w:szCs w:val="21"/>
        </w:rPr>
        <w:t>号公约</w:t>
      </w:r>
      <w:r w:rsidR="002A7185" w:rsidRPr="002A7185">
        <w:rPr>
          <w:szCs w:val="21"/>
        </w:rPr>
        <w:t>)</w:t>
      </w:r>
      <w:r w:rsidR="002A7185">
        <w:rPr>
          <w:szCs w:val="21"/>
        </w:rPr>
        <w:t>；</w:t>
      </w:r>
    </w:p>
    <w:p w:rsidR="002A7185" w:rsidRPr="002A7185" w:rsidRDefault="002A7185" w:rsidP="00AB0FC1">
      <w:pPr>
        <w:pStyle w:val="SingleTxtGC"/>
        <w:numPr>
          <w:ilvl w:val="0"/>
          <w:numId w:val="6"/>
        </w:numPr>
        <w:rPr>
          <w:szCs w:val="21"/>
        </w:rPr>
      </w:pPr>
      <w:r w:rsidRPr="002A7185">
        <w:rPr>
          <w:rFonts w:hint="eastAsia"/>
          <w:szCs w:val="21"/>
        </w:rPr>
        <w:lastRenderedPageBreak/>
        <w:t>《关于非洲难民、回返者和国内流离失所者的坎帕拉宣言》</w:t>
      </w:r>
      <w:r w:rsidR="00431014">
        <w:rPr>
          <w:rFonts w:hint="eastAsia"/>
          <w:szCs w:val="21"/>
        </w:rPr>
        <w:t>2</w:t>
      </w:r>
      <w:r w:rsidRPr="002A7185">
        <w:rPr>
          <w:rFonts w:hint="eastAsia"/>
          <w:szCs w:val="21"/>
        </w:rPr>
        <w:t>00</w:t>
      </w:r>
      <w:r w:rsidR="00431014">
        <w:rPr>
          <w:rFonts w:hint="eastAsia"/>
          <w:szCs w:val="21"/>
        </w:rPr>
        <w:t>9</w:t>
      </w:r>
      <w:r w:rsidRPr="002A7185">
        <w:rPr>
          <w:rFonts w:hint="eastAsia"/>
          <w:szCs w:val="21"/>
        </w:rPr>
        <w:t>年</w:t>
      </w:r>
      <w:r w:rsidR="00431014">
        <w:rPr>
          <w:rFonts w:hint="eastAsia"/>
          <w:szCs w:val="21"/>
        </w:rPr>
        <w:t>1</w:t>
      </w:r>
      <w:r w:rsidRPr="002A7185">
        <w:rPr>
          <w:rFonts w:hint="eastAsia"/>
          <w:szCs w:val="21"/>
        </w:rPr>
        <w:t>0</w:t>
      </w:r>
      <w:r w:rsidRPr="002A7185">
        <w:rPr>
          <w:rFonts w:hint="eastAsia"/>
          <w:szCs w:val="21"/>
        </w:rPr>
        <w:t>月</w:t>
      </w:r>
      <w:r w:rsidRPr="002A7185">
        <w:rPr>
          <w:rFonts w:hint="eastAsia"/>
          <w:szCs w:val="21"/>
        </w:rPr>
        <w:t>)</w:t>
      </w:r>
      <w:r>
        <w:rPr>
          <w:szCs w:val="21"/>
        </w:rPr>
        <w:t>；</w:t>
      </w:r>
    </w:p>
    <w:p w:rsidR="002A7185" w:rsidRPr="002A7185" w:rsidRDefault="002A7185" w:rsidP="00AB0FC1">
      <w:pPr>
        <w:pStyle w:val="SingleTxtGC"/>
        <w:numPr>
          <w:ilvl w:val="0"/>
          <w:numId w:val="6"/>
        </w:numPr>
        <w:rPr>
          <w:szCs w:val="21"/>
        </w:rPr>
      </w:pPr>
      <w:r w:rsidRPr="002A7185">
        <w:rPr>
          <w:rFonts w:hint="eastAsia"/>
          <w:szCs w:val="21"/>
        </w:rPr>
        <w:t>南部非洲发展共同体《性别与发展问题议定书》</w:t>
      </w:r>
      <w:r w:rsidRPr="002A7185">
        <w:rPr>
          <w:szCs w:val="21"/>
        </w:rPr>
        <w:t>(</w:t>
      </w:r>
      <w:r w:rsidR="00431014">
        <w:rPr>
          <w:szCs w:val="21"/>
        </w:rPr>
        <w:t>2</w:t>
      </w:r>
      <w:r w:rsidRPr="002A7185">
        <w:rPr>
          <w:szCs w:val="21"/>
        </w:rPr>
        <w:t>00</w:t>
      </w:r>
      <w:r w:rsidR="00431014">
        <w:rPr>
          <w:szCs w:val="21"/>
        </w:rPr>
        <w:t>8</w:t>
      </w:r>
      <w:r w:rsidRPr="002A7185">
        <w:rPr>
          <w:rFonts w:hint="eastAsia"/>
          <w:szCs w:val="21"/>
        </w:rPr>
        <w:t>年</w:t>
      </w:r>
      <w:r w:rsidR="00431014">
        <w:rPr>
          <w:rFonts w:hint="eastAsia"/>
          <w:szCs w:val="21"/>
        </w:rPr>
        <w:t>8</w:t>
      </w:r>
      <w:r w:rsidRPr="002A7185">
        <w:rPr>
          <w:rFonts w:hint="eastAsia"/>
          <w:szCs w:val="21"/>
        </w:rPr>
        <w:t>月</w:t>
      </w:r>
      <w:r w:rsidRPr="002A7185">
        <w:rPr>
          <w:szCs w:val="21"/>
        </w:rPr>
        <w:t>)</w:t>
      </w:r>
      <w:r>
        <w:rPr>
          <w:szCs w:val="21"/>
        </w:rPr>
        <w:t>；</w:t>
      </w:r>
    </w:p>
    <w:p w:rsidR="002A7185" w:rsidRPr="002A7185" w:rsidRDefault="002A7185" w:rsidP="00AB0FC1">
      <w:pPr>
        <w:pStyle w:val="SingleTxtGC"/>
        <w:numPr>
          <w:ilvl w:val="0"/>
          <w:numId w:val="6"/>
        </w:numPr>
        <w:rPr>
          <w:szCs w:val="21"/>
        </w:rPr>
      </w:pPr>
      <w:r w:rsidRPr="002A7185">
        <w:rPr>
          <w:rFonts w:hint="eastAsia"/>
          <w:szCs w:val="21"/>
        </w:rPr>
        <w:t>《非洲人权和人民权利宪章关于非洲妇女权利的议定书》</w:t>
      </w:r>
      <w:r w:rsidRPr="002A7185">
        <w:rPr>
          <w:szCs w:val="21"/>
        </w:rPr>
        <w:t>(</w:t>
      </w:r>
      <w:r w:rsidR="00431014">
        <w:rPr>
          <w:szCs w:val="21"/>
        </w:rPr>
        <w:t>2</w:t>
      </w:r>
      <w:r w:rsidRPr="002A7185">
        <w:rPr>
          <w:szCs w:val="21"/>
        </w:rPr>
        <w:t>00</w:t>
      </w:r>
      <w:r w:rsidR="00431014">
        <w:rPr>
          <w:szCs w:val="21"/>
        </w:rPr>
        <w:t>3</w:t>
      </w:r>
      <w:r w:rsidRPr="002A7185">
        <w:rPr>
          <w:rFonts w:hint="eastAsia"/>
          <w:szCs w:val="21"/>
        </w:rPr>
        <w:t>年</w:t>
      </w:r>
      <w:r w:rsidR="00431014">
        <w:rPr>
          <w:rFonts w:hint="eastAsia"/>
          <w:szCs w:val="21"/>
        </w:rPr>
        <w:t>11</w:t>
      </w:r>
      <w:r w:rsidRPr="002A7185">
        <w:rPr>
          <w:rFonts w:hint="eastAsia"/>
          <w:szCs w:val="21"/>
        </w:rPr>
        <w:t>月</w:t>
      </w:r>
      <w:r w:rsidRPr="002A7185">
        <w:rPr>
          <w:szCs w:val="21"/>
        </w:rPr>
        <w:t>)</w:t>
      </w:r>
      <w:r>
        <w:rPr>
          <w:szCs w:val="21"/>
        </w:rPr>
        <w:t>；</w:t>
      </w:r>
    </w:p>
    <w:p w:rsidR="002A7185" w:rsidRPr="002A7185" w:rsidRDefault="002A7185" w:rsidP="00AB0FC1">
      <w:pPr>
        <w:pStyle w:val="SingleTxtGC"/>
        <w:numPr>
          <w:ilvl w:val="0"/>
          <w:numId w:val="6"/>
        </w:numPr>
        <w:rPr>
          <w:szCs w:val="21"/>
        </w:rPr>
      </w:pPr>
      <w:r w:rsidRPr="002A7185">
        <w:rPr>
          <w:rFonts w:hint="eastAsia"/>
          <w:szCs w:val="21"/>
        </w:rPr>
        <w:t>《非洲儿童权利与福利宪章》</w:t>
      </w:r>
      <w:r w:rsidRPr="002A7185">
        <w:rPr>
          <w:szCs w:val="21"/>
        </w:rPr>
        <w:t>(</w:t>
      </w:r>
      <w:r w:rsidR="00431014">
        <w:rPr>
          <w:szCs w:val="21"/>
        </w:rPr>
        <w:t>1999</w:t>
      </w:r>
      <w:r w:rsidRPr="002A7185">
        <w:rPr>
          <w:rFonts w:hint="eastAsia"/>
          <w:szCs w:val="21"/>
        </w:rPr>
        <w:t>年</w:t>
      </w:r>
      <w:r w:rsidRPr="002A7185">
        <w:rPr>
          <w:szCs w:val="21"/>
        </w:rPr>
        <w:t>)</w:t>
      </w:r>
      <w:r w:rsidRPr="002A7185">
        <w:rPr>
          <w:rFonts w:hint="eastAsia"/>
          <w:szCs w:val="21"/>
        </w:rPr>
        <w:t>。</w:t>
      </w:r>
    </w:p>
    <w:p w:rsidR="002A7185" w:rsidRPr="002A7185" w:rsidRDefault="00431014" w:rsidP="00A3646D">
      <w:pPr>
        <w:pStyle w:val="SingleTxtGC"/>
        <w:rPr>
          <w:rFonts w:eastAsia="Malgun Gothic"/>
          <w:szCs w:val="21"/>
        </w:rPr>
      </w:pPr>
      <w:r>
        <w:rPr>
          <w:rFonts w:eastAsia="Malgun Gothic"/>
          <w:szCs w:val="21"/>
        </w:rPr>
        <w:t>4</w:t>
      </w:r>
      <w:r w:rsidR="002A7185" w:rsidRPr="002A7185">
        <w:rPr>
          <w:rFonts w:eastAsia="Malgun Gothic"/>
          <w:szCs w:val="21"/>
        </w:rPr>
        <w:t>.</w:t>
      </w:r>
      <w:r w:rsidR="00A3646D">
        <w:rPr>
          <w:rFonts w:eastAsiaTheme="minorEastAsia" w:hint="eastAsia"/>
          <w:szCs w:val="21"/>
        </w:rPr>
        <w:t xml:space="preserve">  </w:t>
      </w:r>
      <w:r w:rsidR="002A7185" w:rsidRPr="002A7185">
        <w:rPr>
          <w:rFonts w:hint="eastAsia"/>
          <w:szCs w:val="21"/>
        </w:rPr>
        <w:t>委员会赞赏地注意到缔约国采取了以下立法措施：</w:t>
      </w:r>
    </w:p>
    <w:p w:rsidR="002A7185" w:rsidRPr="000F68E5" w:rsidRDefault="002A7185" w:rsidP="00AB0FC1">
      <w:pPr>
        <w:pStyle w:val="SingleTxtGC"/>
        <w:numPr>
          <w:ilvl w:val="0"/>
          <w:numId w:val="7"/>
        </w:numPr>
        <w:rPr>
          <w:szCs w:val="21"/>
        </w:rPr>
      </w:pPr>
      <w:r w:rsidRPr="000F68E5">
        <w:rPr>
          <w:szCs w:val="21"/>
        </w:rPr>
        <w:t>(</w:t>
      </w:r>
      <w:r w:rsidRPr="000F68E5">
        <w:rPr>
          <w:szCs w:val="21"/>
        </w:rPr>
        <w:t>第</w:t>
      </w:r>
      <w:r w:rsidR="00431014" w:rsidRPr="000F68E5">
        <w:rPr>
          <w:szCs w:val="21"/>
        </w:rPr>
        <w:t>2</w:t>
      </w:r>
      <w:r w:rsidRPr="000F68E5">
        <w:rPr>
          <w:szCs w:val="21"/>
        </w:rPr>
        <w:t>0</w:t>
      </w:r>
      <w:r w:rsidRPr="000F68E5">
        <w:rPr>
          <w:szCs w:val="21"/>
        </w:rPr>
        <w:t>号</w:t>
      </w:r>
      <w:r w:rsidRPr="000F68E5">
        <w:rPr>
          <w:szCs w:val="21"/>
        </w:rPr>
        <w:t>)</w:t>
      </w:r>
      <w:r w:rsidRPr="000F68E5">
        <w:rPr>
          <w:szCs w:val="21"/>
        </w:rPr>
        <w:t>《津巴布韦宪法修正案》</w:t>
      </w:r>
      <w:r w:rsidRPr="000F68E5">
        <w:rPr>
          <w:szCs w:val="21"/>
        </w:rPr>
        <w:t>(</w:t>
      </w:r>
      <w:r w:rsidR="00431014" w:rsidRPr="000F68E5">
        <w:rPr>
          <w:szCs w:val="21"/>
        </w:rPr>
        <w:t>2</w:t>
      </w:r>
      <w:r w:rsidRPr="000F68E5">
        <w:rPr>
          <w:szCs w:val="21"/>
        </w:rPr>
        <w:t>0</w:t>
      </w:r>
      <w:r w:rsidR="00431014" w:rsidRPr="000F68E5">
        <w:rPr>
          <w:szCs w:val="21"/>
        </w:rPr>
        <w:t>13</w:t>
      </w:r>
      <w:r w:rsidRPr="000F68E5">
        <w:rPr>
          <w:szCs w:val="21"/>
        </w:rPr>
        <w:t>年</w:t>
      </w:r>
      <w:r w:rsidR="00431014" w:rsidRPr="000F68E5">
        <w:rPr>
          <w:szCs w:val="21"/>
        </w:rPr>
        <w:t>5</w:t>
      </w:r>
      <w:r w:rsidRPr="000F68E5">
        <w:rPr>
          <w:szCs w:val="21"/>
        </w:rPr>
        <w:t>月</w:t>
      </w:r>
      <w:r w:rsidR="00431014" w:rsidRPr="000F68E5">
        <w:rPr>
          <w:szCs w:val="21"/>
        </w:rPr>
        <w:t>22</w:t>
      </w:r>
      <w:r w:rsidRPr="000F68E5">
        <w:rPr>
          <w:szCs w:val="21"/>
        </w:rPr>
        <w:t>日</w:t>
      </w:r>
      <w:r w:rsidRPr="000F68E5">
        <w:rPr>
          <w:szCs w:val="21"/>
        </w:rPr>
        <w:t>)</w:t>
      </w:r>
      <w:r w:rsidRPr="000F68E5">
        <w:rPr>
          <w:szCs w:val="21"/>
        </w:rPr>
        <w:t>；</w:t>
      </w:r>
    </w:p>
    <w:p w:rsidR="002A7185" w:rsidRPr="000F68E5" w:rsidRDefault="002A7185" w:rsidP="000F68E5">
      <w:pPr>
        <w:pStyle w:val="SingleTxtGC"/>
        <w:numPr>
          <w:ilvl w:val="0"/>
          <w:numId w:val="7"/>
        </w:numPr>
        <w:rPr>
          <w:szCs w:val="21"/>
        </w:rPr>
      </w:pPr>
      <w:r w:rsidRPr="000F68E5">
        <w:rPr>
          <w:szCs w:val="21"/>
        </w:rPr>
        <w:t>《劳动法》</w:t>
      </w:r>
      <w:r w:rsidRPr="000F68E5">
        <w:rPr>
          <w:szCs w:val="21"/>
        </w:rPr>
        <w:t>[</w:t>
      </w:r>
      <w:r w:rsidRPr="000F68E5">
        <w:rPr>
          <w:szCs w:val="21"/>
        </w:rPr>
        <w:t>第</w:t>
      </w:r>
      <w:r w:rsidR="00431014" w:rsidRPr="000F68E5">
        <w:rPr>
          <w:szCs w:val="21"/>
        </w:rPr>
        <w:t>28:</w:t>
      </w:r>
      <w:r w:rsidRPr="000F68E5">
        <w:rPr>
          <w:szCs w:val="21"/>
        </w:rPr>
        <w:t>0</w:t>
      </w:r>
      <w:r w:rsidR="00431014" w:rsidRPr="000F68E5">
        <w:rPr>
          <w:szCs w:val="21"/>
        </w:rPr>
        <w:t>1</w:t>
      </w:r>
      <w:r w:rsidRPr="000F68E5">
        <w:rPr>
          <w:szCs w:val="21"/>
        </w:rPr>
        <w:t>章</w:t>
      </w:r>
      <w:r w:rsidRPr="000F68E5">
        <w:rPr>
          <w:szCs w:val="21"/>
        </w:rPr>
        <w:t>](</w:t>
      </w:r>
      <w:r w:rsidR="00431014" w:rsidRPr="000F68E5">
        <w:rPr>
          <w:szCs w:val="21"/>
        </w:rPr>
        <w:t>2</w:t>
      </w:r>
      <w:r w:rsidRPr="000F68E5">
        <w:rPr>
          <w:szCs w:val="21"/>
        </w:rPr>
        <w:t>0</w:t>
      </w:r>
      <w:r w:rsidR="00431014" w:rsidRPr="000F68E5">
        <w:rPr>
          <w:szCs w:val="21"/>
        </w:rPr>
        <w:t>15</w:t>
      </w:r>
      <w:r w:rsidRPr="000F68E5">
        <w:rPr>
          <w:szCs w:val="21"/>
        </w:rPr>
        <w:t>年</w:t>
      </w:r>
      <w:r w:rsidR="00431014" w:rsidRPr="000F68E5">
        <w:rPr>
          <w:szCs w:val="21"/>
        </w:rPr>
        <w:t>8</w:t>
      </w:r>
      <w:r w:rsidRPr="000F68E5">
        <w:rPr>
          <w:szCs w:val="21"/>
        </w:rPr>
        <w:t>月</w:t>
      </w:r>
      <w:r w:rsidR="00431014" w:rsidRPr="000F68E5">
        <w:rPr>
          <w:szCs w:val="21"/>
        </w:rPr>
        <w:t>14</w:t>
      </w:r>
      <w:r w:rsidRPr="000F68E5">
        <w:rPr>
          <w:szCs w:val="21"/>
        </w:rPr>
        <w:t>日</w:t>
      </w:r>
      <w:r w:rsidRPr="000F68E5">
        <w:rPr>
          <w:szCs w:val="21"/>
        </w:rPr>
        <w:t>)</w:t>
      </w:r>
      <w:r w:rsidRPr="000F68E5">
        <w:rPr>
          <w:szCs w:val="21"/>
        </w:rPr>
        <w:t>；</w:t>
      </w:r>
    </w:p>
    <w:p w:rsidR="002A7185" w:rsidRPr="000F68E5" w:rsidRDefault="002A7185" w:rsidP="00AB0FC1">
      <w:pPr>
        <w:pStyle w:val="SingleTxtGC"/>
        <w:numPr>
          <w:ilvl w:val="0"/>
          <w:numId w:val="7"/>
        </w:numPr>
        <w:rPr>
          <w:szCs w:val="21"/>
        </w:rPr>
      </w:pPr>
      <w:r w:rsidRPr="000F68E5">
        <w:rPr>
          <w:szCs w:val="21"/>
        </w:rPr>
        <w:t>《反贩运人口法》</w:t>
      </w:r>
      <w:r w:rsidRPr="000F68E5">
        <w:rPr>
          <w:szCs w:val="21"/>
        </w:rPr>
        <w:t>[</w:t>
      </w:r>
      <w:r w:rsidRPr="000F68E5">
        <w:rPr>
          <w:szCs w:val="21"/>
        </w:rPr>
        <w:t>第</w:t>
      </w:r>
      <w:r w:rsidR="00431014" w:rsidRPr="000F68E5">
        <w:rPr>
          <w:szCs w:val="21"/>
        </w:rPr>
        <w:t>9:25</w:t>
      </w:r>
      <w:r w:rsidRPr="000F68E5">
        <w:rPr>
          <w:szCs w:val="21"/>
        </w:rPr>
        <w:t>章</w:t>
      </w:r>
      <w:r w:rsidRPr="000F68E5">
        <w:rPr>
          <w:szCs w:val="21"/>
        </w:rPr>
        <w:t>](</w:t>
      </w:r>
      <w:r w:rsidR="00431014" w:rsidRPr="000F68E5">
        <w:rPr>
          <w:szCs w:val="21"/>
        </w:rPr>
        <w:t>2</w:t>
      </w:r>
      <w:r w:rsidRPr="000F68E5">
        <w:rPr>
          <w:szCs w:val="21"/>
        </w:rPr>
        <w:t>0</w:t>
      </w:r>
      <w:r w:rsidR="00431014" w:rsidRPr="000F68E5">
        <w:rPr>
          <w:szCs w:val="21"/>
        </w:rPr>
        <w:t>14</w:t>
      </w:r>
      <w:r w:rsidRPr="000F68E5">
        <w:rPr>
          <w:szCs w:val="21"/>
        </w:rPr>
        <w:t>年</w:t>
      </w:r>
      <w:r w:rsidR="00431014" w:rsidRPr="000F68E5">
        <w:rPr>
          <w:szCs w:val="21"/>
        </w:rPr>
        <w:t>6</w:t>
      </w:r>
      <w:r w:rsidRPr="000F68E5">
        <w:rPr>
          <w:szCs w:val="21"/>
        </w:rPr>
        <w:t>月</w:t>
      </w:r>
      <w:r w:rsidRPr="000F68E5">
        <w:rPr>
          <w:szCs w:val="21"/>
        </w:rPr>
        <w:t>)</w:t>
      </w:r>
      <w:r w:rsidRPr="000F68E5">
        <w:rPr>
          <w:szCs w:val="21"/>
        </w:rPr>
        <w:t>；</w:t>
      </w:r>
    </w:p>
    <w:p w:rsidR="002A7185" w:rsidRPr="000F68E5" w:rsidRDefault="002A7185" w:rsidP="00AB0FC1">
      <w:pPr>
        <w:pStyle w:val="SingleTxtGC"/>
        <w:numPr>
          <w:ilvl w:val="0"/>
          <w:numId w:val="7"/>
        </w:numPr>
        <w:rPr>
          <w:szCs w:val="21"/>
        </w:rPr>
      </w:pPr>
      <w:r w:rsidRPr="000F68E5">
        <w:rPr>
          <w:szCs w:val="21"/>
        </w:rPr>
        <w:t>《残疾人法》</w:t>
      </w:r>
      <w:r w:rsidRPr="000F68E5">
        <w:rPr>
          <w:szCs w:val="21"/>
        </w:rPr>
        <w:t>[</w:t>
      </w:r>
      <w:r w:rsidRPr="000F68E5">
        <w:rPr>
          <w:szCs w:val="21"/>
        </w:rPr>
        <w:t>第</w:t>
      </w:r>
      <w:r w:rsidR="00431014" w:rsidRPr="000F68E5">
        <w:rPr>
          <w:szCs w:val="21"/>
        </w:rPr>
        <w:t>17:</w:t>
      </w:r>
      <w:r w:rsidRPr="000F68E5">
        <w:rPr>
          <w:szCs w:val="21"/>
        </w:rPr>
        <w:t>0</w:t>
      </w:r>
      <w:r w:rsidR="00431014" w:rsidRPr="000F68E5">
        <w:rPr>
          <w:szCs w:val="21"/>
        </w:rPr>
        <w:t>1</w:t>
      </w:r>
      <w:r w:rsidRPr="000F68E5">
        <w:rPr>
          <w:szCs w:val="21"/>
        </w:rPr>
        <w:t>章</w:t>
      </w:r>
      <w:r w:rsidR="000F68E5">
        <w:rPr>
          <w:szCs w:val="21"/>
        </w:rPr>
        <w:t>]</w:t>
      </w:r>
      <w:r w:rsidRPr="000F68E5">
        <w:rPr>
          <w:szCs w:val="21"/>
        </w:rPr>
        <w:t>(</w:t>
      </w:r>
      <w:r w:rsidR="00431014" w:rsidRPr="000F68E5">
        <w:rPr>
          <w:szCs w:val="21"/>
        </w:rPr>
        <w:t>2</w:t>
      </w:r>
      <w:r w:rsidRPr="000F68E5">
        <w:rPr>
          <w:szCs w:val="21"/>
        </w:rPr>
        <w:t>0</w:t>
      </w:r>
      <w:r w:rsidR="00431014" w:rsidRPr="000F68E5">
        <w:rPr>
          <w:szCs w:val="21"/>
        </w:rPr>
        <w:t>14</w:t>
      </w:r>
      <w:r w:rsidRPr="000F68E5">
        <w:rPr>
          <w:szCs w:val="21"/>
        </w:rPr>
        <w:t>年</w:t>
      </w:r>
      <w:r w:rsidR="00431014" w:rsidRPr="000F68E5">
        <w:rPr>
          <w:szCs w:val="21"/>
        </w:rPr>
        <w:t>7</w:t>
      </w:r>
      <w:r w:rsidRPr="000F68E5">
        <w:rPr>
          <w:szCs w:val="21"/>
        </w:rPr>
        <w:t>月</w:t>
      </w:r>
      <w:r w:rsidR="00431014" w:rsidRPr="000F68E5">
        <w:rPr>
          <w:szCs w:val="21"/>
        </w:rPr>
        <w:t>2</w:t>
      </w:r>
      <w:r w:rsidRPr="000F68E5">
        <w:rPr>
          <w:szCs w:val="21"/>
        </w:rPr>
        <w:t>0</w:t>
      </w:r>
      <w:r w:rsidRPr="000F68E5">
        <w:rPr>
          <w:szCs w:val="21"/>
        </w:rPr>
        <w:t>日</w:t>
      </w:r>
      <w:r w:rsidRPr="000F68E5">
        <w:rPr>
          <w:szCs w:val="21"/>
        </w:rPr>
        <w:t>)</w:t>
      </w:r>
      <w:r w:rsidRPr="000F68E5">
        <w:rPr>
          <w:szCs w:val="21"/>
        </w:rPr>
        <w:t>；</w:t>
      </w:r>
    </w:p>
    <w:p w:rsidR="002A7185" w:rsidRPr="000F68E5" w:rsidRDefault="002A7185" w:rsidP="000F68E5">
      <w:pPr>
        <w:pStyle w:val="SingleTxtGC"/>
        <w:numPr>
          <w:ilvl w:val="0"/>
          <w:numId w:val="7"/>
        </w:numPr>
        <w:rPr>
          <w:szCs w:val="21"/>
        </w:rPr>
      </w:pPr>
      <w:r w:rsidRPr="000F68E5">
        <w:rPr>
          <w:szCs w:val="21"/>
        </w:rPr>
        <w:t>《津巴布韦人权委员会法》</w:t>
      </w:r>
      <w:r w:rsidRPr="000F68E5">
        <w:rPr>
          <w:szCs w:val="21"/>
        </w:rPr>
        <w:t>[</w:t>
      </w:r>
      <w:r w:rsidRPr="000F68E5">
        <w:rPr>
          <w:szCs w:val="21"/>
        </w:rPr>
        <w:t>第</w:t>
      </w:r>
      <w:r w:rsidR="00431014" w:rsidRPr="000F68E5">
        <w:rPr>
          <w:szCs w:val="21"/>
        </w:rPr>
        <w:t>10:3</w:t>
      </w:r>
      <w:r w:rsidRPr="000F68E5">
        <w:rPr>
          <w:szCs w:val="21"/>
        </w:rPr>
        <w:t>0</w:t>
      </w:r>
      <w:r w:rsidRPr="000F68E5">
        <w:rPr>
          <w:szCs w:val="21"/>
        </w:rPr>
        <w:t>章</w:t>
      </w:r>
      <w:r w:rsidRPr="000F68E5">
        <w:rPr>
          <w:szCs w:val="21"/>
        </w:rPr>
        <w:t>](</w:t>
      </w:r>
      <w:r w:rsidR="00431014" w:rsidRPr="000F68E5">
        <w:rPr>
          <w:szCs w:val="21"/>
        </w:rPr>
        <w:t>2</w:t>
      </w:r>
      <w:r w:rsidRPr="000F68E5">
        <w:rPr>
          <w:szCs w:val="21"/>
        </w:rPr>
        <w:t>0</w:t>
      </w:r>
      <w:r w:rsidR="00431014" w:rsidRPr="000F68E5">
        <w:rPr>
          <w:szCs w:val="21"/>
        </w:rPr>
        <w:t>12</w:t>
      </w:r>
      <w:r w:rsidRPr="000F68E5">
        <w:rPr>
          <w:szCs w:val="21"/>
        </w:rPr>
        <w:t>年</w:t>
      </w:r>
      <w:r w:rsidR="00431014" w:rsidRPr="000F68E5">
        <w:rPr>
          <w:szCs w:val="21"/>
        </w:rPr>
        <w:t>1</w:t>
      </w:r>
      <w:r w:rsidRPr="000F68E5">
        <w:rPr>
          <w:szCs w:val="21"/>
        </w:rPr>
        <w:t>0</w:t>
      </w:r>
      <w:r w:rsidRPr="000F68E5">
        <w:rPr>
          <w:szCs w:val="21"/>
        </w:rPr>
        <w:t>月</w:t>
      </w:r>
      <w:r w:rsidR="00431014" w:rsidRPr="000F68E5">
        <w:rPr>
          <w:szCs w:val="21"/>
        </w:rPr>
        <w:t>12</w:t>
      </w:r>
      <w:r w:rsidRPr="000F68E5">
        <w:rPr>
          <w:szCs w:val="21"/>
        </w:rPr>
        <w:t>日</w:t>
      </w:r>
      <w:r w:rsidRPr="000F68E5">
        <w:rPr>
          <w:szCs w:val="21"/>
        </w:rPr>
        <w:t>)</w:t>
      </w:r>
      <w:r w:rsidRPr="000F68E5">
        <w:rPr>
          <w:szCs w:val="21"/>
        </w:rPr>
        <w:t>；</w:t>
      </w:r>
    </w:p>
    <w:p w:rsidR="002A7185" w:rsidRPr="000F68E5" w:rsidRDefault="002A7185" w:rsidP="000F68E5">
      <w:pPr>
        <w:pStyle w:val="SingleTxtGC"/>
        <w:numPr>
          <w:ilvl w:val="0"/>
          <w:numId w:val="7"/>
        </w:numPr>
        <w:rPr>
          <w:szCs w:val="21"/>
        </w:rPr>
      </w:pPr>
      <w:r w:rsidRPr="000F68E5">
        <w:rPr>
          <w:szCs w:val="21"/>
        </w:rPr>
        <w:t>《反家庭暴力法》</w:t>
      </w:r>
      <w:r w:rsidRPr="000F68E5">
        <w:rPr>
          <w:szCs w:val="21"/>
        </w:rPr>
        <w:t>[</w:t>
      </w:r>
      <w:r w:rsidRPr="000F68E5">
        <w:rPr>
          <w:szCs w:val="21"/>
        </w:rPr>
        <w:t>第</w:t>
      </w:r>
      <w:r w:rsidR="00431014" w:rsidRPr="000F68E5">
        <w:rPr>
          <w:szCs w:val="21"/>
        </w:rPr>
        <w:t>5:16</w:t>
      </w:r>
      <w:r w:rsidRPr="000F68E5">
        <w:rPr>
          <w:szCs w:val="21"/>
        </w:rPr>
        <w:t>章</w:t>
      </w:r>
      <w:r w:rsidRPr="000F68E5">
        <w:rPr>
          <w:szCs w:val="21"/>
        </w:rPr>
        <w:t>](</w:t>
      </w:r>
      <w:r w:rsidR="00431014" w:rsidRPr="000F68E5">
        <w:rPr>
          <w:szCs w:val="21"/>
        </w:rPr>
        <w:t>2</w:t>
      </w:r>
      <w:r w:rsidRPr="000F68E5">
        <w:rPr>
          <w:szCs w:val="21"/>
        </w:rPr>
        <w:t>00</w:t>
      </w:r>
      <w:r w:rsidR="00431014" w:rsidRPr="000F68E5">
        <w:rPr>
          <w:szCs w:val="21"/>
        </w:rPr>
        <w:t>6</w:t>
      </w:r>
      <w:r w:rsidRPr="000F68E5">
        <w:rPr>
          <w:szCs w:val="21"/>
        </w:rPr>
        <w:t>年</w:t>
      </w:r>
      <w:r w:rsidR="00431014" w:rsidRPr="000F68E5">
        <w:rPr>
          <w:szCs w:val="21"/>
        </w:rPr>
        <w:t>6</w:t>
      </w:r>
      <w:r w:rsidRPr="000F68E5">
        <w:rPr>
          <w:szCs w:val="21"/>
        </w:rPr>
        <w:t>月</w:t>
      </w:r>
      <w:r w:rsidR="00431014" w:rsidRPr="000F68E5">
        <w:rPr>
          <w:szCs w:val="21"/>
        </w:rPr>
        <w:t>3</w:t>
      </w:r>
      <w:r w:rsidRPr="000F68E5">
        <w:rPr>
          <w:szCs w:val="21"/>
        </w:rPr>
        <w:t>0</w:t>
      </w:r>
      <w:r w:rsidRPr="000F68E5">
        <w:rPr>
          <w:szCs w:val="21"/>
        </w:rPr>
        <w:t>日</w:t>
      </w:r>
      <w:r w:rsidRPr="000F68E5">
        <w:rPr>
          <w:szCs w:val="21"/>
        </w:rPr>
        <w:t>)</w:t>
      </w:r>
      <w:r w:rsidRPr="000F68E5">
        <w:rPr>
          <w:szCs w:val="21"/>
        </w:rPr>
        <w:t>；</w:t>
      </w:r>
    </w:p>
    <w:p w:rsidR="002A7185" w:rsidRPr="000F68E5" w:rsidRDefault="002A7185" w:rsidP="000F68E5">
      <w:pPr>
        <w:pStyle w:val="SingleTxtGC"/>
        <w:numPr>
          <w:ilvl w:val="0"/>
          <w:numId w:val="7"/>
        </w:numPr>
        <w:rPr>
          <w:szCs w:val="21"/>
        </w:rPr>
      </w:pPr>
      <w:r w:rsidRPr="000F68E5">
        <w:rPr>
          <w:szCs w:val="21"/>
        </w:rPr>
        <w:t>《反腐败委员会法》</w:t>
      </w:r>
      <w:r w:rsidRPr="000F68E5">
        <w:rPr>
          <w:szCs w:val="21"/>
        </w:rPr>
        <w:t>[</w:t>
      </w:r>
      <w:r w:rsidRPr="000F68E5">
        <w:rPr>
          <w:szCs w:val="21"/>
        </w:rPr>
        <w:t>第</w:t>
      </w:r>
      <w:r w:rsidRPr="000F68E5">
        <w:rPr>
          <w:szCs w:val="21"/>
        </w:rPr>
        <w:t>0</w:t>
      </w:r>
      <w:r w:rsidR="00431014" w:rsidRPr="000F68E5">
        <w:rPr>
          <w:szCs w:val="21"/>
        </w:rPr>
        <w:t>9:22</w:t>
      </w:r>
      <w:r w:rsidRPr="000F68E5">
        <w:rPr>
          <w:szCs w:val="21"/>
        </w:rPr>
        <w:t>章</w:t>
      </w:r>
      <w:r w:rsidRPr="000F68E5">
        <w:rPr>
          <w:szCs w:val="21"/>
        </w:rPr>
        <w:t>](</w:t>
      </w:r>
      <w:r w:rsidR="00431014" w:rsidRPr="000F68E5">
        <w:rPr>
          <w:szCs w:val="21"/>
        </w:rPr>
        <w:t>2</w:t>
      </w:r>
      <w:r w:rsidRPr="000F68E5">
        <w:rPr>
          <w:szCs w:val="21"/>
        </w:rPr>
        <w:t>00</w:t>
      </w:r>
      <w:r w:rsidR="00431014" w:rsidRPr="000F68E5">
        <w:rPr>
          <w:szCs w:val="21"/>
        </w:rPr>
        <w:t>4</w:t>
      </w:r>
      <w:r w:rsidRPr="000F68E5">
        <w:rPr>
          <w:szCs w:val="21"/>
        </w:rPr>
        <w:t>年</w:t>
      </w:r>
      <w:r w:rsidR="00431014" w:rsidRPr="000F68E5">
        <w:rPr>
          <w:szCs w:val="21"/>
        </w:rPr>
        <w:t>11</w:t>
      </w:r>
      <w:r w:rsidRPr="000F68E5">
        <w:rPr>
          <w:szCs w:val="21"/>
        </w:rPr>
        <w:t>月</w:t>
      </w:r>
      <w:r w:rsidR="00431014" w:rsidRPr="000F68E5">
        <w:rPr>
          <w:szCs w:val="21"/>
        </w:rPr>
        <w:t>26</w:t>
      </w:r>
      <w:r w:rsidRPr="000F68E5">
        <w:rPr>
          <w:szCs w:val="21"/>
        </w:rPr>
        <w:t>日</w:t>
      </w:r>
      <w:r w:rsidRPr="000F68E5">
        <w:rPr>
          <w:szCs w:val="21"/>
        </w:rPr>
        <w:t>)</w:t>
      </w:r>
      <w:r w:rsidRPr="000F68E5">
        <w:rPr>
          <w:szCs w:val="21"/>
        </w:rPr>
        <w:t>；</w:t>
      </w:r>
    </w:p>
    <w:p w:rsidR="002A7185" w:rsidRPr="000F68E5" w:rsidRDefault="002A7185" w:rsidP="000F68E5">
      <w:pPr>
        <w:pStyle w:val="SingleTxtGC"/>
        <w:numPr>
          <w:ilvl w:val="0"/>
          <w:numId w:val="7"/>
        </w:numPr>
        <w:rPr>
          <w:szCs w:val="21"/>
        </w:rPr>
      </w:pPr>
      <w:r w:rsidRPr="000F68E5">
        <w:rPr>
          <w:szCs w:val="21"/>
        </w:rPr>
        <w:t>《儿童法》</w:t>
      </w:r>
      <w:r w:rsidRPr="000F68E5">
        <w:rPr>
          <w:szCs w:val="21"/>
        </w:rPr>
        <w:t>[</w:t>
      </w:r>
      <w:r w:rsidRPr="000F68E5">
        <w:rPr>
          <w:szCs w:val="21"/>
        </w:rPr>
        <w:t>第</w:t>
      </w:r>
      <w:r w:rsidR="00431014" w:rsidRPr="000F68E5">
        <w:rPr>
          <w:szCs w:val="21"/>
        </w:rPr>
        <w:t>5:</w:t>
      </w:r>
      <w:r w:rsidRPr="000F68E5">
        <w:rPr>
          <w:szCs w:val="21"/>
        </w:rPr>
        <w:t>0</w:t>
      </w:r>
      <w:r w:rsidR="00431014" w:rsidRPr="000F68E5">
        <w:rPr>
          <w:szCs w:val="21"/>
        </w:rPr>
        <w:t>6</w:t>
      </w:r>
      <w:r w:rsidRPr="000F68E5">
        <w:rPr>
          <w:szCs w:val="21"/>
        </w:rPr>
        <w:t>章</w:t>
      </w:r>
      <w:r w:rsidRPr="000F68E5">
        <w:rPr>
          <w:szCs w:val="21"/>
        </w:rPr>
        <w:t>](</w:t>
      </w:r>
      <w:r w:rsidR="00431014" w:rsidRPr="000F68E5">
        <w:rPr>
          <w:szCs w:val="21"/>
        </w:rPr>
        <w:t>2</w:t>
      </w:r>
      <w:r w:rsidRPr="000F68E5">
        <w:rPr>
          <w:szCs w:val="21"/>
        </w:rPr>
        <w:t>00</w:t>
      </w:r>
      <w:r w:rsidR="00431014" w:rsidRPr="000F68E5">
        <w:rPr>
          <w:szCs w:val="21"/>
        </w:rPr>
        <w:t>2</w:t>
      </w:r>
      <w:r w:rsidRPr="000F68E5">
        <w:rPr>
          <w:szCs w:val="21"/>
        </w:rPr>
        <w:t>年</w:t>
      </w:r>
      <w:r w:rsidR="00431014" w:rsidRPr="000F68E5">
        <w:rPr>
          <w:szCs w:val="21"/>
        </w:rPr>
        <w:t>5</w:t>
      </w:r>
      <w:r w:rsidRPr="000F68E5">
        <w:rPr>
          <w:szCs w:val="21"/>
        </w:rPr>
        <w:t>月</w:t>
      </w:r>
      <w:r w:rsidR="00431014" w:rsidRPr="000F68E5">
        <w:rPr>
          <w:szCs w:val="21"/>
        </w:rPr>
        <w:t>2</w:t>
      </w:r>
      <w:r w:rsidRPr="000F68E5">
        <w:rPr>
          <w:szCs w:val="21"/>
        </w:rPr>
        <w:t>0</w:t>
      </w:r>
      <w:r w:rsidRPr="000F68E5">
        <w:rPr>
          <w:szCs w:val="21"/>
        </w:rPr>
        <w:t>日</w:t>
      </w:r>
      <w:r w:rsidRPr="000F68E5">
        <w:rPr>
          <w:szCs w:val="21"/>
        </w:rPr>
        <w:t>)</w:t>
      </w:r>
      <w:r w:rsidRPr="000F68E5">
        <w:rPr>
          <w:szCs w:val="21"/>
        </w:rPr>
        <w:t>；</w:t>
      </w:r>
    </w:p>
    <w:p w:rsidR="002A7185" w:rsidRPr="000F68E5" w:rsidRDefault="002A7185" w:rsidP="000F68E5">
      <w:pPr>
        <w:pStyle w:val="SingleTxtGC"/>
        <w:numPr>
          <w:ilvl w:val="0"/>
          <w:numId w:val="7"/>
        </w:numPr>
        <w:rPr>
          <w:rFonts w:eastAsia="Malgun Gothic"/>
          <w:szCs w:val="21"/>
        </w:rPr>
      </w:pPr>
      <w:r w:rsidRPr="000F68E5">
        <w:rPr>
          <w:szCs w:val="21"/>
        </w:rPr>
        <w:t>《性犯罪法》</w:t>
      </w:r>
      <w:r w:rsidRPr="000F68E5">
        <w:rPr>
          <w:rFonts w:eastAsia="Malgun Gothic"/>
          <w:szCs w:val="21"/>
        </w:rPr>
        <w:t>[</w:t>
      </w:r>
      <w:r w:rsidRPr="000F68E5">
        <w:rPr>
          <w:szCs w:val="21"/>
        </w:rPr>
        <w:t>第</w:t>
      </w:r>
      <w:r w:rsidR="00431014" w:rsidRPr="000F68E5">
        <w:rPr>
          <w:rFonts w:eastAsia="Malgun Gothic"/>
          <w:szCs w:val="21"/>
        </w:rPr>
        <w:t>9:21</w:t>
      </w:r>
      <w:r w:rsidRPr="000F68E5">
        <w:rPr>
          <w:szCs w:val="21"/>
        </w:rPr>
        <w:t>章</w:t>
      </w:r>
      <w:r w:rsidRPr="000F68E5">
        <w:rPr>
          <w:rFonts w:eastAsia="Malgun Gothic"/>
          <w:szCs w:val="21"/>
        </w:rPr>
        <w:t>](</w:t>
      </w:r>
      <w:r w:rsidR="00431014" w:rsidRPr="000F68E5">
        <w:rPr>
          <w:rFonts w:eastAsia="Malgun Gothic"/>
          <w:szCs w:val="21"/>
        </w:rPr>
        <w:t>2</w:t>
      </w:r>
      <w:r w:rsidRPr="000F68E5">
        <w:rPr>
          <w:rFonts w:eastAsia="Malgun Gothic"/>
          <w:szCs w:val="21"/>
        </w:rPr>
        <w:t>00</w:t>
      </w:r>
      <w:r w:rsidR="00431014" w:rsidRPr="000F68E5">
        <w:rPr>
          <w:rFonts w:eastAsia="Malgun Gothic"/>
          <w:szCs w:val="21"/>
        </w:rPr>
        <w:t>1</w:t>
      </w:r>
      <w:r w:rsidRPr="000F68E5">
        <w:rPr>
          <w:szCs w:val="21"/>
        </w:rPr>
        <w:t>年</w:t>
      </w:r>
      <w:r w:rsidR="00431014" w:rsidRPr="000F68E5">
        <w:rPr>
          <w:szCs w:val="21"/>
        </w:rPr>
        <w:t>8</w:t>
      </w:r>
      <w:r w:rsidRPr="000F68E5">
        <w:rPr>
          <w:szCs w:val="21"/>
        </w:rPr>
        <w:t>月</w:t>
      </w:r>
      <w:r w:rsidR="00431014" w:rsidRPr="000F68E5">
        <w:rPr>
          <w:szCs w:val="21"/>
        </w:rPr>
        <w:t>17</w:t>
      </w:r>
      <w:r w:rsidRPr="000F68E5">
        <w:rPr>
          <w:szCs w:val="21"/>
        </w:rPr>
        <w:t>日</w:t>
      </w:r>
      <w:r w:rsidRPr="000F68E5">
        <w:rPr>
          <w:rFonts w:eastAsia="Malgun Gothic"/>
          <w:szCs w:val="21"/>
        </w:rPr>
        <w:t>)</w:t>
      </w:r>
      <w:r w:rsidRPr="000F68E5">
        <w:rPr>
          <w:szCs w:val="21"/>
        </w:rPr>
        <w:t>。</w:t>
      </w:r>
    </w:p>
    <w:p w:rsidR="002A7185" w:rsidRPr="002A7185" w:rsidRDefault="00431014" w:rsidP="00AB0FC1">
      <w:pPr>
        <w:pStyle w:val="SingleTxtGC"/>
        <w:rPr>
          <w:rFonts w:eastAsia="Malgun Gothic"/>
          <w:szCs w:val="21"/>
        </w:rPr>
      </w:pPr>
      <w:r>
        <w:rPr>
          <w:rFonts w:eastAsia="Malgun Gothic"/>
          <w:szCs w:val="21"/>
        </w:rPr>
        <w:t>5</w:t>
      </w:r>
      <w:r w:rsidR="002A7185" w:rsidRPr="002A7185">
        <w:rPr>
          <w:rFonts w:eastAsia="Malgun Gothic"/>
          <w:szCs w:val="21"/>
        </w:rPr>
        <w:t>.</w:t>
      </w:r>
      <w:r w:rsidR="00AB0FC1">
        <w:rPr>
          <w:rFonts w:eastAsiaTheme="minorEastAsia" w:hint="eastAsia"/>
          <w:szCs w:val="21"/>
        </w:rPr>
        <w:t xml:space="preserve">  </w:t>
      </w:r>
      <w:r w:rsidR="002A7185" w:rsidRPr="002A7185">
        <w:rPr>
          <w:rFonts w:hint="eastAsia"/>
          <w:szCs w:val="21"/>
        </w:rPr>
        <w:t>委员会欢迎以下体制和政策措施</w:t>
      </w:r>
      <w:r w:rsidR="002A7185">
        <w:rPr>
          <w:rFonts w:eastAsia="Malgun Gothic"/>
          <w:szCs w:val="21"/>
        </w:rPr>
        <w:t>：</w:t>
      </w:r>
    </w:p>
    <w:p w:rsidR="002A7185" w:rsidRPr="002A7185" w:rsidRDefault="00431014" w:rsidP="00AB0FC1">
      <w:pPr>
        <w:pStyle w:val="SingleTxtGC"/>
        <w:numPr>
          <w:ilvl w:val="0"/>
          <w:numId w:val="8"/>
        </w:numPr>
        <w:rPr>
          <w:szCs w:val="21"/>
        </w:rPr>
      </w:pPr>
      <w:r>
        <w:rPr>
          <w:rFonts w:hint="eastAsia"/>
          <w:szCs w:val="21"/>
        </w:rPr>
        <w:t>“</w:t>
      </w:r>
      <w:r w:rsidR="002A7185" w:rsidRPr="002A7185">
        <w:rPr>
          <w:szCs w:val="21"/>
        </w:rPr>
        <w:t>津巴布韦</w:t>
      </w:r>
      <w:r w:rsidR="002A7185" w:rsidRPr="002A7185">
        <w:rPr>
          <w:rFonts w:hint="eastAsia"/>
          <w:szCs w:val="21"/>
        </w:rPr>
        <w:t>母婴健康路线图</w:t>
      </w:r>
      <w:r>
        <w:rPr>
          <w:rFonts w:hint="eastAsia"/>
          <w:szCs w:val="21"/>
        </w:rPr>
        <w:t>”</w:t>
      </w:r>
      <w:r w:rsidR="002A7185" w:rsidRPr="002A7185">
        <w:rPr>
          <w:szCs w:val="21"/>
        </w:rPr>
        <w:t>(</w:t>
      </w:r>
      <w:r>
        <w:rPr>
          <w:szCs w:val="21"/>
        </w:rPr>
        <w:t>2</w:t>
      </w:r>
      <w:r w:rsidR="002A7185" w:rsidRPr="002A7185">
        <w:rPr>
          <w:szCs w:val="21"/>
        </w:rPr>
        <w:t>00</w:t>
      </w:r>
      <w:r>
        <w:rPr>
          <w:szCs w:val="21"/>
        </w:rPr>
        <w:t>7</w:t>
      </w:r>
      <w:r w:rsidR="002A7185" w:rsidRPr="002A7185">
        <w:rPr>
          <w:szCs w:val="21"/>
        </w:rPr>
        <w:t>-</w:t>
      </w:r>
      <w:r>
        <w:rPr>
          <w:szCs w:val="21"/>
        </w:rPr>
        <w:t>2</w:t>
      </w:r>
      <w:r w:rsidR="002A7185" w:rsidRPr="002A7185">
        <w:rPr>
          <w:szCs w:val="21"/>
        </w:rPr>
        <w:t>0</w:t>
      </w:r>
      <w:r>
        <w:rPr>
          <w:szCs w:val="21"/>
        </w:rPr>
        <w:t>15</w:t>
      </w:r>
      <w:r w:rsidR="002A7185" w:rsidRPr="002A7185">
        <w:rPr>
          <w:rFonts w:hint="eastAsia"/>
          <w:szCs w:val="21"/>
        </w:rPr>
        <w:t>年</w:t>
      </w:r>
      <w:r w:rsidR="002A7185" w:rsidRPr="002A7185">
        <w:rPr>
          <w:szCs w:val="21"/>
        </w:rPr>
        <w:t>)</w:t>
      </w:r>
      <w:r w:rsidR="002A7185">
        <w:rPr>
          <w:szCs w:val="21"/>
        </w:rPr>
        <w:t>；</w:t>
      </w:r>
    </w:p>
    <w:p w:rsidR="002A7185" w:rsidRPr="002A7185" w:rsidRDefault="00431014" w:rsidP="00AB0FC1">
      <w:pPr>
        <w:pStyle w:val="SingleTxtGC"/>
        <w:numPr>
          <w:ilvl w:val="0"/>
          <w:numId w:val="8"/>
        </w:numPr>
        <w:rPr>
          <w:szCs w:val="21"/>
        </w:rPr>
      </w:pPr>
      <w:r>
        <w:rPr>
          <w:rFonts w:hint="eastAsia"/>
          <w:szCs w:val="21"/>
        </w:rPr>
        <w:t>“</w:t>
      </w:r>
      <w:r w:rsidR="002A7185" w:rsidRPr="002A7185">
        <w:rPr>
          <w:rFonts w:hint="eastAsia"/>
          <w:szCs w:val="21"/>
        </w:rPr>
        <w:t>消除强奸和性暴力行动计划</w:t>
      </w:r>
      <w:r>
        <w:rPr>
          <w:rFonts w:hint="eastAsia"/>
          <w:szCs w:val="21"/>
        </w:rPr>
        <w:t>”</w:t>
      </w:r>
      <w:r w:rsidR="002A7185" w:rsidRPr="002A7185">
        <w:rPr>
          <w:szCs w:val="21"/>
        </w:rPr>
        <w:t>(</w:t>
      </w:r>
      <w:r>
        <w:rPr>
          <w:szCs w:val="21"/>
        </w:rPr>
        <w:t>2</w:t>
      </w:r>
      <w:r w:rsidR="002A7185" w:rsidRPr="002A7185">
        <w:rPr>
          <w:szCs w:val="21"/>
        </w:rPr>
        <w:t>0</w:t>
      </w:r>
      <w:r>
        <w:rPr>
          <w:szCs w:val="21"/>
        </w:rPr>
        <w:t>14</w:t>
      </w:r>
      <w:r w:rsidR="002A7185" w:rsidRPr="002A7185">
        <w:rPr>
          <w:rFonts w:hint="eastAsia"/>
          <w:szCs w:val="21"/>
        </w:rPr>
        <w:t>年</w:t>
      </w:r>
      <w:r w:rsidR="002A7185" w:rsidRPr="002A7185">
        <w:rPr>
          <w:szCs w:val="21"/>
        </w:rPr>
        <w:t>)</w:t>
      </w:r>
      <w:r w:rsidR="002A7185">
        <w:rPr>
          <w:szCs w:val="21"/>
        </w:rPr>
        <w:t>；</w:t>
      </w:r>
    </w:p>
    <w:p w:rsidR="002A7185" w:rsidRPr="002A7185" w:rsidRDefault="002A7185" w:rsidP="00AB0FC1">
      <w:pPr>
        <w:pStyle w:val="SingleTxtGC"/>
        <w:numPr>
          <w:ilvl w:val="0"/>
          <w:numId w:val="8"/>
        </w:numPr>
        <w:rPr>
          <w:szCs w:val="21"/>
        </w:rPr>
      </w:pPr>
      <w:r w:rsidRPr="002A7185">
        <w:rPr>
          <w:szCs w:val="21"/>
        </w:rPr>
        <w:t>津巴布韦</w:t>
      </w:r>
      <w:r w:rsidRPr="002A7185">
        <w:rPr>
          <w:rFonts w:hint="eastAsia"/>
          <w:szCs w:val="21"/>
        </w:rPr>
        <w:t>人权委员会</w:t>
      </w:r>
      <w:r>
        <w:rPr>
          <w:rFonts w:hint="eastAsia"/>
          <w:szCs w:val="21"/>
        </w:rPr>
        <w:t>(</w:t>
      </w:r>
      <w:r w:rsidR="00431014">
        <w:rPr>
          <w:rFonts w:hint="eastAsia"/>
          <w:szCs w:val="21"/>
        </w:rPr>
        <w:t>2</w:t>
      </w:r>
      <w:r w:rsidRPr="002A7185">
        <w:rPr>
          <w:rFonts w:hint="eastAsia"/>
          <w:szCs w:val="21"/>
        </w:rPr>
        <w:t>0</w:t>
      </w:r>
      <w:r w:rsidR="00431014">
        <w:rPr>
          <w:rFonts w:hint="eastAsia"/>
          <w:szCs w:val="21"/>
        </w:rPr>
        <w:t>13</w:t>
      </w:r>
      <w:r w:rsidRPr="002A7185">
        <w:rPr>
          <w:rFonts w:hint="eastAsia"/>
          <w:szCs w:val="21"/>
        </w:rPr>
        <w:t>年</w:t>
      </w:r>
      <w:r>
        <w:rPr>
          <w:rFonts w:hint="eastAsia"/>
          <w:szCs w:val="21"/>
        </w:rPr>
        <w:t>)</w:t>
      </w:r>
      <w:r>
        <w:rPr>
          <w:szCs w:val="21"/>
        </w:rPr>
        <w:t>；</w:t>
      </w:r>
    </w:p>
    <w:p w:rsidR="002A7185" w:rsidRPr="002A7185" w:rsidRDefault="00431014" w:rsidP="00AB0FC1">
      <w:pPr>
        <w:pStyle w:val="SingleTxtGC"/>
        <w:numPr>
          <w:ilvl w:val="0"/>
          <w:numId w:val="8"/>
        </w:numPr>
        <w:rPr>
          <w:szCs w:val="21"/>
        </w:rPr>
      </w:pPr>
      <w:r>
        <w:rPr>
          <w:rFonts w:hint="eastAsia"/>
          <w:szCs w:val="21"/>
        </w:rPr>
        <w:t>“</w:t>
      </w:r>
      <w:r w:rsidR="002A7185" w:rsidRPr="002A7185">
        <w:rPr>
          <w:rFonts w:hint="eastAsia"/>
          <w:szCs w:val="21"/>
        </w:rPr>
        <w:t>关于儿童的国家法律援助战略</w:t>
      </w:r>
      <w:r>
        <w:rPr>
          <w:rFonts w:hint="eastAsia"/>
          <w:szCs w:val="21"/>
        </w:rPr>
        <w:t>”</w:t>
      </w:r>
      <w:r w:rsidR="002A7185" w:rsidRPr="002A7185">
        <w:rPr>
          <w:szCs w:val="21"/>
        </w:rPr>
        <w:t>(</w:t>
      </w:r>
      <w:r>
        <w:rPr>
          <w:szCs w:val="21"/>
        </w:rPr>
        <w:t>2</w:t>
      </w:r>
      <w:r w:rsidR="002A7185" w:rsidRPr="002A7185">
        <w:rPr>
          <w:szCs w:val="21"/>
        </w:rPr>
        <w:t>0</w:t>
      </w:r>
      <w:r>
        <w:rPr>
          <w:szCs w:val="21"/>
        </w:rPr>
        <w:t>12</w:t>
      </w:r>
      <w:r w:rsidR="002A7185" w:rsidRPr="002A7185">
        <w:rPr>
          <w:rFonts w:hint="eastAsia"/>
          <w:szCs w:val="21"/>
        </w:rPr>
        <w:t>年</w:t>
      </w:r>
      <w:r w:rsidR="002A7185" w:rsidRPr="002A7185">
        <w:rPr>
          <w:szCs w:val="21"/>
        </w:rPr>
        <w:t>)</w:t>
      </w:r>
      <w:r w:rsidR="002A7185">
        <w:rPr>
          <w:szCs w:val="21"/>
        </w:rPr>
        <w:t>；</w:t>
      </w:r>
    </w:p>
    <w:p w:rsidR="002A7185" w:rsidRPr="002A7185" w:rsidRDefault="00431014" w:rsidP="00AB0FC1">
      <w:pPr>
        <w:pStyle w:val="SingleTxtGC"/>
        <w:numPr>
          <w:ilvl w:val="0"/>
          <w:numId w:val="8"/>
        </w:numPr>
        <w:rPr>
          <w:szCs w:val="21"/>
        </w:rPr>
      </w:pPr>
      <w:r>
        <w:rPr>
          <w:rFonts w:hint="eastAsia"/>
          <w:szCs w:val="21"/>
        </w:rPr>
        <w:t>“</w:t>
      </w:r>
      <w:r w:rsidR="002A7185" w:rsidRPr="002A7185">
        <w:rPr>
          <w:rFonts w:hint="eastAsia"/>
          <w:szCs w:val="21"/>
        </w:rPr>
        <w:t>关于孤儿和弱势儿童的第二期国家行动计划</w:t>
      </w:r>
      <w:r>
        <w:rPr>
          <w:rFonts w:hint="eastAsia"/>
          <w:szCs w:val="21"/>
        </w:rPr>
        <w:t>”</w:t>
      </w:r>
      <w:r w:rsidR="002A7185" w:rsidRPr="002A7185">
        <w:rPr>
          <w:szCs w:val="21"/>
        </w:rPr>
        <w:t>(</w:t>
      </w:r>
      <w:r>
        <w:rPr>
          <w:szCs w:val="21"/>
        </w:rPr>
        <w:t>2</w:t>
      </w:r>
      <w:r w:rsidR="002A7185" w:rsidRPr="002A7185">
        <w:rPr>
          <w:szCs w:val="21"/>
        </w:rPr>
        <w:t>0</w:t>
      </w:r>
      <w:r>
        <w:rPr>
          <w:szCs w:val="21"/>
        </w:rPr>
        <w:t>11</w:t>
      </w:r>
      <w:r w:rsidR="002A7185" w:rsidRPr="002A7185">
        <w:rPr>
          <w:szCs w:val="21"/>
        </w:rPr>
        <w:t>­</w:t>
      </w:r>
      <w:r>
        <w:rPr>
          <w:szCs w:val="21"/>
        </w:rPr>
        <w:t>2</w:t>
      </w:r>
      <w:r w:rsidR="002A7185" w:rsidRPr="002A7185">
        <w:rPr>
          <w:szCs w:val="21"/>
        </w:rPr>
        <w:t>0</w:t>
      </w:r>
      <w:r>
        <w:rPr>
          <w:szCs w:val="21"/>
        </w:rPr>
        <w:t>15</w:t>
      </w:r>
      <w:r w:rsidR="002A7185" w:rsidRPr="002A7185">
        <w:rPr>
          <w:rFonts w:hint="eastAsia"/>
          <w:szCs w:val="21"/>
        </w:rPr>
        <w:t>年</w:t>
      </w:r>
      <w:r w:rsidR="002A7185" w:rsidRPr="002A7185">
        <w:rPr>
          <w:szCs w:val="21"/>
        </w:rPr>
        <w:t>)</w:t>
      </w:r>
      <w:r w:rsidR="002A7185">
        <w:rPr>
          <w:szCs w:val="21"/>
        </w:rPr>
        <w:t>；</w:t>
      </w:r>
    </w:p>
    <w:p w:rsidR="002A7185" w:rsidRPr="002A7185" w:rsidRDefault="00431014" w:rsidP="00AB0FC1">
      <w:pPr>
        <w:pStyle w:val="SingleTxtGC"/>
        <w:numPr>
          <w:ilvl w:val="0"/>
          <w:numId w:val="8"/>
        </w:numPr>
        <w:rPr>
          <w:szCs w:val="21"/>
        </w:rPr>
      </w:pPr>
      <w:r>
        <w:rPr>
          <w:rFonts w:hint="eastAsia"/>
          <w:szCs w:val="21"/>
        </w:rPr>
        <w:t>“</w:t>
      </w:r>
      <w:r w:rsidR="002A7185" w:rsidRPr="002A7185">
        <w:rPr>
          <w:rFonts w:hint="eastAsia"/>
          <w:szCs w:val="21"/>
        </w:rPr>
        <w:t>青少年性健康和生殖健康战略</w:t>
      </w:r>
      <w:r>
        <w:rPr>
          <w:rFonts w:hint="eastAsia"/>
          <w:szCs w:val="21"/>
        </w:rPr>
        <w:t>”</w:t>
      </w:r>
      <w:r w:rsidR="002A7185" w:rsidRPr="002A7185">
        <w:rPr>
          <w:szCs w:val="21"/>
        </w:rPr>
        <w:t>(</w:t>
      </w:r>
      <w:r>
        <w:rPr>
          <w:szCs w:val="21"/>
        </w:rPr>
        <w:t>2</w:t>
      </w:r>
      <w:r w:rsidR="002A7185" w:rsidRPr="002A7185">
        <w:rPr>
          <w:szCs w:val="21"/>
        </w:rPr>
        <w:t>0</w:t>
      </w:r>
      <w:r>
        <w:rPr>
          <w:szCs w:val="21"/>
        </w:rPr>
        <w:t>1</w:t>
      </w:r>
      <w:r w:rsidR="002A7185" w:rsidRPr="002A7185">
        <w:rPr>
          <w:szCs w:val="21"/>
        </w:rPr>
        <w:t>0-</w:t>
      </w:r>
      <w:r>
        <w:rPr>
          <w:szCs w:val="21"/>
        </w:rPr>
        <w:t>2</w:t>
      </w:r>
      <w:r w:rsidR="002A7185" w:rsidRPr="002A7185">
        <w:rPr>
          <w:szCs w:val="21"/>
        </w:rPr>
        <w:t>0</w:t>
      </w:r>
      <w:r>
        <w:rPr>
          <w:szCs w:val="21"/>
        </w:rPr>
        <w:t>15</w:t>
      </w:r>
      <w:r w:rsidR="002A7185" w:rsidRPr="002A7185">
        <w:rPr>
          <w:rFonts w:hint="eastAsia"/>
          <w:szCs w:val="21"/>
        </w:rPr>
        <w:t>年</w:t>
      </w:r>
      <w:r w:rsidR="002A7185" w:rsidRPr="002A7185">
        <w:rPr>
          <w:szCs w:val="21"/>
        </w:rPr>
        <w:t>)</w:t>
      </w:r>
      <w:r w:rsidR="002A7185">
        <w:rPr>
          <w:szCs w:val="21"/>
        </w:rPr>
        <w:t>；</w:t>
      </w:r>
    </w:p>
    <w:p w:rsidR="002A7185" w:rsidRPr="002A7185" w:rsidRDefault="00431014" w:rsidP="00AB0FC1">
      <w:pPr>
        <w:pStyle w:val="SingleTxtGC"/>
        <w:numPr>
          <w:ilvl w:val="0"/>
          <w:numId w:val="8"/>
        </w:numPr>
        <w:rPr>
          <w:szCs w:val="21"/>
        </w:rPr>
      </w:pPr>
      <w:r>
        <w:rPr>
          <w:rFonts w:hint="eastAsia"/>
          <w:szCs w:val="21"/>
        </w:rPr>
        <w:t>“</w:t>
      </w:r>
      <w:r w:rsidR="002A7185" w:rsidRPr="002A7185">
        <w:rPr>
          <w:rFonts w:hint="eastAsia"/>
          <w:szCs w:val="21"/>
        </w:rPr>
        <w:t>国家儿童福利院育儿标准</w:t>
      </w:r>
      <w:r>
        <w:rPr>
          <w:rFonts w:hint="eastAsia"/>
          <w:szCs w:val="21"/>
        </w:rPr>
        <w:t>”</w:t>
      </w:r>
      <w:r w:rsidR="002A7185" w:rsidRPr="002A7185">
        <w:rPr>
          <w:szCs w:val="21"/>
        </w:rPr>
        <w:t>(</w:t>
      </w:r>
      <w:r>
        <w:rPr>
          <w:szCs w:val="21"/>
        </w:rPr>
        <w:t>2</w:t>
      </w:r>
      <w:r w:rsidR="002A7185" w:rsidRPr="002A7185">
        <w:rPr>
          <w:szCs w:val="21"/>
        </w:rPr>
        <w:t>0</w:t>
      </w:r>
      <w:r>
        <w:rPr>
          <w:szCs w:val="21"/>
        </w:rPr>
        <w:t>1</w:t>
      </w:r>
      <w:r w:rsidR="002A7185" w:rsidRPr="002A7185">
        <w:rPr>
          <w:szCs w:val="21"/>
        </w:rPr>
        <w:t>0</w:t>
      </w:r>
      <w:r w:rsidR="002A7185" w:rsidRPr="002A7185">
        <w:rPr>
          <w:rFonts w:hint="eastAsia"/>
          <w:szCs w:val="21"/>
        </w:rPr>
        <w:t>年</w:t>
      </w:r>
      <w:r w:rsidR="002A7185" w:rsidRPr="002A7185">
        <w:rPr>
          <w:szCs w:val="21"/>
        </w:rPr>
        <w:t>)</w:t>
      </w:r>
      <w:r w:rsidR="002A7185">
        <w:rPr>
          <w:szCs w:val="21"/>
        </w:rPr>
        <w:t>；</w:t>
      </w:r>
    </w:p>
    <w:p w:rsidR="002A7185" w:rsidRPr="002A7185" w:rsidRDefault="002A7185" w:rsidP="00AB0FC1">
      <w:pPr>
        <w:pStyle w:val="SingleTxtGC"/>
        <w:numPr>
          <w:ilvl w:val="0"/>
          <w:numId w:val="8"/>
        </w:numPr>
        <w:rPr>
          <w:szCs w:val="21"/>
        </w:rPr>
      </w:pPr>
      <w:r w:rsidRPr="002A7185">
        <w:rPr>
          <w:rFonts w:hint="eastAsia"/>
          <w:szCs w:val="21"/>
        </w:rPr>
        <w:t>审前分流方案</w:t>
      </w:r>
      <w:r>
        <w:rPr>
          <w:rFonts w:hint="eastAsia"/>
          <w:szCs w:val="21"/>
        </w:rPr>
        <w:t>(</w:t>
      </w:r>
      <w:r w:rsidR="00431014">
        <w:rPr>
          <w:rFonts w:hint="eastAsia"/>
          <w:szCs w:val="21"/>
        </w:rPr>
        <w:t>2</w:t>
      </w:r>
      <w:r w:rsidRPr="002A7185">
        <w:rPr>
          <w:rFonts w:hint="eastAsia"/>
          <w:szCs w:val="21"/>
        </w:rPr>
        <w:t>00</w:t>
      </w:r>
      <w:r w:rsidR="00431014">
        <w:rPr>
          <w:rFonts w:hint="eastAsia"/>
          <w:szCs w:val="21"/>
        </w:rPr>
        <w:t>8</w:t>
      </w:r>
      <w:r w:rsidRPr="002A7185">
        <w:rPr>
          <w:rFonts w:hint="eastAsia"/>
          <w:szCs w:val="21"/>
        </w:rPr>
        <w:t>年</w:t>
      </w:r>
      <w:r>
        <w:rPr>
          <w:rFonts w:hint="eastAsia"/>
          <w:szCs w:val="21"/>
        </w:rPr>
        <w:t>)</w:t>
      </w:r>
      <w:r>
        <w:rPr>
          <w:szCs w:val="21"/>
        </w:rPr>
        <w:t>；</w:t>
      </w:r>
    </w:p>
    <w:p w:rsidR="002A7185" w:rsidRPr="002A7185" w:rsidRDefault="00431014" w:rsidP="00165A33">
      <w:pPr>
        <w:pStyle w:val="SingleTxtGC"/>
        <w:numPr>
          <w:ilvl w:val="0"/>
          <w:numId w:val="8"/>
        </w:numPr>
        <w:rPr>
          <w:szCs w:val="21"/>
        </w:rPr>
      </w:pPr>
      <w:r>
        <w:rPr>
          <w:rFonts w:hint="eastAsia"/>
          <w:szCs w:val="21"/>
        </w:rPr>
        <w:t>“</w:t>
      </w:r>
      <w:r w:rsidR="002A7185" w:rsidRPr="002A7185">
        <w:rPr>
          <w:rFonts w:hint="eastAsia"/>
          <w:szCs w:val="21"/>
        </w:rPr>
        <w:t>津巴布韦促进儿童成长和发育扩大行动计划</w:t>
      </w:r>
      <w:r>
        <w:rPr>
          <w:rFonts w:hint="eastAsia"/>
          <w:szCs w:val="21"/>
        </w:rPr>
        <w:t>”</w:t>
      </w:r>
      <w:r w:rsidR="002A7185" w:rsidRPr="002A7185">
        <w:rPr>
          <w:szCs w:val="21"/>
        </w:rPr>
        <w:t>(</w:t>
      </w:r>
      <w:r>
        <w:rPr>
          <w:szCs w:val="21"/>
        </w:rPr>
        <w:t>2</w:t>
      </w:r>
      <w:r w:rsidR="002A7185" w:rsidRPr="002A7185">
        <w:rPr>
          <w:szCs w:val="21"/>
        </w:rPr>
        <w:t>00</w:t>
      </w:r>
      <w:r>
        <w:rPr>
          <w:szCs w:val="21"/>
        </w:rPr>
        <w:t>7</w:t>
      </w:r>
      <w:r w:rsidR="002A7185" w:rsidRPr="002A7185">
        <w:rPr>
          <w:szCs w:val="21"/>
        </w:rPr>
        <w:t>-</w:t>
      </w:r>
      <w:r>
        <w:rPr>
          <w:szCs w:val="21"/>
        </w:rPr>
        <w:t>2</w:t>
      </w:r>
      <w:r w:rsidR="002A7185" w:rsidRPr="002A7185">
        <w:rPr>
          <w:szCs w:val="21"/>
        </w:rPr>
        <w:t>0</w:t>
      </w:r>
      <w:r>
        <w:rPr>
          <w:szCs w:val="21"/>
        </w:rPr>
        <w:t>15</w:t>
      </w:r>
      <w:r w:rsidR="002A7185" w:rsidRPr="002A7185">
        <w:rPr>
          <w:rFonts w:hint="eastAsia"/>
          <w:szCs w:val="21"/>
        </w:rPr>
        <w:t>年</w:t>
      </w:r>
      <w:r w:rsidR="002A7185" w:rsidRPr="002A7185">
        <w:rPr>
          <w:szCs w:val="21"/>
        </w:rPr>
        <w:t>)</w:t>
      </w:r>
      <w:r w:rsidR="002A7185">
        <w:rPr>
          <w:szCs w:val="21"/>
        </w:rPr>
        <w:t>；</w:t>
      </w:r>
    </w:p>
    <w:p w:rsidR="002A7185" w:rsidRPr="002A7185" w:rsidRDefault="00431014" w:rsidP="00AB0FC1">
      <w:pPr>
        <w:pStyle w:val="SingleTxtGC"/>
        <w:numPr>
          <w:ilvl w:val="0"/>
          <w:numId w:val="8"/>
        </w:numPr>
        <w:rPr>
          <w:szCs w:val="21"/>
        </w:rPr>
      </w:pPr>
      <w:r>
        <w:rPr>
          <w:rFonts w:hint="eastAsia"/>
          <w:szCs w:val="21"/>
        </w:rPr>
        <w:t>“</w:t>
      </w:r>
      <w:r w:rsidR="002A7185" w:rsidRPr="002A7185">
        <w:rPr>
          <w:rFonts w:hint="eastAsia"/>
          <w:szCs w:val="21"/>
        </w:rPr>
        <w:t>幼儿成长政策</w:t>
      </w:r>
      <w:r>
        <w:rPr>
          <w:rFonts w:hint="eastAsia"/>
          <w:szCs w:val="21"/>
        </w:rPr>
        <w:t>”</w:t>
      </w:r>
      <w:r w:rsidR="002A7185" w:rsidRPr="002A7185">
        <w:rPr>
          <w:szCs w:val="21"/>
        </w:rPr>
        <w:t>(</w:t>
      </w:r>
      <w:r>
        <w:rPr>
          <w:szCs w:val="21"/>
        </w:rPr>
        <w:t>2</w:t>
      </w:r>
      <w:r w:rsidR="002A7185" w:rsidRPr="002A7185">
        <w:rPr>
          <w:szCs w:val="21"/>
        </w:rPr>
        <w:t>00</w:t>
      </w:r>
      <w:r>
        <w:rPr>
          <w:szCs w:val="21"/>
        </w:rPr>
        <w:t>5</w:t>
      </w:r>
      <w:r w:rsidR="002A7185" w:rsidRPr="002A7185">
        <w:rPr>
          <w:rFonts w:hint="eastAsia"/>
          <w:szCs w:val="21"/>
        </w:rPr>
        <w:t>年</w:t>
      </w:r>
      <w:r w:rsidR="002A7185" w:rsidRPr="002A7185">
        <w:rPr>
          <w:szCs w:val="21"/>
        </w:rPr>
        <w:t>)</w:t>
      </w:r>
      <w:r w:rsidR="002A7185" w:rsidRPr="002A7185">
        <w:rPr>
          <w:rFonts w:hint="eastAsia"/>
          <w:szCs w:val="21"/>
        </w:rPr>
        <w:t>。</w:t>
      </w:r>
    </w:p>
    <w:p w:rsidR="002A7185" w:rsidRPr="002A7185" w:rsidRDefault="002A7185" w:rsidP="00AB0FC1">
      <w:pPr>
        <w:pStyle w:val="HChGC"/>
        <w:rPr>
          <w:rFonts w:eastAsia="Malgun Gothic"/>
        </w:rPr>
      </w:pPr>
      <w:r w:rsidRPr="002A7185">
        <w:rPr>
          <w:rFonts w:eastAsia="Malgun Gothic"/>
        </w:rPr>
        <w:lastRenderedPageBreak/>
        <w:tab/>
      </w:r>
      <w:r w:rsidRPr="002A7185">
        <w:rPr>
          <w:rFonts w:ascii="宋体" w:hAnsi="宋体" w:cs="宋体" w:hint="eastAsia"/>
        </w:rPr>
        <w:t>三</w:t>
      </w:r>
      <w:r w:rsidRPr="002A7185">
        <w:rPr>
          <w:rFonts w:eastAsia="Malgun Gothic"/>
        </w:rPr>
        <w:t>.</w:t>
      </w:r>
      <w:r w:rsidRPr="002A7185">
        <w:rPr>
          <w:rFonts w:eastAsia="Malgun Gothic"/>
        </w:rPr>
        <w:tab/>
      </w:r>
      <w:proofErr w:type="gramStart"/>
      <w:r w:rsidRPr="002A7185">
        <w:rPr>
          <w:rFonts w:hint="eastAsia"/>
        </w:rPr>
        <w:t>防碍</w:t>
      </w:r>
      <w:proofErr w:type="gramEnd"/>
      <w:r w:rsidRPr="002A7185">
        <w:rPr>
          <w:rFonts w:hint="eastAsia"/>
        </w:rPr>
        <w:t>执行《公约》的因素和困难</w:t>
      </w:r>
    </w:p>
    <w:p w:rsidR="002A7185" w:rsidRPr="002A7185" w:rsidRDefault="00431014" w:rsidP="00AB0FC1">
      <w:pPr>
        <w:pStyle w:val="SingleTxtGC"/>
        <w:rPr>
          <w:rFonts w:eastAsia="Malgun Gothic"/>
          <w:szCs w:val="21"/>
        </w:rPr>
      </w:pPr>
      <w:r>
        <w:rPr>
          <w:rFonts w:eastAsia="Malgun Gothic"/>
          <w:szCs w:val="21"/>
        </w:rPr>
        <w:t>6</w:t>
      </w:r>
      <w:r w:rsidR="002A7185" w:rsidRPr="002A7185">
        <w:rPr>
          <w:rFonts w:eastAsia="Malgun Gothic"/>
          <w:szCs w:val="21"/>
        </w:rPr>
        <w:t>.</w:t>
      </w:r>
      <w:r w:rsidR="00AB0FC1">
        <w:rPr>
          <w:rFonts w:eastAsiaTheme="minorEastAsia" w:hint="eastAsia"/>
          <w:szCs w:val="21"/>
        </w:rPr>
        <w:t xml:space="preserve">  </w:t>
      </w:r>
      <w:r w:rsidR="002A7185" w:rsidRPr="002A7185">
        <w:rPr>
          <w:rFonts w:hint="eastAsia"/>
          <w:szCs w:val="21"/>
        </w:rPr>
        <w:t>委员会指出，该国整体经济严重衰退，影响到对儿童提供的各项服务，而无孔不入的腐败更加剧了这种状况，腐败不断占用了推进落实儿童权利的各种资源。委员会进一步注意到，缔约国艾滋病毒</w:t>
      </w:r>
      <w:r w:rsidR="002A7185" w:rsidRPr="002A7185">
        <w:rPr>
          <w:rFonts w:hint="eastAsia"/>
          <w:szCs w:val="21"/>
        </w:rPr>
        <w:t>/</w:t>
      </w:r>
      <w:r w:rsidR="002A7185" w:rsidRPr="002A7185">
        <w:rPr>
          <w:rFonts w:hint="eastAsia"/>
          <w:szCs w:val="21"/>
        </w:rPr>
        <w:t>艾滋病的蔓延继续对儿童处境产生不利影响。</w:t>
      </w:r>
    </w:p>
    <w:p w:rsidR="002A7185" w:rsidRPr="002A7185" w:rsidRDefault="002A7185" w:rsidP="00AB0FC1">
      <w:pPr>
        <w:pStyle w:val="HChGC"/>
      </w:pPr>
      <w:r w:rsidRPr="002A7185">
        <w:rPr>
          <w:rFonts w:eastAsia="Malgun Gothic"/>
        </w:rPr>
        <w:tab/>
      </w:r>
      <w:r w:rsidRPr="002A7185">
        <w:rPr>
          <w:rFonts w:ascii="宋体" w:hAnsi="宋体" w:cs="宋体" w:hint="eastAsia"/>
        </w:rPr>
        <w:t>四</w:t>
      </w:r>
      <w:r w:rsidRPr="002A7185">
        <w:rPr>
          <w:rFonts w:eastAsia="Malgun Gothic"/>
        </w:rPr>
        <w:t>.</w:t>
      </w:r>
      <w:r w:rsidRPr="002A7185">
        <w:rPr>
          <w:rFonts w:eastAsia="Malgun Gothic"/>
        </w:rPr>
        <w:tab/>
      </w:r>
      <w:r w:rsidRPr="002A7185">
        <w:rPr>
          <w:rFonts w:hint="eastAsia"/>
        </w:rPr>
        <w:t>关注的主要领域和建议</w:t>
      </w:r>
    </w:p>
    <w:p w:rsidR="002A7185" w:rsidRPr="002A7185" w:rsidRDefault="002A7185" w:rsidP="00AB0FC1">
      <w:pPr>
        <w:pStyle w:val="H1GC"/>
      </w:pPr>
      <w:r w:rsidRPr="002A7185">
        <w:tab/>
      </w:r>
      <w:r w:rsidR="00431014">
        <w:t>A</w:t>
      </w:r>
      <w:r w:rsidRPr="002A7185">
        <w:t>.</w:t>
      </w:r>
      <w:r w:rsidRPr="002A7185">
        <w:tab/>
      </w:r>
      <w:proofErr w:type="gramStart"/>
      <w:r w:rsidRPr="002A7185">
        <w:rPr>
          <w:rFonts w:hint="eastAsia"/>
        </w:rPr>
        <w:t>总体执行措施</w:t>
      </w:r>
      <w:r w:rsidRPr="002A7185">
        <w:t>(</w:t>
      </w:r>
      <w:proofErr w:type="gramEnd"/>
      <w:r w:rsidRPr="002A7185">
        <w:rPr>
          <w:rFonts w:hint="eastAsia"/>
        </w:rPr>
        <w:t>第</w:t>
      </w:r>
      <w:r w:rsidR="00431014">
        <w:rPr>
          <w:rFonts w:hint="eastAsia"/>
        </w:rPr>
        <w:t>4</w:t>
      </w:r>
      <w:r w:rsidRPr="002A7185">
        <w:rPr>
          <w:rFonts w:hint="eastAsia"/>
        </w:rPr>
        <w:t>条、第</w:t>
      </w:r>
      <w:r w:rsidR="00431014">
        <w:rPr>
          <w:rFonts w:hint="eastAsia"/>
        </w:rPr>
        <w:t>42</w:t>
      </w:r>
      <w:r w:rsidRPr="002A7185">
        <w:rPr>
          <w:rFonts w:hint="eastAsia"/>
        </w:rPr>
        <w:t>条和第</w:t>
      </w:r>
      <w:r w:rsidR="00431014">
        <w:rPr>
          <w:rFonts w:hint="eastAsia"/>
        </w:rPr>
        <w:t>44</w:t>
      </w:r>
      <w:r w:rsidRPr="002A7185">
        <w:rPr>
          <w:rFonts w:hint="eastAsia"/>
        </w:rPr>
        <w:t>条第</w:t>
      </w:r>
      <w:r w:rsidR="00431014">
        <w:rPr>
          <w:rFonts w:hint="eastAsia"/>
        </w:rPr>
        <w:t>6</w:t>
      </w:r>
      <w:r w:rsidRPr="002A7185">
        <w:rPr>
          <w:rFonts w:hint="eastAsia"/>
        </w:rPr>
        <w:t>款</w:t>
      </w:r>
      <w:r>
        <w:rPr>
          <w:rFonts w:hint="eastAsia"/>
        </w:rPr>
        <w:t>)</w:t>
      </w:r>
    </w:p>
    <w:p w:rsidR="002A7185" w:rsidRPr="002A7185" w:rsidRDefault="002A7185" w:rsidP="00AB0FC1">
      <w:pPr>
        <w:pStyle w:val="H23GC"/>
      </w:pPr>
      <w:r w:rsidRPr="002A7185">
        <w:tab/>
      </w:r>
      <w:r w:rsidRPr="002A7185">
        <w:tab/>
      </w:r>
      <w:r w:rsidRPr="002A7185">
        <w:rPr>
          <w:rFonts w:hint="eastAsia"/>
        </w:rPr>
        <w:t>委员会以前的建议</w:t>
      </w:r>
    </w:p>
    <w:p w:rsidR="002A7185" w:rsidRPr="009C197C" w:rsidRDefault="00431014" w:rsidP="00102BB9">
      <w:pPr>
        <w:pStyle w:val="SingleTxtGC"/>
        <w:rPr>
          <w:rFonts w:eastAsia="黑体"/>
          <w:szCs w:val="21"/>
        </w:rPr>
      </w:pPr>
      <w:r>
        <w:rPr>
          <w:rFonts w:eastAsia="黑体"/>
          <w:szCs w:val="21"/>
        </w:rPr>
        <w:t>7</w:t>
      </w:r>
      <w:r w:rsidR="002A7185" w:rsidRPr="009C197C">
        <w:rPr>
          <w:rFonts w:eastAsia="黑体"/>
          <w:szCs w:val="21"/>
        </w:rPr>
        <w:t>.</w:t>
      </w:r>
      <w:r w:rsidR="00AB0FC1">
        <w:rPr>
          <w:rFonts w:eastAsia="黑体" w:hint="eastAsia"/>
          <w:szCs w:val="21"/>
        </w:rPr>
        <w:t xml:space="preserve">  </w:t>
      </w:r>
      <w:r w:rsidR="002A7185" w:rsidRPr="009C197C">
        <w:rPr>
          <w:rFonts w:eastAsia="黑体" w:hint="eastAsia"/>
          <w:szCs w:val="21"/>
        </w:rPr>
        <w:t>委员会建议缔约国，针对委员会于</w:t>
      </w:r>
      <w:r>
        <w:rPr>
          <w:rFonts w:eastAsia="黑体" w:hint="eastAsia"/>
          <w:szCs w:val="21"/>
        </w:rPr>
        <w:t>1996</w:t>
      </w:r>
      <w:r w:rsidR="002A7185" w:rsidRPr="009C197C">
        <w:rPr>
          <w:rFonts w:eastAsia="黑体" w:hint="eastAsia"/>
          <w:szCs w:val="21"/>
        </w:rPr>
        <w:t>年提出但尚未得到充分落实的那些建议</w:t>
      </w:r>
      <w:r w:rsidR="002A7185" w:rsidRPr="009C197C">
        <w:rPr>
          <w:rFonts w:eastAsia="黑体"/>
          <w:szCs w:val="21"/>
        </w:rPr>
        <w:t>(</w:t>
      </w:r>
      <w:r>
        <w:rPr>
          <w:rFonts w:eastAsia="黑体"/>
          <w:szCs w:val="21"/>
        </w:rPr>
        <w:t>CRC</w:t>
      </w:r>
      <w:r w:rsidR="002A7185" w:rsidRPr="009C197C">
        <w:rPr>
          <w:rFonts w:eastAsia="黑体"/>
          <w:szCs w:val="21"/>
        </w:rPr>
        <w:t>/</w:t>
      </w:r>
      <w:r>
        <w:rPr>
          <w:rFonts w:eastAsia="黑体"/>
          <w:szCs w:val="21"/>
        </w:rPr>
        <w:t>C</w:t>
      </w:r>
      <w:r w:rsidR="002A7185" w:rsidRPr="009C197C">
        <w:rPr>
          <w:rFonts w:eastAsia="黑体"/>
          <w:szCs w:val="21"/>
        </w:rPr>
        <w:t>/</w:t>
      </w:r>
      <w:r>
        <w:rPr>
          <w:rFonts w:eastAsia="黑体"/>
          <w:szCs w:val="21"/>
        </w:rPr>
        <w:t>15</w:t>
      </w:r>
      <w:r w:rsidR="002A7185" w:rsidRPr="009C197C">
        <w:rPr>
          <w:rFonts w:eastAsia="黑体"/>
          <w:szCs w:val="21"/>
        </w:rPr>
        <w:t>/</w:t>
      </w:r>
      <w:proofErr w:type="spellStart"/>
      <w:r>
        <w:rPr>
          <w:rFonts w:eastAsia="黑体"/>
          <w:szCs w:val="21"/>
        </w:rPr>
        <w:t>Add</w:t>
      </w:r>
      <w:r w:rsidR="002A7185" w:rsidRPr="009C197C">
        <w:rPr>
          <w:rFonts w:eastAsia="黑体"/>
          <w:szCs w:val="21"/>
        </w:rPr>
        <w:t>.</w:t>
      </w:r>
      <w:r>
        <w:rPr>
          <w:rFonts w:eastAsia="黑体"/>
          <w:szCs w:val="21"/>
        </w:rPr>
        <w:t>55</w:t>
      </w:r>
      <w:proofErr w:type="spellEnd"/>
      <w:r w:rsidR="002A7185" w:rsidRPr="009C197C">
        <w:rPr>
          <w:rFonts w:eastAsia="黑体"/>
          <w:szCs w:val="21"/>
        </w:rPr>
        <w:t>)</w:t>
      </w:r>
      <w:r w:rsidR="002A7185" w:rsidRPr="009C197C">
        <w:rPr>
          <w:rStyle w:val="a7"/>
          <w:rFonts w:eastAsia="黑体"/>
          <w:szCs w:val="21"/>
        </w:rPr>
        <w:footnoteReference w:id="3"/>
      </w:r>
      <w:r w:rsidR="002A7185" w:rsidRPr="009C197C">
        <w:rPr>
          <w:rFonts w:eastAsia="黑体"/>
          <w:szCs w:val="21"/>
        </w:rPr>
        <w:t xml:space="preserve"> </w:t>
      </w:r>
      <w:r w:rsidR="002A7185" w:rsidRPr="009C197C">
        <w:rPr>
          <w:rFonts w:eastAsia="黑体" w:hint="eastAsia"/>
          <w:szCs w:val="21"/>
        </w:rPr>
        <w:t>采取一切必要措施，特别是其中有关审查本国法律框架</w:t>
      </w:r>
      <w:r w:rsidR="002A7185" w:rsidRPr="009C197C">
        <w:rPr>
          <w:rFonts w:eastAsia="黑体" w:hint="eastAsia"/>
          <w:szCs w:val="21"/>
        </w:rPr>
        <w:t>(</w:t>
      </w:r>
      <w:r w:rsidR="002A7185" w:rsidRPr="009C197C">
        <w:rPr>
          <w:rFonts w:eastAsia="黑体" w:hint="eastAsia"/>
          <w:szCs w:val="21"/>
        </w:rPr>
        <w:t>第</w:t>
      </w:r>
      <w:r>
        <w:rPr>
          <w:rFonts w:eastAsia="黑体" w:hint="eastAsia"/>
          <w:szCs w:val="21"/>
        </w:rPr>
        <w:t>22</w:t>
      </w:r>
      <w:r w:rsidR="002A7185" w:rsidRPr="009C197C">
        <w:rPr>
          <w:rFonts w:eastAsia="黑体" w:hint="eastAsia"/>
          <w:szCs w:val="21"/>
        </w:rPr>
        <w:t>段</w:t>
      </w:r>
      <w:r w:rsidR="002A7185" w:rsidRPr="009C197C">
        <w:rPr>
          <w:rFonts w:eastAsia="黑体" w:hint="eastAsia"/>
          <w:szCs w:val="21"/>
        </w:rPr>
        <w:t>)</w:t>
      </w:r>
      <w:r w:rsidR="002A7185" w:rsidRPr="009C197C">
        <w:rPr>
          <w:rFonts w:eastAsia="黑体" w:hint="eastAsia"/>
          <w:szCs w:val="21"/>
        </w:rPr>
        <w:t>、打击</w:t>
      </w:r>
      <w:r w:rsidR="00102BB9">
        <w:rPr>
          <w:rFonts w:eastAsia="黑体" w:hint="eastAsia"/>
          <w:szCs w:val="21"/>
        </w:rPr>
        <w:t>妨碍</w:t>
      </w:r>
      <w:r w:rsidR="002A7185" w:rsidRPr="009C197C">
        <w:rPr>
          <w:rFonts w:eastAsia="黑体" w:hint="eastAsia"/>
          <w:szCs w:val="21"/>
        </w:rPr>
        <w:t>实现儿童权利的社会观念和文化宗教习俗</w:t>
      </w:r>
      <w:r w:rsidR="002A7185" w:rsidRPr="009C197C">
        <w:rPr>
          <w:rFonts w:eastAsia="黑体" w:hint="eastAsia"/>
          <w:szCs w:val="21"/>
        </w:rPr>
        <w:t>(</w:t>
      </w:r>
      <w:r w:rsidR="002A7185" w:rsidRPr="009C197C">
        <w:rPr>
          <w:rFonts w:eastAsia="黑体" w:hint="eastAsia"/>
          <w:szCs w:val="21"/>
        </w:rPr>
        <w:t>第</w:t>
      </w:r>
      <w:r>
        <w:rPr>
          <w:rFonts w:eastAsia="黑体" w:hint="eastAsia"/>
          <w:szCs w:val="21"/>
        </w:rPr>
        <w:t>26</w:t>
      </w:r>
      <w:r w:rsidR="002A7185" w:rsidRPr="009C197C">
        <w:rPr>
          <w:rFonts w:eastAsia="黑体" w:hint="eastAsia"/>
          <w:szCs w:val="21"/>
        </w:rPr>
        <w:t>段</w:t>
      </w:r>
      <w:r w:rsidR="002A7185" w:rsidRPr="009C197C">
        <w:rPr>
          <w:rFonts w:eastAsia="黑体" w:hint="eastAsia"/>
          <w:szCs w:val="21"/>
        </w:rPr>
        <w:t>)</w:t>
      </w:r>
      <w:r w:rsidR="002A7185" w:rsidRPr="009C197C">
        <w:rPr>
          <w:rFonts w:eastAsia="黑体" w:hint="eastAsia"/>
          <w:szCs w:val="21"/>
        </w:rPr>
        <w:t>、禁止采取体罚</w:t>
      </w:r>
      <w:r w:rsidR="002A7185" w:rsidRPr="009C197C">
        <w:rPr>
          <w:rFonts w:eastAsia="黑体" w:hint="eastAsia"/>
          <w:szCs w:val="21"/>
        </w:rPr>
        <w:t>(</w:t>
      </w:r>
      <w:r w:rsidR="002A7185" w:rsidRPr="009C197C">
        <w:rPr>
          <w:rFonts w:eastAsia="黑体" w:hint="eastAsia"/>
          <w:szCs w:val="21"/>
        </w:rPr>
        <w:t>第</w:t>
      </w:r>
      <w:r>
        <w:rPr>
          <w:rFonts w:eastAsia="黑体" w:hint="eastAsia"/>
          <w:szCs w:val="21"/>
        </w:rPr>
        <w:t>31</w:t>
      </w:r>
      <w:r w:rsidR="002A7185" w:rsidRPr="009C197C">
        <w:rPr>
          <w:rFonts w:eastAsia="黑体" w:hint="eastAsia"/>
          <w:szCs w:val="21"/>
        </w:rPr>
        <w:t>段</w:t>
      </w:r>
      <w:r w:rsidR="002A7185" w:rsidRPr="009C197C">
        <w:rPr>
          <w:rFonts w:eastAsia="黑体" w:hint="eastAsia"/>
          <w:szCs w:val="21"/>
        </w:rPr>
        <w:t>)</w:t>
      </w:r>
      <w:r w:rsidR="002A7185" w:rsidRPr="009C197C">
        <w:rPr>
          <w:rFonts w:eastAsia="黑体" w:hint="eastAsia"/>
          <w:szCs w:val="21"/>
        </w:rPr>
        <w:t>和提高刑事责任最低年龄</w:t>
      </w:r>
      <w:r w:rsidR="002A7185" w:rsidRPr="009C197C">
        <w:rPr>
          <w:rFonts w:eastAsia="黑体" w:hint="eastAsia"/>
          <w:szCs w:val="21"/>
        </w:rPr>
        <w:t>(</w:t>
      </w:r>
      <w:r w:rsidR="002A7185" w:rsidRPr="009C197C">
        <w:rPr>
          <w:rFonts w:eastAsia="黑体" w:hint="eastAsia"/>
          <w:szCs w:val="21"/>
        </w:rPr>
        <w:t>第</w:t>
      </w:r>
      <w:r>
        <w:rPr>
          <w:rFonts w:eastAsia="黑体" w:hint="eastAsia"/>
          <w:szCs w:val="21"/>
        </w:rPr>
        <w:t>33</w:t>
      </w:r>
      <w:r w:rsidR="002A7185" w:rsidRPr="009C197C">
        <w:rPr>
          <w:rFonts w:eastAsia="黑体" w:hint="eastAsia"/>
          <w:szCs w:val="21"/>
        </w:rPr>
        <w:t>段</w:t>
      </w:r>
      <w:r w:rsidR="002A7185" w:rsidRPr="009C197C">
        <w:rPr>
          <w:rFonts w:eastAsia="黑体" w:hint="eastAsia"/>
          <w:szCs w:val="21"/>
        </w:rPr>
        <w:t>)</w:t>
      </w:r>
      <w:r w:rsidR="002A7185" w:rsidRPr="009C197C">
        <w:rPr>
          <w:rFonts w:eastAsia="黑体" w:hint="eastAsia"/>
          <w:szCs w:val="21"/>
        </w:rPr>
        <w:t>的建议。</w:t>
      </w:r>
    </w:p>
    <w:p w:rsidR="002A7185" w:rsidRPr="002A7185" w:rsidRDefault="002A7185" w:rsidP="00AB0FC1">
      <w:pPr>
        <w:pStyle w:val="H23GC"/>
      </w:pPr>
      <w:r w:rsidRPr="002A7185">
        <w:rPr>
          <w:rFonts w:eastAsia="Malgun Gothic"/>
        </w:rPr>
        <w:tab/>
      </w:r>
      <w:r w:rsidRPr="002A7185">
        <w:rPr>
          <w:rFonts w:eastAsia="Malgun Gothic"/>
        </w:rPr>
        <w:tab/>
      </w:r>
      <w:r w:rsidRPr="002A7185">
        <w:rPr>
          <w:rFonts w:hint="eastAsia"/>
        </w:rPr>
        <w:t>立法</w:t>
      </w:r>
    </w:p>
    <w:p w:rsidR="002A7185" w:rsidRPr="002A7185" w:rsidRDefault="00431014" w:rsidP="00102BB9">
      <w:pPr>
        <w:pStyle w:val="SingleTxtGC"/>
        <w:rPr>
          <w:rFonts w:eastAsia="Malgun Gothic"/>
          <w:szCs w:val="21"/>
        </w:rPr>
      </w:pPr>
      <w:r>
        <w:rPr>
          <w:rFonts w:eastAsia="Malgun Gothic"/>
          <w:szCs w:val="21"/>
        </w:rPr>
        <w:t>8</w:t>
      </w:r>
      <w:r w:rsidR="002A7185" w:rsidRPr="002A7185">
        <w:rPr>
          <w:rFonts w:eastAsia="Malgun Gothic"/>
          <w:szCs w:val="21"/>
        </w:rPr>
        <w:t>.</w:t>
      </w:r>
      <w:r w:rsidR="00AB0FC1">
        <w:rPr>
          <w:rFonts w:eastAsiaTheme="minorEastAsia" w:hint="eastAsia"/>
          <w:szCs w:val="21"/>
        </w:rPr>
        <w:t xml:space="preserve">  </w:t>
      </w:r>
      <w:r w:rsidR="002A7185" w:rsidRPr="002A7185">
        <w:rPr>
          <w:rFonts w:hint="eastAsia"/>
          <w:szCs w:val="21"/>
        </w:rPr>
        <w:t>委员会欢迎</w:t>
      </w:r>
      <w:r>
        <w:rPr>
          <w:rFonts w:hint="eastAsia"/>
          <w:szCs w:val="21"/>
        </w:rPr>
        <w:t>2</w:t>
      </w:r>
      <w:r w:rsidR="002A7185" w:rsidRPr="002A7185">
        <w:rPr>
          <w:rFonts w:hint="eastAsia"/>
          <w:szCs w:val="21"/>
        </w:rPr>
        <w:t>0</w:t>
      </w:r>
      <w:r>
        <w:rPr>
          <w:rFonts w:hint="eastAsia"/>
          <w:szCs w:val="21"/>
        </w:rPr>
        <w:t>13</w:t>
      </w:r>
      <w:r w:rsidR="002A7185" w:rsidRPr="002A7185">
        <w:rPr>
          <w:rFonts w:hint="eastAsia"/>
          <w:szCs w:val="21"/>
        </w:rPr>
        <w:t>年</w:t>
      </w:r>
      <w:r>
        <w:rPr>
          <w:rFonts w:hint="eastAsia"/>
          <w:szCs w:val="21"/>
        </w:rPr>
        <w:t>5</w:t>
      </w:r>
      <w:r w:rsidR="002A7185" w:rsidRPr="002A7185">
        <w:rPr>
          <w:rFonts w:hint="eastAsia"/>
          <w:szCs w:val="21"/>
        </w:rPr>
        <w:t>月通过的新的宪法，其中包含依照《公约》促进和保护儿童权利的条款。委员会注意到，该国目前正在统一现有政策、法律、方案和行政惯例，但仍关注某些法律仍不符合《公约》</w:t>
      </w:r>
      <w:r w:rsidR="002A7185">
        <w:rPr>
          <w:rFonts w:hint="eastAsia"/>
          <w:szCs w:val="21"/>
        </w:rPr>
        <w:t>(</w:t>
      </w:r>
      <w:r w:rsidR="002A7185" w:rsidRPr="002A7185">
        <w:rPr>
          <w:rFonts w:hint="eastAsia"/>
          <w:szCs w:val="21"/>
        </w:rPr>
        <w:t>第</w:t>
      </w:r>
      <w:r>
        <w:rPr>
          <w:rFonts w:hint="eastAsia"/>
          <w:szCs w:val="21"/>
        </w:rPr>
        <w:t>11</w:t>
      </w:r>
      <w:r w:rsidR="002A7185" w:rsidRPr="002A7185">
        <w:rPr>
          <w:rFonts w:hint="eastAsia"/>
          <w:szCs w:val="21"/>
        </w:rPr>
        <w:t>段</w:t>
      </w:r>
      <w:r w:rsidR="002A7185">
        <w:rPr>
          <w:rFonts w:hint="eastAsia"/>
          <w:szCs w:val="21"/>
        </w:rPr>
        <w:t>)</w:t>
      </w:r>
      <w:r w:rsidR="002A7185" w:rsidRPr="002A7185">
        <w:rPr>
          <w:rFonts w:hint="eastAsia"/>
          <w:szCs w:val="21"/>
        </w:rPr>
        <w:t>，因而</w:t>
      </w:r>
      <w:r w:rsidR="00102BB9">
        <w:rPr>
          <w:rFonts w:hint="eastAsia"/>
          <w:szCs w:val="21"/>
        </w:rPr>
        <w:t>妨碍</w:t>
      </w:r>
      <w:r w:rsidR="002A7185" w:rsidRPr="002A7185">
        <w:rPr>
          <w:rFonts w:hint="eastAsia"/>
          <w:szCs w:val="21"/>
        </w:rPr>
        <w:t>了缔约国充分实现儿童权利。</w:t>
      </w:r>
    </w:p>
    <w:p w:rsidR="002A7185" w:rsidRPr="009C197C" w:rsidRDefault="00431014" w:rsidP="00AB0FC1">
      <w:pPr>
        <w:pStyle w:val="SingleTxtGC"/>
        <w:rPr>
          <w:rFonts w:eastAsia="黑体"/>
          <w:szCs w:val="21"/>
        </w:rPr>
      </w:pPr>
      <w:r>
        <w:rPr>
          <w:rFonts w:eastAsia="黑体"/>
          <w:szCs w:val="21"/>
        </w:rPr>
        <w:t>9</w:t>
      </w:r>
      <w:r w:rsidR="002A7185" w:rsidRPr="009C197C">
        <w:rPr>
          <w:rFonts w:eastAsia="黑体"/>
          <w:szCs w:val="21"/>
        </w:rPr>
        <w:t>.</w:t>
      </w:r>
      <w:r w:rsidR="00AB0FC1">
        <w:rPr>
          <w:rFonts w:eastAsia="黑体" w:hint="eastAsia"/>
          <w:szCs w:val="21"/>
        </w:rPr>
        <w:t xml:space="preserve">  </w:t>
      </w:r>
      <w:r w:rsidR="002A7185" w:rsidRPr="009C197C">
        <w:rPr>
          <w:rFonts w:eastAsia="黑体" w:hint="eastAsia"/>
          <w:szCs w:val="21"/>
        </w:rPr>
        <w:t>委员会重申以前的建议</w:t>
      </w:r>
      <w:r w:rsidR="002A7185" w:rsidRPr="009C197C">
        <w:rPr>
          <w:rFonts w:eastAsia="黑体" w:hint="eastAsia"/>
          <w:szCs w:val="21"/>
        </w:rPr>
        <w:t>(</w:t>
      </w:r>
      <w:r w:rsidR="002A7185" w:rsidRPr="009C197C">
        <w:rPr>
          <w:rFonts w:eastAsia="黑体" w:hint="eastAsia"/>
          <w:szCs w:val="21"/>
        </w:rPr>
        <w:t>第</w:t>
      </w:r>
      <w:r>
        <w:rPr>
          <w:rFonts w:eastAsia="黑体" w:hint="eastAsia"/>
          <w:szCs w:val="21"/>
        </w:rPr>
        <w:t>22</w:t>
      </w:r>
      <w:r w:rsidR="002A7185" w:rsidRPr="009C197C">
        <w:rPr>
          <w:rFonts w:eastAsia="黑体" w:hint="eastAsia"/>
          <w:szCs w:val="21"/>
        </w:rPr>
        <w:t>段</w:t>
      </w:r>
      <w:r w:rsidR="002A7185" w:rsidRPr="009C197C">
        <w:rPr>
          <w:rFonts w:eastAsia="黑体" w:hint="eastAsia"/>
          <w:szCs w:val="21"/>
        </w:rPr>
        <w:t>)</w:t>
      </w:r>
      <w:r w:rsidR="002A7185" w:rsidRPr="009C197C">
        <w:rPr>
          <w:rFonts w:eastAsia="黑体" w:hint="eastAsia"/>
          <w:szCs w:val="21"/>
        </w:rPr>
        <w:t>，敦促统一法律问题跨部委工作组加快工作，以确保依照《宪法》紧急修订所有国内法律。</w:t>
      </w:r>
    </w:p>
    <w:p w:rsidR="002A7185" w:rsidRPr="002A7185" w:rsidRDefault="002A7185" w:rsidP="00AB0FC1">
      <w:pPr>
        <w:pStyle w:val="H23GC"/>
      </w:pPr>
      <w:r w:rsidRPr="002A7185">
        <w:tab/>
      </w:r>
      <w:r w:rsidRPr="002A7185">
        <w:tab/>
      </w:r>
      <w:r w:rsidRPr="002A7185">
        <w:rPr>
          <w:rFonts w:hint="eastAsia"/>
        </w:rPr>
        <w:t>综合政策和战略</w:t>
      </w:r>
      <w:r w:rsidRPr="002A7185">
        <w:t xml:space="preserve"> </w:t>
      </w:r>
    </w:p>
    <w:p w:rsidR="002A7185" w:rsidRPr="009C197C" w:rsidRDefault="00431014" w:rsidP="00AB0FC1">
      <w:pPr>
        <w:pStyle w:val="SingleTxtGC"/>
        <w:rPr>
          <w:rFonts w:eastAsiaTheme="minorEastAsia"/>
          <w:szCs w:val="21"/>
        </w:rPr>
      </w:pPr>
      <w:r>
        <w:rPr>
          <w:rFonts w:eastAsia="Malgun Gothic"/>
          <w:szCs w:val="21"/>
        </w:rPr>
        <w:t>1</w:t>
      </w:r>
      <w:r w:rsidR="002A7185" w:rsidRPr="002A7185">
        <w:rPr>
          <w:rFonts w:eastAsia="Malgun Gothic"/>
          <w:szCs w:val="21"/>
        </w:rPr>
        <w:t>0.</w:t>
      </w:r>
      <w:r w:rsidR="00AB0FC1">
        <w:rPr>
          <w:rFonts w:eastAsiaTheme="minorEastAsia" w:hint="eastAsia"/>
          <w:szCs w:val="21"/>
        </w:rPr>
        <w:t xml:space="preserve">  </w:t>
      </w:r>
      <w:r w:rsidR="002A7185" w:rsidRPr="002A7185">
        <w:rPr>
          <w:rFonts w:hint="eastAsia"/>
          <w:szCs w:val="21"/>
        </w:rPr>
        <w:t>委员会欢迎缔约国就儿童权利各个领域通过各项国家计划、政策和战略。但是，委员会感到关切的是，已经起草了很长时间的旨在加强保护和促进儿童权利各项机制和措施之间协调的儿童权利政策草案尚未获得通过。</w:t>
      </w:r>
    </w:p>
    <w:p w:rsidR="002A7185" w:rsidRPr="009C197C" w:rsidRDefault="00431014" w:rsidP="00AB0FC1">
      <w:pPr>
        <w:pStyle w:val="SingleTxtGC"/>
        <w:rPr>
          <w:rFonts w:eastAsia="黑体"/>
          <w:szCs w:val="21"/>
        </w:rPr>
      </w:pPr>
      <w:r>
        <w:rPr>
          <w:rFonts w:eastAsia="黑体"/>
          <w:szCs w:val="21"/>
        </w:rPr>
        <w:t>11</w:t>
      </w:r>
      <w:r w:rsidR="002A7185" w:rsidRPr="009C197C">
        <w:rPr>
          <w:rFonts w:eastAsia="黑体"/>
          <w:szCs w:val="21"/>
        </w:rPr>
        <w:t>.</w:t>
      </w:r>
      <w:r w:rsidR="00AB0FC1">
        <w:rPr>
          <w:rFonts w:eastAsia="黑体" w:hint="eastAsia"/>
          <w:szCs w:val="21"/>
        </w:rPr>
        <w:t xml:space="preserve">  </w:t>
      </w:r>
      <w:r w:rsidR="002A7185" w:rsidRPr="009C197C">
        <w:rPr>
          <w:rFonts w:eastAsia="黑体" w:hint="eastAsia"/>
          <w:szCs w:val="21"/>
        </w:rPr>
        <w:t>委员会促请缔约国最后确定儿童权利政策，确保其全面涵盖《公约》涉及的所有领域，并制订一项战略，其中包含落实政策所需的全部要素，并辅之以充分的人力、技术和财政资源。</w:t>
      </w:r>
    </w:p>
    <w:p w:rsidR="002A7185" w:rsidRPr="002A7185" w:rsidRDefault="002A7185" w:rsidP="00AB0FC1">
      <w:pPr>
        <w:pStyle w:val="H23GC"/>
      </w:pPr>
      <w:r w:rsidRPr="002A7185">
        <w:rPr>
          <w:rFonts w:eastAsia="Malgun Gothic"/>
        </w:rPr>
        <w:lastRenderedPageBreak/>
        <w:tab/>
      </w:r>
      <w:r w:rsidRPr="002A7185">
        <w:rPr>
          <w:rFonts w:eastAsia="Malgun Gothic"/>
        </w:rPr>
        <w:tab/>
      </w:r>
      <w:r w:rsidRPr="002A7185">
        <w:rPr>
          <w:rFonts w:hint="eastAsia"/>
        </w:rPr>
        <w:t>协调</w:t>
      </w:r>
    </w:p>
    <w:p w:rsidR="002A7185" w:rsidRPr="009C197C" w:rsidRDefault="00431014" w:rsidP="00AB0FC1">
      <w:pPr>
        <w:pStyle w:val="SingleTxtGC"/>
        <w:rPr>
          <w:rFonts w:eastAsiaTheme="minorEastAsia"/>
          <w:szCs w:val="21"/>
        </w:rPr>
      </w:pPr>
      <w:r>
        <w:rPr>
          <w:rFonts w:eastAsia="Malgun Gothic"/>
          <w:szCs w:val="21"/>
        </w:rPr>
        <w:t>12</w:t>
      </w:r>
      <w:r w:rsidR="002A7185" w:rsidRPr="002A7185">
        <w:rPr>
          <w:rFonts w:eastAsia="Malgun Gothic"/>
          <w:szCs w:val="21"/>
        </w:rPr>
        <w:t>.</w:t>
      </w:r>
      <w:r w:rsidR="00AB0FC1">
        <w:rPr>
          <w:rFonts w:eastAsiaTheme="minorEastAsia" w:hint="eastAsia"/>
          <w:szCs w:val="21"/>
        </w:rPr>
        <w:t xml:space="preserve">  </w:t>
      </w:r>
      <w:r w:rsidR="002A7185" w:rsidRPr="002A7185">
        <w:rPr>
          <w:rFonts w:hint="eastAsia"/>
          <w:szCs w:val="21"/>
        </w:rPr>
        <w:t>委员会欢迎缔约国为加强实施和协调各项有关儿童权利的行动计划和战略做出许多努力。但是，委员会重申其关切，即没有一个有效的机制来确保系统执行《公约》并监督取得的进展</w:t>
      </w:r>
      <w:r w:rsidR="002A7185">
        <w:rPr>
          <w:rFonts w:hint="eastAsia"/>
          <w:szCs w:val="21"/>
        </w:rPr>
        <w:t>(</w:t>
      </w:r>
      <w:r w:rsidR="002A7185" w:rsidRPr="002A7185">
        <w:rPr>
          <w:rFonts w:hint="eastAsia"/>
          <w:szCs w:val="21"/>
        </w:rPr>
        <w:t>第</w:t>
      </w:r>
      <w:r>
        <w:rPr>
          <w:rFonts w:hint="eastAsia"/>
          <w:szCs w:val="21"/>
        </w:rPr>
        <w:t>14</w:t>
      </w:r>
      <w:r w:rsidR="002A7185" w:rsidRPr="002A7185">
        <w:rPr>
          <w:rFonts w:hint="eastAsia"/>
          <w:szCs w:val="21"/>
        </w:rPr>
        <w:t>段</w:t>
      </w:r>
      <w:r w:rsidR="002A7185">
        <w:rPr>
          <w:rFonts w:hint="eastAsia"/>
          <w:szCs w:val="21"/>
        </w:rPr>
        <w:t>)</w:t>
      </w:r>
      <w:r w:rsidR="002A7185" w:rsidRPr="002A7185">
        <w:rPr>
          <w:rFonts w:hint="eastAsia"/>
          <w:szCs w:val="21"/>
        </w:rPr>
        <w:t>。委员会特别关注负责在国家、省、区层面上进行协调的各个部委、司局和实体的任务及职能不够明确。委员会还关注，由于为确保协调儿童权利划拨的资源有限，因而执行工作存在空白。</w:t>
      </w:r>
    </w:p>
    <w:p w:rsidR="002A7185" w:rsidRPr="009C197C" w:rsidRDefault="00431014" w:rsidP="00AB0FC1">
      <w:pPr>
        <w:pStyle w:val="SingleTxtGC"/>
        <w:rPr>
          <w:rFonts w:eastAsia="黑体"/>
          <w:szCs w:val="21"/>
        </w:rPr>
      </w:pPr>
      <w:r>
        <w:rPr>
          <w:rFonts w:eastAsia="黑体"/>
          <w:szCs w:val="21"/>
        </w:rPr>
        <w:t>13</w:t>
      </w:r>
      <w:r w:rsidR="002A7185" w:rsidRPr="009C197C">
        <w:rPr>
          <w:rFonts w:eastAsia="黑体"/>
          <w:szCs w:val="21"/>
        </w:rPr>
        <w:t>.</w:t>
      </w:r>
      <w:r w:rsidR="00AB0FC1">
        <w:rPr>
          <w:rFonts w:eastAsia="黑体" w:hint="eastAsia"/>
          <w:szCs w:val="21"/>
        </w:rPr>
        <w:t xml:space="preserve">  </w:t>
      </w:r>
      <w:r w:rsidR="002A7185" w:rsidRPr="009C197C">
        <w:rPr>
          <w:rFonts w:eastAsia="黑体" w:hint="eastAsia"/>
          <w:szCs w:val="21"/>
        </w:rPr>
        <w:t>委员会回顾以前的建设</w:t>
      </w:r>
      <w:r w:rsidR="002A7185" w:rsidRPr="009C197C">
        <w:rPr>
          <w:rFonts w:eastAsia="黑体" w:hint="eastAsia"/>
          <w:szCs w:val="21"/>
        </w:rPr>
        <w:t>(</w:t>
      </w:r>
      <w:r w:rsidR="002A7185" w:rsidRPr="009C197C">
        <w:rPr>
          <w:rFonts w:eastAsia="黑体" w:hint="eastAsia"/>
          <w:szCs w:val="21"/>
        </w:rPr>
        <w:t>第</w:t>
      </w:r>
      <w:r>
        <w:rPr>
          <w:rFonts w:eastAsia="黑体" w:hint="eastAsia"/>
          <w:szCs w:val="21"/>
        </w:rPr>
        <w:t>23</w:t>
      </w:r>
      <w:r w:rsidR="002A7185" w:rsidRPr="009C197C">
        <w:rPr>
          <w:rFonts w:eastAsia="黑体" w:hint="eastAsia"/>
          <w:szCs w:val="21"/>
        </w:rPr>
        <w:t>段</w:t>
      </w:r>
      <w:r w:rsidR="002A7185" w:rsidRPr="009C197C">
        <w:rPr>
          <w:rFonts w:eastAsia="黑体" w:hint="eastAsia"/>
          <w:szCs w:val="21"/>
        </w:rPr>
        <w:t>)</w:t>
      </w:r>
      <w:r w:rsidR="002A7185" w:rsidRPr="009C197C">
        <w:rPr>
          <w:rFonts w:eastAsia="黑体" w:hint="eastAsia"/>
          <w:szCs w:val="21"/>
        </w:rPr>
        <w:t>，促请缔约国确保设立一个适当的高级别跨部委机构，授予其明确的任务、充分的权威和资源，以切实协调各部门、各级</w:t>
      </w:r>
      <w:proofErr w:type="gramStart"/>
      <w:r w:rsidR="002A7185" w:rsidRPr="009C197C">
        <w:rPr>
          <w:rFonts w:eastAsia="黑体" w:hint="eastAsia"/>
          <w:szCs w:val="21"/>
        </w:rPr>
        <w:t>别有关</w:t>
      </w:r>
      <w:proofErr w:type="gramEnd"/>
      <w:r w:rsidR="002A7185" w:rsidRPr="009C197C">
        <w:rPr>
          <w:rFonts w:eastAsia="黑体" w:hint="eastAsia"/>
          <w:szCs w:val="21"/>
        </w:rPr>
        <w:t>执行《公约》的所有活动。委员会鼓励缔约国实现与非政府组织合作的机制化。</w:t>
      </w:r>
    </w:p>
    <w:p w:rsidR="002A7185" w:rsidRPr="002A7185" w:rsidRDefault="002A7185" w:rsidP="00AB0FC1">
      <w:pPr>
        <w:pStyle w:val="H23GC"/>
      </w:pPr>
      <w:r w:rsidRPr="002A7185">
        <w:rPr>
          <w:rFonts w:eastAsia="Malgun Gothic"/>
        </w:rPr>
        <w:tab/>
      </w:r>
      <w:r w:rsidRPr="002A7185">
        <w:rPr>
          <w:rFonts w:eastAsia="Malgun Gothic"/>
        </w:rPr>
        <w:tab/>
      </w:r>
      <w:r w:rsidRPr="002A7185">
        <w:rPr>
          <w:rFonts w:hint="eastAsia"/>
        </w:rPr>
        <w:t>分配资源</w:t>
      </w:r>
    </w:p>
    <w:p w:rsidR="002A7185" w:rsidRPr="00615BD5" w:rsidRDefault="00431014" w:rsidP="002A7185">
      <w:pPr>
        <w:pStyle w:val="SingleTxtGC"/>
        <w:rPr>
          <w:rFonts w:eastAsiaTheme="minorEastAsia"/>
          <w:szCs w:val="21"/>
        </w:rPr>
      </w:pPr>
      <w:r>
        <w:rPr>
          <w:rFonts w:eastAsia="Malgun Gothic"/>
          <w:szCs w:val="21"/>
        </w:rPr>
        <w:t>14</w:t>
      </w:r>
      <w:r w:rsidR="002A7185" w:rsidRPr="002A7185">
        <w:rPr>
          <w:rFonts w:eastAsia="Malgun Gothic"/>
          <w:szCs w:val="21"/>
        </w:rPr>
        <w:t>.</w:t>
      </w:r>
      <w:r w:rsidR="002A7185" w:rsidRPr="002A7185">
        <w:rPr>
          <w:rFonts w:eastAsia="Malgun Gothic"/>
          <w:szCs w:val="21"/>
        </w:rPr>
        <w:tab/>
      </w:r>
      <w:r w:rsidR="002A7185" w:rsidRPr="002A7185">
        <w:rPr>
          <w:rFonts w:hint="eastAsia"/>
          <w:szCs w:val="21"/>
        </w:rPr>
        <w:t>委员会关切地注意到，近年来儿童权利方案预算大幅度削减，从而对《公约》的执行工作产生影响。</w:t>
      </w:r>
    </w:p>
    <w:p w:rsidR="002A7185" w:rsidRPr="00615BD5" w:rsidRDefault="00431014" w:rsidP="000F68E5">
      <w:pPr>
        <w:pStyle w:val="SingleTxtGC"/>
        <w:rPr>
          <w:rFonts w:ascii="Time New Roman" w:eastAsia="黑体" w:hAnsi="Time New Roman" w:hint="eastAsia"/>
          <w:szCs w:val="21"/>
        </w:rPr>
      </w:pPr>
      <w:r>
        <w:rPr>
          <w:rFonts w:ascii="Time New Roman" w:eastAsia="黑体" w:hAnsi="Time New Roman"/>
          <w:szCs w:val="21"/>
        </w:rPr>
        <w:t>15</w:t>
      </w:r>
      <w:r w:rsidR="002A7185" w:rsidRPr="00615BD5">
        <w:rPr>
          <w:rFonts w:ascii="Time New Roman" w:eastAsia="黑体" w:hAnsi="Time New Roman"/>
          <w:szCs w:val="21"/>
        </w:rPr>
        <w:t>.</w:t>
      </w:r>
      <w:r w:rsidR="002A7185" w:rsidRPr="00615BD5">
        <w:rPr>
          <w:rFonts w:ascii="Time New Roman" w:eastAsia="黑体" w:hAnsi="Time New Roman"/>
          <w:szCs w:val="21"/>
        </w:rPr>
        <w:tab/>
      </w:r>
      <w:r w:rsidR="002A7185" w:rsidRPr="00615BD5">
        <w:rPr>
          <w:rFonts w:ascii="Time New Roman" w:eastAsia="黑体" w:hAnsi="Time New Roman" w:hint="eastAsia"/>
          <w:szCs w:val="21"/>
        </w:rPr>
        <w:t>根据</w:t>
      </w:r>
      <w:r>
        <w:rPr>
          <w:rFonts w:ascii="Time New Roman" w:eastAsia="黑体" w:hAnsi="Time New Roman" w:hint="eastAsia"/>
          <w:szCs w:val="21"/>
        </w:rPr>
        <w:t>2</w:t>
      </w:r>
      <w:r w:rsidR="002A7185" w:rsidRPr="00615BD5">
        <w:rPr>
          <w:rFonts w:ascii="Time New Roman" w:eastAsia="黑体" w:hAnsi="Time New Roman" w:hint="eastAsia"/>
          <w:szCs w:val="21"/>
        </w:rPr>
        <w:t>00</w:t>
      </w:r>
      <w:r>
        <w:rPr>
          <w:rFonts w:ascii="Time New Roman" w:eastAsia="黑体" w:hAnsi="Time New Roman" w:hint="eastAsia"/>
          <w:szCs w:val="21"/>
        </w:rPr>
        <w:t>7</w:t>
      </w:r>
      <w:r w:rsidR="002A7185" w:rsidRPr="00615BD5">
        <w:rPr>
          <w:rFonts w:ascii="Time New Roman" w:eastAsia="黑体" w:hAnsi="Time New Roman" w:hint="eastAsia"/>
          <w:szCs w:val="21"/>
        </w:rPr>
        <w:t>年关于</w:t>
      </w:r>
      <w:r>
        <w:rPr>
          <w:rFonts w:ascii="Time New Roman" w:eastAsia="黑体" w:hAnsi="Time New Roman" w:hint="eastAsia"/>
          <w:szCs w:val="21"/>
        </w:rPr>
        <w:t>“</w:t>
      </w:r>
      <w:r w:rsidR="002A7185" w:rsidRPr="00615BD5">
        <w:rPr>
          <w:rFonts w:ascii="Time New Roman" w:eastAsia="黑体" w:hAnsi="Time New Roman" w:hint="eastAsia"/>
          <w:szCs w:val="21"/>
        </w:rPr>
        <w:t>儿童权利资源</w:t>
      </w:r>
      <w:r w:rsidR="000F68E5" w:rsidRPr="000F68E5">
        <w:rPr>
          <w:rFonts w:ascii="Time New Roman" w:eastAsia="黑体" w:hAnsi="Time New Roman" w:hint="eastAsia"/>
          <w:spacing w:val="-50"/>
          <w:szCs w:val="21"/>
        </w:rPr>
        <w:t>―</w:t>
      </w:r>
      <w:r w:rsidR="000F68E5" w:rsidRPr="000F68E5">
        <w:rPr>
          <w:rFonts w:ascii="Time New Roman" w:eastAsia="黑体" w:hAnsi="Time New Roman" w:hint="eastAsia"/>
          <w:szCs w:val="21"/>
        </w:rPr>
        <w:t>―</w:t>
      </w:r>
      <w:r w:rsidR="002A7185" w:rsidRPr="00615BD5">
        <w:rPr>
          <w:rFonts w:ascii="Time New Roman" w:eastAsia="黑体" w:hAnsi="Time New Roman" w:hint="eastAsia"/>
          <w:szCs w:val="21"/>
        </w:rPr>
        <w:t>各国的责任</w:t>
      </w:r>
      <w:r>
        <w:rPr>
          <w:rFonts w:ascii="Time New Roman" w:eastAsia="黑体" w:hAnsi="Time New Roman" w:hint="eastAsia"/>
          <w:szCs w:val="21"/>
        </w:rPr>
        <w:t>”</w:t>
      </w:r>
      <w:r w:rsidR="002A7185" w:rsidRPr="00615BD5">
        <w:rPr>
          <w:rFonts w:ascii="Time New Roman" w:eastAsia="黑体" w:hAnsi="Time New Roman" w:hint="eastAsia"/>
          <w:szCs w:val="21"/>
        </w:rPr>
        <w:t>一般性讨论日的结果，委员会建议缔约国</w:t>
      </w:r>
      <w:r w:rsidR="002A7185" w:rsidRPr="00615BD5">
        <w:rPr>
          <w:rFonts w:ascii="Time New Roman" w:eastAsia="黑体" w:hAnsi="Time New Roman"/>
          <w:szCs w:val="21"/>
        </w:rPr>
        <w:t>：</w:t>
      </w:r>
    </w:p>
    <w:p w:rsidR="002A7185" w:rsidRPr="00615BD5" w:rsidRDefault="002A7185" w:rsidP="00AB0FC1">
      <w:pPr>
        <w:pStyle w:val="SingleTxtGC"/>
        <w:numPr>
          <w:ilvl w:val="0"/>
          <w:numId w:val="9"/>
        </w:numPr>
        <w:rPr>
          <w:rFonts w:ascii="Time New Roman" w:eastAsia="黑体" w:hAnsi="Time New Roman" w:hint="eastAsia"/>
          <w:szCs w:val="21"/>
        </w:rPr>
      </w:pPr>
      <w:r w:rsidRPr="00615BD5">
        <w:rPr>
          <w:rFonts w:ascii="Time New Roman" w:eastAsia="黑体" w:hAnsi="Time New Roman" w:hint="eastAsia"/>
          <w:szCs w:val="21"/>
        </w:rPr>
        <w:t>大量增加在卫生、教育和社会服务领域的资金分配，使之达到充足水平；</w:t>
      </w:r>
    </w:p>
    <w:p w:rsidR="002A7185" w:rsidRPr="00615BD5" w:rsidRDefault="002A7185" w:rsidP="00AB0FC1">
      <w:pPr>
        <w:pStyle w:val="SingleTxtGC"/>
        <w:numPr>
          <w:ilvl w:val="0"/>
          <w:numId w:val="9"/>
        </w:numPr>
        <w:rPr>
          <w:rFonts w:ascii="Time New Roman" w:eastAsia="黑体" w:hAnsi="Time New Roman" w:hint="eastAsia"/>
          <w:szCs w:val="21"/>
        </w:rPr>
      </w:pPr>
      <w:r w:rsidRPr="00615BD5">
        <w:rPr>
          <w:rFonts w:ascii="Time New Roman" w:eastAsia="黑体" w:hAnsi="Time New Roman" w:hint="eastAsia"/>
          <w:szCs w:val="21"/>
        </w:rPr>
        <w:t>界定可能需要倾斜性社会措施的困难或弱势儿童的预算项目，确保即使在经济危机、自然灾害和其他紧急情况下也要保护这些预算项目</w:t>
      </w:r>
      <w:r w:rsidRPr="00615BD5">
        <w:rPr>
          <w:rFonts w:ascii="Time New Roman" w:eastAsia="黑体" w:hAnsi="Time New Roman"/>
          <w:szCs w:val="21"/>
        </w:rPr>
        <w:t>；</w:t>
      </w:r>
    </w:p>
    <w:p w:rsidR="002A7185" w:rsidRPr="00615BD5" w:rsidRDefault="002A7185" w:rsidP="00AB0FC1">
      <w:pPr>
        <w:pStyle w:val="SingleTxtGC"/>
        <w:numPr>
          <w:ilvl w:val="0"/>
          <w:numId w:val="9"/>
        </w:numPr>
        <w:rPr>
          <w:rFonts w:ascii="Time New Roman" w:eastAsia="黑体" w:hAnsi="Time New Roman" w:hint="eastAsia"/>
          <w:szCs w:val="21"/>
        </w:rPr>
      </w:pPr>
      <w:r w:rsidRPr="00615BD5">
        <w:rPr>
          <w:rFonts w:ascii="Time New Roman" w:eastAsia="黑体" w:hAnsi="Time New Roman" w:hint="eastAsia"/>
          <w:szCs w:val="21"/>
        </w:rPr>
        <w:t>建立一个纳入儿童权利视角和明确规定相关部门和机构中儿童用于儿童的资金分配的预算进程，其中要包括具体指标和一个跟踪制度；</w:t>
      </w:r>
    </w:p>
    <w:p w:rsidR="002A7185" w:rsidRPr="00615BD5" w:rsidRDefault="002A7185" w:rsidP="00AB0FC1">
      <w:pPr>
        <w:pStyle w:val="SingleTxtGC"/>
        <w:numPr>
          <w:ilvl w:val="0"/>
          <w:numId w:val="9"/>
        </w:numPr>
        <w:rPr>
          <w:rFonts w:ascii="Time New Roman" w:eastAsia="黑体" w:hAnsi="Time New Roman" w:hint="eastAsia"/>
          <w:szCs w:val="21"/>
        </w:rPr>
      </w:pPr>
      <w:r w:rsidRPr="00615BD5">
        <w:rPr>
          <w:rFonts w:ascii="Time New Roman" w:eastAsia="黑体" w:hAnsi="Time New Roman" w:hint="eastAsia"/>
          <w:szCs w:val="21"/>
        </w:rPr>
        <w:t>建立各项机制以监督和评价为执行《公约》分配的各项资源是否充足、有效和公平。</w:t>
      </w:r>
    </w:p>
    <w:p w:rsidR="002A7185" w:rsidRPr="002A7185" w:rsidRDefault="002A7185" w:rsidP="00AB0FC1">
      <w:pPr>
        <w:pStyle w:val="H23GC"/>
      </w:pPr>
      <w:r w:rsidRPr="002A7185">
        <w:tab/>
      </w:r>
      <w:r w:rsidRPr="002A7185">
        <w:tab/>
      </w:r>
      <w:r w:rsidRPr="002A7185">
        <w:rPr>
          <w:rFonts w:hint="eastAsia"/>
        </w:rPr>
        <w:t>腐败</w:t>
      </w:r>
    </w:p>
    <w:p w:rsidR="002A7185" w:rsidRPr="00615BD5" w:rsidRDefault="00431014" w:rsidP="00102BB9">
      <w:pPr>
        <w:pStyle w:val="SingleTxtGC"/>
        <w:rPr>
          <w:rFonts w:eastAsiaTheme="minorEastAsia"/>
          <w:szCs w:val="21"/>
        </w:rPr>
      </w:pPr>
      <w:r>
        <w:rPr>
          <w:rFonts w:eastAsia="Malgun Gothic"/>
          <w:szCs w:val="21"/>
        </w:rPr>
        <w:t>16</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委员会关切地注意到，腐败问题在缔约国仍然普遍存在，继续占用了本可用于推进落实儿童权利的各项资源。委员会欢迎津巴布韦设立反腐败委员会，同时注意到委员会因资源不足而</w:t>
      </w:r>
      <w:proofErr w:type="gramStart"/>
      <w:r w:rsidR="002A7185" w:rsidRPr="002A7185">
        <w:rPr>
          <w:rFonts w:hint="eastAsia"/>
          <w:szCs w:val="21"/>
        </w:rPr>
        <w:t>防碍</w:t>
      </w:r>
      <w:proofErr w:type="gramEnd"/>
      <w:r w:rsidR="002A7185" w:rsidRPr="002A7185">
        <w:rPr>
          <w:rFonts w:hint="eastAsia"/>
          <w:szCs w:val="21"/>
        </w:rPr>
        <w:t>其履行任务的能力，缔约国自己也承认这一点</w:t>
      </w:r>
      <w:r w:rsidR="002A7185" w:rsidRPr="002A7185">
        <w:rPr>
          <w:rFonts w:eastAsia="Malgun Gothic"/>
          <w:szCs w:val="21"/>
        </w:rPr>
        <w:t>(</w:t>
      </w:r>
      <w:r w:rsidR="002A7185" w:rsidRPr="002A7185">
        <w:rPr>
          <w:rFonts w:ascii="宋体" w:hAnsi="宋体" w:cs="宋体" w:hint="eastAsia"/>
          <w:szCs w:val="21"/>
        </w:rPr>
        <w:t>见</w:t>
      </w:r>
      <w:r>
        <w:rPr>
          <w:rFonts w:eastAsia="Malgun Gothic"/>
          <w:szCs w:val="21"/>
        </w:rPr>
        <w:t>CRC</w:t>
      </w:r>
      <w:r w:rsidR="002A7185" w:rsidRPr="002A7185">
        <w:rPr>
          <w:rFonts w:eastAsia="Malgun Gothic"/>
          <w:szCs w:val="21"/>
        </w:rPr>
        <w:t>/</w:t>
      </w:r>
      <w:r>
        <w:rPr>
          <w:rFonts w:eastAsia="Malgun Gothic"/>
          <w:szCs w:val="21"/>
        </w:rPr>
        <w:t>C</w:t>
      </w:r>
      <w:r w:rsidR="002A7185" w:rsidRPr="002A7185">
        <w:rPr>
          <w:rFonts w:eastAsia="Malgun Gothic"/>
          <w:szCs w:val="21"/>
        </w:rPr>
        <w:t>/</w:t>
      </w:r>
      <w:proofErr w:type="spellStart"/>
      <w:r>
        <w:rPr>
          <w:rFonts w:eastAsia="Malgun Gothic"/>
          <w:szCs w:val="21"/>
        </w:rPr>
        <w:t>ZWE</w:t>
      </w:r>
      <w:proofErr w:type="spellEnd"/>
      <w:r w:rsidR="002A7185" w:rsidRPr="002A7185">
        <w:rPr>
          <w:rFonts w:eastAsia="Malgun Gothic"/>
          <w:szCs w:val="21"/>
        </w:rPr>
        <w:t>/</w:t>
      </w:r>
      <w:r>
        <w:rPr>
          <w:rFonts w:eastAsia="Malgun Gothic"/>
          <w:szCs w:val="21"/>
        </w:rPr>
        <w:t>Q</w:t>
      </w:r>
      <w:r w:rsidR="002A7185" w:rsidRPr="002A7185">
        <w:rPr>
          <w:rFonts w:eastAsia="Malgun Gothic"/>
          <w:szCs w:val="21"/>
        </w:rPr>
        <w:t>/</w:t>
      </w:r>
      <w:r>
        <w:rPr>
          <w:rFonts w:eastAsia="Malgun Gothic"/>
          <w:szCs w:val="21"/>
        </w:rPr>
        <w:t>2</w:t>
      </w:r>
      <w:r w:rsidR="002A7185" w:rsidRPr="002A7185">
        <w:rPr>
          <w:rFonts w:eastAsia="Malgun Gothic"/>
          <w:szCs w:val="21"/>
        </w:rPr>
        <w:t>/</w:t>
      </w:r>
      <w:proofErr w:type="spellStart"/>
      <w:r>
        <w:rPr>
          <w:rFonts w:eastAsia="Malgun Gothic"/>
          <w:szCs w:val="21"/>
        </w:rPr>
        <w:t>Add</w:t>
      </w:r>
      <w:r w:rsidR="002A7185" w:rsidRPr="002A7185">
        <w:rPr>
          <w:rFonts w:eastAsia="Malgun Gothic"/>
          <w:szCs w:val="21"/>
        </w:rPr>
        <w:t>.</w:t>
      </w:r>
      <w:r>
        <w:rPr>
          <w:rFonts w:eastAsia="Malgun Gothic"/>
          <w:szCs w:val="21"/>
        </w:rPr>
        <w:t>1</w:t>
      </w:r>
      <w:proofErr w:type="spellEnd"/>
      <w:r w:rsidR="00102BB9" w:rsidRPr="00102BB9">
        <w:rPr>
          <w:color w:val="000000"/>
          <w:szCs w:val="21"/>
        </w:rPr>
        <w:t>，</w:t>
      </w:r>
      <w:r w:rsidR="002A7185" w:rsidRPr="002A7185">
        <w:rPr>
          <w:rFonts w:ascii="宋体" w:hAnsi="宋体" w:cs="宋体" w:hint="eastAsia"/>
          <w:szCs w:val="21"/>
        </w:rPr>
        <w:t>第</w:t>
      </w:r>
      <w:r>
        <w:rPr>
          <w:rFonts w:eastAsia="Malgun Gothic"/>
          <w:szCs w:val="21"/>
        </w:rPr>
        <w:t>16</w:t>
      </w:r>
      <w:r w:rsidR="002A7185" w:rsidRPr="002A7185">
        <w:rPr>
          <w:rFonts w:ascii="宋体" w:hAnsi="宋体" w:cs="宋体" w:hint="eastAsia"/>
          <w:szCs w:val="21"/>
        </w:rPr>
        <w:t>段</w:t>
      </w:r>
      <w:r w:rsidR="002A7185" w:rsidRPr="002A7185">
        <w:rPr>
          <w:rFonts w:eastAsia="Malgun Gothic"/>
          <w:szCs w:val="21"/>
        </w:rPr>
        <w:t>)</w:t>
      </w:r>
      <w:r w:rsidR="002A7185" w:rsidRPr="002A7185">
        <w:rPr>
          <w:rFonts w:hint="eastAsia"/>
          <w:szCs w:val="21"/>
        </w:rPr>
        <w:t>。</w:t>
      </w:r>
    </w:p>
    <w:p w:rsidR="002A7185" w:rsidRPr="00615BD5" w:rsidRDefault="00431014" w:rsidP="004F0612">
      <w:pPr>
        <w:pStyle w:val="SingleTxtGC"/>
        <w:rPr>
          <w:rFonts w:ascii="Time New Roman" w:eastAsia="黑体" w:hAnsi="Time New Roman" w:hint="eastAsia"/>
          <w:szCs w:val="21"/>
        </w:rPr>
      </w:pPr>
      <w:r>
        <w:rPr>
          <w:rFonts w:ascii="Time New Roman" w:eastAsia="黑体" w:hAnsi="Time New Roman"/>
          <w:szCs w:val="21"/>
        </w:rPr>
        <w:t>17</w:t>
      </w:r>
      <w:r w:rsidR="002A7185" w:rsidRPr="00615BD5">
        <w:rPr>
          <w:rFonts w:ascii="Time New Roman" w:eastAsia="黑体" w:hAnsi="Time New Roman"/>
          <w:szCs w:val="21"/>
        </w:rPr>
        <w:t>.</w:t>
      </w:r>
      <w:r w:rsidR="004F0612">
        <w:rPr>
          <w:rFonts w:ascii="Time New Roman" w:eastAsia="黑体" w:hAnsi="Time New Roman" w:hint="eastAsia"/>
          <w:szCs w:val="21"/>
        </w:rPr>
        <w:t xml:space="preserve">  </w:t>
      </w:r>
      <w:r w:rsidR="002A7185" w:rsidRPr="00615BD5">
        <w:rPr>
          <w:rFonts w:ascii="Time New Roman" w:eastAsia="黑体" w:hAnsi="Time New Roman" w:hint="eastAsia"/>
          <w:szCs w:val="21"/>
        </w:rPr>
        <w:t>委员会促请缔约国立即采取措施打击腐败，加强机构能力，分配人力、技术和财政资源以切实发现和调查腐败问题，将责任人绳之以法。</w:t>
      </w:r>
    </w:p>
    <w:p w:rsidR="002A7185" w:rsidRPr="002A7185" w:rsidRDefault="002A7185" w:rsidP="004F0612">
      <w:pPr>
        <w:pStyle w:val="H23GC"/>
      </w:pPr>
      <w:r w:rsidRPr="002A7185">
        <w:tab/>
      </w:r>
      <w:r w:rsidRPr="002A7185">
        <w:tab/>
      </w:r>
      <w:r w:rsidRPr="002A7185">
        <w:rPr>
          <w:rFonts w:hint="eastAsia"/>
        </w:rPr>
        <w:t>数据收集</w:t>
      </w:r>
    </w:p>
    <w:p w:rsidR="002A7185" w:rsidRPr="00615BD5" w:rsidRDefault="00431014" w:rsidP="004F0612">
      <w:pPr>
        <w:pStyle w:val="SingleTxtGC"/>
        <w:rPr>
          <w:rFonts w:eastAsiaTheme="minorEastAsia"/>
          <w:szCs w:val="21"/>
        </w:rPr>
      </w:pPr>
      <w:r>
        <w:rPr>
          <w:rFonts w:eastAsia="Malgun Gothic"/>
          <w:szCs w:val="21"/>
        </w:rPr>
        <w:t>18</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委员会注意到缔约国通过了</w:t>
      </w:r>
      <w:r>
        <w:rPr>
          <w:rFonts w:hint="eastAsia"/>
          <w:szCs w:val="21"/>
        </w:rPr>
        <w:t>“</w:t>
      </w:r>
      <w:r w:rsidR="002A7185" w:rsidRPr="002A7185">
        <w:rPr>
          <w:rFonts w:hint="eastAsia"/>
          <w:szCs w:val="21"/>
        </w:rPr>
        <w:t>国家统计数字发展战略</w:t>
      </w:r>
      <w:r>
        <w:rPr>
          <w:rFonts w:hint="eastAsia"/>
          <w:szCs w:val="21"/>
        </w:rPr>
        <w:t>”</w:t>
      </w:r>
      <w:r w:rsidR="002A7185" w:rsidRPr="002A7185">
        <w:rPr>
          <w:rFonts w:hint="eastAsia"/>
          <w:szCs w:val="21"/>
        </w:rPr>
        <w:t>，同时重申其关切</w:t>
      </w:r>
      <w:r w:rsidR="002A7185">
        <w:rPr>
          <w:rFonts w:hint="eastAsia"/>
          <w:szCs w:val="21"/>
        </w:rPr>
        <w:t>(</w:t>
      </w:r>
      <w:r w:rsidR="002A7185" w:rsidRPr="002A7185">
        <w:rPr>
          <w:rFonts w:hint="eastAsia"/>
          <w:szCs w:val="21"/>
        </w:rPr>
        <w:t>第</w:t>
      </w:r>
      <w:r>
        <w:rPr>
          <w:rFonts w:hint="eastAsia"/>
          <w:szCs w:val="21"/>
        </w:rPr>
        <w:t>14</w:t>
      </w:r>
      <w:r w:rsidR="002A7185" w:rsidRPr="002A7185">
        <w:rPr>
          <w:rFonts w:hint="eastAsia"/>
          <w:szCs w:val="21"/>
        </w:rPr>
        <w:t>段</w:t>
      </w:r>
      <w:r w:rsidR="002A7185">
        <w:rPr>
          <w:rFonts w:hint="eastAsia"/>
          <w:szCs w:val="21"/>
        </w:rPr>
        <w:t>)</w:t>
      </w:r>
      <w:r w:rsidR="002A7185" w:rsidRPr="002A7185">
        <w:rPr>
          <w:rFonts w:hint="eastAsia"/>
          <w:szCs w:val="21"/>
        </w:rPr>
        <w:t>，即儿童权利数据的汇编、分析和处理工作较为薄弱。</w:t>
      </w:r>
    </w:p>
    <w:p w:rsidR="002A7185" w:rsidRPr="00615BD5" w:rsidRDefault="00431014" w:rsidP="004F0612">
      <w:pPr>
        <w:pStyle w:val="SingleTxtGC"/>
        <w:rPr>
          <w:rFonts w:eastAsia="黑体"/>
          <w:szCs w:val="21"/>
        </w:rPr>
      </w:pPr>
      <w:r>
        <w:rPr>
          <w:rFonts w:eastAsia="黑体"/>
          <w:szCs w:val="21"/>
        </w:rPr>
        <w:lastRenderedPageBreak/>
        <w:t>19</w:t>
      </w:r>
      <w:r w:rsidR="002A7185" w:rsidRPr="00615BD5">
        <w:rPr>
          <w:rFonts w:eastAsia="黑体"/>
          <w:szCs w:val="21"/>
        </w:rPr>
        <w:t>.</w:t>
      </w:r>
      <w:r w:rsidR="004F0612">
        <w:rPr>
          <w:rFonts w:eastAsia="黑体" w:hint="eastAsia"/>
          <w:szCs w:val="21"/>
        </w:rPr>
        <w:t xml:space="preserve">  </w:t>
      </w:r>
      <w:r w:rsidR="002A7185" w:rsidRPr="00615BD5">
        <w:rPr>
          <w:rFonts w:eastAsia="黑体" w:hint="eastAsia"/>
          <w:szCs w:val="21"/>
        </w:rPr>
        <w:t>根据委员会关于《公约》总体执行措施的第</w:t>
      </w:r>
      <w:r>
        <w:rPr>
          <w:rFonts w:eastAsia="黑体" w:hint="eastAsia"/>
          <w:szCs w:val="21"/>
        </w:rPr>
        <w:t>5</w:t>
      </w:r>
      <w:r w:rsidR="002A7185" w:rsidRPr="00615BD5">
        <w:rPr>
          <w:rFonts w:eastAsia="黑体" w:hint="eastAsia"/>
          <w:szCs w:val="21"/>
        </w:rPr>
        <w:t>号一般性意见</w:t>
      </w:r>
      <w:r w:rsidR="002A7185" w:rsidRPr="00615BD5">
        <w:rPr>
          <w:rFonts w:eastAsia="黑体" w:hint="eastAsia"/>
          <w:szCs w:val="21"/>
        </w:rPr>
        <w:t>(</w:t>
      </w:r>
      <w:r>
        <w:rPr>
          <w:rFonts w:eastAsia="黑体" w:hint="eastAsia"/>
          <w:szCs w:val="21"/>
        </w:rPr>
        <w:t>2</w:t>
      </w:r>
      <w:r w:rsidR="002A7185" w:rsidRPr="00615BD5">
        <w:rPr>
          <w:rFonts w:eastAsia="黑体" w:hint="eastAsia"/>
          <w:szCs w:val="21"/>
        </w:rPr>
        <w:t>00</w:t>
      </w:r>
      <w:r>
        <w:rPr>
          <w:rFonts w:eastAsia="黑体" w:hint="eastAsia"/>
          <w:szCs w:val="21"/>
        </w:rPr>
        <w:t>3</w:t>
      </w:r>
      <w:r w:rsidR="002A7185" w:rsidRPr="00615BD5">
        <w:rPr>
          <w:rFonts w:eastAsia="黑体" w:hint="eastAsia"/>
          <w:szCs w:val="21"/>
        </w:rPr>
        <w:t>年</w:t>
      </w:r>
      <w:r w:rsidR="002A7185" w:rsidRPr="00615BD5">
        <w:rPr>
          <w:rFonts w:eastAsia="黑体" w:hint="eastAsia"/>
          <w:szCs w:val="21"/>
        </w:rPr>
        <w:t>)</w:t>
      </w:r>
      <w:r w:rsidR="002A7185" w:rsidRPr="00615BD5">
        <w:rPr>
          <w:rFonts w:eastAsia="黑体" w:hint="eastAsia"/>
          <w:szCs w:val="21"/>
        </w:rPr>
        <w:t>和以前的建议</w:t>
      </w:r>
      <w:r w:rsidR="002A7185" w:rsidRPr="00615BD5">
        <w:rPr>
          <w:rFonts w:eastAsia="黑体" w:hint="eastAsia"/>
          <w:szCs w:val="21"/>
        </w:rPr>
        <w:t>(</w:t>
      </w:r>
      <w:r w:rsidR="002A7185" w:rsidRPr="00615BD5">
        <w:rPr>
          <w:rFonts w:eastAsia="黑体" w:hint="eastAsia"/>
          <w:szCs w:val="21"/>
        </w:rPr>
        <w:t>第</w:t>
      </w:r>
      <w:r>
        <w:rPr>
          <w:rFonts w:eastAsia="黑体" w:hint="eastAsia"/>
          <w:szCs w:val="21"/>
        </w:rPr>
        <w:t>24</w:t>
      </w:r>
      <w:r w:rsidR="002A7185" w:rsidRPr="00615BD5">
        <w:rPr>
          <w:rFonts w:eastAsia="黑体" w:hint="eastAsia"/>
          <w:szCs w:val="21"/>
        </w:rPr>
        <w:t>段</w:t>
      </w:r>
      <w:r w:rsidR="002A7185" w:rsidRPr="00615BD5">
        <w:rPr>
          <w:rFonts w:eastAsia="黑体" w:hint="eastAsia"/>
          <w:szCs w:val="21"/>
        </w:rPr>
        <w:t>)</w:t>
      </w:r>
      <w:r w:rsidR="002A7185" w:rsidRPr="00615BD5">
        <w:rPr>
          <w:rFonts w:eastAsia="黑体" w:hint="eastAsia"/>
          <w:szCs w:val="21"/>
        </w:rPr>
        <w:t>，委员会建议缔约国：</w:t>
      </w:r>
    </w:p>
    <w:p w:rsidR="002A7185" w:rsidRPr="00615BD5" w:rsidRDefault="002A7185" w:rsidP="004F0612">
      <w:pPr>
        <w:pStyle w:val="SingleTxtGC"/>
        <w:numPr>
          <w:ilvl w:val="0"/>
          <w:numId w:val="10"/>
        </w:numPr>
        <w:rPr>
          <w:rFonts w:eastAsia="黑体"/>
          <w:szCs w:val="21"/>
        </w:rPr>
      </w:pPr>
      <w:r w:rsidRPr="00615BD5">
        <w:rPr>
          <w:rFonts w:eastAsia="黑体" w:hint="eastAsia"/>
          <w:szCs w:val="21"/>
        </w:rPr>
        <w:t>加快改进数据收集系统，以涵盖《公约》的所有领域，数据应当按年龄、性别、有无残疾、地理区域、族裔出身和社会经济背景进行分类，以方便分析全体儿童的情况，特别是弱势儿童情况；</w:t>
      </w:r>
    </w:p>
    <w:p w:rsidR="002A7185" w:rsidRPr="00615BD5" w:rsidRDefault="002A7185" w:rsidP="004F0612">
      <w:pPr>
        <w:pStyle w:val="SingleTxtGC"/>
        <w:numPr>
          <w:ilvl w:val="0"/>
          <w:numId w:val="10"/>
        </w:numPr>
        <w:rPr>
          <w:rFonts w:eastAsia="黑体"/>
          <w:szCs w:val="21"/>
        </w:rPr>
      </w:pPr>
      <w:r w:rsidRPr="00615BD5">
        <w:rPr>
          <w:rFonts w:eastAsia="黑体" w:hint="eastAsia"/>
          <w:szCs w:val="21"/>
        </w:rPr>
        <w:t>实现有关部委之间的数据和指标共享，用于制订、监测和评估各项政策、方案和项目，以切实执行《公约》</w:t>
      </w:r>
      <w:r w:rsidRPr="00615BD5">
        <w:rPr>
          <w:rFonts w:eastAsia="黑体"/>
          <w:szCs w:val="21"/>
        </w:rPr>
        <w:t>；</w:t>
      </w:r>
    </w:p>
    <w:p w:rsidR="002A7185" w:rsidRPr="00615BD5" w:rsidRDefault="002A7185" w:rsidP="004F0612">
      <w:pPr>
        <w:pStyle w:val="SingleTxtGC"/>
        <w:numPr>
          <w:ilvl w:val="0"/>
          <w:numId w:val="10"/>
        </w:numPr>
        <w:rPr>
          <w:rFonts w:eastAsia="黑体"/>
          <w:szCs w:val="21"/>
        </w:rPr>
      </w:pPr>
      <w:r w:rsidRPr="00615BD5">
        <w:rPr>
          <w:rFonts w:eastAsia="黑体" w:hint="eastAsia"/>
          <w:szCs w:val="21"/>
        </w:rPr>
        <w:t>在定义、收集和分发统计数据资料时考虑到联合国人权事务高级专员办事处</w:t>
      </w:r>
      <w:r w:rsidRPr="00615BD5">
        <w:rPr>
          <w:rFonts w:eastAsia="黑体" w:hint="eastAsia"/>
          <w:szCs w:val="21"/>
        </w:rPr>
        <w:t>(</w:t>
      </w:r>
      <w:r w:rsidRPr="00615BD5">
        <w:rPr>
          <w:rFonts w:eastAsia="黑体" w:hint="eastAsia"/>
          <w:szCs w:val="21"/>
        </w:rPr>
        <w:t>人权高专办</w:t>
      </w:r>
      <w:r w:rsidRPr="00615BD5">
        <w:rPr>
          <w:rFonts w:eastAsia="黑体" w:hint="eastAsia"/>
          <w:szCs w:val="21"/>
        </w:rPr>
        <w:t>)</w:t>
      </w:r>
      <w:r w:rsidRPr="00615BD5">
        <w:rPr>
          <w:rFonts w:eastAsia="黑体" w:hint="eastAsia"/>
          <w:szCs w:val="21"/>
        </w:rPr>
        <w:t>《人权指标：衡量和落实工作指南》</w:t>
      </w:r>
      <w:r w:rsidRPr="00615BD5">
        <w:rPr>
          <w:rFonts w:eastAsia="黑体" w:hint="eastAsia"/>
          <w:szCs w:val="21"/>
        </w:rPr>
        <w:t>(</w:t>
      </w:r>
      <w:r w:rsidR="00431014">
        <w:rPr>
          <w:rFonts w:eastAsia="黑体" w:hint="eastAsia"/>
          <w:szCs w:val="21"/>
        </w:rPr>
        <w:t>2</w:t>
      </w:r>
      <w:r w:rsidRPr="00615BD5">
        <w:rPr>
          <w:rFonts w:eastAsia="黑体" w:hint="eastAsia"/>
          <w:szCs w:val="21"/>
        </w:rPr>
        <w:t>0</w:t>
      </w:r>
      <w:r w:rsidR="00431014">
        <w:rPr>
          <w:rFonts w:eastAsia="黑体" w:hint="eastAsia"/>
          <w:szCs w:val="21"/>
        </w:rPr>
        <w:t>12</w:t>
      </w:r>
      <w:r w:rsidRPr="00615BD5">
        <w:rPr>
          <w:rFonts w:eastAsia="黑体" w:hint="eastAsia"/>
          <w:szCs w:val="21"/>
        </w:rPr>
        <w:t>年</w:t>
      </w:r>
      <w:r w:rsidRPr="00615BD5">
        <w:rPr>
          <w:rFonts w:eastAsia="黑体" w:hint="eastAsia"/>
          <w:szCs w:val="21"/>
        </w:rPr>
        <w:t>)</w:t>
      </w:r>
      <w:r w:rsidRPr="00615BD5">
        <w:rPr>
          <w:rFonts w:eastAsia="黑体" w:hint="eastAsia"/>
          <w:szCs w:val="21"/>
        </w:rPr>
        <w:t>中提出的概念和方法框架。</w:t>
      </w:r>
    </w:p>
    <w:p w:rsidR="002A7185" w:rsidRPr="002A7185" w:rsidRDefault="002A7185" w:rsidP="004F0612">
      <w:pPr>
        <w:pStyle w:val="H23GC"/>
      </w:pPr>
      <w:r w:rsidRPr="002A7185">
        <w:tab/>
      </w:r>
      <w:r w:rsidRPr="002A7185">
        <w:tab/>
      </w:r>
      <w:r w:rsidRPr="002A7185">
        <w:rPr>
          <w:rFonts w:hint="eastAsia"/>
        </w:rPr>
        <w:t>独立监测</w:t>
      </w:r>
    </w:p>
    <w:p w:rsidR="002A7185" w:rsidRPr="006F28BF" w:rsidRDefault="00431014" w:rsidP="004F0612">
      <w:pPr>
        <w:pStyle w:val="SingleTxtGC"/>
        <w:rPr>
          <w:rFonts w:eastAsiaTheme="minorEastAsia"/>
          <w:szCs w:val="21"/>
        </w:rPr>
      </w:pPr>
      <w:r>
        <w:rPr>
          <w:rFonts w:eastAsia="Malgun Gothic"/>
          <w:szCs w:val="21"/>
        </w:rPr>
        <w:t>2</w:t>
      </w:r>
      <w:r w:rsidR="002A7185" w:rsidRPr="002A7185">
        <w:rPr>
          <w:rFonts w:eastAsia="Malgun Gothic"/>
          <w:szCs w:val="21"/>
        </w:rPr>
        <w:t>0.</w:t>
      </w:r>
      <w:r w:rsidR="004F0612">
        <w:rPr>
          <w:rFonts w:eastAsiaTheme="minorEastAsia" w:hint="eastAsia"/>
          <w:szCs w:val="21"/>
        </w:rPr>
        <w:t xml:space="preserve">  </w:t>
      </w:r>
      <w:r w:rsidR="002A7185" w:rsidRPr="002A7185">
        <w:rPr>
          <w:rFonts w:hint="eastAsia"/>
          <w:szCs w:val="21"/>
        </w:rPr>
        <w:t>委员会注意到，</w:t>
      </w:r>
      <w:r w:rsidR="002A7185" w:rsidRPr="002A7185">
        <w:rPr>
          <w:rFonts w:ascii="宋体" w:hAnsi="宋体" w:cs="宋体" w:hint="eastAsia"/>
          <w:szCs w:val="21"/>
        </w:rPr>
        <w:t>津巴布韦成立了人权委员会，并下设儿童权利专题组。但是，委员会继续对该机制的独立性及其定期监督和评价《公约》执行进展情况的能力感到关切。</w:t>
      </w:r>
    </w:p>
    <w:p w:rsidR="002A7185" w:rsidRPr="006F28BF" w:rsidRDefault="00431014" w:rsidP="004F0612">
      <w:pPr>
        <w:pStyle w:val="SingleTxtGC"/>
        <w:rPr>
          <w:rFonts w:eastAsia="黑体"/>
          <w:szCs w:val="21"/>
        </w:rPr>
      </w:pPr>
      <w:r>
        <w:rPr>
          <w:rFonts w:eastAsia="黑体"/>
          <w:szCs w:val="21"/>
        </w:rPr>
        <w:t>21</w:t>
      </w:r>
      <w:r w:rsidR="002A7185" w:rsidRPr="006F28BF">
        <w:rPr>
          <w:rFonts w:eastAsia="黑体"/>
          <w:szCs w:val="21"/>
        </w:rPr>
        <w:t>.</w:t>
      </w:r>
      <w:r w:rsidR="004F0612">
        <w:rPr>
          <w:rFonts w:eastAsia="黑体" w:hint="eastAsia"/>
          <w:szCs w:val="21"/>
        </w:rPr>
        <w:t xml:space="preserve">  </w:t>
      </w:r>
      <w:r w:rsidR="002A7185" w:rsidRPr="006F28BF">
        <w:rPr>
          <w:rFonts w:eastAsia="黑体" w:hint="eastAsia"/>
          <w:szCs w:val="21"/>
        </w:rPr>
        <w:t>委员会根据其关于独立人权机构在促进和保护儿童权利方面作用的第</w:t>
      </w:r>
      <w:r>
        <w:rPr>
          <w:rFonts w:eastAsia="黑体" w:hint="eastAsia"/>
          <w:szCs w:val="21"/>
        </w:rPr>
        <w:t>2</w:t>
      </w:r>
      <w:r w:rsidR="002A7185" w:rsidRPr="006F28BF">
        <w:rPr>
          <w:rFonts w:eastAsia="黑体" w:hint="eastAsia"/>
          <w:szCs w:val="21"/>
        </w:rPr>
        <w:t>号一般性意见</w:t>
      </w:r>
      <w:r w:rsidR="002A7185" w:rsidRPr="006F28BF">
        <w:rPr>
          <w:rFonts w:eastAsia="黑体" w:hint="eastAsia"/>
          <w:szCs w:val="21"/>
        </w:rPr>
        <w:t>(</w:t>
      </w:r>
      <w:r>
        <w:rPr>
          <w:rFonts w:eastAsia="黑体" w:hint="eastAsia"/>
          <w:szCs w:val="21"/>
        </w:rPr>
        <w:t>2</w:t>
      </w:r>
      <w:r w:rsidR="002A7185" w:rsidRPr="006F28BF">
        <w:rPr>
          <w:rFonts w:eastAsia="黑体" w:hint="eastAsia"/>
          <w:szCs w:val="21"/>
        </w:rPr>
        <w:t>00</w:t>
      </w:r>
      <w:r>
        <w:rPr>
          <w:rFonts w:eastAsia="黑体" w:hint="eastAsia"/>
          <w:szCs w:val="21"/>
        </w:rPr>
        <w:t>2</w:t>
      </w:r>
      <w:r w:rsidR="002A7185" w:rsidRPr="006F28BF">
        <w:rPr>
          <w:rFonts w:eastAsia="黑体" w:hint="eastAsia"/>
          <w:szCs w:val="21"/>
        </w:rPr>
        <w:t>年</w:t>
      </w:r>
      <w:r w:rsidR="002A7185" w:rsidRPr="006F28BF">
        <w:rPr>
          <w:rFonts w:eastAsia="黑体" w:hint="eastAsia"/>
          <w:szCs w:val="21"/>
        </w:rPr>
        <w:t>)</w:t>
      </w:r>
      <w:r w:rsidR="002A7185" w:rsidRPr="006F28BF">
        <w:rPr>
          <w:rFonts w:eastAsia="黑体" w:hint="eastAsia"/>
          <w:szCs w:val="21"/>
        </w:rPr>
        <w:t>，重申以往的建议</w:t>
      </w:r>
      <w:r w:rsidR="002A7185" w:rsidRPr="006F28BF">
        <w:rPr>
          <w:rFonts w:eastAsia="黑体" w:hint="eastAsia"/>
          <w:szCs w:val="21"/>
        </w:rPr>
        <w:t>(</w:t>
      </w:r>
      <w:r w:rsidR="002A7185" w:rsidRPr="006F28BF">
        <w:rPr>
          <w:rFonts w:eastAsia="黑体" w:hint="eastAsia"/>
          <w:szCs w:val="21"/>
        </w:rPr>
        <w:t>第</w:t>
      </w:r>
      <w:r>
        <w:rPr>
          <w:rFonts w:eastAsia="黑体" w:hint="eastAsia"/>
          <w:szCs w:val="21"/>
        </w:rPr>
        <w:t>25</w:t>
      </w:r>
      <w:r w:rsidR="002A7185" w:rsidRPr="006F28BF">
        <w:rPr>
          <w:rFonts w:eastAsia="黑体" w:hint="eastAsia"/>
          <w:szCs w:val="21"/>
        </w:rPr>
        <w:t>段</w:t>
      </w:r>
      <w:r w:rsidR="002A7185" w:rsidRPr="006F28BF">
        <w:rPr>
          <w:rFonts w:eastAsia="黑体" w:hint="eastAsia"/>
          <w:szCs w:val="21"/>
        </w:rPr>
        <w:t>)</w:t>
      </w:r>
      <w:r w:rsidR="002A7185" w:rsidRPr="006F28BF">
        <w:rPr>
          <w:rFonts w:eastAsia="黑体" w:hint="eastAsia"/>
          <w:szCs w:val="21"/>
        </w:rPr>
        <w:t>，促请缔约国：</w:t>
      </w:r>
    </w:p>
    <w:p w:rsidR="002A7185" w:rsidRPr="006F28BF" w:rsidRDefault="002A7185" w:rsidP="00866B7D">
      <w:pPr>
        <w:pStyle w:val="SingleTxtGC"/>
        <w:numPr>
          <w:ilvl w:val="0"/>
          <w:numId w:val="11"/>
        </w:numPr>
        <w:rPr>
          <w:rFonts w:eastAsia="黑体"/>
          <w:szCs w:val="21"/>
        </w:rPr>
      </w:pPr>
      <w:r w:rsidRPr="006F28BF">
        <w:rPr>
          <w:rFonts w:eastAsia="黑体" w:hint="eastAsia"/>
          <w:szCs w:val="21"/>
        </w:rPr>
        <w:t>确保</w:t>
      </w:r>
      <w:r w:rsidRPr="006F28BF">
        <w:rPr>
          <w:rFonts w:ascii="宋体" w:eastAsia="黑体" w:hAnsi="宋体" w:cs="宋体" w:hint="eastAsia"/>
          <w:szCs w:val="21"/>
        </w:rPr>
        <w:t>津巴布韦人权委员会具有监督儿童权利的任务和资源，能够以照顾到儿童特点的方式接受、调查和处理儿童的投诉；</w:t>
      </w:r>
    </w:p>
    <w:p w:rsidR="002A7185" w:rsidRPr="006F28BF" w:rsidRDefault="002A7185" w:rsidP="00866B7D">
      <w:pPr>
        <w:pStyle w:val="SingleTxtGC"/>
        <w:numPr>
          <w:ilvl w:val="0"/>
          <w:numId w:val="11"/>
        </w:numPr>
        <w:rPr>
          <w:rFonts w:eastAsia="黑体"/>
          <w:szCs w:val="21"/>
        </w:rPr>
      </w:pPr>
      <w:r w:rsidRPr="006F28BF">
        <w:rPr>
          <w:rFonts w:eastAsia="黑体" w:hint="eastAsia"/>
          <w:szCs w:val="21"/>
        </w:rPr>
        <w:t>确保</w:t>
      </w:r>
      <w:r w:rsidRPr="006F28BF">
        <w:rPr>
          <w:rFonts w:ascii="宋体" w:eastAsia="黑体" w:hAnsi="宋体" w:cs="宋体" w:hint="eastAsia"/>
          <w:szCs w:val="21"/>
        </w:rPr>
        <w:t>津巴布韦人权委员会独立，包括在资金、任务授权、豁免和委员的任命方面，使之充分符合</w:t>
      </w:r>
      <w:r w:rsidR="00431014">
        <w:rPr>
          <w:rFonts w:ascii="宋体" w:eastAsia="黑体" w:hAnsi="宋体" w:cs="宋体" w:hint="eastAsia"/>
          <w:szCs w:val="21"/>
        </w:rPr>
        <w:t>“</w:t>
      </w:r>
      <w:r w:rsidRPr="006F28BF">
        <w:rPr>
          <w:rFonts w:ascii="宋体" w:eastAsia="黑体" w:hAnsi="宋体" w:cs="宋体" w:hint="eastAsia"/>
          <w:szCs w:val="21"/>
        </w:rPr>
        <w:t>巴黎原则</w:t>
      </w:r>
      <w:r w:rsidR="00431014">
        <w:rPr>
          <w:rFonts w:ascii="宋体" w:eastAsia="黑体" w:hAnsi="宋体" w:cs="宋体" w:hint="eastAsia"/>
          <w:szCs w:val="21"/>
        </w:rPr>
        <w:t>”</w:t>
      </w:r>
      <w:r w:rsidRPr="006F28BF">
        <w:rPr>
          <w:rFonts w:eastAsia="黑体"/>
          <w:szCs w:val="21"/>
        </w:rPr>
        <w:t>；</w:t>
      </w:r>
    </w:p>
    <w:p w:rsidR="002A7185" w:rsidRPr="006F28BF" w:rsidRDefault="002A7185" w:rsidP="00866B7D">
      <w:pPr>
        <w:pStyle w:val="SingleTxtGC"/>
        <w:numPr>
          <w:ilvl w:val="0"/>
          <w:numId w:val="11"/>
        </w:numPr>
        <w:rPr>
          <w:rFonts w:eastAsia="黑体"/>
          <w:szCs w:val="21"/>
        </w:rPr>
      </w:pPr>
      <w:r w:rsidRPr="006F28BF">
        <w:rPr>
          <w:rFonts w:ascii="宋体" w:eastAsia="黑体" w:hAnsi="宋体" w:cs="宋体" w:hint="eastAsia"/>
          <w:szCs w:val="21"/>
        </w:rPr>
        <w:t>向人权高专办、联合国儿童基金</w:t>
      </w:r>
      <w:r w:rsidRPr="006F28BF">
        <w:rPr>
          <w:rFonts w:ascii="宋体" w:eastAsia="黑体" w:hAnsi="宋体" w:cs="宋体" w:hint="eastAsia"/>
          <w:szCs w:val="21"/>
        </w:rPr>
        <w:t>(</w:t>
      </w:r>
      <w:r w:rsidRPr="006F28BF">
        <w:rPr>
          <w:rFonts w:ascii="宋体" w:eastAsia="黑体" w:hAnsi="宋体" w:cs="宋体" w:hint="eastAsia"/>
          <w:szCs w:val="21"/>
        </w:rPr>
        <w:t>儿童基金</w:t>
      </w:r>
      <w:r w:rsidRPr="006F28BF">
        <w:rPr>
          <w:rFonts w:ascii="宋体" w:eastAsia="黑体" w:hAnsi="宋体" w:cs="宋体" w:hint="eastAsia"/>
          <w:szCs w:val="21"/>
        </w:rPr>
        <w:t>)</w:t>
      </w:r>
      <w:r w:rsidRPr="006F28BF">
        <w:rPr>
          <w:rFonts w:ascii="宋体" w:eastAsia="黑体" w:hAnsi="宋体" w:cs="宋体" w:hint="eastAsia"/>
          <w:szCs w:val="21"/>
        </w:rPr>
        <w:t>和联合国开发计划署</w:t>
      </w:r>
      <w:r w:rsidRPr="006F28BF">
        <w:rPr>
          <w:rFonts w:ascii="宋体" w:eastAsia="黑体" w:hAnsi="宋体" w:cs="宋体" w:hint="eastAsia"/>
          <w:szCs w:val="21"/>
        </w:rPr>
        <w:t>(</w:t>
      </w:r>
      <w:r w:rsidRPr="006F28BF">
        <w:rPr>
          <w:rFonts w:ascii="宋体" w:eastAsia="黑体" w:hAnsi="宋体" w:cs="宋体" w:hint="eastAsia"/>
          <w:szCs w:val="21"/>
        </w:rPr>
        <w:t>开发署</w:t>
      </w:r>
      <w:r w:rsidRPr="006F28BF">
        <w:rPr>
          <w:rFonts w:ascii="宋体" w:eastAsia="黑体" w:hAnsi="宋体" w:cs="宋体" w:hint="eastAsia"/>
          <w:szCs w:val="21"/>
        </w:rPr>
        <w:t>)</w:t>
      </w:r>
      <w:r w:rsidRPr="006F28BF">
        <w:rPr>
          <w:rFonts w:ascii="宋体" w:eastAsia="黑体" w:hAnsi="宋体" w:cs="宋体" w:hint="eastAsia"/>
          <w:szCs w:val="21"/>
        </w:rPr>
        <w:t>寻求技术援助。</w:t>
      </w:r>
    </w:p>
    <w:p w:rsidR="002A7185" w:rsidRPr="002A7185" w:rsidRDefault="002A7185" w:rsidP="004F0612">
      <w:pPr>
        <w:pStyle w:val="H23GC"/>
      </w:pPr>
      <w:r w:rsidRPr="002A7185">
        <w:rPr>
          <w:rFonts w:eastAsia="Malgun Gothic"/>
        </w:rPr>
        <w:tab/>
      </w:r>
      <w:r w:rsidRPr="002A7185">
        <w:rPr>
          <w:rFonts w:eastAsia="Malgun Gothic"/>
        </w:rPr>
        <w:tab/>
      </w:r>
      <w:r w:rsidRPr="002A7185">
        <w:rPr>
          <w:rFonts w:hint="eastAsia"/>
        </w:rPr>
        <w:t>宣传、提高意识和培训</w:t>
      </w:r>
    </w:p>
    <w:p w:rsidR="002A7185" w:rsidRPr="002A7185" w:rsidRDefault="00431014" w:rsidP="004F0612">
      <w:pPr>
        <w:pStyle w:val="SingleTxtGC"/>
        <w:rPr>
          <w:rFonts w:eastAsia="Malgun Gothic"/>
          <w:szCs w:val="21"/>
        </w:rPr>
      </w:pPr>
      <w:r>
        <w:rPr>
          <w:rFonts w:eastAsia="Malgun Gothic"/>
          <w:szCs w:val="21"/>
        </w:rPr>
        <w:t>22</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委员会欢迎在普通公众、议员、政府官员、社区和宗教领袖中间以及通过学校课程开展的宣传《公约》的工作。但是，委员会关切地注意到，处理儿童问题的相关职业工作者对《公约》缺乏了解，实际应用不够。</w:t>
      </w:r>
    </w:p>
    <w:p w:rsidR="002A7185" w:rsidRPr="004F0612" w:rsidRDefault="00431014" w:rsidP="004F0612">
      <w:pPr>
        <w:pStyle w:val="SingleTxtGC"/>
        <w:rPr>
          <w:rFonts w:eastAsia="黑体"/>
        </w:rPr>
      </w:pPr>
      <w:r w:rsidRPr="004F0612">
        <w:rPr>
          <w:rFonts w:eastAsia="黑体"/>
        </w:rPr>
        <w:t>23</w:t>
      </w:r>
      <w:r w:rsidR="002A7185" w:rsidRPr="004F0612">
        <w:rPr>
          <w:rFonts w:eastAsia="黑体"/>
        </w:rPr>
        <w:t>.</w:t>
      </w:r>
      <w:r w:rsidR="004F0612" w:rsidRPr="004F0612">
        <w:rPr>
          <w:rFonts w:eastAsia="黑体" w:hint="eastAsia"/>
        </w:rPr>
        <w:t xml:space="preserve">  </w:t>
      </w:r>
      <w:r w:rsidR="002A7185" w:rsidRPr="004F0612">
        <w:rPr>
          <w:rFonts w:eastAsia="黑体" w:hint="eastAsia"/>
        </w:rPr>
        <w:t>委员会重申，应当启动系统的宣传和提高意识活动，以便使人们更加深入了解《公约》，尊重和保护儿童权利</w:t>
      </w:r>
      <w:r w:rsidR="002A7185" w:rsidRPr="004F0612">
        <w:rPr>
          <w:rFonts w:eastAsia="黑体" w:hint="eastAsia"/>
        </w:rPr>
        <w:t>(</w:t>
      </w:r>
      <w:r w:rsidR="002A7185" w:rsidRPr="004F0612">
        <w:rPr>
          <w:rFonts w:eastAsia="黑体" w:hint="eastAsia"/>
        </w:rPr>
        <w:t>第</w:t>
      </w:r>
      <w:r w:rsidRPr="004F0612">
        <w:rPr>
          <w:rFonts w:eastAsia="黑体" w:hint="eastAsia"/>
        </w:rPr>
        <w:t>26</w:t>
      </w:r>
      <w:r w:rsidR="002A7185" w:rsidRPr="004F0612">
        <w:rPr>
          <w:rFonts w:eastAsia="黑体" w:hint="eastAsia"/>
        </w:rPr>
        <w:t>段</w:t>
      </w:r>
      <w:r w:rsidR="002A7185" w:rsidRPr="004F0612">
        <w:rPr>
          <w:rFonts w:eastAsia="黑体" w:hint="eastAsia"/>
        </w:rPr>
        <w:t>)</w:t>
      </w:r>
      <w:r w:rsidR="002A7185" w:rsidRPr="004F0612">
        <w:rPr>
          <w:rFonts w:eastAsia="黑体" w:hint="eastAsia"/>
        </w:rPr>
        <w:t>。委员会建议缔约国：</w:t>
      </w:r>
    </w:p>
    <w:p w:rsidR="002A7185" w:rsidRPr="006F28BF" w:rsidRDefault="002A7185" w:rsidP="00866B7D">
      <w:pPr>
        <w:pStyle w:val="SingleTxtGC"/>
        <w:numPr>
          <w:ilvl w:val="0"/>
          <w:numId w:val="12"/>
        </w:numPr>
        <w:rPr>
          <w:rFonts w:eastAsia="黑体"/>
          <w:szCs w:val="21"/>
        </w:rPr>
      </w:pPr>
      <w:r w:rsidRPr="006F28BF">
        <w:rPr>
          <w:rFonts w:eastAsia="黑体" w:hint="eastAsia"/>
          <w:szCs w:val="21"/>
        </w:rPr>
        <w:t>进一步努力广泛传播《公约》原则和条款，确保宣传工作接触到家长、公众特别是儿童自己；</w:t>
      </w:r>
    </w:p>
    <w:p w:rsidR="002A7185" w:rsidRPr="006F28BF" w:rsidRDefault="002A7185" w:rsidP="00866B7D">
      <w:pPr>
        <w:pStyle w:val="SingleTxtGC"/>
        <w:numPr>
          <w:ilvl w:val="0"/>
          <w:numId w:val="12"/>
        </w:numPr>
        <w:rPr>
          <w:rFonts w:eastAsia="黑体"/>
          <w:szCs w:val="21"/>
        </w:rPr>
      </w:pPr>
      <w:r w:rsidRPr="006F28BF">
        <w:rPr>
          <w:rFonts w:eastAsia="黑体" w:hint="eastAsia"/>
          <w:szCs w:val="21"/>
        </w:rPr>
        <w:t>在农村和城市地区对从事儿童工作的所有职业群体开展系统的关于《公约》条款的教训和培训，特别是执法人员、教师、卫生工作者、社会工作者、儿童养育机构工作人员以及宗教和传统领袖。</w:t>
      </w:r>
    </w:p>
    <w:p w:rsidR="002A7185" w:rsidRPr="002A7185" w:rsidRDefault="002A7185" w:rsidP="004F0612">
      <w:pPr>
        <w:pStyle w:val="H1GC"/>
      </w:pPr>
      <w:r w:rsidRPr="002A7185">
        <w:lastRenderedPageBreak/>
        <w:tab/>
      </w:r>
      <w:r w:rsidR="00431014">
        <w:t>B</w:t>
      </w:r>
      <w:r w:rsidRPr="002A7185">
        <w:t>.</w:t>
      </w:r>
      <w:r w:rsidRPr="002A7185">
        <w:tab/>
      </w:r>
      <w:proofErr w:type="gramStart"/>
      <w:r w:rsidRPr="002A7185">
        <w:rPr>
          <w:rFonts w:hint="eastAsia"/>
        </w:rPr>
        <w:t>儿童的定义</w:t>
      </w:r>
      <w:r w:rsidRPr="002A7185">
        <w:t>(</w:t>
      </w:r>
      <w:proofErr w:type="gramEnd"/>
      <w:r w:rsidRPr="002A7185">
        <w:rPr>
          <w:rFonts w:hint="eastAsia"/>
        </w:rPr>
        <w:t>第</w:t>
      </w:r>
      <w:r w:rsidR="00431014">
        <w:rPr>
          <w:rFonts w:hint="eastAsia"/>
        </w:rPr>
        <w:t>1</w:t>
      </w:r>
      <w:r w:rsidRPr="002A7185">
        <w:rPr>
          <w:rFonts w:hint="eastAsia"/>
        </w:rPr>
        <w:t>条</w:t>
      </w:r>
      <w:r w:rsidRPr="002A7185">
        <w:t>)</w:t>
      </w:r>
    </w:p>
    <w:p w:rsidR="002A7185" w:rsidRPr="002A7185" w:rsidRDefault="00431014" w:rsidP="004F0612">
      <w:pPr>
        <w:pStyle w:val="SingleTxtGC"/>
        <w:rPr>
          <w:rFonts w:eastAsia="Malgun Gothic"/>
          <w:szCs w:val="21"/>
        </w:rPr>
      </w:pPr>
      <w:r>
        <w:rPr>
          <w:rFonts w:eastAsia="Malgun Gothic"/>
          <w:szCs w:val="21"/>
        </w:rPr>
        <w:t>24</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委员会欢迎《宪法》规定成年年龄为</w:t>
      </w:r>
      <w:r>
        <w:rPr>
          <w:rFonts w:hint="eastAsia"/>
          <w:szCs w:val="21"/>
        </w:rPr>
        <w:t>18</w:t>
      </w:r>
      <w:r w:rsidR="002A7185" w:rsidRPr="002A7185">
        <w:rPr>
          <w:rFonts w:hint="eastAsia"/>
          <w:szCs w:val="21"/>
        </w:rPr>
        <w:t>岁，并禁止让儿童结婚，禁止逼婚。委员会也欢迎宪法法院近期裁定，禁止</w:t>
      </w:r>
      <w:r>
        <w:rPr>
          <w:rFonts w:hint="eastAsia"/>
          <w:szCs w:val="21"/>
        </w:rPr>
        <w:t>18</w:t>
      </w:r>
      <w:r w:rsidR="002A7185" w:rsidRPr="002A7185">
        <w:rPr>
          <w:rFonts w:hint="eastAsia"/>
          <w:szCs w:val="21"/>
        </w:rPr>
        <w:t>岁以下的人结婚。</w:t>
      </w:r>
    </w:p>
    <w:p w:rsidR="002A7185" w:rsidRPr="006F28BF" w:rsidRDefault="00431014" w:rsidP="004F0612">
      <w:pPr>
        <w:pStyle w:val="SingleTxtGC"/>
        <w:rPr>
          <w:rFonts w:eastAsia="黑体"/>
          <w:szCs w:val="21"/>
        </w:rPr>
      </w:pPr>
      <w:r>
        <w:rPr>
          <w:rFonts w:eastAsia="黑体"/>
          <w:szCs w:val="21"/>
        </w:rPr>
        <w:t>25</w:t>
      </w:r>
      <w:r w:rsidR="002A7185" w:rsidRPr="006F28BF">
        <w:rPr>
          <w:rFonts w:eastAsia="黑体"/>
          <w:szCs w:val="21"/>
        </w:rPr>
        <w:t>.</w:t>
      </w:r>
      <w:r w:rsidR="004F0612">
        <w:rPr>
          <w:rFonts w:eastAsia="黑体" w:hint="eastAsia"/>
          <w:szCs w:val="21"/>
        </w:rPr>
        <w:t xml:space="preserve">  </w:t>
      </w:r>
      <w:r w:rsidR="002A7185" w:rsidRPr="006F28BF">
        <w:rPr>
          <w:rFonts w:eastAsia="黑体" w:hint="eastAsia"/>
          <w:szCs w:val="21"/>
        </w:rPr>
        <w:t>委员会建议缔约国依照《宪法》和宪法法院的裁定，紧急修正所有成文法和习惯法，规定</w:t>
      </w:r>
      <w:r>
        <w:rPr>
          <w:rFonts w:eastAsia="黑体" w:hint="eastAsia"/>
          <w:szCs w:val="21"/>
        </w:rPr>
        <w:t>18</w:t>
      </w:r>
      <w:r w:rsidR="002A7185" w:rsidRPr="006F28BF">
        <w:rPr>
          <w:rFonts w:eastAsia="黑体" w:hint="eastAsia"/>
          <w:szCs w:val="21"/>
        </w:rPr>
        <w:t>岁为结婚年龄，并广泛宣传定裁决结果。</w:t>
      </w:r>
    </w:p>
    <w:p w:rsidR="002A7185" w:rsidRPr="002A7185" w:rsidRDefault="002A7185" w:rsidP="004F0612">
      <w:pPr>
        <w:pStyle w:val="H1GC"/>
      </w:pPr>
      <w:r w:rsidRPr="002A7185">
        <w:tab/>
      </w:r>
      <w:r w:rsidR="00431014">
        <w:t>C</w:t>
      </w:r>
      <w:r w:rsidRPr="002A7185">
        <w:t>.</w:t>
      </w:r>
      <w:r w:rsidRPr="002A7185">
        <w:tab/>
      </w:r>
      <w:proofErr w:type="gramStart"/>
      <w:r w:rsidRPr="002A7185">
        <w:rPr>
          <w:rFonts w:hint="eastAsia"/>
        </w:rPr>
        <w:t>一般原则</w:t>
      </w:r>
      <w:r w:rsidRPr="002A7185">
        <w:t>(</w:t>
      </w:r>
      <w:proofErr w:type="gramEnd"/>
      <w:r w:rsidRPr="002A7185">
        <w:rPr>
          <w:rFonts w:hint="eastAsia"/>
        </w:rPr>
        <w:t>第</w:t>
      </w:r>
      <w:r w:rsidR="00431014">
        <w:rPr>
          <w:rFonts w:hint="eastAsia"/>
        </w:rPr>
        <w:t>2</w:t>
      </w:r>
      <w:r w:rsidRPr="002A7185">
        <w:rPr>
          <w:rFonts w:hint="eastAsia"/>
        </w:rPr>
        <w:t>条、第</w:t>
      </w:r>
      <w:r w:rsidR="00431014">
        <w:rPr>
          <w:rFonts w:hint="eastAsia"/>
        </w:rPr>
        <w:t>3</w:t>
      </w:r>
      <w:r w:rsidRPr="002A7185">
        <w:rPr>
          <w:rFonts w:hint="eastAsia"/>
        </w:rPr>
        <w:t>条、第</w:t>
      </w:r>
      <w:r w:rsidR="00431014">
        <w:rPr>
          <w:rFonts w:hint="eastAsia"/>
        </w:rPr>
        <w:t>6</w:t>
      </w:r>
      <w:r w:rsidRPr="002A7185">
        <w:rPr>
          <w:rFonts w:hint="eastAsia"/>
        </w:rPr>
        <w:t>条和第</w:t>
      </w:r>
      <w:r w:rsidR="00431014">
        <w:rPr>
          <w:rFonts w:hint="eastAsia"/>
        </w:rPr>
        <w:t>12</w:t>
      </w:r>
      <w:r w:rsidRPr="002A7185">
        <w:rPr>
          <w:rFonts w:hint="eastAsia"/>
        </w:rPr>
        <w:t>条</w:t>
      </w:r>
      <w:r w:rsidRPr="002A7185">
        <w:t>)</w:t>
      </w:r>
    </w:p>
    <w:p w:rsidR="002A7185" w:rsidRPr="002A7185" w:rsidRDefault="002A7185" w:rsidP="004F0612">
      <w:pPr>
        <w:pStyle w:val="H23GC"/>
      </w:pPr>
      <w:r w:rsidRPr="002A7185">
        <w:tab/>
      </w:r>
      <w:r w:rsidRPr="002A7185">
        <w:tab/>
      </w:r>
      <w:r w:rsidRPr="002A7185">
        <w:rPr>
          <w:rFonts w:hint="eastAsia"/>
        </w:rPr>
        <w:t>不歧视</w:t>
      </w:r>
    </w:p>
    <w:p w:rsidR="002A7185" w:rsidRPr="006F28BF" w:rsidRDefault="00431014" w:rsidP="00D000E0">
      <w:pPr>
        <w:pStyle w:val="SingleTxtGC"/>
        <w:rPr>
          <w:rFonts w:eastAsiaTheme="minorEastAsia"/>
          <w:szCs w:val="21"/>
        </w:rPr>
      </w:pPr>
      <w:r>
        <w:rPr>
          <w:rFonts w:eastAsia="Malgun Gothic"/>
          <w:szCs w:val="21"/>
        </w:rPr>
        <w:t>26</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委员会欢迎《宪法》中列入总括性的不歧视条款，但关注国家法律仍然不符合《公约》的不歧视条款。委员会重申其</w:t>
      </w:r>
      <w:r w:rsidR="00D000E0" w:rsidRPr="00D000E0">
        <w:rPr>
          <w:rFonts w:hint="eastAsia"/>
          <w:szCs w:val="21"/>
        </w:rPr>
        <w:t>(</w:t>
      </w:r>
      <w:r w:rsidR="00D000E0" w:rsidRPr="00D000E0">
        <w:rPr>
          <w:rFonts w:hint="eastAsia"/>
          <w:szCs w:val="21"/>
        </w:rPr>
        <w:t>第</w:t>
      </w:r>
      <w:r w:rsidR="00D000E0">
        <w:rPr>
          <w:rFonts w:hint="eastAsia"/>
          <w:szCs w:val="21"/>
        </w:rPr>
        <w:t>1</w:t>
      </w:r>
      <w:r w:rsidR="00D000E0" w:rsidRPr="00D000E0">
        <w:rPr>
          <w:rFonts w:hint="eastAsia"/>
          <w:szCs w:val="21"/>
        </w:rPr>
        <w:t>2</w:t>
      </w:r>
      <w:r w:rsidR="00D000E0" w:rsidRPr="00D000E0">
        <w:rPr>
          <w:rFonts w:hint="eastAsia"/>
          <w:szCs w:val="21"/>
        </w:rPr>
        <w:t>段</w:t>
      </w:r>
      <w:r w:rsidR="00D000E0" w:rsidRPr="00D000E0">
        <w:rPr>
          <w:rFonts w:hint="eastAsia"/>
          <w:szCs w:val="21"/>
        </w:rPr>
        <w:t>)</w:t>
      </w:r>
      <w:r w:rsidR="002A7185" w:rsidRPr="002A7185">
        <w:rPr>
          <w:rFonts w:hint="eastAsia"/>
          <w:szCs w:val="21"/>
        </w:rPr>
        <w:t>对于某些群体儿童遭受严重歧视的关切，包括残疾儿童、街头流浪儿童、农村地区儿童、非婚生儿童、孤儿、寄养儿童、同性恋、双性恋、变性和双性儿童及受艾滋病毒</w:t>
      </w:r>
      <w:r w:rsidR="002A7185" w:rsidRPr="002A7185">
        <w:rPr>
          <w:rFonts w:hint="eastAsia"/>
          <w:szCs w:val="21"/>
        </w:rPr>
        <w:t>/</w:t>
      </w:r>
      <w:r w:rsidR="002A7185" w:rsidRPr="002A7185">
        <w:rPr>
          <w:rFonts w:hint="eastAsia"/>
          <w:szCs w:val="21"/>
        </w:rPr>
        <w:t>艾滋病影响或感染的儿童。委员会严重关注女童特别是少女处境，她们被边缘化，遭遇性别成见，从而影响到她们受教育的机会，而且更容易遭受性暴力和虐待，受艾滋病毒</w:t>
      </w:r>
      <w:r w:rsidR="002A7185" w:rsidRPr="002A7185">
        <w:rPr>
          <w:rFonts w:hint="eastAsia"/>
          <w:szCs w:val="21"/>
        </w:rPr>
        <w:t>/</w:t>
      </w:r>
      <w:r w:rsidR="002A7185" w:rsidRPr="002A7185">
        <w:rPr>
          <w:rFonts w:hint="eastAsia"/>
          <w:szCs w:val="21"/>
        </w:rPr>
        <w:t>艾滋病感染的风险也更高。</w:t>
      </w:r>
    </w:p>
    <w:p w:rsidR="002A7185" w:rsidRPr="006F28BF" w:rsidRDefault="00431014" w:rsidP="002B0323">
      <w:pPr>
        <w:pStyle w:val="SingleTxtGC"/>
        <w:rPr>
          <w:rFonts w:eastAsia="黑体"/>
          <w:szCs w:val="21"/>
        </w:rPr>
      </w:pPr>
      <w:r>
        <w:rPr>
          <w:rFonts w:eastAsia="黑体"/>
          <w:szCs w:val="21"/>
        </w:rPr>
        <w:t>27</w:t>
      </w:r>
      <w:r w:rsidR="002A7185" w:rsidRPr="006F28BF">
        <w:rPr>
          <w:rFonts w:eastAsia="黑体"/>
          <w:szCs w:val="21"/>
        </w:rPr>
        <w:t>.</w:t>
      </w:r>
      <w:r w:rsidR="004F0612">
        <w:rPr>
          <w:rFonts w:eastAsia="黑体" w:hint="eastAsia"/>
          <w:szCs w:val="21"/>
        </w:rPr>
        <w:t xml:space="preserve">  </w:t>
      </w:r>
      <w:r w:rsidR="002A7185" w:rsidRPr="006F28BF">
        <w:rPr>
          <w:rFonts w:eastAsia="黑体" w:hint="eastAsia"/>
          <w:szCs w:val="21"/>
        </w:rPr>
        <w:t>委员会重申以前的建议</w:t>
      </w:r>
      <w:r w:rsidR="002A7185" w:rsidRPr="006F28BF">
        <w:rPr>
          <w:rFonts w:eastAsia="黑体" w:hint="eastAsia"/>
          <w:szCs w:val="21"/>
        </w:rPr>
        <w:t>(</w:t>
      </w:r>
      <w:r w:rsidR="002A7185" w:rsidRPr="006F28BF">
        <w:rPr>
          <w:rFonts w:eastAsia="黑体" w:hint="eastAsia"/>
          <w:szCs w:val="21"/>
        </w:rPr>
        <w:t>第</w:t>
      </w:r>
      <w:r>
        <w:rPr>
          <w:rFonts w:eastAsia="黑体" w:hint="eastAsia"/>
          <w:szCs w:val="21"/>
        </w:rPr>
        <w:t>22</w:t>
      </w:r>
      <w:r w:rsidR="002A7185" w:rsidRPr="006F28BF">
        <w:rPr>
          <w:rFonts w:eastAsia="黑体" w:hint="eastAsia"/>
          <w:szCs w:val="21"/>
        </w:rPr>
        <w:t>段</w:t>
      </w:r>
      <w:r w:rsidR="002A7185" w:rsidRPr="006F28BF">
        <w:rPr>
          <w:rFonts w:eastAsia="黑体" w:hint="eastAsia"/>
          <w:szCs w:val="21"/>
        </w:rPr>
        <w:t>)</w:t>
      </w:r>
      <w:r w:rsidR="002A7185" w:rsidRPr="006F28BF">
        <w:rPr>
          <w:rFonts w:eastAsia="黑体" w:hint="eastAsia"/>
          <w:szCs w:val="21"/>
        </w:rPr>
        <w:t>，促请缔约国使本国立法与《公约》第</w:t>
      </w:r>
      <w:r>
        <w:rPr>
          <w:rFonts w:eastAsia="黑体" w:hint="eastAsia"/>
          <w:szCs w:val="21"/>
        </w:rPr>
        <w:t>2</w:t>
      </w:r>
      <w:r w:rsidR="002A7185" w:rsidRPr="006F28BF">
        <w:rPr>
          <w:rFonts w:eastAsia="黑体" w:hint="eastAsia"/>
          <w:szCs w:val="21"/>
        </w:rPr>
        <w:t>条的规定相一致，并确保所有法律规定得到充分落实。委员会建议缔约国依照消除对妇女歧视委员会的建议</w:t>
      </w:r>
      <w:r w:rsidR="002A7185" w:rsidRPr="006F28BF">
        <w:rPr>
          <w:rFonts w:eastAsia="黑体"/>
          <w:szCs w:val="21"/>
        </w:rPr>
        <w:t>(</w:t>
      </w:r>
      <w:r w:rsidR="002A7185" w:rsidRPr="006F28BF">
        <w:rPr>
          <w:rFonts w:ascii="宋体" w:eastAsia="黑体" w:hAnsi="宋体" w:cs="宋体" w:hint="eastAsia"/>
          <w:szCs w:val="21"/>
        </w:rPr>
        <w:t>见</w:t>
      </w:r>
      <w:proofErr w:type="spellStart"/>
      <w:r>
        <w:rPr>
          <w:rFonts w:eastAsia="黑体"/>
          <w:szCs w:val="21"/>
        </w:rPr>
        <w:t>CEDAW</w:t>
      </w:r>
      <w:proofErr w:type="spellEnd"/>
      <w:r w:rsidR="002A7185" w:rsidRPr="006F28BF">
        <w:rPr>
          <w:rFonts w:eastAsia="黑体"/>
          <w:szCs w:val="21"/>
        </w:rPr>
        <w:t>/</w:t>
      </w:r>
      <w:r>
        <w:rPr>
          <w:rFonts w:eastAsia="黑体"/>
          <w:szCs w:val="21"/>
        </w:rPr>
        <w:t>C</w:t>
      </w:r>
      <w:r w:rsidR="002A7185" w:rsidRPr="006F28BF">
        <w:rPr>
          <w:rFonts w:eastAsia="黑体"/>
          <w:szCs w:val="21"/>
        </w:rPr>
        <w:t>/</w:t>
      </w:r>
      <w:proofErr w:type="spellStart"/>
      <w:r>
        <w:rPr>
          <w:rFonts w:eastAsia="黑体"/>
          <w:szCs w:val="21"/>
        </w:rPr>
        <w:t>ZWE</w:t>
      </w:r>
      <w:proofErr w:type="spellEnd"/>
      <w:r w:rsidR="002A7185" w:rsidRPr="006F28BF">
        <w:rPr>
          <w:rFonts w:eastAsia="黑体"/>
          <w:szCs w:val="21"/>
        </w:rPr>
        <w:t>/</w:t>
      </w:r>
      <w:r>
        <w:rPr>
          <w:rFonts w:eastAsia="黑体"/>
          <w:szCs w:val="21"/>
        </w:rPr>
        <w:t>CO</w:t>
      </w:r>
      <w:r w:rsidR="002A7185" w:rsidRPr="006F28BF">
        <w:rPr>
          <w:rFonts w:eastAsia="黑体"/>
          <w:szCs w:val="21"/>
        </w:rPr>
        <w:t>/</w:t>
      </w:r>
      <w:r>
        <w:rPr>
          <w:rFonts w:eastAsia="黑体"/>
          <w:szCs w:val="21"/>
        </w:rPr>
        <w:t>2</w:t>
      </w:r>
      <w:r w:rsidR="002A7185" w:rsidRPr="006F28BF">
        <w:rPr>
          <w:rFonts w:eastAsia="黑体"/>
          <w:szCs w:val="21"/>
        </w:rPr>
        <w:t>-</w:t>
      </w:r>
      <w:r>
        <w:rPr>
          <w:rFonts w:eastAsia="黑体"/>
          <w:szCs w:val="21"/>
        </w:rPr>
        <w:t>5</w:t>
      </w:r>
      <w:r w:rsidR="002B0323" w:rsidRPr="00AD114C">
        <w:rPr>
          <w:rFonts w:eastAsia="黑体"/>
          <w:color w:val="000000"/>
          <w:szCs w:val="21"/>
        </w:rPr>
        <w:t>，</w:t>
      </w:r>
      <w:r w:rsidR="002A7185" w:rsidRPr="006F28BF">
        <w:rPr>
          <w:rFonts w:ascii="宋体" w:eastAsia="黑体" w:hAnsi="宋体" w:cs="宋体" w:hint="eastAsia"/>
          <w:szCs w:val="21"/>
        </w:rPr>
        <w:t>第</w:t>
      </w:r>
      <w:r>
        <w:rPr>
          <w:rFonts w:eastAsia="黑体"/>
          <w:szCs w:val="21"/>
        </w:rPr>
        <w:t>22</w:t>
      </w:r>
      <w:r w:rsidR="002A7185" w:rsidRPr="006F28BF">
        <w:rPr>
          <w:rFonts w:ascii="宋体" w:eastAsia="黑体" w:hAnsi="宋体" w:cs="宋体" w:hint="eastAsia"/>
          <w:szCs w:val="21"/>
        </w:rPr>
        <w:t>段</w:t>
      </w:r>
      <w:r w:rsidR="002A7185" w:rsidRPr="006F28BF">
        <w:rPr>
          <w:rFonts w:eastAsia="黑体"/>
          <w:szCs w:val="21"/>
        </w:rPr>
        <w:t>)</w:t>
      </w:r>
      <w:r w:rsidR="002A7185" w:rsidRPr="006F28BF">
        <w:rPr>
          <w:rFonts w:eastAsia="黑体" w:hint="eastAsia"/>
          <w:szCs w:val="21"/>
        </w:rPr>
        <w:t>开展全面的公众教育活动，防止和打击一切形式的歧视，包括性别成见。</w:t>
      </w:r>
    </w:p>
    <w:p w:rsidR="002A7185" w:rsidRPr="002A7185" w:rsidRDefault="002A7185" w:rsidP="004F0612">
      <w:pPr>
        <w:pStyle w:val="H23GC"/>
      </w:pPr>
      <w:r w:rsidRPr="002A7185">
        <w:rPr>
          <w:rFonts w:eastAsia="Malgun Gothic"/>
        </w:rPr>
        <w:tab/>
      </w:r>
      <w:r w:rsidRPr="002A7185">
        <w:rPr>
          <w:rFonts w:eastAsia="Malgun Gothic"/>
        </w:rPr>
        <w:tab/>
      </w:r>
      <w:r w:rsidRPr="002A7185">
        <w:rPr>
          <w:rFonts w:hint="eastAsia"/>
        </w:rPr>
        <w:t>儿童的最大利益</w:t>
      </w:r>
    </w:p>
    <w:p w:rsidR="002A7185" w:rsidRPr="002A7185" w:rsidRDefault="00431014" w:rsidP="004F0612">
      <w:pPr>
        <w:pStyle w:val="SingleTxtGC"/>
        <w:rPr>
          <w:rFonts w:eastAsia="Malgun Gothic"/>
          <w:szCs w:val="21"/>
        </w:rPr>
      </w:pPr>
      <w:r>
        <w:rPr>
          <w:rFonts w:eastAsia="Malgun Gothic"/>
          <w:szCs w:val="21"/>
        </w:rPr>
        <w:t>28</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委员会欢迎《宪法》中规定儿童的最大利益是所有涉及儿童事项的最高原则。但是，委员会关注的是，儿童的最大利益并未体现在所有相关法律中，没有在所有领域中得到应用，其内容也没有很好地加以界定。</w:t>
      </w:r>
    </w:p>
    <w:p w:rsidR="002A7185" w:rsidRPr="006F28BF" w:rsidRDefault="00431014" w:rsidP="004F0612">
      <w:pPr>
        <w:pStyle w:val="SingleTxtGC"/>
        <w:rPr>
          <w:rFonts w:eastAsia="黑体"/>
          <w:szCs w:val="21"/>
        </w:rPr>
      </w:pPr>
      <w:r>
        <w:rPr>
          <w:rFonts w:eastAsia="黑体"/>
          <w:szCs w:val="21"/>
        </w:rPr>
        <w:t>29</w:t>
      </w:r>
      <w:r w:rsidR="002A7185" w:rsidRPr="006F28BF">
        <w:rPr>
          <w:rFonts w:eastAsia="黑体"/>
          <w:szCs w:val="21"/>
        </w:rPr>
        <w:t>.</w:t>
      </w:r>
      <w:r w:rsidR="004F0612">
        <w:rPr>
          <w:rFonts w:eastAsia="黑体" w:hint="eastAsia"/>
          <w:szCs w:val="21"/>
        </w:rPr>
        <w:t xml:space="preserve">  </w:t>
      </w:r>
      <w:r w:rsidR="002A7185" w:rsidRPr="006F28BF">
        <w:rPr>
          <w:rFonts w:eastAsia="黑体" w:hint="eastAsia"/>
          <w:szCs w:val="21"/>
        </w:rPr>
        <w:t>委员会依照其关于儿童享有以其最大利益为一种首要考虑权利的第</w:t>
      </w:r>
      <w:r>
        <w:rPr>
          <w:rFonts w:eastAsia="黑体" w:hint="eastAsia"/>
          <w:szCs w:val="21"/>
        </w:rPr>
        <w:t>14</w:t>
      </w:r>
      <w:r w:rsidR="002A7185" w:rsidRPr="006F28BF">
        <w:rPr>
          <w:rFonts w:eastAsia="黑体" w:hint="eastAsia"/>
          <w:szCs w:val="21"/>
        </w:rPr>
        <w:t>号一般性意见</w:t>
      </w:r>
      <w:r w:rsidR="002A7185" w:rsidRPr="006F28BF">
        <w:rPr>
          <w:rFonts w:eastAsia="黑体" w:hint="eastAsia"/>
          <w:szCs w:val="21"/>
        </w:rPr>
        <w:t>(</w:t>
      </w:r>
      <w:r>
        <w:rPr>
          <w:rFonts w:eastAsia="黑体" w:hint="eastAsia"/>
          <w:szCs w:val="21"/>
        </w:rPr>
        <w:t>2</w:t>
      </w:r>
      <w:r w:rsidR="002A7185" w:rsidRPr="006F28BF">
        <w:rPr>
          <w:rFonts w:eastAsia="黑体" w:hint="eastAsia"/>
          <w:szCs w:val="21"/>
        </w:rPr>
        <w:t>0</w:t>
      </w:r>
      <w:r>
        <w:rPr>
          <w:rFonts w:eastAsia="黑体" w:hint="eastAsia"/>
          <w:szCs w:val="21"/>
        </w:rPr>
        <w:t>13</w:t>
      </w:r>
      <w:r w:rsidR="002A7185" w:rsidRPr="006F28BF">
        <w:rPr>
          <w:rFonts w:eastAsia="黑体" w:hint="eastAsia"/>
          <w:szCs w:val="21"/>
        </w:rPr>
        <w:t>年</w:t>
      </w:r>
      <w:r w:rsidR="002A7185" w:rsidRPr="006F28BF">
        <w:rPr>
          <w:rFonts w:eastAsia="黑体" w:hint="eastAsia"/>
          <w:szCs w:val="21"/>
        </w:rPr>
        <w:t>)</w:t>
      </w:r>
      <w:r w:rsidR="002A7185" w:rsidRPr="006F28BF">
        <w:rPr>
          <w:rFonts w:eastAsia="黑体" w:hint="eastAsia"/>
          <w:szCs w:val="21"/>
        </w:rPr>
        <w:t>，建议缔约国确保在所有立法、行政和司法程序和决定以及涉及和影响儿童的所有政策、方案和项目中适当地列入并统一贯彻这一权利。在这方面，鼓励缔约国制订程序和标准，为所有相关负责人员提供指导，以确定每个领域中儿童的最大利益，并作为一种首要考虑给予其应有的重视。</w:t>
      </w:r>
    </w:p>
    <w:p w:rsidR="002A7185" w:rsidRPr="002B0323" w:rsidRDefault="002A7185" w:rsidP="004F0612">
      <w:pPr>
        <w:pStyle w:val="H1GC"/>
        <w:rPr>
          <w:rFonts w:eastAsiaTheme="minorEastAsia" w:hint="eastAsia"/>
        </w:rPr>
      </w:pPr>
      <w:r w:rsidRPr="002A7185">
        <w:rPr>
          <w:rFonts w:eastAsia="Malgun Gothic"/>
        </w:rPr>
        <w:tab/>
      </w:r>
      <w:r w:rsidRPr="002A7185">
        <w:rPr>
          <w:rFonts w:eastAsia="Malgun Gothic"/>
        </w:rPr>
        <w:tab/>
      </w:r>
      <w:r w:rsidRPr="002A7185">
        <w:rPr>
          <w:rFonts w:hint="eastAsia"/>
        </w:rPr>
        <w:t>生命权、生存权和发育权</w:t>
      </w:r>
    </w:p>
    <w:p w:rsidR="002A7185" w:rsidRPr="004F0612" w:rsidRDefault="00431014" w:rsidP="004F0612">
      <w:pPr>
        <w:pStyle w:val="SingleTxtGC"/>
        <w:rPr>
          <w:rFonts w:eastAsiaTheme="minorEastAsia" w:hint="eastAsia"/>
          <w:szCs w:val="21"/>
        </w:rPr>
      </w:pPr>
      <w:r>
        <w:rPr>
          <w:rFonts w:eastAsia="Malgun Gothic"/>
          <w:szCs w:val="21"/>
        </w:rPr>
        <w:t>3</w:t>
      </w:r>
      <w:r w:rsidR="002A7185" w:rsidRPr="002A7185">
        <w:rPr>
          <w:rFonts w:eastAsia="Malgun Gothic"/>
          <w:szCs w:val="21"/>
        </w:rPr>
        <w:t>0.</w:t>
      </w:r>
      <w:r w:rsidR="004F0612">
        <w:rPr>
          <w:rFonts w:eastAsiaTheme="minorEastAsia" w:hint="eastAsia"/>
          <w:szCs w:val="21"/>
        </w:rPr>
        <w:t xml:space="preserve">  </w:t>
      </w:r>
      <w:r w:rsidR="002A7185" w:rsidRPr="002A7185">
        <w:rPr>
          <w:rFonts w:hint="eastAsia"/>
          <w:szCs w:val="21"/>
        </w:rPr>
        <w:t>尽管存在一些方案和政策，包括</w:t>
      </w:r>
      <w:r>
        <w:rPr>
          <w:rFonts w:hint="eastAsia"/>
          <w:szCs w:val="21"/>
        </w:rPr>
        <w:t>“</w:t>
      </w:r>
      <w:r w:rsidR="002A7185" w:rsidRPr="002A7185">
        <w:rPr>
          <w:rFonts w:hint="eastAsia"/>
          <w:szCs w:val="21"/>
        </w:rPr>
        <w:t>关于孤儿和弱势儿童的国家行动计划</w:t>
      </w:r>
      <w:r>
        <w:rPr>
          <w:rFonts w:hint="eastAsia"/>
          <w:szCs w:val="21"/>
        </w:rPr>
        <w:t>”</w:t>
      </w:r>
      <w:r w:rsidR="002A7185" w:rsidRPr="002A7185">
        <w:rPr>
          <w:rFonts w:hint="eastAsia"/>
          <w:szCs w:val="21"/>
        </w:rPr>
        <w:t>，但委员会严重关切地注意到，孕产妇、新生儿和儿童死亡率很高，</w:t>
      </w:r>
      <w:r>
        <w:rPr>
          <w:rFonts w:hint="eastAsia"/>
          <w:szCs w:val="21"/>
        </w:rPr>
        <w:t>5</w:t>
      </w:r>
      <w:r w:rsidR="002A7185" w:rsidRPr="002A7185">
        <w:rPr>
          <w:rFonts w:hint="eastAsia"/>
          <w:szCs w:val="21"/>
        </w:rPr>
        <w:t>岁以下儿童发育缓慢和营养不良的比率也很高，农村地区还要高得多。委员会还严重关切</w:t>
      </w:r>
      <w:r>
        <w:rPr>
          <w:rFonts w:hint="eastAsia"/>
          <w:szCs w:val="21"/>
        </w:rPr>
        <w:t>5</w:t>
      </w:r>
      <w:r w:rsidR="002A7185" w:rsidRPr="002A7185">
        <w:rPr>
          <w:rFonts w:hint="eastAsia"/>
          <w:szCs w:val="21"/>
        </w:rPr>
        <w:t>岁以下儿童因卫生条件较差、清洁设施不足和缺乏干净饮水而死亡的数字很高。</w:t>
      </w:r>
    </w:p>
    <w:p w:rsidR="002A7185" w:rsidRPr="006F28BF" w:rsidRDefault="00431014" w:rsidP="004F0612">
      <w:pPr>
        <w:pStyle w:val="SingleTxtGC"/>
        <w:rPr>
          <w:rFonts w:eastAsia="黑体"/>
          <w:szCs w:val="21"/>
        </w:rPr>
      </w:pPr>
      <w:r>
        <w:rPr>
          <w:rFonts w:eastAsia="黑体"/>
          <w:szCs w:val="21"/>
        </w:rPr>
        <w:lastRenderedPageBreak/>
        <w:t>31</w:t>
      </w:r>
      <w:r w:rsidR="002A7185" w:rsidRPr="006F28BF">
        <w:rPr>
          <w:rFonts w:eastAsia="黑体"/>
          <w:szCs w:val="21"/>
        </w:rPr>
        <w:t>.</w:t>
      </w:r>
      <w:r w:rsidR="004F0612">
        <w:rPr>
          <w:rFonts w:eastAsia="黑体" w:hint="eastAsia"/>
          <w:szCs w:val="21"/>
        </w:rPr>
        <w:t xml:space="preserve">  </w:t>
      </w:r>
      <w:r w:rsidR="002A7185" w:rsidRPr="006F28BF">
        <w:rPr>
          <w:rFonts w:eastAsia="黑体" w:hint="eastAsia"/>
          <w:szCs w:val="21"/>
        </w:rPr>
        <w:t>委员会促请缔约国</w:t>
      </w:r>
      <w:r w:rsidR="002A7185" w:rsidRPr="006F28BF">
        <w:rPr>
          <w:rFonts w:eastAsia="黑体"/>
          <w:szCs w:val="21"/>
        </w:rPr>
        <w:t>：</w:t>
      </w:r>
    </w:p>
    <w:p w:rsidR="002A7185" w:rsidRPr="006F28BF" w:rsidRDefault="002A7185" w:rsidP="00866B7D">
      <w:pPr>
        <w:pStyle w:val="SingleTxtGC"/>
        <w:numPr>
          <w:ilvl w:val="0"/>
          <w:numId w:val="13"/>
        </w:numPr>
        <w:rPr>
          <w:rFonts w:eastAsia="黑体"/>
          <w:szCs w:val="21"/>
        </w:rPr>
      </w:pPr>
      <w:r w:rsidRPr="006F28BF">
        <w:rPr>
          <w:rFonts w:eastAsia="黑体" w:hint="eastAsia"/>
          <w:szCs w:val="21"/>
        </w:rPr>
        <w:t>制订一份国家战略，解决贫穷、社会保障、营养和健康包括性健康和生殖健康的问题，确保儿童充分行使生命权、生存权和发育权</w:t>
      </w:r>
      <w:r w:rsidRPr="006F28BF">
        <w:rPr>
          <w:rFonts w:eastAsia="黑体"/>
          <w:szCs w:val="21"/>
        </w:rPr>
        <w:t>；</w:t>
      </w:r>
    </w:p>
    <w:p w:rsidR="002A7185" w:rsidRPr="006F28BF" w:rsidRDefault="002A7185" w:rsidP="00866B7D">
      <w:pPr>
        <w:pStyle w:val="SingleTxtGC"/>
        <w:numPr>
          <w:ilvl w:val="0"/>
          <w:numId w:val="13"/>
        </w:numPr>
        <w:rPr>
          <w:rFonts w:eastAsia="黑体"/>
          <w:szCs w:val="21"/>
        </w:rPr>
      </w:pPr>
      <w:r w:rsidRPr="006F28BF">
        <w:rPr>
          <w:rFonts w:eastAsia="黑体" w:hint="eastAsia"/>
          <w:szCs w:val="21"/>
        </w:rPr>
        <w:t>采取一切必要措施，改进获得安全饮水和适足的清洁设施，并确保其面向所有人特别是儿童持续供应、可得、充足并且负担得起</w:t>
      </w:r>
      <w:r w:rsidRPr="006F28BF">
        <w:rPr>
          <w:rFonts w:eastAsia="黑体"/>
          <w:szCs w:val="21"/>
        </w:rPr>
        <w:t>；</w:t>
      </w:r>
    </w:p>
    <w:p w:rsidR="002A7185" w:rsidRPr="002A7185" w:rsidRDefault="002A7185" w:rsidP="00866B7D">
      <w:pPr>
        <w:pStyle w:val="SingleTxtGC"/>
        <w:numPr>
          <w:ilvl w:val="0"/>
          <w:numId w:val="13"/>
        </w:numPr>
        <w:rPr>
          <w:b/>
          <w:szCs w:val="21"/>
        </w:rPr>
      </w:pPr>
      <w:r w:rsidRPr="006F28BF">
        <w:rPr>
          <w:rFonts w:eastAsia="黑体" w:hint="eastAsia"/>
          <w:szCs w:val="21"/>
        </w:rPr>
        <w:t>分配充足资源以确保执行</w:t>
      </w:r>
      <w:r w:rsidR="00431014">
        <w:rPr>
          <w:rFonts w:eastAsia="黑体" w:hint="eastAsia"/>
          <w:szCs w:val="21"/>
        </w:rPr>
        <w:t>2</w:t>
      </w:r>
      <w:r w:rsidRPr="006F28BF">
        <w:rPr>
          <w:rFonts w:eastAsia="黑体" w:hint="eastAsia"/>
          <w:szCs w:val="21"/>
        </w:rPr>
        <w:t>0</w:t>
      </w:r>
      <w:r w:rsidR="00431014">
        <w:rPr>
          <w:rFonts w:eastAsia="黑体" w:hint="eastAsia"/>
          <w:szCs w:val="21"/>
        </w:rPr>
        <w:t>13</w:t>
      </w:r>
      <w:r w:rsidRPr="006F28BF">
        <w:rPr>
          <w:rFonts w:eastAsia="黑体" w:hint="eastAsia"/>
          <w:szCs w:val="21"/>
        </w:rPr>
        <w:t>年</w:t>
      </w:r>
      <w:r w:rsidR="00431014">
        <w:rPr>
          <w:rFonts w:eastAsia="黑体" w:hint="eastAsia"/>
          <w:szCs w:val="21"/>
        </w:rPr>
        <w:t>“</w:t>
      </w:r>
      <w:r w:rsidRPr="006F28BF">
        <w:rPr>
          <w:rFonts w:eastAsia="黑体" w:hint="eastAsia"/>
          <w:szCs w:val="21"/>
        </w:rPr>
        <w:t>粮食和营养安全政策</w:t>
      </w:r>
      <w:r w:rsidR="00431014">
        <w:rPr>
          <w:rFonts w:eastAsia="黑体" w:hint="eastAsia"/>
          <w:szCs w:val="21"/>
        </w:rPr>
        <w:t>”</w:t>
      </w:r>
      <w:r w:rsidRPr="006F28BF">
        <w:rPr>
          <w:rFonts w:eastAsia="黑体" w:hint="eastAsia"/>
          <w:szCs w:val="21"/>
        </w:rPr>
        <w:t>。</w:t>
      </w:r>
    </w:p>
    <w:p w:rsidR="002A7185" w:rsidRPr="002A7185" w:rsidRDefault="002A7185" w:rsidP="004F0612">
      <w:pPr>
        <w:pStyle w:val="H23GC"/>
      </w:pPr>
      <w:r w:rsidRPr="002A7185">
        <w:rPr>
          <w:rFonts w:eastAsia="Malgun Gothic"/>
        </w:rPr>
        <w:tab/>
      </w:r>
      <w:r w:rsidRPr="002A7185">
        <w:rPr>
          <w:rFonts w:eastAsia="Malgun Gothic"/>
        </w:rPr>
        <w:tab/>
      </w:r>
      <w:r w:rsidRPr="002A7185">
        <w:rPr>
          <w:rFonts w:hint="eastAsia"/>
        </w:rPr>
        <w:t>尊重儿童的意见</w:t>
      </w:r>
    </w:p>
    <w:p w:rsidR="002A7185" w:rsidRPr="002A7185" w:rsidRDefault="00431014" w:rsidP="000F3181">
      <w:pPr>
        <w:pStyle w:val="SingleTxtGC"/>
        <w:rPr>
          <w:rFonts w:eastAsia="Malgun Gothic"/>
          <w:szCs w:val="21"/>
        </w:rPr>
      </w:pPr>
      <w:r>
        <w:rPr>
          <w:rFonts w:eastAsia="Malgun Gothic"/>
          <w:szCs w:val="21"/>
        </w:rPr>
        <w:t>32</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委员会欢迎宪法对听取儿童意见</w:t>
      </w:r>
      <w:proofErr w:type="gramStart"/>
      <w:r w:rsidR="002A7185" w:rsidRPr="002A7185">
        <w:rPr>
          <w:rFonts w:hint="eastAsia"/>
          <w:szCs w:val="21"/>
        </w:rPr>
        <w:t>作出</w:t>
      </w:r>
      <w:proofErr w:type="gramEnd"/>
      <w:r w:rsidR="002A7185" w:rsidRPr="002A7185">
        <w:rPr>
          <w:rFonts w:hint="eastAsia"/>
          <w:szCs w:val="21"/>
        </w:rPr>
        <w:t>了保障规定，但仍重申其关切</w:t>
      </w:r>
      <w:r w:rsidR="002A7185">
        <w:rPr>
          <w:rFonts w:hint="eastAsia"/>
          <w:szCs w:val="21"/>
        </w:rPr>
        <w:t>(</w:t>
      </w:r>
      <w:r w:rsidR="002A7185" w:rsidRPr="002A7185">
        <w:rPr>
          <w:rFonts w:hint="eastAsia"/>
          <w:szCs w:val="21"/>
        </w:rPr>
        <w:t>第</w:t>
      </w:r>
      <w:r>
        <w:rPr>
          <w:rFonts w:hint="eastAsia"/>
          <w:szCs w:val="21"/>
        </w:rPr>
        <w:t>16</w:t>
      </w:r>
      <w:r w:rsidR="002A7185" w:rsidRPr="002A7185">
        <w:rPr>
          <w:rFonts w:hint="eastAsia"/>
          <w:szCs w:val="21"/>
        </w:rPr>
        <w:t>段</w:t>
      </w:r>
      <w:r w:rsidR="002A7185" w:rsidRPr="002A7185">
        <w:rPr>
          <w:rFonts w:hint="eastAsia"/>
          <w:szCs w:val="21"/>
        </w:rPr>
        <w:t>)</w:t>
      </w:r>
      <w:r w:rsidR="002A7185">
        <w:rPr>
          <w:rFonts w:hint="eastAsia"/>
          <w:szCs w:val="21"/>
        </w:rPr>
        <w:t>，</w:t>
      </w:r>
      <w:r w:rsidR="002A7185" w:rsidRPr="002A7185">
        <w:rPr>
          <w:rFonts w:hint="eastAsia"/>
          <w:szCs w:val="21"/>
        </w:rPr>
        <w:t>即在实践中，儿童通常被排除在外，无法参与作决定，因为总是认为他们没有能力，也有文化上的原因。委员会赞扬缔约国设立了青年议会、内阁和委员会，以推动儿童参与影响他们的问题，但是，委员会注意到，这些机制资源不足，从而</w:t>
      </w:r>
      <w:r w:rsidR="000F3181">
        <w:rPr>
          <w:rFonts w:hint="eastAsia"/>
          <w:szCs w:val="21"/>
        </w:rPr>
        <w:t>妨碍</w:t>
      </w:r>
      <w:r w:rsidR="002A7185" w:rsidRPr="002A7185">
        <w:rPr>
          <w:rFonts w:hint="eastAsia"/>
          <w:szCs w:val="21"/>
        </w:rPr>
        <w:t>其有效运作。</w:t>
      </w:r>
    </w:p>
    <w:p w:rsidR="002A7185" w:rsidRPr="006F28BF" w:rsidRDefault="00431014" w:rsidP="004F0612">
      <w:pPr>
        <w:pStyle w:val="SingleTxtGC"/>
        <w:rPr>
          <w:rFonts w:eastAsia="黑体"/>
          <w:szCs w:val="21"/>
        </w:rPr>
      </w:pPr>
      <w:r>
        <w:rPr>
          <w:rFonts w:eastAsia="黑体"/>
          <w:szCs w:val="21"/>
        </w:rPr>
        <w:t>33</w:t>
      </w:r>
      <w:r w:rsidR="002A7185" w:rsidRPr="006F28BF">
        <w:rPr>
          <w:rFonts w:eastAsia="黑体"/>
          <w:szCs w:val="21"/>
        </w:rPr>
        <w:t>.</w:t>
      </w:r>
      <w:r w:rsidR="004F0612">
        <w:rPr>
          <w:rFonts w:eastAsia="黑体" w:hint="eastAsia"/>
          <w:szCs w:val="21"/>
        </w:rPr>
        <w:t xml:space="preserve">  </w:t>
      </w:r>
      <w:r w:rsidR="002A7185" w:rsidRPr="006F28BF">
        <w:rPr>
          <w:rFonts w:eastAsia="黑体" w:hint="eastAsia"/>
          <w:szCs w:val="21"/>
        </w:rPr>
        <w:t>委员会回顾以前的建议</w:t>
      </w:r>
      <w:r w:rsidR="002A7185" w:rsidRPr="006F28BF">
        <w:rPr>
          <w:rFonts w:eastAsia="黑体" w:hint="eastAsia"/>
          <w:szCs w:val="21"/>
        </w:rPr>
        <w:t>(</w:t>
      </w:r>
      <w:r w:rsidR="002A7185" w:rsidRPr="006F28BF">
        <w:rPr>
          <w:rFonts w:eastAsia="黑体" w:hint="eastAsia"/>
          <w:szCs w:val="21"/>
        </w:rPr>
        <w:t>第</w:t>
      </w:r>
      <w:r>
        <w:rPr>
          <w:rFonts w:eastAsia="黑体" w:hint="eastAsia"/>
          <w:szCs w:val="21"/>
        </w:rPr>
        <w:t>3</w:t>
      </w:r>
      <w:r w:rsidR="002A7185" w:rsidRPr="006F28BF">
        <w:rPr>
          <w:rFonts w:eastAsia="黑体" w:hint="eastAsia"/>
          <w:szCs w:val="21"/>
        </w:rPr>
        <w:t>0</w:t>
      </w:r>
      <w:r w:rsidR="002A7185" w:rsidRPr="006F28BF">
        <w:rPr>
          <w:rFonts w:eastAsia="黑体" w:hint="eastAsia"/>
          <w:szCs w:val="21"/>
        </w:rPr>
        <w:t>段</w:t>
      </w:r>
      <w:r w:rsidR="002A7185" w:rsidRPr="006F28BF">
        <w:rPr>
          <w:rFonts w:eastAsia="黑体" w:hint="eastAsia"/>
          <w:szCs w:val="21"/>
        </w:rPr>
        <w:t>)</w:t>
      </w:r>
      <w:r w:rsidR="002A7185" w:rsidRPr="006F28BF">
        <w:rPr>
          <w:rFonts w:eastAsia="黑体" w:hint="eastAsia"/>
          <w:szCs w:val="21"/>
        </w:rPr>
        <w:t>，并提请缔约国注意其关于儿童表达</w:t>
      </w:r>
      <w:proofErr w:type="gramStart"/>
      <w:r w:rsidR="002A7185" w:rsidRPr="006F28BF">
        <w:rPr>
          <w:rFonts w:eastAsia="黑体" w:hint="eastAsia"/>
          <w:szCs w:val="21"/>
        </w:rPr>
        <w:t>意见权</w:t>
      </w:r>
      <w:proofErr w:type="gramEnd"/>
      <w:r w:rsidR="002A7185" w:rsidRPr="006F28BF">
        <w:rPr>
          <w:rFonts w:eastAsia="黑体" w:hint="eastAsia"/>
          <w:szCs w:val="21"/>
        </w:rPr>
        <w:t>的第</w:t>
      </w:r>
      <w:r>
        <w:rPr>
          <w:rFonts w:eastAsia="黑体" w:hint="eastAsia"/>
          <w:szCs w:val="21"/>
        </w:rPr>
        <w:t>12</w:t>
      </w:r>
      <w:r w:rsidR="002A7185" w:rsidRPr="006F28BF">
        <w:rPr>
          <w:rFonts w:eastAsia="黑体" w:hint="eastAsia"/>
          <w:szCs w:val="21"/>
        </w:rPr>
        <w:t>号一般性意见</w:t>
      </w:r>
      <w:r w:rsidR="002A7185" w:rsidRPr="006F28BF">
        <w:rPr>
          <w:rFonts w:eastAsia="黑体" w:hint="eastAsia"/>
          <w:szCs w:val="21"/>
        </w:rPr>
        <w:t>(</w:t>
      </w:r>
      <w:r>
        <w:rPr>
          <w:rFonts w:eastAsia="黑体" w:hint="eastAsia"/>
          <w:szCs w:val="21"/>
        </w:rPr>
        <w:t>2</w:t>
      </w:r>
      <w:r w:rsidR="002A7185" w:rsidRPr="006F28BF">
        <w:rPr>
          <w:rFonts w:eastAsia="黑体" w:hint="eastAsia"/>
          <w:szCs w:val="21"/>
        </w:rPr>
        <w:t>00</w:t>
      </w:r>
      <w:r>
        <w:rPr>
          <w:rFonts w:eastAsia="黑体" w:hint="eastAsia"/>
          <w:szCs w:val="21"/>
        </w:rPr>
        <w:t>9</w:t>
      </w:r>
      <w:r w:rsidR="002A7185" w:rsidRPr="006F28BF">
        <w:rPr>
          <w:rFonts w:eastAsia="黑体" w:hint="eastAsia"/>
          <w:szCs w:val="21"/>
        </w:rPr>
        <w:t>年</w:t>
      </w:r>
      <w:r w:rsidR="002A7185" w:rsidRPr="006F28BF">
        <w:rPr>
          <w:rFonts w:eastAsia="黑体" w:hint="eastAsia"/>
          <w:szCs w:val="21"/>
        </w:rPr>
        <w:t>)</w:t>
      </w:r>
      <w:r w:rsidR="002A7185" w:rsidRPr="006F28BF">
        <w:rPr>
          <w:rFonts w:eastAsia="黑体" w:hint="eastAsia"/>
          <w:szCs w:val="21"/>
        </w:rPr>
        <w:t>，建议缔约国采取措施，根据《公约》第</w:t>
      </w:r>
      <w:r>
        <w:rPr>
          <w:rFonts w:eastAsia="黑体" w:hint="eastAsia"/>
          <w:szCs w:val="21"/>
        </w:rPr>
        <w:t>12</w:t>
      </w:r>
      <w:r w:rsidR="002A7185" w:rsidRPr="006F28BF">
        <w:rPr>
          <w:rFonts w:eastAsia="黑体" w:hint="eastAsia"/>
          <w:szCs w:val="21"/>
        </w:rPr>
        <w:t>条的规定加强这一权利。委员会还建议缔约国：</w:t>
      </w:r>
    </w:p>
    <w:p w:rsidR="002A7185" w:rsidRPr="006F28BF" w:rsidRDefault="002A7185" w:rsidP="00866B7D">
      <w:pPr>
        <w:pStyle w:val="SingleTxtGC"/>
        <w:numPr>
          <w:ilvl w:val="0"/>
          <w:numId w:val="14"/>
        </w:numPr>
        <w:rPr>
          <w:rFonts w:eastAsia="黑体"/>
          <w:szCs w:val="21"/>
        </w:rPr>
      </w:pPr>
      <w:r w:rsidRPr="006F28BF">
        <w:rPr>
          <w:rFonts w:eastAsia="黑体" w:hint="eastAsia"/>
          <w:szCs w:val="21"/>
        </w:rPr>
        <w:t>采取措施确保儿童在相关法律程序中表达</w:t>
      </w:r>
      <w:proofErr w:type="gramStart"/>
      <w:r w:rsidRPr="006F28BF">
        <w:rPr>
          <w:rFonts w:eastAsia="黑体" w:hint="eastAsia"/>
          <w:szCs w:val="21"/>
        </w:rPr>
        <w:t>意见权</w:t>
      </w:r>
      <w:proofErr w:type="gramEnd"/>
      <w:r w:rsidRPr="006F28BF">
        <w:rPr>
          <w:rFonts w:eastAsia="黑体" w:hint="eastAsia"/>
          <w:szCs w:val="21"/>
        </w:rPr>
        <w:t>的法律切实得到执行，包括考虑为社会工作者和法庭规定制度和</w:t>
      </w:r>
      <w:r w:rsidRPr="006F28BF">
        <w:rPr>
          <w:rFonts w:eastAsia="黑体" w:hint="eastAsia"/>
          <w:szCs w:val="21"/>
        </w:rPr>
        <w:t>/</w:t>
      </w:r>
      <w:r w:rsidRPr="006F28BF">
        <w:rPr>
          <w:rFonts w:eastAsia="黑体" w:hint="eastAsia"/>
          <w:szCs w:val="21"/>
        </w:rPr>
        <w:t>或程序，以监督对这一原则的遵守情况</w:t>
      </w:r>
      <w:r w:rsidRPr="006F28BF">
        <w:rPr>
          <w:rFonts w:eastAsia="黑体"/>
          <w:szCs w:val="21"/>
        </w:rPr>
        <w:t>；</w:t>
      </w:r>
    </w:p>
    <w:p w:rsidR="002A7185" w:rsidRPr="006F28BF" w:rsidRDefault="002A7185" w:rsidP="00866B7D">
      <w:pPr>
        <w:pStyle w:val="SingleTxtGC"/>
        <w:numPr>
          <w:ilvl w:val="0"/>
          <w:numId w:val="14"/>
        </w:numPr>
        <w:rPr>
          <w:rFonts w:eastAsia="黑体"/>
          <w:szCs w:val="21"/>
        </w:rPr>
      </w:pPr>
      <w:r w:rsidRPr="006F28BF">
        <w:rPr>
          <w:rFonts w:ascii="宋体" w:eastAsia="黑体" w:hAnsi="宋体" w:cs="宋体" w:hint="eastAsia"/>
          <w:szCs w:val="21"/>
        </w:rPr>
        <w:t>为所有接触儿童的职业工作者开展方案、提高意识活动和培训，以推动全体儿童真正和能动地参与家庭、社区和学校，包括学生会组织，其中特别重视女童和弱势儿童，并确保对这些方案和活动定期进行评估和评价</w:t>
      </w:r>
      <w:r w:rsidRPr="006F28BF">
        <w:rPr>
          <w:rFonts w:eastAsia="黑体"/>
          <w:szCs w:val="21"/>
        </w:rPr>
        <w:t>；</w:t>
      </w:r>
    </w:p>
    <w:p w:rsidR="002A7185" w:rsidRPr="002A7185" w:rsidRDefault="002A7185" w:rsidP="00866B7D">
      <w:pPr>
        <w:pStyle w:val="SingleTxtGC"/>
        <w:numPr>
          <w:ilvl w:val="0"/>
          <w:numId w:val="14"/>
        </w:numPr>
        <w:rPr>
          <w:b/>
          <w:szCs w:val="21"/>
        </w:rPr>
      </w:pPr>
      <w:r w:rsidRPr="006F28BF">
        <w:rPr>
          <w:rFonts w:eastAsia="黑体" w:hint="eastAsia"/>
          <w:szCs w:val="21"/>
        </w:rPr>
        <w:t>确保分配充足预算，以便青年议会、内阁和委员会切实发挥作用，使这些组织能够在各级政府的政策和立法中为儿童问题代言。</w:t>
      </w:r>
    </w:p>
    <w:p w:rsidR="002A7185" w:rsidRPr="000F3181" w:rsidRDefault="002A7185" w:rsidP="004F0612">
      <w:pPr>
        <w:pStyle w:val="H1GC"/>
        <w:rPr>
          <w:rFonts w:eastAsia="Malgun Gothic"/>
        </w:rPr>
      </w:pPr>
      <w:r w:rsidRPr="002A7185">
        <w:rPr>
          <w:rFonts w:eastAsia="Malgun Gothic"/>
        </w:rPr>
        <w:tab/>
      </w:r>
      <w:r w:rsidR="00431014">
        <w:rPr>
          <w:rFonts w:eastAsia="Malgun Gothic"/>
        </w:rPr>
        <w:t>D</w:t>
      </w:r>
      <w:r w:rsidRPr="002A7185">
        <w:rPr>
          <w:rFonts w:eastAsia="Malgun Gothic"/>
        </w:rPr>
        <w:t>.</w:t>
      </w:r>
      <w:r w:rsidRPr="002A7185">
        <w:rPr>
          <w:rFonts w:eastAsia="Malgun Gothic"/>
        </w:rPr>
        <w:tab/>
      </w:r>
      <w:proofErr w:type="gramStart"/>
      <w:r w:rsidRPr="000F3181">
        <w:t>公民权利和自由</w:t>
      </w:r>
      <w:r w:rsidRPr="000F3181">
        <w:rPr>
          <w:rFonts w:eastAsia="Malgun Gothic"/>
        </w:rPr>
        <w:t>(</w:t>
      </w:r>
      <w:proofErr w:type="gramEnd"/>
      <w:r w:rsidRPr="000F3181">
        <w:t>第</w:t>
      </w:r>
      <w:r w:rsidR="00431014" w:rsidRPr="000F3181">
        <w:t>7</w:t>
      </w:r>
      <w:r w:rsidRPr="000F3181">
        <w:t>条、第</w:t>
      </w:r>
      <w:r w:rsidR="00431014" w:rsidRPr="000F3181">
        <w:t>8</w:t>
      </w:r>
      <w:r w:rsidRPr="000F3181">
        <w:t>条和第</w:t>
      </w:r>
      <w:r w:rsidR="00431014" w:rsidRPr="000F3181">
        <w:rPr>
          <w:rFonts w:eastAsia="Malgun Gothic"/>
        </w:rPr>
        <w:t>13</w:t>
      </w:r>
      <w:r w:rsidRPr="000F3181">
        <w:rPr>
          <w:rFonts w:eastAsia="Malgun Gothic"/>
        </w:rPr>
        <w:t>-</w:t>
      </w:r>
      <w:r w:rsidR="00431014" w:rsidRPr="000F3181">
        <w:rPr>
          <w:rFonts w:eastAsia="Malgun Gothic"/>
        </w:rPr>
        <w:t>17</w:t>
      </w:r>
      <w:r w:rsidRPr="000F3181">
        <w:t>条</w:t>
      </w:r>
      <w:r w:rsidRPr="000F3181">
        <w:rPr>
          <w:rFonts w:eastAsia="Malgun Gothic"/>
        </w:rPr>
        <w:t>)</w:t>
      </w:r>
    </w:p>
    <w:p w:rsidR="002A7185" w:rsidRPr="002A7185" w:rsidRDefault="002A7185" w:rsidP="004F0612">
      <w:pPr>
        <w:pStyle w:val="H23GC"/>
      </w:pPr>
      <w:r w:rsidRPr="002A7185">
        <w:tab/>
      </w:r>
      <w:r w:rsidRPr="002A7185">
        <w:tab/>
      </w:r>
      <w:r w:rsidRPr="002A7185">
        <w:rPr>
          <w:rFonts w:hint="eastAsia"/>
        </w:rPr>
        <w:t>出生登记</w:t>
      </w:r>
    </w:p>
    <w:p w:rsidR="000F3181" w:rsidRPr="000F3181" w:rsidRDefault="00431014" w:rsidP="000F3181">
      <w:pPr>
        <w:pStyle w:val="SingleTxtGC"/>
        <w:rPr>
          <w:szCs w:val="21"/>
        </w:rPr>
      </w:pPr>
      <w:r>
        <w:rPr>
          <w:rFonts w:eastAsia="Malgun Gothic"/>
          <w:szCs w:val="21"/>
        </w:rPr>
        <w:t>34</w:t>
      </w:r>
      <w:r w:rsidR="002A7185" w:rsidRPr="002A7185">
        <w:rPr>
          <w:rFonts w:eastAsia="Malgun Gothic"/>
          <w:szCs w:val="21"/>
        </w:rPr>
        <w:t>.</w:t>
      </w:r>
      <w:r w:rsidR="004F0612">
        <w:rPr>
          <w:rFonts w:eastAsiaTheme="minorEastAsia" w:hint="eastAsia"/>
          <w:szCs w:val="21"/>
        </w:rPr>
        <w:t xml:space="preserve">  </w:t>
      </w:r>
      <w:r w:rsidR="002A7185" w:rsidRPr="002A7185">
        <w:rPr>
          <w:rFonts w:hint="eastAsia"/>
          <w:szCs w:val="21"/>
        </w:rPr>
        <w:t>委员会赞赏地注意到缔约国采取了措施以提高出生登记率，包括取消了出生证的费用，但仍然感到关切的是</w:t>
      </w:r>
      <w:r w:rsidR="002A7185">
        <w:rPr>
          <w:rFonts w:hint="eastAsia"/>
          <w:szCs w:val="21"/>
        </w:rPr>
        <w:t>(</w:t>
      </w:r>
      <w:r w:rsidR="002A7185" w:rsidRPr="002A7185">
        <w:rPr>
          <w:rFonts w:hint="eastAsia"/>
          <w:szCs w:val="21"/>
        </w:rPr>
        <w:t>第</w:t>
      </w:r>
      <w:r>
        <w:rPr>
          <w:rFonts w:hint="eastAsia"/>
          <w:szCs w:val="21"/>
        </w:rPr>
        <w:t>13</w:t>
      </w:r>
      <w:r w:rsidR="002A7185" w:rsidRPr="002A7185">
        <w:rPr>
          <w:rFonts w:hint="eastAsia"/>
          <w:szCs w:val="21"/>
        </w:rPr>
        <w:t>段</w:t>
      </w:r>
      <w:r w:rsidR="002A7185">
        <w:rPr>
          <w:rFonts w:hint="eastAsia"/>
          <w:szCs w:val="21"/>
        </w:rPr>
        <w:t>)</w:t>
      </w:r>
      <w:r w:rsidR="002A7185" w:rsidRPr="002A7185">
        <w:rPr>
          <w:rFonts w:hint="eastAsia"/>
          <w:szCs w:val="21"/>
        </w:rPr>
        <w:t>，出生登记的数字还是很低，颁发的出生证也很少，特别是在农村地区以及低收入家庭。委员会还感到关切的是，拿不出出生证就有可能导致小孩无法入学，也不能参加公立学校的考试和获得证书。没有出生证还有可能导致小孩不能合法地继承父亲的遗产，因为无法按照缔约国继承法的规定证明父子</w:t>
      </w:r>
      <w:r w:rsidR="002A7185">
        <w:rPr>
          <w:rFonts w:hint="eastAsia"/>
          <w:szCs w:val="21"/>
        </w:rPr>
        <w:t>(</w:t>
      </w:r>
      <w:r w:rsidR="002A7185" w:rsidRPr="002A7185">
        <w:rPr>
          <w:rFonts w:hint="eastAsia"/>
          <w:szCs w:val="21"/>
        </w:rPr>
        <w:t>女</w:t>
      </w:r>
      <w:r w:rsidR="002A7185">
        <w:rPr>
          <w:rFonts w:hint="eastAsia"/>
          <w:szCs w:val="21"/>
        </w:rPr>
        <w:t>)</w:t>
      </w:r>
      <w:r w:rsidR="002A7185" w:rsidRPr="002A7185">
        <w:rPr>
          <w:rFonts w:hint="eastAsia"/>
          <w:szCs w:val="21"/>
        </w:rPr>
        <w:t>关系。</w:t>
      </w:r>
    </w:p>
    <w:p w:rsidR="002A7185" w:rsidRPr="006F28BF" w:rsidRDefault="00431014" w:rsidP="004F0612">
      <w:pPr>
        <w:pStyle w:val="SingleTxtGC"/>
        <w:rPr>
          <w:rFonts w:eastAsia="黑体"/>
          <w:szCs w:val="21"/>
        </w:rPr>
      </w:pPr>
      <w:r>
        <w:rPr>
          <w:rFonts w:eastAsia="黑体"/>
          <w:szCs w:val="21"/>
        </w:rPr>
        <w:t>35</w:t>
      </w:r>
      <w:r w:rsidR="002A7185" w:rsidRPr="006F28BF">
        <w:rPr>
          <w:rFonts w:eastAsia="黑体"/>
          <w:szCs w:val="21"/>
        </w:rPr>
        <w:t>.</w:t>
      </w:r>
      <w:r w:rsidR="004F0612">
        <w:rPr>
          <w:rFonts w:eastAsia="黑体" w:hint="eastAsia"/>
          <w:szCs w:val="21"/>
        </w:rPr>
        <w:t xml:space="preserve">  </w:t>
      </w:r>
      <w:r w:rsidR="002A7185" w:rsidRPr="006F28BF">
        <w:rPr>
          <w:rFonts w:eastAsia="黑体" w:hint="eastAsia"/>
          <w:szCs w:val="21"/>
        </w:rPr>
        <w:t>委员会回顾以前的建议</w:t>
      </w:r>
      <w:r w:rsidR="002A7185" w:rsidRPr="006F28BF">
        <w:rPr>
          <w:rFonts w:eastAsia="黑体"/>
          <w:szCs w:val="21"/>
        </w:rPr>
        <w:t>(</w:t>
      </w:r>
      <w:r w:rsidR="002A7185" w:rsidRPr="006F28BF">
        <w:rPr>
          <w:rFonts w:ascii="宋体" w:eastAsia="黑体" w:hAnsi="宋体" w:cs="宋体" w:hint="eastAsia"/>
          <w:szCs w:val="21"/>
        </w:rPr>
        <w:t>第</w:t>
      </w:r>
      <w:r>
        <w:rPr>
          <w:rFonts w:ascii="宋体" w:eastAsia="黑体" w:hAnsi="宋体" w:cs="宋体" w:hint="eastAsia"/>
          <w:szCs w:val="21"/>
        </w:rPr>
        <w:t>27</w:t>
      </w:r>
      <w:r w:rsidR="002A7185" w:rsidRPr="006F28BF">
        <w:rPr>
          <w:rFonts w:ascii="宋体" w:eastAsia="黑体" w:hAnsi="宋体" w:cs="宋体" w:hint="eastAsia"/>
          <w:szCs w:val="21"/>
        </w:rPr>
        <w:t>段</w:t>
      </w:r>
      <w:r w:rsidR="002A7185" w:rsidRPr="006F28BF">
        <w:rPr>
          <w:rFonts w:eastAsia="黑体"/>
          <w:szCs w:val="21"/>
        </w:rPr>
        <w:t>)</w:t>
      </w:r>
      <w:r w:rsidR="002A7185" w:rsidRPr="006F28BF">
        <w:rPr>
          <w:rFonts w:eastAsia="黑体" w:hint="eastAsia"/>
          <w:szCs w:val="21"/>
        </w:rPr>
        <w:t>，建议缔约国</w:t>
      </w:r>
      <w:r w:rsidR="002A7185" w:rsidRPr="006F28BF">
        <w:rPr>
          <w:rFonts w:eastAsia="黑体"/>
          <w:szCs w:val="21"/>
        </w:rPr>
        <w:t>：</w:t>
      </w:r>
    </w:p>
    <w:p w:rsidR="002A7185" w:rsidRPr="006F28BF" w:rsidRDefault="002A7185" w:rsidP="00866B7D">
      <w:pPr>
        <w:pStyle w:val="SingleTxtGC"/>
        <w:numPr>
          <w:ilvl w:val="0"/>
          <w:numId w:val="15"/>
        </w:numPr>
        <w:rPr>
          <w:rFonts w:eastAsia="黑体"/>
          <w:szCs w:val="21"/>
        </w:rPr>
      </w:pPr>
      <w:r w:rsidRPr="006F28BF">
        <w:rPr>
          <w:rFonts w:eastAsia="黑体" w:hint="eastAsia"/>
          <w:szCs w:val="21"/>
        </w:rPr>
        <w:lastRenderedPageBreak/>
        <w:t>确保执行《出生和死亡登记法》</w:t>
      </w:r>
      <w:r w:rsidRPr="006F28BF">
        <w:rPr>
          <w:rFonts w:eastAsia="黑体"/>
          <w:szCs w:val="21"/>
        </w:rPr>
        <w:t>(</w:t>
      </w:r>
      <w:r w:rsidR="00431014">
        <w:rPr>
          <w:rFonts w:eastAsia="黑体"/>
          <w:szCs w:val="21"/>
        </w:rPr>
        <w:t>2</w:t>
      </w:r>
      <w:r w:rsidRPr="006F28BF">
        <w:rPr>
          <w:rFonts w:eastAsia="黑体"/>
          <w:szCs w:val="21"/>
        </w:rPr>
        <w:t>00</w:t>
      </w:r>
      <w:r w:rsidR="00431014">
        <w:rPr>
          <w:rFonts w:eastAsia="黑体"/>
          <w:szCs w:val="21"/>
        </w:rPr>
        <w:t>5</w:t>
      </w:r>
      <w:r w:rsidRPr="006F28BF">
        <w:rPr>
          <w:rFonts w:ascii="宋体" w:eastAsia="黑体" w:hAnsi="宋体" w:cs="宋体" w:hint="eastAsia"/>
          <w:szCs w:val="21"/>
        </w:rPr>
        <w:t>年</w:t>
      </w:r>
      <w:r w:rsidRPr="006F28BF">
        <w:rPr>
          <w:rFonts w:eastAsia="黑体"/>
          <w:szCs w:val="21"/>
        </w:rPr>
        <w:t>)</w:t>
      </w:r>
      <w:r w:rsidRPr="006F28BF">
        <w:rPr>
          <w:rFonts w:ascii="宋体" w:eastAsia="黑体" w:hAnsi="宋体" w:cs="宋体" w:hint="eastAsia"/>
          <w:szCs w:val="21"/>
        </w:rPr>
        <w:t>，同时要促进儿童的最大利益，并简化出生登记和发放出生证的行政规定</w:t>
      </w:r>
      <w:r w:rsidRPr="006F28BF">
        <w:rPr>
          <w:rFonts w:eastAsia="黑体"/>
          <w:szCs w:val="21"/>
        </w:rPr>
        <w:t>；</w:t>
      </w:r>
    </w:p>
    <w:p w:rsidR="002A7185" w:rsidRPr="006F28BF" w:rsidRDefault="002A7185" w:rsidP="00866B7D">
      <w:pPr>
        <w:pStyle w:val="SingleTxtGC"/>
        <w:numPr>
          <w:ilvl w:val="0"/>
          <w:numId w:val="15"/>
        </w:numPr>
        <w:rPr>
          <w:rFonts w:eastAsia="黑体"/>
          <w:szCs w:val="21"/>
        </w:rPr>
      </w:pPr>
      <w:r w:rsidRPr="006F28BF">
        <w:rPr>
          <w:rFonts w:ascii="宋体" w:eastAsia="黑体" w:hAnsi="宋体" w:cs="宋体" w:hint="eastAsia"/>
          <w:szCs w:val="21"/>
        </w:rPr>
        <w:t>为权力下放到的地方政府当局和卫生部门配备资源，以便进行出生登记并颁发出生证</w:t>
      </w:r>
      <w:r w:rsidRPr="006F28BF">
        <w:rPr>
          <w:rFonts w:eastAsia="黑体"/>
          <w:szCs w:val="21"/>
        </w:rPr>
        <w:t>；</w:t>
      </w:r>
      <w:r w:rsidRPr="006F28BF">
        <w:rPr>
          <w:rFonts w:eastAsia="黑体"/>
          <w:szCs w:val="21"/>
        </w:rPr>
        <w:t xml:space="preserve"> </w:t>
      </w:r>
    </w:p>
    <w:p w:rsidR="002A7185" w:rsidRPr="006F28BF" w:rsidRDefault="002A7185" w:rsidP="00866B7D">
      <w:pPr>
        <w:pStyle w:val="SingleTxtGC"/>
        <w:numPr>
          <w:ilvl w:val="0"/>
          <w:numId w:val="15"/>
        </w:numPr>
        <w:rPr>
          <w:rFonts w:eastAsia="黑体"/>
          <w:szCs w:val="21"/>
        </w:rPr>
      </w:pPr>
      <w:r w:rsidRPr="006F28BF">
        <w:rPr>
          <w:rFonts w:eastAsia="黑体" w:hint="eastAsia"/>
          <w:szCs w:val="21"/>
        </w:rPr>
        <w:t>加强和扩大移动出生登记服务以实现普及，特别是针对在卫生机构以外出生的儿童和以前未进行新生儿登记的儿童</w:t>
      </w:r>
      <w:r w:rsidRPr="006F28BF">
        <w:rPr>
          <w:rFonts w:eastAsia="黑体"/>
          <w:szCs w:val="21"/>
        </w:rPr>
        <w:t>；</w:t>
      </w:r>
    </w:p>
    <w:p w:rsidR="002A7185" w:rsidRPr="006F28BF" w:rsidRDefault="002A7185" w:rsidP="00866B7D">
      <w:pPr>
        <w:pStyle w:val="SingleTxtGC"/>
        <w:numPr>
          <w:ilvl w:val="0"/>
          <w:numId w:val="15"/>
        </w:numPr>
        <w:rPr>
          <w:rFonts w:eastAsia="黑体"/>
          <w:szCs w:val="21"/>
        </w:rPr>
      </w:pPr>
      <w:r w:rsidRPr="006F28BF">
        <w:rPr>
          <w:rFonts w:eastAsia="黑体" w:hint="eastAsia"/>
          <w:szCs w:val="21"/>
        </w:rPr>
        <w:t>提高公众关于出生登记重要性以及出生登记程序的认识。</w:t>
      </w:r>
    </w:p>
    <w:p w:rsidR="002A7185" w:rsidRPr="002A7185" w:rsidRDefault="002A7185" w:rsidP="00E410A8">
      <w:pPr>
        <w:pStyle w:val="H23GC"/>
      </w:pPr>
      <w:r w:rsidRPr="002A7185">
        <w:tab/>
      </w:r>
      <w:r w:rsidRPr="002A7185">
        <w:tab/>
      </w:r>
      <w:r w:rsidRPr="002A7185">
        <w:rPr>
          <w:rFonts w:hint="eastAsia"/>
        </w:rPr>
        <w:t>国籍</w:t>
      </w:r>
    </w:p>
    <w:p w:rsidR="002A7185" w:rsidRPr="002A7185" w:rsidRDefault="00431014" w:rsidP="00E410A8">
      <w:pPr>
        <w:pStyle w:val="SingleTxtGC"/>
        <w:rPr>
          <w:rFonts w:eastAsia="Malgun Gothic"/>
          <w:szCs w:val="21"/>
        </w:rPr>
      </w:pPr>
      <w:r>
        <w:rPr>
          <w:rFonts w:eastAsia="Malgun Gothic"/>
          <w:szCs w:val="21"/>
        </w:rPr>
        <w:t>36</w:t>
      </w:r>
      <w:r w:rsidR="002A7185" w:rsidRPr="002A7185">
        <w:rPr>
          <w:rFonts w:eastAsia="Malgun Gothic"/>
          <w:szCs w:val="21"/>
        </w:rPr>
        <w:t>.</w:t>
      </w:r>
      <w:r w:rsidR="00E410A8">
        <w:rPr>
          <w:rFonts w:eastAsiaTheme="minorEastAsia" w:hint="eastAsia"/>
          <w:szCs w:val="21"/>
        </w:rPr>
        <w:t xml:space="preserve">  </w:t>
      </w:r>
      <w:r w:rsidR="002A7185" w:rsidRPr="002A7185">
        <w:rPr>
          <w:rFonts w:hint="eastAsia"/>
          <w:szCs w:val="21"/>
        </w:rPr>
        <w:t>委员会关注有报告称，在缔约国领土上出生而父母国籍不明的儿童无权获得出生登记，也无权取得津巴布韦国籍，从而</w:t>
      </w:r>
      <w:r w:rsidR="006F28BF">
        <w:rPr>
          <w:rFonts w:hint="eastAsia"/>
          <w:szCs w:val="21"/>
        </w:rPr>
        <w:t>妨</w:t>
      </w:r>
      <w:r w:rsidR="002A7185" w:rsidRPr="002A7185">
        <w:rPr>
          <w:rFonts w:hint="eastAsia"/>
          <w:szCs w:val="21"/>
        </w:rPr>
        <w:t>碍他们获得卫生、教育和其他社会服务。委员会还注意到，没有法律规定来保障在缔约国出生的无国籍儿童能够取得国籍。</w:t>
      </w:r>
    </w:p>
    <w:p w:rsidR="002A7185" w:rsidRPr="006F28BF" w:rsidRDefault="00431014" w:rsidP="00E410A8">
      <w:pPr>
        <w:pStyle w:val="SingleTxtGC"/>
        <w:rPr>
          <w:rFonts w:eastAsia="黑体"/>
          <w:szCs w:val="21"/>
        </w:rPr>
      </w:pPr>
      <w:r>
        <w:rPr>
          <w:rFonts w:eastAsia="黑体"/>
          <w:szCs w:val="21"/>
        </w:rPr>
        <w:t>37</w:t>
      </w:r>
      <w:r w:rsidR="002A7185" w:rsidRPr="006F28BF">
        <w:rPr>
          <w:rFonts w:eastAsia="黑体"/>
          <w:szCs w:val="21"/>
        </w:rPr>
        <w:t>.</w:t>
      </w:r>
      <w:r w:rsidR="00E410A8">
        <w:rPr>
          <w:rFonts w:eastAsia="黑体" w:hint="eastAsia"/>
          <w:szCs w:val="21"/>
        </w:rPr>
        <w:t xml:space="preserve">  </w:t>
      </w:r>
      <w:r w:rsidR="002A7185" w:rsidRPr="006F28BF">
        <w:rPr>
          <w:rFonts w:eastAsia="黑体" w:hint="eastAsia"/>
          <w:szCs w:val="21"/>
        </w:rPr>
        <w:t>根据委员会关于</w:t>
      </w:r>
      <w:r w:rsidR="002A7185" w:rsidRPr="006F28BF">
        <w:rPr>
          <w:rFonts w:ascii="Time New Roman" w:eastAsia="黑体" w:hAnsi="Time New Roman" w:hint="eastAsia"/>
          <w:spacing w:val="6"/>
          <w:szCs w:val="21"/>
        </w:rPr>
        <w:t>远离原</w:t>
      </w:r>
      <w:r w:rsidR="002A7185" w:rsidRPr="006F28BF">
        <w:rPr>
          <w:rFonts w:eastAsia="黑体" w:hint="eastAsia"/>
          <w:spacing w:val="6"/>
          <w:szCs w:val="21"/>
        </w:rPr>
        <w:t>籍国无人陪伴和无父母陪伴的儿童待遇的第</w:t>
      </w:r>
      <w:r>
        <w:rPr>
          <w:rFonts w:eastAsia="黑体" w:hint="eastAsia"/>
          <w:spacing w:val="6"/>
          <w:szCs w:val="21"/>
        </w:rPr>
        <w:t>6</w:t>
      </w:r>
      <w:r w:rsidR="002A7185" w:rsidRPr="006F28BF">
        <w:rPr>
          <w:rFonts w:eastAsia="黑体" w:hint="eastAsia"/>
          <w:spacing w:val="6"/>
          <w:szCs w:val="21"/>
        </w:rPr>
        <w:t>号一般性意见</w:t>
      </w:r>
      <w:r w:rsidR="002A7185" w:rsidRPr="006F28BF">
        <w:rPr>
          <w:rFonts w:eastAsia="黑体" w:hint="eastAsia"/>
          <w:spacing w:val="6"/>
          <w:szCs w:val="21"/>
        </w:rPr>
        <w:t>(</w:t>
      </w:r>
      <w:r>
        <w:rPr>
          <w:rFonts w:eastAsia="黑体" w:hint="eastAsia"/>
          <w:spacing w:val="6"/>
          <w:szCs w:val="21"/>
        </w:rPr>
        <w:t>2</w:t>
      </w:r>
      <w:r w:rsidR="002A7185" w:rsidRPr="006F28BF">
        <w:rPr>
          <w:rFonts w:eastAsia="黑体" w:hint="eastAsia"/>
          <w:spacing w:val="6"/>
          <w:szCs w:val="21"/>
        </w:rPr>
        <w:t>00</w:t>
      </w:r>
      <w:r>
        <w:rPr>
          <w:rFonts w:eastAsia="黑体" w:hint="eastAsia"/>
          <w:spacing w:val="6"/>
          <w:szCs w:val="21"/>
        </w:rPr>
        <w:t>5</w:t>
      </w:r>
      <w:r w:rsidR="002A7185" w:rsidRPr="006F28BF">
        <w:rPr>
          <w:rFonts w:eastAsia="黑体" w:hint="eastAsia"/>
          <w:spacing w:val="6"/>
          <w:szCs w:val="21"/>
        </w:rPr>
        <w:t>年</w:t>
      </w:r>
      <w:r w:rsidR="002A7185" w:rsidRPr="006F28BF">
        <w:rPr>
          <w:rFonts w:eastAsia="黑体" w:hint="eastAsia"/>
          <w:spacing w:val="6"/>
          <w:szCs w:val="21"/>
        </w:rPr>
        <w:t>)</w:t>
      </w:r>
      <w:r w:rsidR="002A7185" w:rsidRPr="006F28BF">
        <w:rPr>
          <w:rFonts w:eastAsia="黑体" w:hint="eastAsia"/>
          <w:spacing w:val="6"/>
          <w:szCs w:val="21"/>
        </w:rPr>
        <w:t>和关于在幼儿期落实儿童权利的第</w:t>
      </w:r>
      <w:r>
        <w:rPr>
          <w:rFonts w:eastAsia="黑体" w:hint="eastAsia"/>
          <w:spacing w:val="6"/>
          <w:szCs w:val="21"/>
        </w:rPr>
        <w:t>7</w:t>
      </w:r>
      <w:r w:rsidR="002A7185" w:rsidRPr="006F28BF">
        <w:rPr>
          <w:rFonts w:eastAsia="黑体" w:hint="eastAsia"/>
          <w:spacing w:val="6"/>
          <w:szCs w:val="21"/>
        </w:rPr>
        <w:t>号一般性意见，委员会建议缔约国</w:t>
      </w:r>
      <w:r w:rsidR="002A7185" w:rsidRPr="006F28BF">
        <w:rPr>
          <w:rFonts w:eastAsia="黑体"/>
          <w:szCs w:val="21"/>
        </w:rPr>
        <w:t>：</w:t>
      </w:r>
    </w:p>
    <w:p w:rsidR="002A7185" w:rsidRPr="006F28BF" w:rsidRDefault="002A7185" w:rsidP="00866B7D">
      <w:pPr>
        <w:pStyle w:val="SingleTxtGC"/>
        <w:numPr>
          <w:ilvl w:val="0"/>
          <w:numId w:val="16"/>
        </w:numPr>
        <w:rPr>
          <w:rFonts w:eastAsia="黑体"/>
          <w:szCs w:val="21"/>
        </w:rPr>
      </w:pPr>
      <w:r w:rsidRPr="006F28BF">
        <w:rPr>
          <w:rFonts w:eastAsia="黑体" w:hint="eastAsia"/>
          <w:szCs w:val="21"/>
        </w:rPr>
        <w:t>采取措施确保在缔约国出生的全体儿童有在出生时登记姓名的法律权利，不论其父母是何国籍，也不论其来自哪个国家，并且这些儿童享有获得卫生、保护、教育和其他社会服务的平等机会；</w:t>
      </w:r>
    </w:p>
    <w:p w:rsidR="002A7185" w:rsidRPr="006F28BF" w:rsidRDefault="002A7185" w:rsidP="00866B7D">
      <w:pPr>
        <w:pStyle w:val="SingleTxtGC"/>
        <w:numPr>
          <w:ilvl w:val="0"/>
          <w:numId w:val="16"/>
        </w:numPr>
        <w:rPr>
          <w:rFonts w:eastAsia="黑体"/>
          <w:szCs w:val="21"/>
        </w:rPr>
      </w:pPr>
      <w:r w:rsidRPr="006F28BF">
        <w:rPr>
          <w:rFonts w:eastAsia="黑体" w:hint="eastAsia"/>
          <w:szCs w:val="21"/>
        </w:rPr>
        <w:t>考虑批准</w:t>
      </w:r>
      <w:r w:rsidR="00431014">
        <w:rPr>
          <w:rFonts w:eastAsia="黑体"/>
          <w:szCs w:val="21"/>
        </w:rPr>
        <w:t>1961</w:t>
      </w:r>
      <w:r w:rsidRPr="006F28BF">
        <w:rPr>
          <w:rFonts w:ascii="宋体" w:eastAsia="黑体" w:hAnsi="宋体" w:cs="宋体" w:hint="eastAsia"/>
          <w:szCs w:val="21"/>
        </w:rPr>
        <w:t>年</w:t>
      </w:r>
      <w:r w:rsidRPr="006F28BF">
        <w:rPr>
          <w:rFonts w:eastAsia="黑体"/>
          <w:szCs w:val="21"/>
        </w:rPr>
        <w:t>《</w:t>
      </w:r>
      <w:r w:rsidRPr="006F28BF">
        <w:rPr>
          <w:rFonts w:ascii="宋体" w:eastAsia="黑体" w:hAnsi="宋体" w:cs="宋体" w:hint="eastAsia"/>
          <w:szCs w:val="21"/>
        </w:rPr>
        <w:t>减少无国籍状态公约</w:t>
      </w:r>
      <w:r w:rsidRPr="006F28BF">
        <w:rPr>
          <w:rFonts w:ascii="Malgun Gothic" w:eastAsia="黑体" w:hAnsi="Malgun Gothic" w:cs="Malgun Gothic" w:hint="eastAsia"/>
          <w:szCs w:val="21"/>
        </w:rPr>
        <w:t>》</w:t>
      </w:r>
      <w:r w:rsidRPr="006F28BF">
        <w:rPr>
          <w:rFonts w:ascii="宋体" w:eastAsia="黑体" w:hAnsi="宋体" w:cs="宋体" w:hint="eastAsia"/>
          <w:szCs w:val="21"/>
        </w:rPr>
        <w:t>并据以修正本国的国籍法，以确保每个儿童均享有取得国籍的权利</w:t>
      </w:r>
      <w:r w:rsidRPr="006F28BF">
        <w:rPr>
          <w:rFonts w:eastAsia="黑体"/>
          <w:szCs w:val="21"/>
        </w:rPr>
        <w:t>；</w:t>
      </w:r>
    </w:p>
    <w:p w:rsidR="002A7185" w:rsidRPr="002A7185" w:rsidRDefault="002A7185" w:rsidP="00866B7D">
      <w:pPr>
        <w:pStyle w:val="SingleTxtGC"/>
        <w:numPr>
          <w:ilvl w:val="0"/>
          <w:numId w:val="16"/>
        </w:numPr>
        <w:rPr>
          <w:b/>
          <w:szCs w:val="21"/>
        </w:rPr>
      </w:pPr>
      <w:r w:rsidRPr="006F28BF">
        <w:rPr>
          <w:rFonts w:ascii="宋体" w:eastAsia="黑体" w:hAnsi="宋体" w:cs="宋体" w:hint="eastAsia"/>
          <w:szCs w:val="21"/>
        </w:rPr>
        <w:t>向联合国难民事务高级专员办事处和儿童基金寻求技术援助，以落实这些建议。</w:t>
      </w:r>
    </w:p>
    <w:p w:rsidR="002A7185" w:rsidRPr="002A7185" w:rsidRDefault="002A7185" w:rsidP="00E410A8">
      <w:pPr>
        <w:pStyle w:val="H23GC"/>
      </w:pPr>
      <w:r w:rsidRPr="002A7185">
        <w:tab/>
      </w:r>
      <w:r w:rsidRPr="002A7185">
        <w:tab/>
      </w:r>
      <w:r w:rsidRPr="002A7185">
        <w:rPr>
          <w:rFonts w:hint="eastAsia"/>
        </w:rPr>
        <w:t>结社和和平集会自由</w:t>
      </w:r>
    </w:p>
    <w:p w:rsidR="002A7185" w:rsidRPr="002A7185" w:rsidRDefault="00431014" w:rsidP="00E410A8">
      <w:pPr>
        <w:pStyle w:val="SingleTxtGC"/>
        <w:rPr>
          <w:rFonts w:eastAsia="Malgun Gothic"/>
          <w:szCs w:val="21"/>
        </w:rPr>
      </w:pPr>
      <w:r>
        <w:rPr>
          <w:rFonts w:eastAsia="Malgun Gothic"/>
          <w:szCs w:val="21"/>
        </w:rPr>
        <w:t>38</w:t>
      </w:r>
      <w:r w:rsidR="002A7185" w:rsidRPr="002A7185">
        <w:rPr>
          <w:rFonts w:eastAsia="Malgun Gothic"/>
          <w:szCs w:val="21"/>
        </w:rPr>
        <w:t>.</w:t>
      </w:r>
      <w:r w:rsidR="00E410A8">
        <w:rPr>
          <w:rFonts w:eastAsiaTheme="minorEastAsia" w:hint="eastAsia"/>
          <w:szCs w:val="21"/>
        </w:rPr>
        <w:t xml:space="preserve">  </w:t>
      </w:r>
      <w:r w:rsidR="002A7185" w:rsidRPr="002A7185">
        <w:rPr>
          <w:rFonts w:hint="eastAsia"/>
          <w:szCs w:val="21"/>
        </w:rPr>
        <w:t>委员会关注的是，儿童的结社和和平集会自由权受到限制，有报告称当局援引《公共秩序和安全法》</w:t>
      </w:r>
      <w:r w:rsidR="002A7185" w:rsidRPr="002A7185">
        <w:rPr>
          <w:rFonts w:eastAsia="Malgun Gothic"/>
          <w:szCs w:val="21"/>
        </w:rPr>
        <w:t>[</w:t>
      </w:r>
      <w:r w:rsidR="002A7185" w:rsidRPr="002A7185">
        <w:rPr>
          <w:rFonts w:ascii="宋体" w:hAnsi="宋体" w:cs="宋体" w:hint="eastAsia"/>
          <w:szCs w:val="21"/>
        </w:rPr>
        <w:t>第</w:t>
      </w:r>
      <w:r>
        <w:rPr>
          <w:rFonts w:eastAsia="Malgun Gothic"/>
          <w:szCs w:val="21"/>
        </w:rPr>
        <w:t>11:17</w:t>
      </w:r>
      <w:r w:rsidR="002A7185" w:rsidRPr="002A7185">
        <w:rPr>
          <w:rFonts w:ascii="宋体" w:hAnsi="宋体" w:cs="宋体" w:hint="eastAsia"/>
          <w:szCs w:val="21"/>
        </w:rPr>
        <w:t>章</w:t>
      </w:r>
      <w:r w:rsidR="002A7185" w:rsidRPr="002A7185">
        <w:rPr>
          <w:rFonts w:eastAsia="Malgun Gothic"/>
          <w:szCs w:val="21"/>
        </w:rPr>
        <w:t>](</w:t>
      </w:r>
      <w:r>
        <w:rPr>
          <w:rFonts w:eastAsia="Malgun Gothic"/>
          <w:szCs w:val="21"/>
        </w:rPr>
        <w:t>2</w:t>
      </w:r>
      <w:r w:rsidR="002A7185" w:rsidRPr="002A7185">
        <w:rPr>
          <w:rFonts w:eastAsia="Malgun Gothic"/>
          <w:szCs w:val="21"/>
        </w:rPr>
        <w:t>00</w:t>
      </w:r>
      <w:r>
        <w:rPr>
          <w:rFonts w:eastAsia="Malgun Gothic"/>
          <w:szCs w:val="21"/>
        </w:rPr>
        <w:t>4</w:t>
      </w:r>
      <w:r w:rsidR="002A7185" w:rsidRPr="002A7185">
        <w:rPr>
          <w:rFonts w:ascii="宋体" w:hAnsi="宋体" w:cs="宋体" w:hint="eastAsia"/>
          <w:szCs w:val="21"/>
        </w:rPr>
        <w:t>年</w:t>
      </w:r>
      <w:r w:rsidR="002A7185" w:rsidRPr="002A7185">
        <w:rPr>
          <w:rFonts w:eastAsia="Malgun Gothic"/>
          <w:szCs w:val="21"/>
        </w:rPr>
        <w:t>)</w:t>
      </w:r>
      <w:r w:rsidR="002A7185" w:rsidRPr="002A7185">
        <w:rPr>
          <w:rFonts w:hint="eastAsia"/>
          <w:szCs w:val="21"/>
        </w:rPr>
        <w:t>，不让儿童举行国际儿童节纪念游行，并强迫儿童参加政治活动。</w:t>
      </w:r>
    </w:p>
    <w:p w:rsidR="002A7185" w:rsidRPr="0024792D" w:rsidRDefault="00431014" w:rsidP="000F3181">
      <w:pPr>
        <w:pStyle w:val="SingleTxtGC"/>
        <w:rPr>
          <w:rFonts w:eastAsia="黑体"/>
          <w:szCs w:val="21"/>
        </w:rPr>
      </w:pPr>
      <w:r>
        <w:rPr>
          <w:rFonts w:eastAsia="黑体"/>
          <w:szCs w:val="21"/>
        </w:rPr>
        <w:t>39</w:t>
      </w:r>
      <w:r w:rsidR="002A7185" w:rsidRPr="0024792D">
        <w:rPr>
          <w:rFonts w:eastAsia="黑体"/>
          <w:szCs w:val="21"/>
        </w:rPr>
        <w:t>.</w:t>
      </w:r>
      <w:r w:rsidR="000F3181">
        <w:rPr>
          <w:rFonts w:eastAsia="黑体" w:hint="eastAsia"/>
          <w:szCs w:val="21"/>
        </w:rPr>
        <w:t xml:space="preserve">  </w:t>
      </w:r>
      <w:r w:rsidR="002A7185" w:rsidRPr="0024792D">
        <w:rPr>
          <w:rFonts w:eastAsia="黑体" w:hint="eastAsia"/>
          <w:szCs w:val="21"/>
        </w:rPr>
        <w:t>委员会建议缔约国确保在实践中充分落实宪法关于言论、结社和和平集会自由的保障，确保儿童能够行使这些权利。</w:t>
      </w:r>
    </w:p>
    <w:p w:rsidR="002A7185" w:rsidRPr="002A7185" w:rsidRDefault="002A7185" w:rsidP="00E410A8">
      <w:pPr>
        <w:pStyle w:val="H23GC"/>
      </w:pPr>
      <w:r w:rsidRPr="002A7185">
        <w:tab/>
      </w:r>
      <w:r w:rsidRPr="002A7185">
        <w:tab/>
      </w:r>
      <w:r w:rsidRPr="002A7185">
        <w:rPr>
          <w:rFonts w:hint="eastAsia"/>
        </w:rPr>
        <w:t>隐私权</w:t>
      </w:r>
    </w:p>
    <w:p w:rsidR="002A7185" w:rsidRPr="002A7185" w:rsidRDefault="00431014" w:rsidP="00E410A8">
      <w:pPr>
        <w:pStyle w:val="SingleTxtGC"/>
        <w:rPr>
          <w:rFonts w:eastAsia="Malgun Gothic"/>
          <w:szCs w:val="21"/>
        </w:rPr>
      </w:pPr>
      <w:r>
        <w:rPr>
          <w:rFonts w:eastAsia="Malgun Gothic"/>
          <w:szCs w:val="21"/>
        </w:rPr>
        <w:t>4</w:t>
      </w:r>
      <w:r w:rsidR="002A7185" w:rsidRPr="002A7185">
        <w:rPr>
          <w:rFonts w:eastAsia="Malgun Gothic"/>
          <w:szCs w:val="21"/>
        </w:rPr>
        <w:t>0.</w:t>
      </w:r>
      <w:r w:rsidR="00E410A8">
        <w:rPr>
          <w:rFonts w:eastAsiaTheme="minorEastAsia" w:hint="eastAsia"/>
          <w:szCs w:val="21"/>
        </w:rPr>
        <w:t xml:space="preserve">  </w:t>
      </w:r>
      <w:r w:rsidR="002A7185" w:rsidRPr="002A7185">
        <w:rPr>
          <w:rFonts w:hint="eastAsia"/>
          <w:szCs w:val="21"/>
        </w:rPr>
        <w:t>委员会感到关切的是，关于保护儿童隐私权的法律执行不力，特别是媒体公布有关受虐待儿童或被控犯罪儿童的信息，还有长期存在的诸如贞洁检验等侵犯性做法。</w:t>
      </w:r>
    </w:p>
    <w:p w:rsidR="002A7185" w:rsidRPr="0024792D" w:rsidRDefault="00431014" w:rsidP="00E410A8">
      <w:pPr>
        <w:pStyle w:val="SingleTxtGC"/>
        <w:rPr>
          <w:rFonts w:eastAsia="黑体"/>
          <w:szCs w:val="21"/>
        </w:rPr>
      </w:pPr>
      <w:r>
        <w:rPr>
          <w:rFonts w:eastAsia="黑体"/>
          <w:szCs w:val="21"/>
        </w:rPr>
        <w:lastRenderedPageBreak/>
        <w:t>41</w:t>
      </w:r>
      <w:r w:rsidR="002A7185" w:rsidRPr="0024792D">
        <w:rPr>
          <w:rFonts w:eastAsia="黑体"/>
          <w:szCs w:val="21"/>
        </w:rPr>
        <w:t>.</w:t>
      </w:r>
      <w:r w:rsidR="00E410A8">
        <w:rPr>
          <w:rFonts w:eastAsia="黑体" w:hint="eastAsia"/>
          <w:szCs w:val="21"/>
        </w:rPr>
        <w:t xml:space="preserve">  </w:t>
      </w:r>
      <w:r w:rsidR="002A7185" w:rsidRPr="0024792D">
        <w:rPr>
          <w:rFonts w:eastAsia="黑体" w:hint="eastAsia"/>
          <w:szCs w:val="21"/>
        </w:rPr>
        <w:t>委员会建议缔约国采取必要措施，加强落实保护儿童隐私的现有法律，包括与</w:t>
      </w:r>
      <w:r w:rsidR="002A7185" w:rsidRPr="0024792D">
        <w:rPr>
          <w:rFonts w:ascii="Simsun" w:eastAsia="黑体" w:hAnsi="Simsun"/>
          <w:color w:val="000000"/>
          <w:szCs w:val="21"/>
        </w:rPr>
        <w:t>媒体合作</w:t>
      </w:r>
      <w:r w:rsidR="002A7185" w:rsidRPr="0024792D">
        <w:rPr>
          <w:rFonts w:ascii="Simsun" w:eastAsia="黑体" w:hAnsi="Simsun" w:hint="eastAsia"/>
          <w:color w:val="000000"/>
          <w:szCs w:val="21"/>
        </w:rPr>
        <w:t>，</w:t>
      </w:r>
      <w:r w:rsidR="002A7185" w:rsidRPr="0024792D">
        <w:rPr>
          <w:rFonts w:ascii="Simsun" w:eastAsia="黑体" w:hAnsi="Simsun"/>
          <w:color w:val="000000"/>
          <w:szCs w:val="21"/>
        </w:rPr>
        <w:t>采取必要措施，</w:t>
      </w:r>
      <w:r w:rsidR="002A7185" w:rsidRPr="0024792D">
        <w:rPr>
          <w:rFonts w:ascii="Simsun" w:eastAsia="黑体" w:hAnsi="Simsun" w:hint="eastAsia"/>
          <w:color w:val="000000"/>
          <w:szCs w:val="21"/>
        </w:rPr>
        <w:t>开展</w:t>
      </w:r>
      <w:r w:rsidR="002A7185" w:rsidRPr="0024792D">
        <w:rPr>
          <w:rFonts w:ascii="Simsun" w:eastAsia="黑体" w:hAnsi="Simsun"/>
          <w:color w:val="000000"/>
          <w:szCs w:val="21"/>
        </w:rPr>
        <w:t>提高认识和教育方案，</w:t>
      </w:r>
      <w:r w:rsidR="002A7185" w:rsidRPr="0024792D">
        <w:rPr>
          <w:rFonts w:ascii="Simsun" w:eastAsia="黑体" w:hAnsi="Simsun" w:hint="eastAsia"/>
          <w:color w:val="000000"/>
          <w:szCs w:val="21"/>
        </w:rPr>
        <w:t>以消除侵犯儿童隐私权的做法。</w:t>
      </w:r>
    </w:p>
    <w:p w:rsidR="002A7185" w:rsidRPr="002A7185" w:rsidRDefault="002A7185" w:rsidP="00E410A8">
      <w:pPr>
        <w:pStyle w:val="H1GC"/>
      </w:pPr>
      <w:r w:rsidRPr="002A7185">
        <w:tab/>
      </w:r>
      <w:r w:rsidR="00431014">
        <w:t>E</w:t>
      </w:r>
      <w:r w:rsidRPr="002A7185">
        <w:t>.</w:t>
      </w:r>
      <w:r w:rsidRPr="002A7185">
        <w:tab/>
      </w:r>
      <w:proofErr w:type="gramStart"/>
      <w:r w:rsidRPr="002A7185">
        <w:rPr>
          <w:rFonts w:hint="eastAsia"/>
        </w:rPr>
        <w:t>暴力侵害儿童</w:t>
      </w:r>
      <w:r w:rsidRPr="002A7185">
        <w:t>(</w:t>
      </w:r>
      <w:proofErr w:type="gramEnd"/>
      <w:r w:rsidRPr="002A7185">
        <w:rPr>
          <w:rFonts w:hint="eastAsia"/>
        </w:rPr>
        <w:t>第</w:t>
      </w:r>
      <w:r w:rsidR="00431014">
        <w:rPr>
          <w:rFonts w:hint="eastAsia"/>
        </w:rPr>
        <w:t>19</w:t>
      </w:r>
      <w:r w:rsidRPr="002A7185">
        <w:rPr>
          <w:rFonts w:hint="eastAsia"/>
        </w:rPr>
        <w:t>条、第</w:t>
      </w:r>
      <w:r w:rsidR="00431014">
        <w:rPr>
          <w:rFonts w:hint="eastAsia"/>
        </w:rPr>
        <w:t>24</w:t>
      </w:r>
      <w:r w:rsidRPr="002A7185">
        <w:rPr>
          <w:rFonts w:hint="eastAsia"/>
        </w:rPr>
        <w:t>条第</w:t>
      </w:r>
      <w:r w:rsidR="00431014">
        <w:rPr>
          <w:rFonts w:hint="eastAsia"/>
        </w:rPr>
        <w:t>3</w:t>
      </w:r>
      <w:r w:rsidRPr="002A7185">
        <w:rPr>
          <w:rFonts w:hint="eastAsia"/>
        </w:rPr>
        <w:t>款、第</w:t>
      </w:r>
      <w:r w:rsidR="00431014">
        <w:rPr>
          <w:rFonts w:hint="eastAsia"/>
        </w:rPr>
        <w:t>28</w:t>
      </w:r>
      <w:r w:rsidRPr="002A7185">
        <w:rPr>
          <w:rFonts w:hint="eastAsia"/>
        </w:rPr>
        <w:t>条第</w:t>
      </w:r>
      <w:r w:rsidR="00431014">
        <w:rPr>
          <w:rFonts w:hint="eastAsia"/>
        </w:rPr>
        <w:t>2</w:t>
      </w:r>
      <w:r w:rsidRPr="002A7185">
        <w:rPr>
          <w:rFonts w:hint="eastAsia"/>
        </w:rPr>
        <w:t>款、第</w:t>
      </w:r>
      <w:r w:rsidR="00431014">
        <w:rPr>
          <w:rFonts w:hint="eastAsia"/>
        </w:rPr>
        <w:t>34</w:t>
      </w:r>
      <w:r w:rsidRPr="002A7185">
        <w:rPr>
          <w:rFonts w:hint="eastAsia"/>
        </w:rPr>
        <w:t>条、第</w:t>
      </w:r>
      <w:r w:rsidR="00431014">
        <w:rPr>
          <w:rFonts w:hint="eastAsia"/>
        </w:rPr>
        <w:t>37</w:t>
      </w:r>
      <w:r w:rsidRPr="002A7185">
        <w:rPr>
          <w:rFonts w:hint="eastAsia"/>
        </w:rPr>
        <w:t>条</w:t>
      </w:r>
      <w:r w:rsidRPr="002A7185">
        <w:t>(</w:t>
      </w:r>
      <w:r w:rsidR="00431014">
        <w:t>a</w:t>
      </w:r>
      <w:r w:rsidRPr="002A7185">
        <w:t>)</w:t>
      </w:r>
      <w:r w:rsidRPr="002A7185">
        <w:rPr>
          <w:rFonts w:hint="eastAsia"/>
        </w:rPr>
        <w:t>项和第</w:t>
      </w:r>
      <w:r w:rsidR="00431014">
        <w:rPr>
          <w:rFonts w:hint="eastAsia"/>
        </w:rPr>
        <w:t>39</w:t>
      </w:r>
      <w:r w:rsidRPr="002A7185">
        <w:rPr>
          <w:rFonts w:hint="eastAsia"/>
        </w:rPr>
        <w:t>条</w:t>
      </w:r>
      <w:r w:rsidRPr="002A7185">
        <w:t>)</w:t>
      </w:r>
    </w:p>
    <w:p w:rsidR="002A7185" w:rsidRPr="002A7185" w:rsidRDefault="002A7185" w:rsidP="00E410A8">
      <w:pPr>
        <w:pStyle w:val="H23GC"/>
      </w:pPr>
      <w:r w:rsidRPr="002A7185">
        <w:rPr>
          <w:rFonts w:eastAsia="Malgun Gothic"/>
        </w:rPr>
        <w:tab/>
      </w:r>
      <w:r w:rsidRPr="002A7185">
        <w:rPr>
          <w:rFonts w:eastAsia="Malgun Gothic"/>
        </w:rPr>
        <w:tab/>
      </w:r>
      <w:r w:rsidRPr="002A7185">
        <w:rPr>
          <w:rFonts w:hint="eastAsia"/>
        </w:rPr>
        <w:t>体罚</w:t>
      </w:r>
    </w:p>
    <w:p w:rsidR="002A7185" w:rsidRPr="002A7185" w:rsidRDefault="00431014" w:rsidP="00E410A8">
      <w:pPr>
        <w:pStyle w:val="SingleTxtGC"/>
        <w:rPr>
          <w:rFonts w:eastAsia="Malgun Gothic"/>
          <w:szCs w:val="21"/>
        </w:rPr>
      </w:pPr>
      <w:r>
        <w:rPr>
          <w:rFonts w:eastAsia="Malgun Gothic"/>
          <w:szCs w:val="21"/>
        </w:rPr>
        <w:t>42</w:t>
      </w:r>
      <w:r w:rsidR="002A7185" w:rsidRPr="002A7185">
        <w:rPr>
          <w:rFonts w:eastAsia="Malgun Gothic"/>
          <w:szCs w:val="21"/>
        </w:rPr>
        <w:t>.</w:t>
      </w:r>
      <w:r w:rsidR="00E410A8">
        <w:rPr>
          <w:rFonts w:eastAsiaTheme="minorEastAsia" w:hint="eastAsia"/>
          <w:szCs w:val="21"/>
        </w:rPr>
        <w:t xml:space="preserve">  </w:t>
      </w:r>
      <w:r w:rsidR="002A7185" w:rsidRPr="002A7185">
        <w:rPr>
          <w:rFonts w:hint="eastAsia"/>
          <w:szCs w:val="21"/>
        </w:rPr>
        <w:t>委员会欢迎在宪法中</w:t>
      </w:r>
      <w:proofErr w:type="gramStart"/>
      <w:r w:rsidR="002A7185" w:rsidRPr="002A7185">
        <w:rPr>
          <w:rFonts w:hint="eastAsia"/>
          <w:szCs w:val="21"/>
        </w:rPr>
        <w:t>作出</w:t>
      </w:r>
      <w:proofErr w:type="gramEnd"/>
      <w:r w:rsidR="002A7185" w:rsidRPr="002A7185">
        <w:rPr>
          <w:rFonts w:hint="eastAsia"/>
          <w:szCs w:val="21"/>
        </w:rPr>
        <w:t>不受酷刑或残忍、不人道或有辱人格的待遇或处罚的保障规定。但是，委员会继续深为关切的是，体罚仍然是合法的，并且在家庭、学校和其他场合中被广泛采用</w:t>
      </w:r>
      <w:r w:rsidR="002A7185">
        <w:rPr>
          <w:rFonts w:hint="eastAsia"/>
          <w:szCs w:val="21"/>
        </w:rPr>
        <w:t>(</w:t>
      </w:r>
      <w:r w:rsidR="002A7185" w:rsidRPr="002A7185">
        <w:rPr>
          <w:rFonts w:hint="eastAsia"/>
          <w:szCs w:val="21"/>
        </w:rPr>
        <w:t>第</w:t>
      </w:r>
      <w:r>
        <w:rPr>
          <w:rFonts w:hint="eastAsia"/>
          <w:szCs w:val="21"/>
        </w:rPr>
        <w:t>18</w:t>
      </w:r>
      <w:r w:rsidR="002A7185" w:rsidRPr="002A7185">
        <w:rPr>
          <w:rFonts w:hint="eastAsia"/>
          <w:szCs w:val="21"/>
        </w:rPr>
        <w:t>段</w:t>
      </w:r>
      <w:r w:rsidR="002A7185">
        <w:rPr>
          <w:rFonts w:hint="eastAsia"/>
          <w:szCs w:val="21"/>
        </w:rPr>
        <w:t>)</w:t>
      </w:r>
      <w:r w:rsidR="002A7185" w:rsidRPr="002A7185">
        <w:rPr>
          <w:rFonts w:hint="eastAsia"/>
          <w:szCs w:val="21"/>
        </w:rPr>
        <w:t>。委员会严重关切地注意到，一些法律条款和政府的政策中允许采取</w:t>
      </w:r>
      <w:r>
        <w:rPr>
          <w:rFonts w:hint="eastAsia"/>
          <w:szCs w:val="21"/>
        </w:rPr>
        <w:t>“</w:t>
      </w:r>
      <w:r w:rsidR="002A7185" w:rsidRPr="002A7185">
        <w:rPr>
          <w:rFonts w:hint="eastAsia"/>
          <w:szCs w:val="21"/>
        </w:rPr>
        <w:t>合理</w:t>
      </w:r>
      <w:r>
        <w:rPr>
          <w:rFonts w:hint="eastAsia"/>
          <w:szCs w:val="21"/>
        </w:rPr>
        <w:t>”</w:t>
      </w:r>
      <w:r w:rsidR="002A7185" w:rsidRPr="002A7185">
        <w:rPr>
          <w:rFonts w:hint="eastAsia"/>
          <w:szCs w:val="21"/>
        </w:rPr>
        <w:t>或</w:t>
      </w:r>
      <w:r>
        <w:rPr>
          <w:rFonts w:hint="eastAsia"/>
          <w:szCs w:val="21"/>
        </w:rPr>
        <w:t>“</w:t>
      </w:r>
      <w:r w:rsidR="002A7185" w:rsidRPr="002A7185">
        <w:rPr>
          <w:rFonts w:hint="eastAsia"/>
          <w:szCs w:val="21"/>
        </w:rPr>
        <w:t>适度</w:t>
      </w:r>
      <w:r>
        <w:rPr>
          <w:rFonts w:hint="eastAsia"/>
          <w:szCs w:val="21"/>
        </w:rPr>
        <w:t>”</w:t>
      </w:r>
      <w:r w:rsidR="002A7185" w:rsidRPr="002A7185">
        <w:rPr>
          <w:rFonts w:hint="eastAsia"/>
          <w:szCs w:val="21"/>
        </w:rPr>
        <w:t>的体罚。</w:t>
      </w:r>
    </w:p>
    <w:p w:rsidR="002A7185" w:rsidRPr="0024792D" w:rsidRDefault="00431014" w:rsidP="00E410A8">
      <w:pPr>
        <w:pStyle w:val="SingleTxtGC"/>
        <w:rPr>
          <w:rFonts w:eastAsia="黑体"/>
          <w:szCs w:val="21"/>
        </w:rPr>
      </w:pPr>
      <w:r>
        <w:rPr>
          <w:rFonts w:eastAsia="黑体"/>
          <w:szCs w:val="21"/>
        </w:rPr>
        <w:t>43</w:t>
      </w:r>
      <w:r w:rsidR="002A7185" w:rsidRPr="0024792D">
        <w:rPr>
          <w:rFonts w:eastAsia="黑体"/>
          <w:szCs w:val="21"/>
        </w:rPr>
        <w:t>.</w:t>
      </w:r>
      <w:r w:rsidR="00E410A8">
        <w:rPr>
          <w:rFonts w:eastAsia="黑体" w:hint="eastAsia"/>
          <w:szCs w:val="21"/>
        </w:rPr>
        <w:t xml:space="preserve">  </w:t>
      </w:r>
      <w:r w:rsidR="002A7185" w:rsidRPr="0024792D">
        <w:rPr>
          <w:rFonts w:eastAsia="黑体" w:hint="eastAsia"/>
          <w:szCs w:val="21"/>
        </w:rPr>
        <w:t>委员会援引关于体罚问题的第</w:t>
      </w:r>
      <w:r>
        <w:rPr>
          <w:rFonts w:eastAsia="黑体" w:hint="eastAsia"/>
          <w:szCs w:val="21"/>
        </w:rPr>
        <w:t>8</w:t>
      </w:r>
      <w:r w:rsidR="002A7185" w:rsidRPr="0024792D">
        <w:rPr>
          <w:rFonts w:eastAsia="黑体" w:hint="eastAsia"/>
          <w:szCs w:val="21"/>
        </w:rPr>
        <w:t>号一般性意见</w:t>
      </w:r>
      <w:r w:rsidR="002A7185" w:rsidRPr="0024792D">
        <w:rPr>
          <w:rFonts w:eastAsia="黑体" w:hint="eastAsia"/>
          <w:szCs w:val="21"/>
        </w:rPr>
        <w:t>(</w:t>
      </w:r>
      <w:r>
        <w:rPr>
          <w:rFonts w:eastAsia="黑体" w:hint="eastAsia"/>
          <w:szCs w:val="21"/>
        </w:rPr>
        <w:t>2</w:t>
      </w:r>
      <w:r w:rsidR="002A7185" w:rsidRPr="0024792D">
        <w:rPr>
          <w:rFonts w:eastAsia="黑体" w:hint="eastAsia"/>
          <w:szCs w:val="21"/>
        </w:rPr>
        <w:t>00</w:t>
      </w:r>
      <w:r>
        <w:rPr>
          <w:rFonts w:eastAsia="黑体" w:hint="eastAsia"/>
          <w:szCs w:val="21"/>
        </w:rPr>
        <w:t>6</w:t>
      </w:r>
      <w:r w:rsidR="002A7185" w:rsidRPr="0024792D">
        <w:rPr>
          <w:rFonts w:eastAsia="黑体" w:hint="eastAsia"/>
          <w:szCs w:val="21"/>
        </w:rPr>
        <w:t>年</w:t>
      </w:r>
      <w:r w:rsidR="002A7185" w:rsidRPr="0024792D">
        <w:rPr>
          <w:rFonts w:eastAsia="黑体" w:hint="eastAsia"/>
          <w:szCs w:val="21"/>
        </w:rPr>
        <w:t>)</w:t>
      </w:r>
      <w:r w:rsidR="002A7185" w:rsidRPr="0024792D">
        <w:rPr>
          <w:rFonts w:eastAsia="黑体" w:hint="eastAsia"/>
          <w:szCs w:val="21"/>
        </w:rPr>
        <w:t>，重申以前的建议</w:t>
      </w:r>
      <w:r w:rsidR="002A7185" w:rsidRPr="0024792D">
        <w:rPr>
          <w:rFonts w:eastAsia="黑体" w:hint="eastAsia"/>
          <w:szCs w:val="21"/>
        </w:rPr>
        <w:t>(</w:t>
      </w:r>
      <w:r w:rsidR="002A7185" w:rsidRPr="0024792D">
        <w:rPr>
          <w:rFonts w:eastAsia="黑体" w:hint="eastAsia"/>
          <w:szCs w:val="21"/>
        </w:rPr>
        <w:t>第</w:t>
      </w:r>
      <w:r>
        <w:rPr>
          <w:rFonts w:eastAsia="黑体" w:hint="eastAsia"/>
          <w:szCs w:val="21"/>
        </w:rPr>
        <w:t>31</w:t>
      </w:r>
      <w:r w:rsidR="002A7185" w:rsidRPr="0024792D">
        <w:rPr>
          <w:rFonts w:eastAsia="黑体" w:hint="eastAsia"/>
          <w:szCs w:val="21"/>
        </w:rPr>
        <w:t>段</w:t>
      </w:r>
      <w:r w:rsidR="002A7185" w:rsidRPr="0024792D">
        <w:rPr>
          <w:rFonts w:eastAsia="黑体" w:hint="eastAsia"/>
          <w:szCs w:val="21"/>
        </w:rPr>
        <w:t>)</w:t>
      </w:r>
      <w:r w:rsidR="002A7185" w:rsidRPr="0024792D">
        <w:rPr>
          <w:rFonts w:eastAsia="黑体" w:hint="eastAsia"/>
          <w:szCs w:val="21"/>
        </w:rPr>
        <w:t>，促请缔约国：</w:t>
      </w:r>
    </w:p>
    <w:p w:rsidR="002A7185" w:rsidRPr="0024792D" w:rsidRDefault="002A7185" w:rsidP="00866B7D">
      <w:pPr>
        <w:pStyle w:val="SingleTxtGC"/>
        <w:numPr>
          <w:ilvl w:val="0"/>
          <w:numId w:val="17"/>
        </w:numPr>
        <w:rPr>
          <w:rFonts w:eastAsia="黑体"/>
          <w:szCs w:val="21"/>
        </w:rPr>
      </w:pPr>
      <w:r w:rsidRPr="0024792D">
        <w:rPr>
          <w:rFonts w:eastAsia="黑体" w:hint="eastAsia"/>
          <w:szCs w:val="21"/>
        </w:rPr>
        <w:t>视情况必要撤销或修正所有法律和行政条例，明确禁止在一切环境中以体罚作为纠正或惩戒措施；</w:t>
      </w:r>
    </w:p>
    <w:p w:rsidR="002A7185" w:rsidRPr="0024792D" w:rsidRDefault="002A7185" w:rsidP="00866B7D">
      <w:pPr>
        <w:pStyle w:val="SingleTxtGC"/>
        <w:numPr>
          <w:ilvl w:val="0"/>
          <w:numId w:val="17"/>
        </w:numPr>
        <w:rPr>
          <w:rFonts w:eastAsia="黑体"/>
          <w:szCs w:val="21"/>
        </w:rPr>
      </w:pPr>
      <w:r w:rsidRPr="0024792D">
        <w:rPr>
          <w:rFonts w:eastAsia="黑体" w:hint="eastAsia"/>
          <w:szCs w:val="21"/>
        </w:rPr>
        <w:t>对家长、监护人和从事儿童工作的专业工作者特别是教师进行教育，使之重视体罚的害处，并认识到必须结束对暴力侵害儿童案件保持沉默的文化；</w:t>
      </w:r>
    </w:p>
    <w:p w:rsidR="002A7185" w:rsidRPr="0024792D" w:rsidRDefault="002A7185" w:rsidP="00866B7D">
      <w:pPr>
        <w:pStyle w:val="SingleTxtGC"/>
        <w:numPr>
          <w:ilvl w:val="0"/>
          <w:numId w:val="17"/>
        </w:numPr>
        <w:rPr>
          <w:rFonts w:eastAsia="黑体"/>
          <w:szCs w:val="21"/>
        </w:rPr>
      </w:pPr>
      <w:r w:rsidRPr="0024792D">
        <w:rPr>
          <w:rFonts w:eastAsia="黑体" w:hint="eastAsia"/>
          <w:szCs w:val="21"/>
        </w:rPr>
        <w:t>提倡在一切环境中采取积极、非暴力和参与式的儿童养育和惩戒方式，包括对教师和家长提供有关替代惩戒措施的培训。</w:t>
      </w:r>
    </w:p>
    <w:p w:rsidR="002A7185" w:rsidRPr="002A7185" w:rsidRDefault="002A7185" w:rsidP="00E410A8">
      <w:pPr>
        <w:pStyle w:val="H23GC"/>
      </w:pPr>
      <w:r w:rsidRPr="002A7185">
        <w:tab/>
      </w:r>
      <w:r w:rsidRPr="002A7185">
        <w:tab/>
      </w:r>
      <w:r w:rsidRPr="002A7185">
        <w:rPr>
          <w:rFonts w:hint="eastAsia"/>
        </w:rPr>
        <w:t>性剥削和性虐待</w:t>
      </w:r>
    </w:p>
    <w:p w:rsidR="002A7185" w:rsidRPr="00E410A8" w:rsidRDefault="00431014" w:rsidP="00E410A8">
      <w:pPr>
        <w:pStyle w:val="SingleTxtGC"/>
        <w:rPr>
          <w:rFonts w:eastAsiaTheme="minorEastAsia" w:hint="eastAsia"/>
          <w:szCs w:val="21"/>
        </w:rPr>
      </w:pPr>
      <w:r>
        <w:rPr>
          <w:rFonts w:eastAsia="Malgun Gothic"/>
          <w:szCs w:val="21"/>
        </w:rPr>
        <w:t>44</w:t>
      </w:r>
      <w:r w:rsidR="002A7185" w:rsidRPr="002A7185">
        <w:rPr>
          <w:rFonts w:eastAsia="Malgun Gothic"/>
          <w:szCs w:val="21"/>
        </w:rPr>
        <w:t>.</w:t>
      </w:r>
      <w:r w:rsidR="00E410A8">
        <w:rPr>
          <w:rFonts w:eastAsiaTheme="minorEastAsia" w:hint="eastAsia"/>
          <w:szCs w:val="21"/>
        </w:rPr>
        <w:t xml:space="preserve">  </w:t>
      </w:r>
      <w:r w:rsidR="002A7185" w:rsidRPr="002A7185">
        <w:rPr>
          <w:rFonts w:hint="eastAsia"/>
          <w:szCs w:val="21"/>
        </w:rPr>
        <w:t>委员会注意到，缔约国采取了立法和政策措施，以防止和打击对儿童的性剥削和性虐待，确保起诉施暴者，并支持受害者。但是，委员会对下述问题表示严重关切：</w:t>
      </w:r>
    </w:p>
    <w:p w:rsidR="002A7185" w:rsidRPr="002A7185" w:rsidRDefault="002A7185" w:rsidP="00866B7D">
      <w:pPr>
        <w:pStyle w:val="SingleTxtGC"/>
        <w:numPr>
          <w:ilvl w:val="0"/>
          <w:numId w:val="18"/>
        </w:numPr>
        <w:rPr>
          <w:szCs w:val="21"/>
        </w:rPr>
      </w:pPr>
      <w:r w:rsidRPr="002A7185">
        <w:rPr>
          <w:rFonts w:hint="eastAsia"/>
          <w:szCs w:val="21"/>
        </w:rPr>
        <w:t>女童、孤儿、残疾儿童、移民儿童和贫困儿童遭受性剥削和性虐待的情况非常普遍</w:t>
      </w:r>
      <w:r>
        <w:rPr>
          <w:szCs w:val="21"/>
        </w:rPr>
        <w:t>；</w:t>
      </w:r>
    </w:p>
    <w:p w:rsidR="002A7185" w:rsidRPr="002A7185" w:rsidRDefault="002A7185" w:rsidP="00866B7D">
      <w:pPr>
        <w:pStyle w:val="SingleTxtGC"/>
        <w:numPr>
          <w:ilvl w:val="0"/>
          <w:numId w:val="18"/>
        </w:numPr>
        <w:rPr>
          <w:szCs w:val="21"/>
        </w:rPr>
      </w:pPr>
      <w:r w:rsidRPr="002A7185">
        <w:rPr>
          <w:rFonts w:hint="eastAsia"/>
          <w:szCs w:val="21"/>
        </w:rPr>
        <w:t>此类侵害儿童事件很多得不到报告，原因是基于性别暴力的儿童受害者被污名化，而基督教会的信教儿童则被禁止寻求医学关怀或向当局举报；</w:t>
      </w:r>
    </w:p>
    <w:p w:rsidR="002A7185" w:rsidRPr="002A7185" w:rsidRDefault="002A7185" w:rsidP="00866B7D">
      <w:pPr>
        <w:pStyle w:val="SingleTxtGC"/>
        <w:numPr>
          <w:ilvl w:val="0"/>
          <w:numId w:val="18"/>
        </w:numPr>
        <w:rPr>
          <w:szCs w:val="21"/>
        </w:rPr>
      </w:pPr>
      <w:r w:rsidRPr="002A7185">
        <w:rPr>
          <w:rFonts w:hint="eastAsia"/>
          <w:szCs w:val="21"/>
        </w:rPr>
        <w:t>对性剥削和性虐待的儿童受害者的支助服务缺乏了解</w:t>
      </w:r>
      <w:r>
        <w:rPr>
          <w:szCs w:val="21"/>
        </w:rPr>
        <w:t>；</w:t>
      </w:r>
    </w:p>
    <w:p w:rsidR="002A7185" w:rsidRPr="002A7185" w:rsidRDefault="002A7185" w:rsidP="00866B7D">
      <w:pPr>
        <w:pStyle w:val="SingleTxtGC"/>
        <w:numPr>
          <w:ilvl w:val="0"/>
          <w:numId w:val="18"/>
        </w:numPr>
        <w:rPr>
          <w:szCs w:val="21"/>
        </w:rPr>
      </w:pPr>
      <w:r w:rsidRPr="002A7185">
        <w:rPr>
          <w:rFonts w:hint="eastAsia"/>
          <w:szCs w:val="21"/>
        </w:rPr>
        <w:t>司法系统效率低下，缺少资源，因此对儿童性剥削和性虐待施暴者被定罪的比率太低。</w:t>
      </w:r>
    </w:p>
    <w:p w:rsidR="002A7185" w:rsidRPr="00431014" w:rsidRDefault="00431014" w:rsidP="00E410A8">
      <w:pPr>
        <w:pStyle w:val="SingleTxtGC"/>
        <w:rPr>
          <w:rFonts w:eastAsia="黑体"/>
          <w:szCs w:val="21"/>
        </w:rPr>
      </w:pPr>
      <w:r>
        <w:rPr>
          <w:rFonts w:eastAsia="黑体"/>
          <w:szCs w:val="21"/>
        </w:rPr>
        <w:t>45</w:t>
      </w:r>
      <w:r w:rsidR="002A7185" w:rsidRPr="00431014">
        <w:rPr>
          <w:rFonts w:eastAsia="黑体"/>
          <w:szCs w:val="21"/>
        </w:rPr>
        <w:t>.</w:t>
      </w:r>
      <w:r w:rsidR="00E410A8">
        <w:rPr>
          <w:rFonts w:eastAsia="黑体" w:hint="eastAsia"/>
          <w:szCs w:val="21"/>
        </w:rPr>
        <w:t xml:space="preserve">  </w:t>
      </w:r>
      <w:r w:rsidR="002A7185" w:rsidRPr="00431014">
        <w:rPr>
          <w:rFonts w:eastAsia="黑体" w:hint="eastAsia"/>
          <w:szCs w:val="21"/>
        </w:rPr>
        <w:t>委员会促请缔约国采取必要措施，确保易受各种形式性剥削和性虐待或面临有关风险的所有儿童获得一切必要的援助和保护。具体说来，委员会建议缔约国</w:t>
      </w:r>
      <w:r w:rsidR="002A7185" w:rsidRPr="00431014">
        <w:rPr>
          <w:rFonts w:eastAsia="黑体"/>
          <w:szCs w:val="21"/>
        </w:rPr>
        <w:t>：</w:t>
      </w:r>
    </w:p>
    <w:p w:rsidR="002A7185" w:rsidRPr="00431014" w:rsidRDefault="002A7185" w:rsidP="00866B7D">
      <w:pPr>
        <w:pStyle w:val="SingleTxtGC"/>
        <w:numPr>
          <w:ilvl w:val="0"/>
          <w:numId w:val="19"/>
        </w:numPr>
        <w:rPr>
          <w:rFonts w:eastAsia="黑体"/>
          <w:szCs w:val="21"/>
        </w:rPr>
      </w:pPr>
      <w:r w:rsidRPr="00431014">
        <w:rPr>
          <w:rFonts w:eastAsia="黑体" w:hint="eastAsia"/>
          <w:szCs w:val="21"/>
        </w:rPr>
        <w:lastRenderedPageBreak/>
        <w:t>确保性剥削和性虐待受害者在全国各地均能接触到儿童保护中心，确保这些中心配备接受过儿童保护和处理儿童受害者相关培训的专业工作人员；</w:t>
      </w:r>
    </w:p>
    <w:p w:rsidR="002A7185" w:rsidRPr="00431014" w:rsidRDefault="002A7185" w:rsidP="00866B7D">
      <w:pPr>
        <w:pStyle w:val="SingleTxtGC"/>
        <w:numPr>
          <w:ilvl w:val="0"/>
          <w:numId w:val="19"/>
        </w:numPr>
        <w:rPr>
          <w:rFonts w:eastAsia="黑体"/>
          <w:szCs w:val="21"/>
        </w:rPr>
      </w:pPr>
      <w:r w:rsidRPr="00431014">
        <w:rPr>
          <w:rFonts w:eastAsia="黑体" w:hint="eastAsia"/>
          <w:szCs w:val="21"/>
        </w:rPr>
        <w:t>设立方便联系、保密和照顾到儿童特点的机制、程序和准则，确保有效和强制举报对儿童的性虐待和性剥削案件，为此，继续与社区警察以及性别和儿童工作部门合作，</w:t>
      </w:r>
      <w:proofErr w:type="gramStart"/>
      <w:r w:rsidRPr="00431014">
        <w:rPr>
          <w:rFonts w:eastAsia="黑体" w:hint="eastAsia"/>
          <w:szCs w:val="21"/>
        </w:rPr>
        <w:t>作出</w:t>
      </w:r>
      <w:proofErr w:type="gramEnd"/>
      <w:r w:rsidRPr="00431014">
        <w:rPr>
          <w:rFonts w:eastAsia="黑体" w:hint="eastAsia"/>
          <w:szCs w:val="21"/>
        </w:rPr>
        <w:t>共同努力；</w:t>
      </w:r>
    </w:p>
    <w:p w:rsidR="002A7185" w:rsidRPr="00431014" w:rsidRDefault="002A7185" w:rsidP="00866B7D">
      <w:pPr>
        <w:pStyle w:val="SingleTxtGC"/>
        <w:numPr>
          <w:ilvl w:val="0"/>
          <w:numId w:val="19"/>
        </w:numPr>
        <w:rPr>
          <w:rFonts w:eastAsia="黑体"/>
          <w:szCs w:val="21"/>
        </w:rPr>
      </w:pPr>
      <w:r w:rsidRPr="00431014">
        <w:rPr>
          <w:rFonts w:eastAsia="黑体" w:hint="eastAsia"/>
          <w:szCs w:val="21"/>
        </w:rPr>
        <w:t>为性别暴力问题跨部委工作组和</w:t>
      </w:r>
      <w:r w:rsidR="00431014">
        <w:rPr>
          <w:rFonts w:eastAsia="黑体" w:hint="eastAsia"/>
          <w:szCs w:val="21"/>
        </w:rPr>
        <w:t>“</w:t>
      </w:r>
      <w:r w:rsidRPr="00431014">
        <w:rPr>
          <w:rFonts w:eastAsia="黑体" w:hint="eastAsia"/>
          <w:szCs w:val="21"/>
        </w:rPr>
        <w:t>津巴布韦性虐待和性暴力跨部门管理方案</w:t>
      </w:r>
      <w:r w:rsidR="00431014">
        <w:rPr>
          <w:rFonts w:eastAsia="黑体" w:hint="eastAsia"/>
          <w:szCs w:val="21"/>
        </w:rPr>
        <w:t>”</w:t>
      </w:r>
      <w:r w:rsidRPr="00431014">
        <w:rPr>
          <w:rFonts w:eastAsia="黑体" w:hint="eastAsia"/>
          <w:szCs w:val="21"/>
        </w:rPr>
        <w:t>以及司法系统提供充足资源，以确保记录并迅速有效地调查对儿童的性剥削和性虐待，起诉施暴者</w:t>
      </w:r>
      <w:r w:rsidRPr="00431014">
        <w:rPr>
          <w:rFonts w:eastAsia="黑体"/>
          <w:szCs w:val="21"/>
        </w:rPr>
        <w:t>；</w:t>
      </w:r>
    </w:p>
    <w:p w:rsidR="002A7185" w:rsidRPr="00431014" w:rsidRDefault="002A7185" w:rsidP="00866B7D">
      <w:pPr>
        <w:pStyle w:val="SingleTxtGC"/>
        <w:numPr>
          <w:ilvl w:val="0"/>
          <w:numId w:val="19"/>
        </w:numPr>
        <w:rPr>
          <w:rFonts w:eastAsia="黑体"/>
          <w:szCs w:val="21"/>
        </w:rPr>
      </w:pPr>
      <w:r w:rsidRPr="00431014">
        <w:rPr>
          <w:rFonts w:eastAsia="黑体" w:hint="eastAsia"/>
          <w:szCs w:val="21"/>
        </w:rPr>
        <w:t>开展提高意识方案，特别是针对儿童、家长和照料人员开展，打击性剥削和性虐待包括乱伦受害者的</w:t>
      </w:r>
      <w:proofErr w:type="gramStart"/>
      <w:r w:rsidRPr="00431014">
        <w:rPr>
          <w:rFonts w:eastAsia="黑体" w:hint="eastAsia"/>
          <w:szCs w:val="21"/>
        </w:rPr>
        <w:t>污名化</w:t>
      </w:r>
      <w:proofErr w:type="gramEnd"/>
      <w:r w:rsidRPr="00431014">
        <w:rPr>
          <w:rFonts w:eastAsia="黑体" w:hint="eastAsia"/>
          <w:szCs w:val="21"/>
        </w:rPr>
        <w:t>现象，宣传关于此类侵权行为举报渠道的知识</w:t>
      </w:r>
      <w:r w:rsidRPr="00431014">
        <w:rPr>
          <w:rFonts w:eastAsia="黑体"/>
          <w:szCs w:val="21"/>
        </w:rPr>
        <w:t>；</w:t>
      </w:r>
    </w:p>
    <w:p w:rsidR="002A7185" w:rsidRPr="00431014" w:rsidRDefault="002A7185" w:rsidP="00866B7D">
      <w:pPr>
        <w:pStyle w:val="SingleTxtGC"/>
        <w:numPr>
          <w:ilvl w:val="0"/>
          <w:numId w:val="19"/>
        </w:numPr>
        <w:rPr>
          <w:rFonts w:eastAsia="黑体"/>
          <w:szCs w:val="21"/>
        </w:rPr>
      </w:pPr>
      <w:r w:rsidRPr="00431014">
        <w:rPr>
          <w:rFonts w:eastAsia="黑体" w:hint="eastAsia"/>
          <w:szCs w:val="21"/>
        </w:rPr>
        <w:t>确保</w:t>
      </w:r>
      <w:r w:rsidRPr="00431014">
        <w:rPr>
          <w:rFonts w:ascii="Simsun" w:eastAsia="黑体" w:hAnsi="Simsun"/>
          <w:color w:val="000000"/>
          <w:szCs w:val="21"/>
        </w:rPr>
        <w:t>根据禁止对儿童商业色情剥削世界大会的成果文件，制订关于儿童受害者的预防、康复和重新融入社会方案和政策</w:t>
      </w:r>
      <w:r w:rsidRPr="00431014">
        <w:rPr>
          <w:rFonts w:eastAsia="黑体" w:hint="eastAsia"/>
          <w:szCs w:val="21"/>
        </w:rPr>
        <w:t>。</w:t>
      </w:r>
    </w:p>
    <w:p w:rsidR="002A7185" w:rsidRPr="002A7185" w:rsidRDefault="002A7185" w:rsidP="00E410A8">
      <w:pPr>
        <w:pStyle w:val="H23GC"/>
      </w:pPr>
      <w:r w:rsidRPr="002A7185">
        <w:rPr>
          <w:rFonts w:eastAsia="Malgun Gothic"/>
        </w:rPr>
        <w:tab/>
      </w:r>
      <w:r w:rsidRPr="002A7185">
        <w:rPr>
          <w:rFonts w:eastAsia="Malgun Gothic"/>
        </w:rPr>
        <w:tab/>
      </w:r>
      <w:r w:rsidRPr="002A7185">
        <w:rPr>
          <w:rFonts w:hint="eastAsia"/>
        </w:rPr>
        <w:t>有害习俗</w:t>
      </w:r>
    </w:p>
    <w:p w:rsidR="002A7185" w:rsidRPr="002A7185" w:rsidRDefault="00431014" w:rsidP="00E410A8">
      <w:pPr>
        <w:pStyle w:val="SingleTxtGC"/>
        <w:rPr>
          <w:rFonts w:eastAsia="Malgun Gothic"/>
        </w:rPr>
      </w:pPr>
      <w:r>
        <w:rPr>
          <w:rFonts w:eastAsia="Malgun Gothic"/>
        </w:rPr>
        <w:t>46</w:t>
      </w:r>
      <w:r w:rsidR="002A7185" w:rsidRPr="002A7185">
        <w:rPr>
          <w:rFonts w:eastAsia="Malgun Gothic"/>
        </w:rPr>
        <w:t>.</w:t>
      </w:r>
      <w:r w:rsidR="00E410A8">
        <w:rPr>
          <w:rFonts w:eastAsiaTheme="minorEastAsia" w:hint="eastAsia"/>
        </w:rPr>
        <w:t xml:space="preserve">  </w:t>
      </w:r>
      <w:r w:rsidR="002A7185" w:rsidRPr="002A7185">
        <w:rPr>
          <w:rFonts w:hint="eastAsia"/>
        </w:rPr>
        <w:t>委员会注意到有法律规定，在法律和习俗不一致的情况下，以宪法为最高大法，但是，委员会感到关切的是，缔约国没有坚持采取措施纠正或消除成见和有害习俗。具体说来，委员会深为关切以下问题：</w:t>
      </w:r>
    </w:p>
    <w:p w:rsidR="002A7185" w:rsidRPr="002A7185" w:rsidRDefault="002A7185" w:rsidP="00866B7D">
      <w:pPr>
        <w:pStyle w:val="SingleTxtGC"/>
        <w:numPr>
          <w:ilvl w:val="0"/>
          <w:numId w:val="20"/>
        </w:numPr>
      </w:pPr>
      <w:r w:rsidRPr="002A7185">
        <w:rPr>
          <w:rFonts w:ascii="Simsun" w:hAnsi="Simsun"/>
          <w:color w:val="000000"/>
        </w:rPr>
        <w:t>各种有害的陈规、习俗和传统</w:t>
      </w:r>
      <w:r w:rsidRPr="002A7185">
        <w:rPr>
          <w:rFonts w:ascii="Simsun" w:hAnsi="Simsun" w:hint="eastAsia"/>
          <w:color w:val="000000"/>
        </w:rPr>
        <w:t>使女孩长期遭受歧视，特别是逼婚和早婚、</w:t>
      </w:r>
      <w:proofErr w:type="gramStart"/>
      <w:r w:rsidRPr="002A7185">
        <w:rPr>
          <w:rFonts w:ascii="Simsun" w:hAnsi="Simsun"/>
          <w:color w:val="000000"/>
        </w:rPr>
        <w:t>一</w:t>
      </w:r>
      <w:proofErr w:type="gramEnd"/>
      <w:r w:rsidRPr="002A7185">
        <w:rPr>
          <w:rFonts w:ascii="Simsun" w:hAnsi="Simsun"/>
          <w:color w:val="000000"/>
        </w:rPr>
        <w:t>夫多妻、新娘聘金</w:t>
      </w:r>
      <w:r w:rsidRPr="002A7185">
        <w:rPr>
          <w:rFonts w:ascii="Simsun" w:hAnsi="Simsun"/>
          <w:color w:val="000000"/>
        </w:rPr>
        <w:t>(</w:t>
      </w:r>
      <w:r w:rsidRPr="002A7185">
        <w:rPr>
          <w:rFonts w:ascii="Simsun" w:hAnsi="Simsun"/>
          <w:color w:val="000000"/>
        </w:rPr>
        <w:t>彩礼</w:t>
      </w:r>
      <w:r w:rsidRPr="002A7185">
        <w:rPr>
          <w:rFonts w:ascii="Simsun" w:hAnsi="Simsun"/>
          <w:color w:val="000000"/>
        </w:rPr>
        <w:t>)</w:t>
      </w:r>
      <w:r w:rsidRPr="002A7185">
        <w:rPr>
          <w:rFonts w:ascii="Simsun" w:hAnsi="Simsun"/>
          <w:color w:val="000000"/>
        </w:rPr>
        <w:t>以及某些地区存在的贞洁检验和</w:t>
      </w:r>
      <w:r w:rsidR="00431014">
        <w:rPr>
          <w:rFonts w:ascii="Simsun" w:hAnsi="Simsun" w:hint="eastAsia"/>
          <w:color w:val="000000"/>
        </w:rPr>
        <w:t>“</w:t>
      </w:r>
      <w:r w:rsidRPr="002A7185">
        <w:rPr>
          <w:rFonts w:ascii="Simsun" w:hAnsi="Simsun"/>
          <w:color w:val="000000"/>
        </w:rPr>
        <w:t>猎巫</w:t>
      </w:r>
      <w:r w:rsidR="00431014">
        <w:rPr>
          <w:rFonts w:ascii="Simsun" w:hAnsi="Simsun" w:hint="eastAsia"/>
          <w:color w:val="000000"/>
        </w:rPr>
        <w:t>”</w:t>
      </w:r>
      <w:r w:rsidRPr="002A7185">
        <w:rPr>
          <w:rFonts w:ascii="Simsun" w:hAnsi="Simsun"/>
          <w:color w:val="000000"/>
        </w:rPr>
        <w:t>习俗</w:t>
      </w:r>
      <w:r>
        <w:t>；</w:t>
      </w:r>
    </w:p>
    <w:p w:rsidR="002A7185" w:rsidRDefault="002A7185" w:rsidP="00866B7D">
      <w:pPr>
        <w:pStyle w:val="SingleTxtGC"/>
        <w:numPr>
          <w:ilvl w:val="0"/>
          <w:numId w:val="20"/>
        </w:numPr>
      </w:pPr>
      <w:r w:rsidRPr="002A7185">
        <w:rPr>
          <w:rFonts w:hint="eastAsia"/>
        </w:rPr>
        <w:t>有指控称基督教会等一些宗教团体成员参与有害的文化习俗，特别是早婚，包括让年仅</w:t>
      </w:r>
      <w:r w:rsidR="00431014">
        <w:rPr>
          <w:rFonts w:hint="eastAsia"/>
        </w:rPr>
        <w:t>1</w:t>
      </w:r>
      <w:r w:rsidRPr="002A7185">
        <w:rPr>
          <w:rFonts w:hint="eastAsia"/>
        </w:rPr>
        <w:t>0</w:t>
      </w:r>
      <w:r w:rsidRPr="002A7185">
        <w:rPr>
          <w:rFonts w:hint="eastAsia"/>
        </w:rPr>
        <w:t>岁的女孩与年纪大的男子结婚，接受</w:t>
      </w:r>
      <w:r w:rsidR="00431014">
        <w:rPr>
          <w:rFonts w:hint="eastAsia"/>
        </w:rPr>
        <w:t>“</w:t>
      </w:r>
      <w:r w:rsidRPr="002A7185">
        <w:rPr>
          <w:rFonts w:hint="eastAsia"/>
        </w:rPr>
        <w:t>精神指导</w:t>
      </w:r>
      <w:r w:rsidR="00431014">
        <w:rPr>
          <w:rFonts w:hint="eastAsia"/>
        </w:rPr>
        <w:t>”</w:t>
      </w:r>
      <w:r w:rsidRPr="002A7185">
        <w:rPr>
          <w:rFonts w:hint="eastAsia"/>
        </w:rPr>
        <w:t>。</w:t>
      </w:r>
    </w:p>
    <w:p w:rsidR="002A7185" w:rsidRPr="00431014" w:rsidRDefault="00431014" w:rsidP="00E410A8">
      <w:pPr>
        <w:pStyle w:val="SingleTxtGC"/>
        <w:rPr>
          <w:rFonts w:eastAsia="黑体"/>
          <w:szCs w:val="21"/>
        </w:rPr>
      </w:pPr>
      <w:r w:rsidRPr="00431014">
        <w:rPr>
          <w:rFonts w:eastAsia="黑体"/>
          <w:szCs w:val="21"/>
        </w:rPr>
        <w:t>47</w:t>
      </w:r>
      <w:r w:rsidR="002A7185" w:rsidRPr="00431014">
        <w:rPr>
          <w:rFonts w:eastAsia="黑体"/>
          <w:szCs w:val="21"/>
        </w:rPr>
        <w:t>.</w:t>
      </w:r>
      <w:r w:rsidR="00E410A8">
        <w:rPr>
          <w:rFonts w:eastAsia="黑体" w:hint="eastAsia"/>
          <w:szCs w:val="21"/>
        </w:rPr>
        <w:t xml:space="preserve">  </w:t>
      </w:r>
      <w:r w:rsidR="002A7185" w:rsidRPr="00431014">
        <w:rPr>
          <w:rFonts w:eastAsia="黑体" w:hint="eastAsia"/>
          <w:szCs w:val="21"/>
        </w:rPr>
        <w:t>委员会促请缔约国</w:t>
      </w:r>
      <w:r w:rsidR="002A7185" w:rsidRPr="00431014">
        <w:rPr>
          <w:rFonts w:eastAsia="黑体"/>
          <w:szCs w:val="21"/>
        </w:rPr>
        <w:t>：</w:t>
      </w:r>
      <w:r w:rsidR="002A7185" w:rsidRPr="00431014">
        <w:rPr>
          <w:rFonts w:eastAsia="黑体"/>
          <w:szCs w:val="21"/>
        </w:rPr>
        <w:t xml:space="preserve"> </w:t>
      </w:r>
    </w:p>
    <w:p w:rsidR="002A7185" w:rsidRPr="00431014" w:rsidRDefault="002A7185" w:rsidP="00866B7D">
      <w:pPr>
        <w:pStyle w:val="SingleTxtGC"/>
        <w:numPr>
          <w:ilvl w:val="0"/>
          <w:numId w:val="21"/>
        </w:numPr>
        <w:rPr>
          <w:rFonts w:eastAsia="黑体"/>
          <w:szCs w:val="21"/>
        </w:rPr>
      </w:pPr>
      <w:r w:rsidRPr="00431014">
        <w:rPr>
          <w:rFonts w:eastAsia="黑体" w:hint="eastAsia"/>
          <w:szCs w:val="21"/>
        </w:rPr>
        <w:t>采取一切措施强制实施禁止童婚和逼婚的法律，防止发生此类婚姻</w:t>
      </w:r>
      <w:r w:rsidRPr="00431014">
        <w:rPr>
          <w:rFonts w:eastAsia="黑体"/>
          <w:szCs w:val="21"/>
        </w:rPr>
        <w:t>；</w:t>
      </w:r>
    </w:p>
    <w:p w:rsidR="002A7185" w:rsidRPr="00431014" w:rsidRDefault="002A7185" w:rsidP="00866B7D">
      <w:pPr>
        <w:pStyle w:val="SingleTxtGC"/>
        <w:numPr>
          <w:ilvl w:val="0"/>
          <w:numId w:val="21"/>
        </w:numPr>
        <w:rPr>
          <w:rFonts w:eastAsia="黑体"/>
          <w:szCs w:val="21"/>
        </w:rPr>
      </w:pPr>
      <w:r w:rsidRPr="00431014">
        <w:rPr>
          <w:rFonts w:eastAsia="黑体" w:hint="eastAsia"/>
          <w:szCs w:val="21"/>
        </w:rPr>
        <w:t>建立一个有效监督体系，评估在消除童婚方面取得的进展；</w:t>
      </w:r>
    </w:p>
    <w:p w:rsidR="002A7185" w:rsidRPr="00431014" w:rsidRDefault="002A7185" w:rsidP="00866B7D">
      <w:pPr>
        <w:pStyle w:val="SingleTxtGC"/>
        <w:numPr>
          <w:ilvl w:val="0"/>
          <w:numId w:val="21"/>
        </w:numPr>
        <w:rPr>
          <w:rFonts w:eastAsia="黑体"/>
          <w:szCs w:val="21"/>
        </w:rPr>
      </w:pPr>
      <w:r w:rsidRPr="00431014">
        <w:rPr>
          <w:rFonts w:eastAsia="黑体" w:hint="eastAsia"/>
          <w:szCs w:val="21"/>
        </w:rPr>
        <w:t>为童婚和逼婚现象受害者提供赔偿和复原，包括医疗、心理和社会服务；</w:t>
      </w:r>
    </w:p>
    <w:p w:rsidR="002A7185" w:rsidRPr="00431014" w:rsidRDefault="002A7185" w:rsidP="00866B7D">
      <w:pPr>
        <w:pStyle w:val="SingleTxtGC"/>
        <w:numPr>
          <w:ilvl w:val="0"/>
          <w:numId w:val="21"/>
        </w:numPr>
        <w:rPr>
          <w:rFonts w:eastAsia="黑体"/>
          <w:szCs w:val="21"/>
        </w:rPr>
      </w:pPr>
      <w:r w:rsidRPr="00431014">
        <w:rPr>
          <w:rFonts w:eastAsia="黑体" w:hint="eastAsia"/>
          <w:szCs w:val="21"/>
        </w:rPr>
        <w:t>对基督教会等宗教社团成员参与有害文化习俗的指控开展调查，确保对这些教会中查实的责任人员以及为早婚和逼婚提供便利的所有人员提起刑事指控</w:t>
      </w:r>
      <w:r w:rsidRPr="00431014">
        <w:rPr>
          <w:rFonts w:eastAsia="黑体"/>
          <w:szCs w:val="21"/>
        </w:rPr>
        <w:t>；</w:t>
      </w:r>
    </w:p>
    <w:p w:rsidR="002A7185" w:rsidRPr="002A7185" w:rsidRDefault="002A7185" w:rsidP="00866B7D">
      <w:pPr>
        <w:pStyle w:val="SingleTxtGC"/>
        <w:numPr>
          <w:ilvl w:val="0"/>
          <w:numId w:val="21"/>
        </w:numPr>
        <w:rPr>
          <w:b/>
          <w:szCs w:val="21"/>
        </w:rPr>
      </w:pPr>
      <w:r w:rsidRPr="00431014">
        <w:rPr>
          <w:rFonts w:eastAsia="黑体" w:hint="eastAsia"/>
          <w:szCs w:val="21"/>
        </w:rPr>
        <w:t>参照消除对妇女歧视委员会第</w:t>
      </w:r>
      <w:r w:rsidR="00431014" w:rsidRPr="00431014">
        <w:rPr>
          <w:rFonts w:eastAsia="黑体" w:hint="eastAsia"/>
          <w:szCs w:val="21"/>
        </w:rPr>
        <w:t>31</w:t>
      </w:r>
      <w:r w:rsidRPr="00431014">
        <w:rPr>
          <w:rFonts w:eastAsia="黑体" w:hint="eastAsia"/>
          <w:szCs w:val="21"/>
        </w:rPr>
        <w:t>号和儿童权利委员会关于有害做法的第</w:t>
      </w:r>
      <w:r w:rsidR="00431014" w:rsidRPr="00431014">
        <w:rPr>
          <w:rFonts w:eastAsia="黑体" w:hint="eastAsia"/>
          <w:szCs w:val="21"/>
        </w:rPr>
        <w:t>18</w:t>
      </w:r>
      <w:r w:rsidRPr="00431014">
        <w:rPr>
          <w:rFonts w:eastAsia="黑体" w:hint="eastAsia"/>
          <w:szCs w:val="21"/>
        </w:rPr>
        <w:t>号联合一般性建议</w:t>
      </w:r>
      <w:r w:rsidRPr="00431014">
        <w:rPr>
          <w:rFonts w:eastAsia="黑体" w:hint="eastAsia"/>
          <w:szCs w:val="21"/>
        </w:rPr>
        <w:t>/</w:t>
      </w:r>
      <w:r w:rsidRPr="00431014">
        <w:rPr>
          <w:rFonts w:eastAsia="黑体" w:hint="eastAsia"/>
          <w:szCs w:val="21"/>
        </w:rPr>
        <w:t>意见</w:t>
      </w:r>
      <w:r w:rsidRPr="00431014">
        <w:rPr>
          <w:rFonts w:eastAsia="黑体" w:hint="eastAsia"/>
          <w:szCs w:val="21"/>
        </w:rPr>
        <w:t>(</w:t>
      </w:r>
      <w:r w:rsidR="00431014" w:rsidRPr="00431014">
        <w:rPr>
          <w:rFonts w:eastAsia="黑体" w:hint="eastAsia"/>
          <w:szCs w:val="21"/>
        </w:rPr>
        <w:t>2</w:t>
      </w:r>
      <w:r w:rsidRPr="00431014">
        <w:rPr>
          <w:rFonts w:eastAsia="黑体" w:hint="eastAsia"/>
          <w:szCs w:val="21"/>
        </w:rPr>
        <w:t>0</w:t>
      </w:r>
      <w:r w:rsidR="00431014" w:rsidRPr="00431014">
        <w:rPr>
          <w:rFonts w:eastAsia="黑体" w:hint="eastAsia"/>
          <w:szCs w:val="21"/>
        </w:rPr>
        <w:t>14</w:t>
      </w:r>
      <w:r w:rsidRPr="00431014">
        <w:rPr>
          <w:rFonts w:eastAsia="黑体" w:hint="eastAsia"/>
          <w:szCs w:val="21"/>
        </w:rPr>
        <w:t>年</w:t>
      </w:r>
      <w:r w:rsidRPr="00431014">
        <w:rPr>
          <w:rFonts w:eastAsia="黑体" w:hint="eastAsia"/>
          <w:szCs w:val="21"/>
        </w:rPr>
        <w:t>)</w:t>
      </w:r>
      <w:r w:rsidRPr="00431014">
        <w:rPr>
          <w:rFonts w:eastAsia="黑体" w:hint="eastAsia"/>
          <w:szCs w:val="21"/>
        </w:rPr>
        <w:t>，提高家庭及传统和宗教领袖的意识，以防止和打击</w:t>
      </w:r>
      <w:r w:rsidR="00431014">
        <w:rPr>
          <w:rFonts w:eastAsia="黑体" w:hint="eastAsia"/>
          <w:szCs w:val="21"/>
        </w:rPr>
        <w:t>妨</w:t>
      </w:r>
      <w:r w:rsidRPr="00431014">
        <w:rPr>
          <w:rFonts w:eastAsia="黑体" w:hint="eastAsia"/>
          <w:szCs w:val="21"/>
        </w:rPr>
        <w:t>碍执行《公约》的有害习俗。</w:t>
      </w:r>
    </w:p>
    <w:p w:rsidR="002A7185" w:rsidRPr="002A7185" w:rsidRDefault="00E410A8" w:rsidP="00D000E0">
      <w:pPr>
        <w:pStyle w:val="H1GC"/>
      </w:pPr>
      <w:r>
        <w:rPr>
          <w:rFonts w:hint="eastAsia"/>
        </w:rPr>
        <w:lastRenderedPageBreak/>
        <w:tab/>
      </w:r>
      <w:r w:rsidR="00431014">
        <w:t>F</w:t>
      </w:r>
      <w:r w:rsidR="002A7185" w:rsidRPr="002A7185">
        <w:t>.</w:t>
      </w:r>
      <w:r w:rsidR="002A7185" w:rsidRPr="002A7185">
        <w:tab/>
      </w:r>
      <w:proofErr w:type="gramStart"/>
      <w:r w:rsidR="002A7185" w:rsidRPr="002A7185">
        <w:rPr>
          <w:rFonts w:hint="eastAsia"/>
        </w:rPr>
        <w:t>家庭环境和替代照料</w:t>
      </w:r>
      <w:r w:rsidR="002A7185" w:rsidRPr="002A7185">
        <w:t>(</w:t>
      </w:r>
      <w:proofErr w:type="gramEnd"/>
      <w:r w:rsidR="002A7185" w:rsidRPr="002A7185">
        <w:rPr>
          <w:rFonts w:hint="eastAsia"/>
        </w:rPr>
        <w:t>第</w:t>
      </w:r>
      <w:r w:rsidR="00431014">
        <w:rPr>
          <w:rFonts w:hint="eastAsia"/>
        </w:rPr>
        <w:t>5</w:t>
      </w:r>
      <w:r w:rsidR="002A7185" w:rsidRPr="002A7185">
        <w:rPr>
          <w:rFonts w:hint="eastAsia"/>
        </w:rPr>
        <w:t>条、第</w:t>
      </w:r>
      <w:r w:rsidR="00431014">
        <w:rPr>
          <w:rFonts w:hint="eastAsia"/>
        </w:rPr>
        <w:t>9</w:t>
      </w:r>
      <w:r w:rsidR="00D000E0">
        <w:rPr>
          <w:rFonts w:hint="eastAsia"/>
        </w:rPr>
        <w:t>-</w:t>
      </w:r>
      <w:r w:rsidR="00431014">
        <w:rPr>
          <w:rFonts w:hint="eastAsia"/>
        </w:rPr>
        <w:t>11</w:t>
      </w:r>
      <w:r w:rsidR="002A7185" w:rsidRPr="002A7185">
        <w:rPr>
          <w:rFonts w:hint="eastAsia"/>
        </w:rPr>
        <w:t>条，第</w:t>
      </w:r>
      <w:r w:rsidR="00431014">
        <w:rPr>
          <w:rFonts w:hint="eastAsia"/>
        </w:rPr>
        <w:t>18</w:t>
      </w:r>
      <w:r w:rsidR="002A7185" w:rsidRPr="002A7185">
        <w:rPr>
          <w:rFonts w:hint="eastAsia"/>
        </w:rPr>
        <w:t>条第</w:t>
      </w:r>
      <w:r w:rsidR="00431014">
        <w:rPr>
          <w:rFonts w:hint="eastAsia"/>
        </w:rPr>
        <w:t>1</w:t>
      </w:r>
      <w:r w:rsidR="00D000E0">
        <w:rPr>
          <w:rFonts w:hint="eastAsia"/>
        </w:rPr>
        <w:t>-</w:t>
      </w:r>
      <w:r w:rsidR="00431014">
        <w:rPr>
          <w:rFonts w:hint="eastAsia"/>
        </w:rPr>
        <w:t>2</w:t>
      </w:r>
      <w:r w:rsidR="002A7185" w:rsidRPr="002A7185">
        <w:rPr>
          <w:rFonts w:hint="eastAsia"/>
        </w:rPr>
        <w:t>款、第</w:t>
      </w:r>
      <w:r w:rsidR="00431014">
        <w:rPr>
          <w:rFonts w:hint="eastAsia"/>
        </w:rPr>
        <w:t>2</w:t>
      </w:r>
      <w:r w:rsidR="002A7185" w:rsidRPr="002A7185">
        <w:rPr>
          <w:rFonts w:hint="eastAsia"/>
        </w:rPr>
        <w:t>0</w:t>
      </w:r>
      <w:r w:rsidR="00D000E0">
        <w:rPr>
          <w:rFonts w:hint="eastAsia"/>
        </w:rPr>
        <w:t>-</w:t>
      </w:r>
      <w:r w:rsidR="00431014">
        <w:rPr>
          <w:rFonts w:hint="eastAsia"/>
        </w:rPr>
        <w:t>21</w:t>
      </w:r>
      <w:r w:rsidR="002A7185" w:rsidRPr="002A7185">
        <w:rPr>
          <w:rFonts w:hint="eastAsia"/>
        </w:rPr>
        <w:t>条、第</w:t>
      </w:r>
      <w:r w:rsidR="00431014">
        <w:rPr>
          <w:rFonts w:hint="eastAsia"/>
        </w:rPr>
        <w:t>25</w:t>
      </w:r>
      <w:r w:rsidR="002A7185" w:rsidRPr="002A7185">
        <w:rPr>
          <w:rFonts w:hint="eastAsia"/>
        </w:rPr>
        <w:t>条、第</w:t>
      </w:r>
      <w:r w:rsidR="00431014">
        <w:rPr>
          <w:rFonts w:hint="eastAsia"/>
        </w:rPr>
        <w:t>27</w:t>
      </w:r>
      <w:r w:rsidR="002A7185" w:rsidRPr="002A7185">
        <w:rPr>
          <w:rFonts w:hint="eastAsia"/>
        </w:rPr>
        <w:t>条第</w:t>
      </w:r>
      <w:r w:rsidR="00431014">
        <w:rPr>
          <w:rFonts w:hint="eastAsia"/>
        </w:rPr>
        <w:t>4</w:t>
      </w:r>
      <w:r w:rsidR="002A7185" w:rsidRPr="002A7185">
        <w:rPr>
          <w:rFonts w:hint="eastAsia"/>
        </w:rPr>
        <w:t>款</w:t>
      </w:r>
      <w:r w:rsidR="002A7185">
        <w:rPr>
          <w:rFonts w:hint="eastAsia"/>
        </w:rPr>
        <w:t>)</w:t>
      </w:r>
    </w:p>
    <w:p w:rsidR="002A7185" w:rsidRPr="002A7185" w:rsidRDefault="002A7185" w:rsidP="00E410A8">
      <w:pPr>
        <w:pStyle w:val="H23GC"/>
      </w:pPr>
      <w:r w:rsidRPr="002A7185">
        <w:tab/>
      </w:r>
      <w:r w:rsidRPr="002A7185">
        <w:tab/>
      </w:r>
      <w:r w:rsidRPr="002A7185">
        <w:rPr>
          <w:rFonts w:hint="eastAsia"/>
        </w:rPr>
        <w:t>家庭环境</w:t>
      </w:r>
    </w:p>
    <w:p w:rsidR="002A7185" w:rsidRPr="002A7185" w:rsidRDefault="00431014" w:rsidP="00E410A8">
      <w:pPr>
        <w:pStyle w:val="SingleTxtGC"/>
        <w:rPr>
          <w:rFonts w:eastAsia="Malgun Gothic"/>
          <w:szCs w:val="21"/>
        </w:rPr>
      </w:pPr>
      <w:r>
        <w:rPr>
          <w:rFonts w:eastAsia="Malgun Gothic"/>
          <w:szCs w:val="21"/>
        </w:rPr>
        <w:t>48</w:t>
      </w:r>
      <w:r w:rsidR="002A7185" w:rsidRPr="002A7185">
        <w:rPr>
          <w:rFonts w:eastAsia="Malgun Gothic"/>
          <w:szCs w:val="21"/>
        </w:rPr>
        <w:t>.</w:t>
      </w:r>
      <w:r w:rsidR="00E410A8">
        <w:rPr>
          <w:rFonts w:eastAsiaTheme="minorEastAsia" w:hint="eastAsia"/>
          <w:szCs w:val="21"/>
        </w:rPr>
        <w:t xml:space="preserve">  </w:t>
      </w:r>
      <w:r w:rsidR="002A7185" w:rsidRPr="002A7185">
        <w:rPr>
          <w:rFonts w:hint="eastAsia"/>
          <w:szCs w:val="21"/>
        </w:rPr>
        <w:t>委员会感到关切的是，缔约国有很多家庭是以儿童或者祖父母为户主，并注意到在</w:t>
      </w:r>
      <w:r>
        <w:rPr>
          <w:rFonts w:hint="eastAsia"/>
          <w:szCs w:val="21"/>
        </w:rPr>
        <w:t>18</w:t>
      </w:r>
      <w:r w:rsidR="002A7185" w:rsidRPr="002A7185">
        <w:rPr>
          <w:rFonts w:hint="eastAsia"/>
          <w:szCs w:val="21"/>
        </w:rPr>
        <w:t>岁以下的儿童中，有五分之一失去了父母一方或双方。委员会还关注存在歧视性的法律，在儿童监护问题上对婚生和非婚生子女进行区分，并对性别区别对待，非婚生儿童与父亲只能有有限的联系。</w:t>
      </w:r>
    </w:p>
    <w:p w:rsidR="002A7185" w:rsidRPr="002A7185" w:rsidRDefault="00431014" w:rsidP="00E410A8">
      <w:pPr>
        <w:pStyle w:val="SingleTxtGC"/>
        <w:rPr>
          <w:rFonts w:eastAsia="Malgun Gothic"/>
          <w:b/>
          <w:szCs w:val="21"/>
        </w:rPr>
      </w:pPr>
      <w:r>
        <w:rPr>
          <w:rFonts w:eastAsia="Malgun Gothic"/>
          <w:szCs w:val="21"/>
        </w:rPr>
        <w:t>49</w:t>
      </w:r>
      <w:r w:rsidR="002A7185" w:rsidRPr="002A7185">
        <w:rPr>
          <w:rFonts w:eastAsia="Malgun Gothic"/>
          <w:szCs w:val="21"/>
        </w:rPr>
        <w:t>.</w:t>
      </w:r>
      <w:r w:rsidR="00E410A8">
        <w:rPr>
          <w:rFonts w:eastAsiaTheme="minorEastAsia" w:hint="eastAsia"/>
          <w:szCs w:val="21"/>
        </w:rPr>
        <w:t xml:space="preserve">  </w:t>
      </w:r>
      <w:r w:rsidR="002A7185" w:rsidRPr="002A7185">
        <w:rPr>
          <w:rFonts w:hint="eastAsia"/>
          <w:b/>
          <w:szCs w:val="21"/>
        </w:rPr>
        <w:t>委员会建议缔约国</w:t>
      </w:r>
      <w:r w:rsidR="002A7185">
        <w:rPr>
          <w:rFonts w:eastAsia="Malgun Gothic"/>
          <w:b/>
          <w:szCs w:val="21"/>
        </w:rPr>
        <w:t>：</w:t>
      </w:r>
    </w:p>
    <w:p w:rsidR="002A7185" w:rsidRPr="00E410A8" w:rsidRDefault="002A7185" w:rsidP="00866B7D">
      <w:pPr>
        <w:pStyle w:val="SingleTxtGC"/>
        <w:numPr>
          <w:ilvl w:val="0"/>
          <w:numId w:val="22"/>
        </w:numPr>
        <w:rPr>
          <w:rFonts w:eastAsia="黑体"/>
          <w:bCs/>
          <w:szCs w:val="21"/>
        </w:rPr>
      </w:pPr>
      <w:r w:rsidRPr="00E410A8">
        <w:rPr>
          <w:rFonts w:eastAsia="黑体" w:hint="eastAsia"/>
          <w:bCs/>
          <w:szCs w:val="21"/>
        </w:rPr>
        <w:t>加强对以祖父母或儿童为户主家庭的资金支持和社区支助，协助他们满足有关营养、食宿和获取基本服务的需要，特别关注满足农村地区和农业社区家庭的需要</w:t>
      </w:r>
      <w:r w:rsidRPr="00E410A8">
        <w:rPr>
          <w:rFonts w:eastAsia="黑体"/>
          <w:bCs/>
          <w:szCs w:val="21"/>
        </w:rPr>
        <w:t>；</w:t>
      </w:r>
    </w:p>
    <w:p w:rsidR="002A7185" w:rsidRPr="00E410A8" w:rsidRDefault="002A7185" w:rsidP="00866B7D">
      <w:pPr>
        <w:pStyle w:val="SingleTxtGC"/>
        <w:numPr>
          <w:ilvl w:val="0"/>
          <w:numId w:val="22"/>
        </w:numPr>
        <w:rPr>
          <w:rFonts w:eastAsia="黑体"/>
          <w:bCs/>
          <w:szCs w:val="21"/>
        </w:rPr>
      </w:pPr>
      <w:r w:rsidRPr="00E410A8">
        <w:rPr>
          <w:rFonts w:eastAsia="黑体" w:hint="eastAsia"/>
          <w:bCs/>
          <w:szCs w:val="21"/>
        </w:rPr>
        <w:t>确保按照《公约》第</w:t>
      </w:r>
      <w:r w:rsidR="00431014" w:rsidRPr="00E410A8">
        <w:rPr>
          <w:rFonts w:eastAsia="黑体" w:hint="eastAsia"/>
          <w:bCs/>
          <w:szCs w:val="21"/>
        </w:rPr>
        <w:t>18</w:t>
      </w:r>
      <w:r w:rsidRPr="00E410A8">
        <w:rPr>
          <w:rFonts w:eastAsia="黑体" w:hint="eastAsia"/>
          <w:bCs/>
          <w:szCs w:val="21"/>
        </w:rPr>
        <w:t>条第</w:t>
      </w:r>
      <w:r w:rsidR="00431014" w:rsidRPr="00E410A8">
        <w:rPr>
          <w:rFonts w:eastAsia="黑体" w:hint="eastAsia"/>
          <w:bCs/>
          <w:szCs w:val="21"/>
        </w:rPr>
        <w:t>1</w:t>
      </w:r>
      <w:r w:rsidRPr="00E410A8">
        <w:rPr>
          <w:rFonts w:eastAsia="黑体" w:hint="eastAsia"/>
          <w:bCs/>
          <w:szCs w:val="21"/>
        </w:rPr>
        <w:t>款的规定，父母双方平等承担对儿童的法律责任</w:t>
      </w:r>
      <w:r w:rsidRPr="00E410A8">
        <w:rPr>
          <w:rFonts w:eastAsia="黑体"/>
          <w:bCs/>
          <w:szCs w:val="21"/>
        </w:rPr>
        <w:t>；</w:t>
      </w:r>
    </w:p>
    <w:p w:rsidR="002A7185" w:rsidRPr="00E410A8" w:rsidRDefault="002A7185" w:rsidP="00866B7D">
      <w:pPr>
        <w:pStyle w:val="SingleTxtGC"/>
        <w:numPr>
          <w:ilvl w:val="0"/>
          <w:numId w:val="22"/>
        </w:numPr>
        <w:rPr>
          <w:rFonts w:eastAsia="黑体"/>
          <w:bCs/>
          <w:szCs w:val="21"/>
        </w:rPr>
      </w:pPr>
      <w:r w:rsidRPr="00E410A8">
        <w:rPr>
          <w:rFonts w:eastAsia="黑体" w:hint="eastAsia"/>
          <w:bCs/>
          <w:szCs w:val="21"/>
        </w:rPr>
        <w:t>采取必要措施，使法律符合《宪法》中的不歧视条款，以便在子女监护和照管问题上赋予父母平等的权利和责任，而不论子女是否婚生，在具体考虑儿童的最大利益之前，不对父母任何一方给予优先权</w:t>
      </w:r>
      <w:r w:rsidRPr="00E410A8">
        <w:rPr>
          <w:rFonts w:eastAsia="黑体"/>
          <w:bCs/>
          <w:szCs w:val="21"/>
        </w:rPr>
        <w:t>；</w:t>
      </w:r>
    </w:p>
    <w:p w:rsidR="002A7185" w:rsidRPr="00E410A8" w:rsidRDefault="002A7185" w:rsidP="00866B7D">
      <w:pPr>
        <w:pStyle w:val="SingleTxtGC"/>
        <w:numPr>
          <w:ilvl w:val="0"/>
          <w:numId w:val="22"/>
        </w:numPr>
        <w:rPr>
          <w:rFonts w:eastAsia="黑体"/>
          <w:bCs/>
          <w:szCs w:val="21"/>
        </w:rPr>
      </w:pPr>
      <w:r w:rsidRPr="00E410A8">
        <w:rPr>
          <w:rFonts w:eastAsia="黑体" w:hint="eastAsia"/>
          <w:bCs/>
          <w:szCs w:val="21"/>
        </w:rPr>
        <w:t>确保只要符合儿童的最大利益，就应让未结婚男女所生子女能够与其父亲联系。</w:t>
      </w:r>
    </w:p>
    <w:p w:rsidR="002A7185" w:rsidRPr="002A7185" w:rsidRDefault="002A7185" w:rsidP="00E410A8">
      <w:pPr>
        <w:pStyle w:val="H23GC"/>
      </w:pPr>
      <w:r w:rsidRPr="002A7185">
        <w:tab/>
      </w:r>
      <w:r w:rsidRPr="002A7185">
        <w:tab/>
      </w:r>
      <w:r w:rsidRPr="002A7185">
        <w:rPr>
          <w:rFonts w:hint="eastAsia"/>
        </w:rPr>
        <w:t>被剥夺家庭环境的儿童</w:t>
      </w:r>
    </w:p>
    <w:p w:rsidR="002A7185" w:rsidRPr="002A7185" w:rsidRDefault="00431014" w:rsidP="00E410A8">
      <w:pPr>
        <w:pStyle w:val="SingleTxtGC"/>
        <w:rPr>
          <w:rFonts w:eastAsia="Malgun Gothic"/>
          <w:szCs w:val="21"/>
        </w:rPr>
      </w:pPr>
      <w:r>
        <w:rPr>
          <w:rFonts w:eastAsia="Malgun Gothic"/>
          <w:szCs w:val="21"/>
        </w:rPr>
        <w:t>5</w:t>
      </w:r>
      <w:r w:rsidR="002A7185" w:rsidRPr="002A7185">
        <w:rPr>
          <w:rFonts w:eastAsia="Malgun Gothic"/>
          <w:szCs w:val="21"/>
        </w:rPr>
        <w:t>0.</w:t>
      </w:r>
      <w:r w:rsidR="00E410A8">
        <w:rPr>
          <w:rFonts w:eastAsiaTheme="minorEastAsia" w:hint="eastAsia"/>
          <w:szCs w:val="21"/>
        </w:rPr>
        <w:t xml:space="preserve">  </w:t>
      </w:r>
      <w:r w:rsidR="002A7185" w:rsidRPr="002A7185">
        <w:rPr>
          <w:rFonts w:hint="eastAsia"/>
          <w:szCs w:val="21"/>
        </w:rPr>
        <w:t>委员会注意到保育机构中的儿童人数增加，包括出于经济方面的原因，而家庭安置儿童的数量很少，对现有寄宿制保育机构的人力和财政资源不足感到关切。委员会注意到，关于机构中安置的儿童、寄养儿童和街头流浪儿童的分类数据收集工作有所欠缺。</w:t>
      </w:r>
    </w:p>
    <w:p w:rsidR="002A7185" w:rsidRPr="00EB3414" w:rsidRDefault="00431014" w:rsidP="007F65B8">
      <w:pPr>
        <w:pStyle w:val="SingleTxtGC"/>
        <w:rPr>
          <w:rFonts w:eastAsia="黑体"/>
          <w:szCs w:val="21"/>
        </w:rPr>
      </w:pPr>
      <w:r w:rsidRPr="00EB3414">
        <w:rPr>
          <w:rFonts w:eastAsia="黑体"/>
          <w:szCs w:val="21"/>
        </w:rPr>
        <w:t>51</w:t>
      </w:r>
      <w:r w:rsidR="002A7185" w:rsidRPr="00EB3414">
        <w:rPr>
          <w:rFonts w:eastAsia="黑体"/>
          <w:szCs w:val="21"/>
        </w:rPr>
        <w:t>.</w:t>
      </w:r>
      <w:r w:rsidR="007F65B8" w:rsidRPr="00EB3414">
        <w:rPr>
          <w:rFonts w:eastAsia="黑体" w:hint="eastAsia"/>
          <w:szCs w:val="21"/>
        </w:rPr>
        <w:t xml:space="preserve">  </w:t>
      </w:r>
      <w:r w:rsidR="002A7185" w:rsidRPr="00EB3414">
        <w:rPr>
          <w:rFonts w:eastAsia="黑体" w:hint="eastAsia"/>
          <w:szCs w:val="21"/>
        </w:rPr>
        <w:t>委员会提请缔约国注意</w:t>
      </w:r>
      <w:r w:rsidRPr="00EB3414">
        <w:rPr>
          <w:rFonts w:eastAsia="黑体" w:hint="eastAsia"/>
          <w:szCs w:val="21"/>
        </w:rPr>
        <w:t>“</w:t>
      </w:r>
      <w:r w:rsidR="002A7185" w:rsidRPr="00EB3414">
        <w:rPr>
          <w:rFonts w:eastAsia="黑体" w:hint="eastAsia"/>
          <w:szCs w:val="21"/>
        </w:rPr>
        <w:t>关于替代性儿童照料的导则</w:t>
      </w:r>
      <w:r w:rsidRPr="00EB3414">
        <w:rPr>
          <w:rFonts w:eastAsia="黑体" w:hint="eastAsia"/>
          <w:szCs w:val="21"/>
        </w:rPr>
        <w:t>”</w:t>
      </w:r>
      <w:r w:rsidR="002A7185" w:rsidRPr="00EB3414">
        <w:rPr>
          <w:rFonts w:eastAsia="黑体" w:hint="eastAsia"/>
          <w:szCs w:val="21"/>
        </w:rPr>
        <w:t>(</w:t>
      </w:r>
      <w:r w:rsidR="002A7185" w:rsidRPr="00EB3414">
        <w:rPr>
          <w:rFonts w:eastAsia="黑体" w:hint="eastAsia"/>
          <w:szCs w:val="21"/>
        </w:rPr>
        <w:t>大会第</w:t>
      </w:r>
      <w:r w:rsidRPr="00EB3414">
        <w:rPr>
          <w:rFonts w:eastAsia="黑体"/>
          <w:szCs w:val="21"/>
        </w:rPr>
        <w:t>64</w:t>
      </w:r>
      <w:r w:rsidR="002A7185" w:rsidRPr="00EB3414">
        <w:rPr>
          <w:rFonts w:eastAsia="黑体"/>
          <w:szCs w:val="21"/>
        </w:rPr>
        <w:t>/</w:t>
      </w:r>
      <w:r w:rsidRPr="00EB3414">
        <w:rPr>
          <w:rFonts w:eastAsia="黑体"/>
          <w:szCs w:val="21"/>
        </w:rPr>
        <w:t>142</w:t>
      </w:r>
      <w:r w:rsidR="002A7185" w:rsidRPr="00EB3414">
        <w:rPr>
          <w:rFonts w:eastAsia="黑体" w:hint="eastAsia"/>
          <w:szCs w:val="21"/>
        </w:rPr>
        <w:t>决议，附件</w:t>
      </w:r>
      <w:r w:rsidR="002A7185" w:rsidRPr="00EB3414">
        <w:rPr>
          <w:rFonts w:eastAsia="黑体"/>
          <w:szCs w:val="21"/>
        </w:rPr>
        <w:t>)</w:t>
      </w:r>
      <w:r w:rsidR="002A7185" w:rsidRPr="00EB3414">
        <w:rPr>
          <w:rFonts w:eastAsia="黑体" w:hint="eastAsia"/>
          <w:szCs w:val="21"/>
        </w:rPr>
        <w:t>，并建议缔约国</w:t>
      </w:r>
      <w:r w:rsidR="002A7185" w:rsidRPr="00EB3414">
        <w:rPr>
          <w:rFonts w:eastAsia="黑体"/>
          <w:szCs w:val="21"/>
        </w:rPr>
        <w:t>：</w:t>
      </w:r>
    </w:p>
    <w:p w:rsidR="002A7185" w:rsidRPr="00EB3414" w:rsidRDefault="002A7185" w:rsidP="00866B7D">
      <w:pPr>
        <w:pStyle w:val="SingleTxtGC"/>
        <w:numPr>
          <w:ilvl w:val="0"/>
          <w:numId w:val="23"/>
        </w:numPr>
        <w:rPr>
          <w:rFonts w:eastAsia="黑体"/>
          <w:szCs w:val="21"/>
        </w:rPr>
      </w:pPr>
      <w:r w:rsidRPr="00EB3414">
        <w:rPr>
          <w:rFonts w:ascii="Simsun" w:eastAsia="黑体" w:hAnsi="Simsun"/>
          <w:color w:val="000000"/>
          <w:szCs w:val="21"/>
        </w:rPr>
        <w:t>尽可能地支持和促进</w:t>
      </w:r>
      <w:r w:rsidRPr="00EB3414">
        <w:rPr>
          <w:rFonts w:ascii="Simsun" w:eastAsia="黑体" w:hAnsi="Simsun" w:hint="eastAsia"/>
          <w:color w:val="000000"/>
          <w:szCs w:val="21"/>
        </w:rPr>
        <w:t>基于</w:t>
      </w:r>
      <w:r w:rsidRPr="00EB3414">
        <w:rPr>
          <w:rFonts w:ascii="Simsun" w:eastAsia="黑体" w:hAnsi="Simsun"/>
          <w:color w:val="000000"/>
          <w:szCs w:val="21"/>
        </w:rPr>
        <w:t>家庭</w:t>
      </w:r>
      <w:r w:rsidRPr="00EB3414">
        <w:rPr>
          <w:rFonts w:ascii="Simsun" w:eastAsia="黑体" w:hAnsi="Simsun" w:hint="eastAsia"/>
          <w:color w:val="000000"/>
          <w:szCs w:val="21"/>
        </w:rPr>
        <w:t>的</w:t>
      </w:r>
      <w:r w:rsidRPr="00EB3414">
        <w:rPr>
          <w:rFonts w:ascii="Simsun" w:eastAsia="黑体" w:hAnsi="Simsun"/>
          <w:color w:val="000000"/>
          <w:szCs w:val="21"/>
        </w:rPr>
        <w:t>儿童照料，</w:t>
      </w:r>
      <w:r w:rsidRPr="00EB3414">
        <w:rPr>
          <w:rFonts w:ascii="Simsun" w:eastAsia="黑体" w:hAnsi="Simsun" w:hint="eastAsia"/>
          <w:color w:val="000000"/>
          <w:szCs w:val="21"/>
        </w:rPr>
        <w:t>包括为</w:t>
      </w:r>
      <w:r w:rsidRPr="00EB3414">
        <w:rPr>
          <w:rFonts w:ascii="Simsun" w:eastAsia="黑体" w:hAnsi="Simsun"/>
          <w:color w:val="000000"/>
          <w:szCs w:val="21"/>
        </w:rPr>
        <w:t>单亲家庭的儿童，并</w:t>
      </w:r>
      <w:r w:rsidRPr="00EB3414">
        <w:rPr>
          <w:rFonts w:ascii="Simsun" w:eastAsia="黑体" w:hAnsi="Simsun" w:hint="eastAsia"/>
          <w:color w:val="000000"/>
          <w:szCs w:val="21"/>
        </w:rPr>
        <w:t>进一步发展针对</w:t>
      </w:r>
      <w:r w:rsidRPr="00EB3414">
        <w:rPr>
          <w:rFonts w:ascii="Simsun" w:eastAsia="黑体" w:hAnsi="Simsun"/>
          <w:color w:val="000000"/>
          <w:szCs w:val="21"/>
        </w:rPr>
        <w:t>不能与家人同住儿童</w:t>
      </w:r>
      <w:r w:rsidRPr="00EB3414">
        <w:rPr>
          <w:rFonts w:ascii="Simsun" w:eastAsia="黑体" w:hAnsi="Simsun" w:hint="eastAsia"/>
          <w:color w:val="000000"/>
          <w:szCs w:val="21"/>
        </w:rPr>
        <w:t>的</w:t>
      </w:r>
      <w:r w:rsidRPr="00EB3414">
        <w:rPr>
          <w:rFonts w:ascii="Simsun" w:eastAsia="黑体" w:hAnsi="Simsun"/>
          <w:color w:val="000000"/>
          <w:szCs w:val="21"/>
        </w:rPr>
        <w:t>寄养制度，以期减少将儿童送往收养机构的情况；</w:t>
      </w:r>
      <w:r w:rsidRPr="00EB3414">
        <w:rPr>
          <w:rFonts w:ascii="Simsun" w:eastAsia="黑体" w:hAnsi="Simsun"/>
          <w:color w:val="000000"/>
          <w:szCs w:val="21"/>
        </w:rPr>
        <w:t xml:space="preserve"> </w:t>
      </w:r>
    </w:p>
    <w:p w:rsidR="002A7185" w:rsidRPr="00EB3414" w:rsidRDefault="002A7185" w:rsidP="00866B7D">
      <w:pPr>
        <w:pStyle w:val="SingleTxtGC"/>
        <w:numPr>
          <w:ilvl w:val="0"/>
          <w:numId w:val="23"/>
        </w:numPr>
        <w:rPr>
          <w:rFonts w:eastAsia="黑体"/>
          <w:szCs w:val="21"/>
        </w:rPr>
      </w:pPr>
      <w:r w:rsidRPr="00EB3414">
        <w:rPr>
          <w:rFonts w:ascii="Simsun" w:eastAsia="黑体" w:hAnsi="Simsun"/>
          <w:color w:val="000000"/>
          <w:szCs w:val="21"/>
        </w:rPr>
        <w:t>在确定应否</w:t>
      </w:r>
      <w:r w:rsidRPr="00EB3414">
        <w:rPr>
          <w:rFonts w:ascii="Simsun" w:eastAsia="黑体" w:hAnsi="Simsun" w:hint="eastAsia"/>
          <w:color w:val="000000"/>
          <w:szCs w:val="21"/>
        </w:rPr>
        <w:t>安置</w:t>
      </w:r>
      <w:r w:rsidRPr="00EB3414">
        <w:rPr>
          <w:rFonts w:ascii="Simsun" w:eastAsia="黑体" w:hAnsi="Simsun"/>
          <w:color w:val="000000"/>
          <w:szCs w:val="21"/>
        </w:rPr>
        <w:t>儿童</w:t>
      </w:r>
      <w:r w:rsidRPr="00EB3414">
        <w:rPr>
          <w:rFonts w:ascii="Simsun" w:eastAsia="黑体" w:hAnsi="Simsun" w:hint="eastAsia"/>
          <w:color w:val="000000"/>
          <w:szCs w:val="21"/>
        </w:rPr>
        <w:t>接受替代照料时，</w:t>
      </w:r>
      <w:r w:rsidRPr="00EB3414">
        <w:rPr>
          <w:rFonts w:ascii="Simsun" w:eastAsia="黑体" w:hAnsi="Simsun"/>
          <w:color w:val="000000"/>
          <w:szCs w:val="21"/>
        </w:rPr>
        <w:t>确保有充分的保障措施和明确标准，以儿童的需求和最大利益为依据；</w:t>
      </w:r>
    </w:p>
    <w:p w:rsidR="002A7185" w:rsidRPr="00EB3414" w:rsidRDefault="002A7185" w:rsidP="00866B7D">
      <w:pPr>
        <w:pStyle w:val="SingleTxtGC"/>
        <w:numPr>
          <w:ilvl w:val="0"/>
          <w:numId w:val="23"/>
        </w:numPr>
        <w:rPr>
          <w:rFonts w:eastAsia="黑体"/>
          <w:szCs w:val="21"/>
        </w:rPr>
      </w:pPr>
      <w:r w:rsidRPr="00EB3414">
        <w:rPr>
          <w:rFonts w:eastAsia="黑体" w:hint="eastAsia"/>
          <w:szCs w:val="21"/>
        </w:rPr>
        <w:t>确保对全体专业工作者包括社会工作者、警察、与儿童接触的教育工作者和卫生工作者提供关于儿童保护法律的培训</w:t>
      </w:r>
      <w:r w:rsidRPr="00EB3414">
        <w:rPr>
          <w:rFonts w:eastAsia="黑体"/>
          <w:szCs w:val="21"/>
        </w:rPr>
        <w:t>；</w:t>
      </w:r>
    </w:p>
    <w:p w:rsidR="002A7185" w:rsidRPr="00EB3414" w:rsidRDefault="002A7185" w:rsidP="00866B7D">
      <w:pPr>
        <w:pStyle w:val="SingleTxtGC"/>
        <w:numPr>
          <w:ilvl w:val="0"/>
          <w:numId w:val="23"/>
        </w:numPr>
        <w:rPr>
          <w:rFonts w:eastAsia="黑体"/>
          <w:szCs w:val="21"/>
        </w:rPr>
      </w:pPr>
      <w:r w:rsidRPr="00EB3414">
        <w:rPr>
          <w:rFonts w:eastAsia="黑体" w:hint="eastAsia"/>
          <w:szCs w:val="21"/>
        </w:rPr>
        <w:lastRenderedPageBreak/>
        <w:t>确保遵守关于福利院的</w:t>
      </w:r>
      <w:r w:rsidR="00431014" w:rsidRPr="00EB3414">
        <w:rPr>
          <w:rFonts w:eastAsia="黑体" w:hint="eastAsia"/>
          <w:szCs w:val="21"/>
        </w:rPr>
        <w:t>“</w:t>
      </w:r>
      <w:r w:rsidRPr="00EB3414">
        <w:rPr>
          <w:rFonts w:eastAsia="黑体" w:hint="eastAsia"/>
          <w:szCs w:val="21"/>
        </w:rPr>
        <w:t>国家寄宿照料标准</w:t>
      </w:r>
      <w:r w:rsidR="00431014" w:rsidRPr="00EB3414">
        <w:rPr>
          <w:rFonts w:eastAsia="黑体" w:hint="eastAsia"/>
          <w:szCs w:val="21"/>
        </w:rPr>
        <w:t>”</w:t>
      </w:r>
      <w:r w:rsidRPr="00EB3414">
        <w:rPr>
          <w:rFonts w:eastAsia="黑体" w:hint="eastAsia"/>
          <w:szCs w:val="21"/>
        </w:rPr>
        <w:t>，</w:t>
      </w:r>
      <w:r w:rsidRPr="00EB3414">
        <w:rPr>
          <w:rFonts w:ascii="Simsun" w:eastAsia="黑体" w:hAnsi="Simsun"/>
          <w:color w:val="000000"/>
          <w:szCs w:val="21"/>
        </w:rPr>
        <w:t>对儿童寄养</w:t>
      </w:r>
      <w:r w:rsidRPr="00EB3414">
        <w:rPr>
          <w:rFonts w:ascii="Simsun" w:eastAsia="黑体" w:hAnsi="Simsun" w:hint="eastAsia"/>
          <w:color w:val="000000"/>
          <w:szCs w:val="21"/>
        </w:rPr>
        <w:t>情况</w:t>
      </w:r>
      <w:r w:rsidRPr="00EB3414">
        <w:rPr>
          <w:rFonts w:ascii="Simsun" w:eastAsia="黑体" w:hAnsi="Simsun"/>
          <w:color w:val="000000"/>
          <w:szCs w:val="21"/>
        </w:rPr>
        <w:t>和儿童</w:t>
      </w:r>
      <w:r w:rsidRPr="00EB3414">
        <w:rPr>
          <w:rFonts w:ascii="Simsun" w:eastAsia="黑体" w:hAnsi="Simsun" w:hint="eastAsia"/>
          <w:color w:val="000000"/>
          <w:szCs w:val="21"/>
        </w:rPr>
        <w:t>福利院</w:t>
      </w:r>
      <w:r w:rsidRPr="00EB3414">
        <w:rPr>
          <w:rFonts w:ascii="Simsun" w:eastAsia="黑体" w:hAnsi="Simsun"/>
          <w:color w:val="000000"/>
          <w:szCs w:val="21"/>
        </w:rPr>
        <w:t>进行定期检查，监控照料</w:t>
      </w:r>
      <w:r w:rsidRPr="00EB3414">
        <w:rPr>
          <w:rFonts w:ascii="Simsun" w:eastAsia="黑体" w:hAnsi="Simsun" w:hint="eastAsia"/>
          <w:color w:val="000000"/>
          <w:szCs w:val="21"/>
        </w:rPr>
        <w:t>工作</w:t>
      </w:r>
      <w:r w:rsidRPr="00EB3414">
        <w:rPr>
          <w:rFonts w:ascii="Simsun" w:eastAsia="黑体" w:hAnsi="Simsun"/>
          <w:color w:val="000000"/>
          <w:szCs w:val="21"/>
        </w:rPr>
        <w:t>质量，包括</w:t>
      </w:r>
      <w:r w:rsidRPr="00EB3414">
        <w:rPr>
          <w:rFonts w:ascii="Simsun" w:eastAsia="黑体" w:hAnsi="Simsun" w:hint="eastAsia"/>
          <w:color w:val="000000"/>
          <w:szCs w:val="21"/>
        </w:rPr>
        <w:t>为</w:t>
      </w:r>
      <w:r w:rsidRPr="00EB3414">
        <w:rPr>
          <w:rFonts w:ascii="Simsun" w:eastAsia="黑体" w:hAnsi="Simsun"/>
          <w:color w:val="000000"/>
          <w:szCs w:val="21"/>
        </w:rPr>
        <w:t>举报、监测和</w:t>
      </w:r>
      <w:r w:rsidRPr="00EB3414">
        <w:rPr>
          <w:rFonts w:ascii="Simsun" w:eastAsia="黑体" w:hAnsi="Simsun" w:hint="eastAsia"/>
          <w:color w:val="000000"/>
          <w:szCs w:val="21"/>
        </w:rPr>
        <w:t>纠正</w:t>
      </w:r>
      <w:r w:rsidRPr="00EB3414">
        <w:rPr>
          <w:rFonts w:ascii="Simsun" w:eastAsia="黑体" w:hAnsi="Simsun"/>
          <w:color w:val="000000"/>
          <w:szCs w:val="21"/>
        </w:rPr>
        <w:t>虐待儿童</w:t>
      </w:r>
      <w:r w:rsidRPr="00EB3414">
        <w:rPr>
          <w:rFonts w:ascii="Simsun" w:eastAsia="黑体" w:hAnsi="Simsun" w:hint="eastAsia"/>
          <w:color w:val="000000"/>
          <w:szCs w:val="21"/>
        </w:rPr>
        <w:t>情况提供</w:t>
      </w:r>
      <w:r w:rsidRPr="00EB3414">
        <w:rPr>
          <w:rFonts w:ascii="Simsun" w:eastAsia="黑体" w:hAnsi="Simsun"/>
          <w:color w:val="000000"/>
          <w:szCs w:val="21"/>
        </w:rPr>
        <w:t>便利通道；</w:t>
      </w:r>
    </w:p>
    <w:p w:rsidR="002A7185" w:rsidRPr="002A7185" w:rsidRDefault="002A7185" w:rsidP="00866B7D">
      <w:pPr>
        <w:pStyle w:val="SingleTxtGC"/>
        <w:numPr>
          <w:ilvl w:val="0"/>
          <w:numId w:val="23"/>
        </w:numPr>
        <w:rPr>
          <w:b/>
          <w:szCs w:val="21"/>
        </w:rPr>
      </w:pPr>
      <w:r w:rsidRPr="00EB3414">
        <w:rPr>
          <w:rFonts w:eastAsia="黑体" w:hint="eastAsia"/>
          <w:szCs w:val="21"/>
        </w:rPr>
        <w:t>确保为替代照料中心和相关儿童保护部门划拨充足的人力、技术和财政资源，以</w:t>
      </w:r>
      <w:r w:rsidRPr="00EB3414">
        <w:rPr>
          <w:rFonts w:ascii="Simsun" w:eastAsia="黑体" w:hAnsi="Simsun"/>
          <w:color w:val="000000"/>
          <w:szCs w:val="21"/>
        </w:rPr>
        <w:t>促进接受照料的儿童最大限度的康复和重新融入社会</w:t>
      </w:r>
      <w:r w:rsidRPr="00EB3414">
        <w:rPr>
          <w:rFonts w:eastAsia="黑体" w:hint="eastAsia"/>
          <w:szCs w:val="21"/>
        </w:rPr>
        <w:t>。</w:t>
      </w:r>
    </w:p>
    <w:p w:rsidR="002A7185" w:rsidRPr="002A7185" w:rsidRDefault="002A7185" w:rsidP="00EB3414">
      <w:pPr>
        <w:pStyle w:val="H23GC"/>
      </w:pPr>
      <w:r w:rsidRPr="002A7185">
        <w:rPr>
          <w:rFonts w:eastAsia="Malgun Gothic"/>
        </w:rPr>
        <w:tab/>
      </w:r>
      <w:r w:rsidRPr="002A7185">
        <w:rPr>
          <w:rFonts w:eastAsia="Malgun Gothic"/>
        </w:rPr>
        <w:tab/>
      </w:r>
      <w:r w:rsidRPr="002A7185">
        <w:rPr>
          <w:rFonts w:hint="eastAsia"/>
        </w:rPr>
        <w:t>收养</w:t>
      </w:r>
    </w:p>
    <w:p w:rsidR="002A7185" w:rsidRPr="002A7185" w:rsidRDefault="00431014" w:rsidP="00EB3414">
      <w:pPr>
        <w:pStyle w:val="SingleTxtGC"/>
        <w:rPr>
          <w:rFonts w:eastAsia="Malgun Gothic"/>
          <w:szCs w:val="21"/>
        </w:rPr>
      </w:pPr>
      <w:r>
        <w:rPr>
          <w:rFonts w:eastAsia="Malgun Gothic"/>
          <w:szCs w:val="21"/>
        </w:rPr>
        <w:t>52</w:t>
      </w:r>
      <w:r w:rsidR="002A7185" w:rsidRPr="002A7185">
        <w:rPr>
          <w:rFonts w:eastAsia="Malgun Gothic"/>
          <w:szCs w:val="21"/>
        </w:rPr>
        <w:t>.</w:t>
      </w:r>
      <w:r w:rsidR="00EB3414">
        <w:rPr>
          <w:rFonts w:eastAsiaTheme="minorEastAsia" w:hint="eastAsia"/>
          <w:szCs w:val="21"/>
        </w:rPr>
        <w:t xml:space="preserve">  </w:t>
      </w:r>
      <w:r w:rsidR="002A7185" w:rsidRPr="002A7185">
        <w:rPr>
          <w:rFonts w:hint="eastAsia"/>
          <w:szCs w:val="21"/>
        </w:rPr>
        <w:t>委员会感到关切的是，对收养规则进行过度限制的解读，社会中对收养存在负面看法，从而可能影响到国内和国际收养率。</w:t>
      </w:r>
    </w:p>
    <w:p w:rsidR="002A7185" w:rsidRPr="00EB3414" w:rsidRDefault="00431014" w:rsidP="00EB3414">
      <w:pPr>
        <w:pStyle w:val="SingleTxtGC"/>
        <w:rPr>
          <w:rFonts w:eastAsia="黑体" w:hint="eastAsia"/>
          <w:szCs w:val="21"/>
        </w:rPr>
      </w:pPr>
      <w:r w:rsidRPr="00EB3414">
        <w:rPr>
          <w:rFonts w:eastAsia="黑体"/>
          <w:szCs w:val="21"/>
        </w:rPr>
        <w:t>53</w:t>
      </w:r>
      <w:r w:rsidR="002A7185" w:rsidRPr="00EB3414">
        <w:rPr>
          <w:rFonts w:eastAsia="黑体"/>
          <w:szCs w:val="21"/>
        </w:rPr>
        <w:t>.</w:t>
      </w:r>
      <w:r w:rsidR="00EB3414" w:rsidRPr="00EB3414">
        <w:rPr>
          <w:rFonts w:eastAsia="黑体" w:hint="eastAsia"/>
          <w:szCs w:val="21"/>
        </w:rPr>
        <w:t xml:space="preserve">  </w:t>
      </w:r>
      <w:r w:rsidR="002A7185" w:rsidRPr="00EB3414">
        <w:rPr>
          <w:rFonts w:eastAsia="黑体" w:hint="eastAsia"/>
          <w:szCs w:val="21"/>
        </w:rPr>
        <w:t>委员会回顾以前的建议</w:t>
      </w:r>
      <w:r w:rsidR="002A7185" w:rsidRPr="00EB3414">
        <w:rPr>
          <w:rFonts w:eastAsia="黑体" w:hint="eastAsia"/>
          <w:szCs w:val="21"/>
        </w:rPr>
        <w:t>(</w:t>
      </w:r>
      <w:r w:rsidR="002A7185" w:rsidRPr="00EB3414">
        <w:rPr>
          <w:rFonts w:eastAsia="黑体" w:hint="eastAsia"/>
          <w:szCs w:val="21"/>
        </w:rPr>
        <w:t>第</w:t>
      </w:r>
      <w:r w:rsidRPr="00EB3414">
        <w:rPr>
          <w:rFonts w:eastAsia="黑体" w:hint="eastAsia"/>
          <w:szCs w:val="21"/>
        </w:rPr>
        <w:t>29</w:t>
      </w:r>
      <w:r w:rsidR="002A7185" w:rsidRPr="00EB3414">
        <w:rPr>
          <w:rFonts w:eastAsia="黑体" w:hint="eastAsia"/>
          <w:szCs w:val="21"/>
        </w:rPr>
        <w:t>段</w:t>
      </w:r>
      <w:r w:rsidR="002A7185" w:rsidRPr="00EB3414">
        <w:rPr>
          <w:rFonts w:eastAsia="黑体" w:hint="eastAsia"/>
          <w:szCs w:val="21"/>
        </w:rPr>
        <w:t>)</w:t>
      </w:r>
      <w:r w:rsidR="002A7185" w:rsidRPr="00EB3414">
        <w:rPr>
          <w:rFonts w:eastAsia="黑体" w:hint="eastAsia"/>
          <w:szCs w:val="21"/>
        </w:rPr>
        <w:t>，并建议缔约国</w:t>
      </w:r>
      <w:r w:rsidR="002A7185" w:rsidRPr="00EB3414">
        <w:rPr>
          <w:rFonts w:eastAsia="黑体"/>
          <w:szCs w:val="21"/>
        </w:rPr>
        <w:t>：</w:t>
      </w:r>
    </w:p>
    <w:p w:rsidR="002A7185" w:rsidRPr="00EB3414" w:rsidRDefault="002A7185" w:rsidP="00866B7D">
      <w:pPr>
        <w:pStyle w:val="SingleTxtGC"/>
        <w:numPr>
          <w:ilvl w:val="0"/>
          <w:numId w:val="24"/>
        </w:numPr>
        <w:rPr>
          <w:rFonts w:eastAsia="黑体"/>
          <w:szCs w:val="21"/>
        </w:rPr>
      </w:pPr>
      <w:r w:rsidRPr="00EB3414">
        <w:rPr>
          <w:rFonts w:eastAsia="黑体" w:hint="eastAsia"/>
          <w:szCs w:val="21"/>
        </w:rPr>
        <w:t>确保不因对收养规则进行过于限制的解读而剥夺儿童被收养的机会</w:t>
      </w:r>
      <w:r w:rsidRPr="00EB3414">
        <w:rPr>
          <w:rFonts w:eastAsia="黑体"/>
          <w:szCs w:val="21"/>
        </w:rPr>
        <w:t>；</w:t>
      </w:r>
    </w:p>
    <w:p w:rsidR="002A7185" w:rsidRPr="00EB3414" w:rsidRDefault="002A7185" w:rsidP="00866B7D">
      <w:pPr>
        <w:pStyle w:val="SingleTxtGC"/>
        <w:numPr>
          <w:ilvl w:val="0"/>
          <w:numId w:val="24"/>
        </w:numPr>
        <w:rPr>
          <w:rFonts w:eastAsia="黑体"/>
          <w:szCs w:val="21"/>
        </w:rPr>
      </w:pPr>
      <w:r w:rsidRPr="00EB3414">
        <w:rPr>
          <w:rFonts w:eastAsia="黑体" w:hint="eastAsia"/>
          <w:szCs w:val="21"/>
        </w:rPr>
        <w:t>开展关于收养程序的宣传，以消除普遍的负面看法</w:t>
      </w:r>
      <w:r w:rsidRPr="00EB3414">
        <w:rPr>
          <w:rFonts w:eastAsia="黑体"/>
          <w:szCs w:val="21"/>
        </w:rPr>
        <w:t>；</w:t>
      </w:r>
    </w:p>
    <w:p w:rsidR="002A7185" w:rsidRPr="00EB3414" w:rsidRDefault="002A7185" w:rsidP="00866B7D">
      <w:pPr>
        <w:pStyle w:val="SingleTxtGC"/>
        <w:numPr>
          <w:ilvl w:val="0"/>
          <w:numId w:val="24"/>
        </w:numPr>
        <w:rPr>
          <w:rFonts w:eastAsia="黑体"/>
          <w:szCs w:val="21"/>
        </w:rPr>
      </w:pPr>
      <w:r w:rsidRPr="00EB3414">
        <w:rPr>
          <w:rFonts w:eastAsia="黑体" w:hint="eastAsia"/>
          <w:szCs w:val="21"/>
        </w:rPr>
        <w:t>考虑批准海牙《跨国收养方面保护儿童及合作公约》。</w:t>
      </w:r>
    </w:p>
    <w:p w:rsidR="002A7185" w:rsidRPr="002A7185" w:rsidRDefault="002A7185" w:rsidP="00866B7D">
      <w:pPr>
        <w:pStyle w:val="H23GC"/>
      </w:pPr>
      <w:r w:rsidRPr="002A7185">
        <w:tab/>
      </w:r>
      <w:r w:rsidRPr="002A7185">
        <w:tab/>
      </w:r>
      <w:r w:rsidRPr="002A7185">
        <w:rPr>
          <w:rFonts w:hint="eastAsia"/>
        </w:rPr>
        <w:t>与母亲一同入狱的儿童</w:t>
      </w:r>
    </w:p>
    <w:p w:rsidR="002A7185" w:rsidRPr="002A7185" w:rsidRDefault="00431014" w:rsidP="00866B7D">
      <w:pPr>
        <w:pStyle w:val="SingleTxtGC"/>
        <w:rPr>
          <w:rFonts w:eastAsia="Malgun Gothic"/>
          <w:szCs w:val="21"/>
        </w:rPr>
      </w:pPr>
      <w:r>
        <w:rPr>
          <w:rFonts w:eastAsia="Malgun Gothic"/>
          <w:szCs w:val="21"/>
        </w:rPr>
        <w:t>54</w:t>
      </w:r>
      <w:r w:rsidR="002A7185" w:rsidRPr="002A7185">
        <w:rPr>
          <w:rFonts w:eastAsia="Malgun Gothic"/>
          <w:szCs w:val="21"/>
        </w:rPr>
        <w:t>.</w:t>
      </w:r>
      <w:r w:rsidR="00866B7D">
        <w:rPr>
          <w:rFonts w:eastAsiaTheme="minorEastAsia" w:hint="eastAsia"/>
          <w:szCs w:val="21"/>
        </w:rPr>
        <w:t xml:space="preserve">  </w:t>
      </w:r>
      <w:r w:rsidR="002A7185" w:rsidRPr="002A7185">
        <w:rPr>
          <w:rFonts w:hint="eastAsia"/>
          <w:szCs w:val="21"/>
        </w:rPr>
        <w:t>委员会严重关注有报告称，一些妇女因等候审理或因触犯严重罪行入狱，其婴幼儿随同收监，营养严重缺乏，</w:t>
      </w:r>
      <w:proofErr w:type="gramStart"/>
      <w:r w:rsidR="002A7185" w:rsidRPr="002A7185">
        <w:rPr>
          <w:rFonts w:hint="eastAsia"/>
          <w:szCs w:val="21"/>
        </w:rPr>
        <w:t>清洁条件</w:t>
      </w:r>
      <w:proofErr w:type="gramEnd"/>
      <w:r w:rsidR="002A7185" w:rsidRPr="002A7185">
        <w:rPr>
          <w:rFonts w:hint="eastAsia"/>
          <w:szCs w:val="21"/>
        </w:rPr>
        <w:t>很差。</w:t>
      </w:r>
    </w:p>
    <w:p w:rsidR="002A7185" w:rsidRPr="00866B7D" w:rsidRDefault="00431014" w:rsidP="002A7185">
      <w:pPr>
        <w:pStyle w:val="SingleTxtGC"/>
        <w:rPr>
          <w:rFonts w:eastAsia="黑体"/>
          <w:szCs w:val="21"/>
        </w:rPr>
      </w:pPr>
      <w:r w:rsidRPr="00866B7D">
        <w:rPr>
          <w:rFonts w:eastAsia="黑体"/>
          <w:szCs w:val="21"/>
        </w:rPr>
        <w:t>55</w:t>
      </w:r>
      <w:r w:rsidR="002A7185" w:rsidRPr="00866B7D">
        <w:rPr>
          <w:rFonts w:eastAsia="黑体"/>
          <w:szCs w:val="21"/>
        </w:rPr>
        <w:t>.</w:t>
      </w:r>
      <w:r w:rsidR="002A7185" w:rsidRPr="00866B7D">
        <w:rPr>
          <w:rFonts w:eastAsia="黑体"/>
          <w:szCs w:val="21"/>
        </w:rPr>
        <w:tab/>
      </w:r>
      <w:r w:rsidR="002A7185" w:rsidRPr="00866B7D">
        <w:rPr>
          <w:rFonts w:eastAsia="黑体" w:hint="eastAsia"/>
          <w:szCs w:val="21"/>
        </w:rPr>
        <w:t>委员会建议缔约国</w:t>
      </w:r>
      <w:r w:rsidR="002A7185" w:rsidRPr="00866B7D">
        <w:rPr>
          <w:rFonts w:eastAsia="黑体"/>
          <w:szCs w:val="21"/>
        </w:rPr>
        <w:t>：</w:t>
      </w:r>
    </w:p>
    <w:p w:rsidR="002A7185" w:rsidRPr="00866B7D" w:rsidRDefault="002A7185" w:rsidP="00866B7D">
      <w:pPr>
        <w:pStyle w:val="SingleTxtGC"/>
        <w:numPr>
          <w:ilvl w:val="0"/>
          <w:numId w:val="25"/>
        </w:numPr>
        <w:rPr>
          <w:rFonts w:eastAsia="黑体"/>
          <w:szCs w:val="21"/>
        </w:rPr>
      </w:pPr>
      <w:r w:rsidRPr="00866B7D">
        <w:rPr>
          <w:rFonts w:eastAsia="黑体" w:hint="eastAsia"/>
          <w:szCs w:val="21"/>
        </w:rPr>
        <w:t>紧急采取有效措施，确保依照《公约》第</w:t>
      </w:r>
      <w:r w:rsidR="00431014" w:rsidRPr="00866B7D">
        <w:rPr>
          <w:rFonts w:eastAsia="黑体" w:hint="eastAsia"/>
          <w:szCs w:val="21"/>
        </w:rPr>
        <w:t>27</w:t>
      </w:r>
      <w:r w:rsidRPr="00866B7D">
        <w:rPr>
          <w:rFonts w:eastAsia="黑体" w:hint="eastAsia"/>
          <w:szCs w:val="21"/>
        </w:rPr>
        <w:t>条的规定，使与母亲一同入狱儿童的生活条件足以满足儿童身心、道德和社会发展需要，包括获得保健和幼儿成长服务</w:t>
      </w:r>
      <w:r w:rsidRPr="00866B7D">
        <w:rPr>
          <w:rFonts w:eastAsia="黑体"/>
          <w:szCs w:val="21"/>
        </w:rPr>
        <w:t>；</w:t>
      </w:r>
    </w:p>
    <w:p w:rsidR="002A7185" w:rsidRPr="00866B7D" w:rsidRDefault="002A7185" w:rsidP="00866B7D">
      <w:pPr>
        <w:pStyle w:val="SingleTxtGC"/>
        <w:numPr>
          <w:ilvl w:val="0"/>
          <w:numId w:val="25"/>
        </w:numPr>
        <w:rPr>
          <w:rFonts w:eastAsia="黑体"/>
          <w:szCs w:val="21"/>
        </w:rPr>
      </w:pPr>
      <w:r w:rsidRPr="00866B7D">
        <w:rPr>
          <w:rFonts w:eastAsia="黑体" w:hint="eastAsia"/>
          <w:szCs w:val="21"/>
        </w:rPr>
        <w:t>尽可能为怀孕妇女和子女年幼的母亲提供机构羁押之外的替代措施；</w:t>
      </w:r>
    </w:p>
    <w:p w:rsidR="002A7185" w:rsidRPr="00866B7D" w:rsidRDefault="002A7185" w:rsidP="00866B7D">
      <w:pPr>
        <w:pStyle w:val="SingleTxtGC"/>
        <w:numPr>
          <w:ilvl w:val="0"/>
          <w:numId w:val="25"/>
        </w:numPr>
        <w:rPr>
          <w:rFonts w:eastAsia="黑体"/>
          <w:szCs w:val="21"/>
        </w:rPr>
      </w:pPr>
      <w:r w:rsidRPr="00866B7D">
        <w:rPr>
          <w:rFonts w:eastAsia="黑体" w:hint="eastAsia"/>
          <w:szCs w:val="21"/>
        </w:rPr>
        <w:t>确保在儿童与被羁押母亲一同收监之前和期间由胜任的儿童专业工作者谨慎和独立地依照儿童的最大利益原则进行审查。</w:t>
      </w:r>
    </w:p>
    <w:p w:rsidR="002A7185" w:rsidRPr="002A7185" w:rsidRDefault="002A7185" w:rsidP="00381881">
      <w:pPr>
        <w:pStyle w:val="H1GC"/>
      </w:pPr>
      <w:r w:rsidRPr="002A7185">
        <w:tab/>
      </w:r>
      <w:r w:rsidR="00431014">
        <w:t>G</w:t>
      </w:r>
      <w:r w:rsidRPr="002A7185">
        <w:t>.</w:t>
      </w:r>
      <w:r w:rsidRPr="002A7185">
        <w:tab/>
      </w:r>
      <w:r w:rsidRPr="002A7185">
        <w:rPr>
          <w:rFonts w:hint="eastAsia"/>
        </w:rPr>
        <w:t>残疾、</w:t>
      </w:r>
      <w:proofErr w:type="gramStart"/>
      <w:r w:rsidRPr="002A7185">
        <w:rPr>
          <w:rFonts w:hint="eastAsia"/>
        </w:rPr>
        <w:t>基本保健和福利</w:t>
      </w:r>
      <w:r>
        <w:rPr>
          <w:rFonts w:hint="eastAsia"/>
        </w:rPr>
        <w:t>(</w:t>
      </w:r>
      <w:proofErr w:type="gramEnd"/>
      <w:r w:rsidRPr="002A7185">
        <w:rPr>
          <w:rFonts w:hint="eastAsia"/>
        </w:rPr>
        <w:t>第</w:t>
      </w:r>
      <w:r w:rsidR="00431014">
        <w:rPr>
          <w:rFonts w:hint="eastAsia"/>
        </w:rPr>
        <w:t>6</w:t>
      </w:r>
      <w:r w:rsidRPr="002A7185">
        <w:rPr>
          <w:rFonts w:hint="eastAsia"/>
        </w:rPr>
        <w:t>条、第</w:t>
      </w:r>
      <w:r w:rsidR="00431014">
        <w:rPr>
          <w:rFonts w:hint="eastAsia"/>
        </w:rPr>
        <w:t>18</w:t>
      </w:r>
      <w:r w:rsidRPr="002A7185">
        <w:rPr>
          <w:rFonts w:hint="eastAsia"/>
        </w:rPr>
        <w:t>条第</w:t>
      </w:r>
      <w:r w:rsidR="00431014">
        <w:rPr>
          <w:rFonts w:hint="eastAsia"/>
        </w:rPr>
        <w:t>3</w:t>
      </w:r>
      <w:r w:rsidRPr="002A7185">
        <w:rPr>
          <w:rFonts w:hint="eastAsia"/>
        </w:rPr>
        <w:t>款、第</w:t>
      </w:r>
      <w:r w:rsidR="00431014">
        <w:rPr>
          <w:rFonts w:hint="eastAsia"/>
        </w:rPr>
        <w:t>23</w:t>
      </w:r>
      <w:r w:rsidR="00381881">
        <w:rPr>
          <w:rFonts w:hint="eastAsia"/>
        </w:rPr>
        <w:t>-</w:t>
      </w:r>
      <w:r w:rsidR="00431014">
        <w:rPr>
          <w:rFonts w:hint="eastAsia"/>
        </w:rPr>
        <w:t>24</w:t>
      </w:r>
      <w:r w:rsidRPr="002A7185">
        <w:rPr>
          <w:rFonts w:hint="eastAsia"/>
        </w:rPr>
        <w:t>条、第</w:t>
      </w:r>
      <w:r w:rsidR="00431014">
        <w:rPr>
          <w:rFonts w:hint="eastAsia"/>
        </w:rPr>
        <w:t>26</w:t>
      </w:r>
      <w:r w:rsidRPr="002A7185">
        <w:rPr>
          <w:rFonts w:hint="eastAsia"/>
        </w:rPr>
        <w:t>条、第</w:t>
      </w:r>
      <w:r w:rsidR="00431014">
        <w:rPr>
          <w:rFonts w:hint="eastAsia"/>
        </w:rPr>
        <w:t>27</w:t>
      </w:r>
      <w:r w:rsidRPr="002A7185">
        <w:rPr>
          <w:rFonts w:hint="eastAsia"/>
        </w:rPr>
        <w:t>条第</w:t>
      </w:r>
      <w:r w:rsidR="00431014">
        <w:rPr>
          <w:rFonts w:hint="eastAsia"/>
        </w:rPr>
        <w:t>1</w:t>
      </w:r>
      <w:r w:rsidR="00381881">
        <w:rPr>
          <w:rFonts w:hint="eastAsia"/>
        </w:rPr>
        <w:t>-</w:t>
      </w:r>
      <w:r w:rsidR="00431014">
        <w:rPr>
          <w:rFonts w:hint="eastAsia"/>
        </w:rPr>
        <w:t>3</w:t>
      </w:r>
      <w:r w:rsidRPr="002A7185">
        <w:rPr>
          <w:rFonts w:hint="eastAsia"/>
        </w:rPr>
        <w:t>款和第</w:t>
      </w:r>
      <w:r w:rsidR="00431014">
        <w:rPr>
          <w:rFonts w:hint="eastAsia"/>
        </w:rPr>
        <w:t>33</w:t>
      </w:r>
      <w:r w:rsidRPr="002A7185">
        <w:rPr>
          <w:rFonts w:hint="eastAsia"/>
        </w:rPr>
        <w:t>条</w:t>
      </w:r>
      <w:r>
        <w:rPr>
          <w:rFonts w:hint="eastAsia"/>
        </w:rPr>
        <w:t>)</w:t>
      </w:r>
    </w:p>
    <w:p w:rsidR="002A7185" w:rsidRPr="002A7185" w:rsidRDefault="002A7185" w:rsidP="00866B7D">
      <w:pPr>
        <w:pStyle w:val="H23GC"/>
      </w:pPr>
      <w:r w:rsidRPr="002A7185">
        <w:tab/>
      </w:r>
      <w:r w:rsidRPr="002A7185">
        <w:tab/>
      </w:r>
      <w:r w:rsidRPr="002A7185">
        <w:rPr>
          <w:rFonts w:hint="eastAsia"/>
        </w:rPr>
        <w:t>残疾儿童</w:t>
      </w:r>
    </w:p>
    <w:p w:rsidR="002A7185" w:rsidRPr="002A7185" w:rsidRDefault="00431014" w:rsidP="00866B7D">
      <w:pPr>
        <w:pStyle w:val="SingleTxtGC"/>
        <w:rPr>
          <w:rFonts w:eastAsia="Malgun Gothic"/>
          <w:szCs w:val="21"/>
        </w:rPr>
      </w:pPr>
      <w:r>
        <w:rPr>
          <w:rFonts w:eastAsia="Malgun Gothic"/>
          <w:szCs w:val="21"/>
        </w:rPr>
        <w:t>56</w:t>
      </w:r>
      <w:r w:rsidR="002A7185" w:rsidRPr="002A7185">
        <w:rPr>
          <w:rFonts w:eastAsia="Malgun Gothic"/>
          <w:szCs w:val="21"/>
        </w:rPr>
        <w:t>.</w:t>
      </w:r>
      <w:r w:rsidR="00866B7D">
        <w:rPr>
          <w:rFonts w:eastAsiaTheme="minorEastAsia" w:hint="eastAsia"/>
          <w:szCs w:val="21"/>
        </w:rPr>
        <w:t xml:space="preserve">  </w:t>
      </w:r>
      <w:r w:rsidR="002A7185" w:rsidRPr="002A7185">
        <w:rPr>
          <w:rFonts w:hint="eastAsia"/>
          <w:szCs w:val="21"/>
        </w:rPr>
        <w:t>委员会肯定缔约国颁发《残疾人法》</w:t>
      </w:r>
      <w:r w:rsidR="002A7185">
        <w:rPr>
          <w:rFonts w:hint="eastAsia"/>
          <w:szCs w:val="21"/>
        </w:rPr>
        <w:t>(</w:t>
      </w:r>
      <w:r>
        <w:rPr>
          <w:rFonts w:hint="eastAsia"/>
          <w:szCs w:val="21"/>
        </w:rPr>
        <w:t>2</w:t>
      </w:r>
      <w:r w:rsidR="002A7185" w:rsidRPr="002A7185">
        <w:rPr>
          <w:rFonts w:hint="eastAsia"/>
          <w:szCs w:val="21"/>
        </w:rPr>
        <w:t>0</w:t>
      </w:r>
      <w:r>
        <w:rPr>
          <w:rFonts w:hint="eastAsia"/>
          <w:szCs w:val="21"/>
        </w:rPr>
        <w:t>14</w:t>
      </w:r>
      <w:r w:rsidR="002A7185" w:rsidRPr="002A7185">
        <w:rPr>
          <w:rFonts w:hint="eastAsia"/>
          <w:szCs w:val="21"/>
        </w:rPr>
        <w:t>年</w:t>
      </w:r>
      <w:r w:rsidR="002A7185">
        <w:rPr>
          <w:rFonts w:hint="eastAsia"/>
          <w:szCs w:val="21"/>
        </w:rPr>
        <w:t>)</w:t>
      </w:r>
      <w:r w:rsidR="002A7185" w:rsidRPr="002A7185">
        <w:rPr>
          <w:rFonts w:hint="eastAsia"/>
          <w:szCs w:val="21"/>
        </w:rPr>
        <w:t>，并赞赏缔约国为预防残疾而开展的方案。但是，委员会感到关切的是，大多数残疾儿童是由于可预防的原因而致残，如疾病、不能得到充分免疫接种、缺乏综合服务</w:t>
      </w:r>
      <w:r w:rsidR="002A7185">
        <w:rPr>
          <w:rFonts w:hint="eastAsia"/>
          <w:szCs w:val="21"/>
        </w:rPr>
        <w:t>(</w:t>
      </w:r>
      <w:r w:rsidR="002A7185" w:rsidRPr="002A7185">
        <w:rPr>
          <w:rFonts w:hint="eastAsia"/>
          <w:szCs w:val="21"/>
        </w:rPr>
        <w:t>产前和产后保健</w:t>
      </w:r>
      <w:r w:rsidR="002A7185">
        <w:rPr>
          <w:rFonts w:hint="eastAsia"/>
          <w:szCs w:val="21"/>
        </w:rPr>
        <w:t>)</w:t>
      </w:r>
      <w:r w:rsidR="002A7185" w:rsidRPr="002A7185">
        <w:rPr>
          <w:rFonts w:hint="eastAsia"/>
          <w:szCs w:val="21"/>
        </w:rPr>
        <w:t>、营养不良以及早孕和频繁怀孕等文化习俗。委员会还感到关切的是：</w:t>
      </w:r>
    </w:p>
    <w:p w:rsidR="002A7185" w:rsidRPr="002A7185" w:rsidRDefault="002A7185" w:rsidP="00866B7D">
      <w:pPr>
        <w:pStyle w:val="SingleTxtGC"/>
        <w:numPr>
          <w:ilvl w:val="0"/>
          <w:numId w:val="26"/>
        </w:numPr>
        <w:rPr>
          <w:rFonts w:eastAsia="Malgun Gothic"/>
          <w:szCs w:val="21"/>
        </w:rPr>
      </w:pPr>
      <w:r w:rsidRPr="002A7185">
        <w:rPr>
          <w:rFonts w:ascii="宋体" w:hAnsi="宋体" w:cs="宋体" w:hint="eastAsia"/>
          <w:szCs w:val="21"/>
        </w:rPr>
        <w:t>在全国各地，残疾儿童特别是智力或心理社会方面的残疾儿童遭受更多的虐待、暴力、</w:t>
      </w:r>
      <w:proofErr w:type="gramStart"/>
      <w:r w:rsidRPr="002A7185">
        <w:rPr>
          <w:rFonts w:ascii="宋体" w:hAnsi="宋体" w:cs="宋体" w:hint="eastAsia"/>
          <w:szCs w:val="21"/>
        </w:rPr>
        <w:t>污名化</w:t>
      </w:r>
      <w:proofErr w:type="gramEnd"/>
      <w:r w:rsidRPr="002A7185">
        <w:rPr>
          <w:rFonts w:ascii="宋体" w:hAnsi="宋体" w:cs="宋体" w:hint="eastAsia"/>
          <w:szCs w:val="21"/>
        </w:rPr>
        <w:t>和被排斥，特别是在农村地区；</w:t>
      </w:r>
    </w:p>
    <w:p w:rsidR="002A7185" w:rsidRPr="002A7185" w:rsidRDefault="002A7185" w:rsidP="00866B7D">
      <w:pPr>
        <w:pStyle w:val="SingleTxtGC"/>
        <w:numPr>
          <w:ilvl w:val="0"/>
          <w:numId w:val="26"/>
        </w:numPr>
        <w:rPr>
          <w:rFonts w:eastAsia="Malgun Gothic"/>
          <w:szCs w:val="21"/>
        </w:rPr>
      </w:pPr>
      <w:r w:rsidRPr="002A7185">
        <w:rPr>
          <w:rFonts w:hint="eastAsia"/>
          <w:szCs w:val="21"/>
        </w:rPr>
        <w:lastRenderedPageBreak/>
        <w:t>难以获取残疾早期诊断及支助服务，特别是贫穷家庭的儿童；</w:t>
      </w:r>
    </w:p>
    <w:p w:rsidR="002A7185" w:rsidRPr="002A7185" w:rsidRDefault="002A7185" w:rsidP="00866B7D">
      <w:pPr>
        <w:pStyle w:val="SingleTxtGC"/>
        <w:numPr>
          <w:ilvl w:val="0"/>
          <w:numId w:val="26"/>
        </w:numPr>
        <w:rPr>
          <w:rFonts w:eastAsia="Malgun Gothic"/>
          <w:szCs w:val="21"/>
        </w:rPr>
      </w:pPr>
      <w:r w:rsidRPr="002A7185">
        <w:rPr>
          <w:rFonts w:hint="eastAsia"/>
          <w:szCs w:val="21"/>
        </w:rPr>
        <w:t>包容性教育机会及接受过良好培训的教师数量有限</w:t>
      </w:r>
      <w:r w:rsidRPr="000B00CB">
        <w:rPr>
          <w:szCs w:val="21"/>
        </w:rPr>
        <w:t>；</w:t>
      </w:r>
    </w:p>
    <w:p w:rsidR="002A7185" w:rsidRPr="002A7185" w:rsidRDefault="002A7185" w:rsidP="00866B7D">
      <w:pPr>
        <w:pStyle w:val="SingleTxtGC"/>
        <w:numPr>
          <w:ilvl w:val="0"/>
          <w:numId w:val="26"/>
        </w:numPr>
        <w:rPr>
          <w:rFonts w:eastAsia="Malgun Gothic"/>
          <w:szCs w:val="21"/>
        </w:rPr>
      </w:pPr>
      <w:r w:rsidRPr="002A7185">
        <w:rPr>
          <w:rFonts w:hint="eastAsia"/>
          <w:szCs w:val="21"/>
        </w:rPr>
        <w:t>公共场所基础设施不适合残疾儿童。</w:t>
      </w:r>
    </w:p>
    <w:p w:rsidR="002A7185" w:rsidRPr="00866B7D" w:rsidRDefault="00431014" w:rsidP="00381881">
      <w:pPr>
        <w:pStyle w:val="SingleTxtGC"/>
        <w:rPr>
          <w:rFonts w:eastAsia="黑体"/>
          <w:szCs w:val="21"/>
        </w:rPr>
      </w:pPr>
      <w:r w:rsidRPr="00866B7D">
        <w:rPr>
          <w:rFonts w:eastAsia="黑体"/>
          <w:szCs w:val="21"/>
        </w:rPr>
        <w:t>57</w:t>
      </w:r>
      <w:r w:rsidR="002A7185" w:rsidRPr="00866B7D">
        <w:rPr>
          <w:rFonts w:eastAsia="黑体"/>
          <w:szCs w:val="21"/>
        </w:rPr>
        <w:t>.</w:t>
      </w:r>
      <w:r w:rsidR="00381881">
        <w:rPr>
          <w:rFonts w:eastAsia="黑体" w:hint="eastAsia"/>
          <w:szCs w:val="21"/>
        </w:rPr>
        <w:t xml:space="preserve">  </w:t>
      </w:r>
      <w:r w:rsidR="002A7185" w:rsidRPr="00866B7D">
        <w:rPr>
          <w:rFonts w:eastAsia="黑体" w:hint="eastAsia"/>
          <w:szCs w:val="21"/>
        </w:rPr>
        <w:t>根据《公约》第</w:t>
      </w:r>
      <w:r w:rsidRPr="00866B7D">
        <w:rPr>
          <w:rFonts w:eastAsia="黑体" w:hint="eastAsia"/>
          <w:szCs w:val="21"/>
        </w:rPr>
        <w:t>23</w:t>
      </w:r>
      <w:r w:rsidR="002A7185" w:rsidRPr="00866B7D">
        <w:rPr>
          <w:rFonts w:eastAsia="黑体" w:hint="eastAsia"/>
          <w:szCs w:val="21"/>
        </w:rPr>
        <w:t>条及委员会关于残疾儿童权利的第</w:t>
      </w:r>
      <w:r w:rsidRPr="00866B7D">
        <w:rPr>
          <w:rFonts w:eastAsia="黑体" w:hint="eastAsia"/>
          <w:szCs w:val="21"/>
        </w:rPr>
        <w:t>9</w:t>
      </w:r>
      <w:r w:rsidR="002A7185" w:rsidRPr="00866B7D">
        <w:rPr>
          <w:rFonts w:eastAsia="黑体" w:hint="eastAsia"/>
          <w:szCs w:val="21"/>
        </w:rPr>
        <w:t>号一般性意见</w:t>
      </w:r>
      <w:r w:rsidR="002A7185" w:rsidRPr="00866B7D">
        <w:rPr>
          <w:rFonts w:eastAsia="黑体" w:hint="eastAsia"/>
          <w:szCs w:val="21"/>
        </w:rPr>
        <w:t>(</w:t>
      </w:r>
      <w:r w:rsidRPr="00866B7D">
        <w:rPr>
          <w:rFonts w:eastAsia="黑体" w:hint="eastAsia"/>
          <w:szCs w:val="21"/>
        </w:rPr>
        <w:t>2</w:t>
      </w:r>
      <w:r w:rsidR="002A7185" w:rsidRPr="00866B7D">
        <w:rPr>
          <w:rFonts w:eastAsia="黑体" w:hint="eastAsia"/>
          <w:szCs w:val="21"/>
        </w:rPr>
        <w:t>00</w:t>
      </w:r>
      <w:r w:rsidRPr="00866B7D">
        <w:rPr>
          <w:rFonts w:eastAsia="黑体" w:hint="eastAsia"/>
          <w:szCs w:val="21"/>
        </w:rPr>
        <w:t>6</w:t>
      </w:r>
      <w:r w:rsidR="002A7185" w:rsidRPr="00866B7D">
        <w:rPr>
          <w:rFonts w:eastAsia="黑体" w:hint="eastAsia"/>
          <w:szCs w:val="21"/>
        </w:rPr>
        <w:t>年</w:t>
      </w:r>
      <w:r w:rsidR="002A7185" w:rsidRPr="00866B7D">
        <w:rPr>
          <w:rFonts w:eastAsia="黑体" w:hint="eastAsia"/>
          <w:szCs w:val="21"/>
        </w:rPr>
        <w:t>)</w:t>
      </w:r>
      <w:r w:rsidR="002A7185" w:rsidRPr="00866B7D">
        <w:rPr>
          <w:rFonts w:eastAsia="黑体" w:hint="eastAsia"/>
          <w:szCs w:val="21"/>
        </w:rPr>
        <w:t>，委员会促请缔约国对残疾问题采取一种基于人权的方针，并具体建议缔约国：</w:t>
      </w:r>
      <w:r w:rsidR="002A7185" w:rsidRPr="00866B7D">
        <w:rPr>
          <w:rFonts w:eastAsia="黑体"/>
          <w:szCs w:val="21"/>
        </w:rPr>
        <w:t xml:space="preserve"> </w:t>
      </w:r>
    </w:p>
    <w:p w:rsidR="002A7185" w:rsidRPr="00866B7D" w:rsidRDefault="002A7185" w:rsidP="00866B7D">
      <w:pPr>
        <w:pStyle w:val="SingleTxtGC"/>
        <w:numPr>
          <w:ilvl w:val="0"/>
          <w:numId w:val="27"/>
        </w:numPr>
        <w:rPr>
          <w:rFonts w:eastAsia="黑体"/>
          <w:szCs w:val="21"/>
        </w:rPr>
      </w:pPr>
      <w:r w:rsidRPr="00866B7D">
        <w:rPr>
          <w:rFonts w:eastAsia="黑体" w:hint="eastAsia"/>
          <w:szCs w:val="21"/>
        </w:rPr>
        <w:t>采取措施消除残疾儿童的</w:t>
      </w:r>
      <w:proofErr w:type="gramStart"/>
      <w:r w:rsidRPr="00866B7D">
        <w:rPr>
          <w:rFonts w:eastAsia="黑体" w:hint="eastAsia"/>
          <w:szCs w:val="21"/>
        </w:rPr>
        <w:t>污名化</w:t>
      </w:r>
      <w:proofErr w:type="gramEnd"/>
      <w:r w:rsidRPr="00866B7D">
        <w:rPr>
          <w:rFonts w:eastAsia="黑体" w:hint="eastAsia"/>
          <w:szCs w:val="21"/>
        </w:rPr>
        <w:t>和被排斥现象，加强执法机制，确保遵守关于禁止此类歧视的法律；</w:t>
      </w:r>
    </w:p>
    <w:p w:rsidR="002A7185" w:rsidRPr="00866B7D" w:rsidRDefault="002A7185" w:rsidP="00866B7D">
      <w:pPr>
        <w:pStyle w:val="SingleTxtGC"/>
        <w:numPr>
          <w:ilvl w:val="0"/>
          <w:numId w:val="27"/>
        </w:numPr>
        <w:rPr>
          <w:rFonts w:eastAsia="黑体"/>
          <w:szCs w:val="21"/>
        </w:rPr>
      </w:pPr>
      <w:r w:rsidRPr="00866B7D">
        <w:rPr>
          <w:rFonts w:eastAsia="黑体" w:hint="eastAsia"/>
          <w:szCs w:val="21"/>
        </w:rPr>
        <w:t>通过有关预防的政策，其中列出消除可预防致残原因的措施；</w:t>
      </w:r>
    </w:p>
    <w:p w:rsidR="002A7185" w:rsidRPr="00866B7D" w:rsidRDefault="002A7185" w:rsidP="00866B7D">
      <w:pPr>
        <w:pStyle w:val="SingleTxtGC"/>
        <w:numPr>
          <w:ilvl w:val="0"/>
          <w:numId w:val="27"/>
        </w:numPr>
        <w:rPr>
          <w:rFonts w:eastAsia="黑体"/>
          <w:szCs w:val="21"/>
        </w:rPr>
      </w:pPr>
      <w:r w:rsidRPr="00866B7D">
        <w:rPr>
          <w:rFonts w:eastAsia="黑体" w:hint="eastAsia"/>
          <w:szCs w:val="21"/>
        </w:rPr>
        <w:t>划拨充足的资源，落实和加强缔约国采取的各项政策和方案，确保残疾儿童获取保健服务，包括及早发现和干预方案；</w:t>
      </w:r>
    </w:p>
    <w:p w:rsidR="002A7185" w:rsidRPr="00866B7D" w:rsidRDefault="002A7185" w:rsidP="00866B7D">
      <w:pPr>
        <w:pStyle w:val="SingleTxtGC"/>
        <w:numPr>
          <w:ilvl w:val="0"/>
          <w:numId w:val="27"/>
        </w:numPr>
        <w:rPr>
          <w:rFonts w:eastAsia="黑体"/>
          <w:szCs w:val="21"/>
        </w:rPr>
      </w:pPr>
      <w:r w:rsidRPr="00866B7D">
        <w:rPr>
          <w:rFonts w:eastAsia="黑体" w:hint="eastAsia"/>
          <w:szCs w:val="21"/>
        </w:rPr>
        <w:t>制订全面措施，发展对残疾儿童的包容教育，确保优先考虑包容教育，然后才考虑安置到特殊学校和班级中；</w:t>
      </w:r>
    </w:p>
    <w:p w:rsidR="002A7185" w:rsidRPr="00866B7D" w:rsidRDefault="002A7185" w:rsidP="00866B7D">
      <w:pPr>
        <w:pStyle w:val="SingleTxtGC"/>
        <w:numPr>
          <w:ilvl w:val="0"/>
          <w:numId w:val="27"/>
        </w:numPr>
        <w:rPr>
          <w:rFonts w:eastAsia="黑体"/>
          <w:szCs w:val="21"/>
        </w:rPr>
      </w:pPr>
      <w:r w:rsidRPr="00866B7D">
        <w:rPr>
          <w:rFonts w:eastAsia="黑体" w:hint="eastAsia"/>
          <w:szCs w:val="21"/>
        </w:rPr>
        <w:t>培训并为包容性教育班级配备专门教师和专业工作者，为有学习困难的儿童提供单独支持和一切应有的关怀</w:t>
      </w:r>
      <w:r w:rsidRPr="00866B7D">
        <w:rPr>
          <w:rFonts w:eastAsia="黑体"/>
          <w:szCs w:val="21"/>
        </w:rPr>
        <w:t>；</w:t>
      </w:r>
    </w:p>
    <w:p w:rsidR="002A7185" w:rsidRPr="00866B7D" w:rsidRDefault="002A7185" w:rsidP="000B00CB">
      <w:pPr>
        <w:pStyle w:val="SingleTxtGC"/>
        <w:numPr>
          <w:ilvl w:val="0"/>
          <w:numId w:val="27"/>
        </w:numPr>
        <w:rPr>
          <w:rFonts w:eastAsia="黑体"/>
          <w:szCs w:val="21"/>
        </w:rPr>
      </w:pPr>
      <w:r w:rsidRPr="00866B7D">
        <w:rPr>
          <w:rFonts w:eastAsia="黑体" w:hint="eastAsia"/>
          <w:szCs w:val="21"/>
        </w:rPr>
        <w:t>加快在公共场所建立满足各类残疾儿童需要所必须的基础设施。</w:t>
      </w:r>
    </w:p>
    <w:p w:rsidR="002A7185" w:rsidRPr="000B00CB" w:rsidRDefault="002A7185" w:rsidP="00866B7D">
      <w:pPr>
        <w:pStyle w:val="H23GC"/>
        <w:rPr>
          <w:rFonts w:eastAsiaTheme="minorEastAsia" w:hint="eastAsia"/>
        </w:rPr>
      </w:pPr>
      <w:r w:rsidRPr="002A7185">
        <w:rPr>
          <w:rFonts w:eastAsia="Malgun Gothic"/>
        </w:rPr>
        <w:tab/>
      </w:r>
      <w:r w:rsidRPr="002A7185">
        <w:rPr>
          <w:rFonts w:eastAsia="Malgun Gothic"/>
        </w:rPr>
        <w:tab/>
      </w:r>
      <w:r w:rsidRPr="002A7185">
        <w:rPr>
          <w:rFonts w:hint="eastAsia"/>
        </w:rPr>
        <w:t>健康和保健服务</w:t>
      </w:r>
    </w:p>
    <w:p w:rsidR="002A7185" w:rsidRPr="002A7185" w:rsidRDefault="00431014" w:rsidP="00866B7D">
      <w:pPr>
        <w:pStyle w:val="SingleTxtGC"/>
        <w:rPr>
          <w:rFonts w:eastAsia="Malgun Gothic"/>
          <w:szCs w:val="21"/>
        </w:rPr>
      </w:pPr>
      <w:r>
        <w:rPr>
          <w:rFonts w:eastAsia="Malgun Gothic"/>
          <w:szCs w:val="21"/>
        </w:rPr>
        <w:t>58</w:t>
      </w:r>
      <w:r w:rsidR="002A7185" w:rsidRPr="002A7185">
        <w:rPr>
          <w:rFonts w:eastAsia="Malgun Gothic"/>
          <w:szCs w:val="21"/>
        </w:rPr>
        <w:t>.</w:t>
      </w:r>
      <w:r w:rsidR="00866B7D">
        <w:rPr>
          <w:rFonts w:eastAsiaTheme="minorEastAsia" w:hint="eastAsia"/>
          <w:szCs w:val="21"/>
        </w:rPr>
        <w:t xml:space="preserve">  </w:t>
      </w:r>
      <w:r w:rsidR="002A7185" w:rsidRPr="002A7185">
        <w:rPr>
          <w:rFonts w:hint="eastAsia"/>
          <w:szCs w:val="21"/>
        </w:rPr>
        <w:t>委员会赞扬缔约国降低</w:t>
      </w:r>
      <w:proofErr w:type="gramStart"/>
      <w:r w:rsidR="002A7185" w:rsidRPr="002A7185">
        <w:rPr>
          <w:rFonts w:hint="eastAsia"/>
          <w:szCs w:val="21"/>
        </w:rPr>
        <w:t>孕</w:t>
      </w:r>
      <w:proofErr w:type="gramEnd"/>
      <w:r w:rsidR="002A7185" w:rsidRPr="002A7185">
        <w:rPr>
          <w:rFonts w:hint="eastAsia"/>
          <w:szCs w:val="21"/>
        </w:rPr>
        <w:t>产妇和五岁以下儿童死亡率的战略，但关注缔约国未分配充足资金，以确保改进儿童健康情况的方案得到落实。具体说来，委员会关注以下问题：</w:t>
      </w:r>
    </w:p>
    <w:p w:rsidR="002A7185" w:rsidRPr="002A7185" w:rsidRDefault="002A7185" w:rsidP="00866B7D">
      <w:pPr>
        <w:pStyle w:val="SingleTxtGC"/>
        <w:numPr>
          <w:ilvl w:val="0"/>
          <w:numId w:val="28"/>
        </w:numPr>
        <w:rPr>
          <w:szCs w:val="21"/>
        </w:rPr>
      </w:pPr>
      <w:proofErr w:type="gramStart"/>
      <w:r w:rsidRPr="002A7185">
        <w:rPr>
          <w:rFonts w:hint="eastAsia"/>
          <w:szCs w:val="21"/>
        </w:rPr>
        <w:t>孕</w:t>
      </w:r>
      <w:proofErr w:type="gramEnd"/>
      <w:r w:rsidRPr="002A7185">
        <w:rPr>
          <w:rFonts w:hint="eastAsia"/>
          <w:szCs w:val="21"/>
        </w:rPr>
        <w:t>产妇和婴幼儿死亡率和发病率居高不下</w:t>
      </w:r>
      <w:r>
        <w:rPr>
          <w:szCs w:val="21"/>
        </w:rPr>
        <w:t>；</w:t>
      </w:r>
    </w:p>
    <w:p w:rsidR="002A7185" w:rsidRPr="002A7185" w:rsidRDefault="002A7185" w:rsidP="00866B7D">
      <w:pPr>
        <w:pStyle w:val="SingleTxtGC"/>
        <w:numPr>
          <w:ilvl w:val="0"/>
          <w:numId w:val="28"/>
        </w:numPr>
        <w:rPr>
          <w:szCs w:val="21"/>
        </w:rPr>
      </w:pPr>
      <w:r w:rsidRPr="002A7185">
        <w:rPr>
          <w:rFonts w:hint="eastAsia"/>
          <w:szCs w:val="21"/>
        </w:rPr>
        <w:t>贫困儿童及边远和农村地区儿童获取保健服务的机会有限，对艾滋病、孕产和幼儿保健服务收取费用；</w:t>
      </w:r>
    </w:p>
    <w:p w:rsidR="002A7185" w:rsidRPr="002A7185" w:rsidRDefault="002A7185" w:rsidP="00866B7D">
      <w:pPr>
        <w:pStyle w:val="SingleTxtGC"/>
        <w:numPr>
          <w:ilvl w:val="0"/>
          <w:numId w:val="28"/>
        </w:numPr>
        <w:rPr>
          <w:szCs w:val="21"/>
        </w:rPr>
      </w:pPr>
      <w:r w:rsidRPr="002A7185">
        <w:rPr>
          <w:rFonts w:hint="eastAsia"/>
          <w:szCs w:val="21"/>
        </w:rPr>
        <w:t>普遍存在慢性营养不良问题，导致儿童发育缓慢</w:t>
      </w:r>
      <w:r>
        <w:rPr>
          <w:szCs w:val="21"/>
        </w:rPr>
        <w:t>；</w:t>
      </w:r>
    </w:p>
    <w:p w:rsidR="002A7185" w:rsidRPr="002A7185" w:rsidRDefault="002A7185" w:rsidP="00866B7D">
      <w:pPr>
        <w:pStyle w:val="SingleTxtGC"/>
        <w:numPr>
          <w:ilvl w:val="0"/>
          <w:numId w:val="28"/>
        </w:numPr>
        <w:rPr>
          <w:szCs w:val="21"/>
        </w:rPr>
      </w:pPr>
      <w:r w:rsidRPr="002A7185">
        <w:rPr>
          <w:rFonts w:hint="eastAsia"/>
          <w:szCs w:val="21"/>
        </w:rPr>
        <w:t>获取安全饮水和清洁设施的机会受限</w:t>
      </w:r>
      <w:r>
        <w:rPr>
          <w:szCs w:val="21"/>
        </w:rPr>
        <w:t>；</w:t>
      </w:r>
    </w:p>
    <w:p w:rsidR="002A7185" w:rsidRPr="002A7185" w:rsidRDefault="002A7185" w:rsidP="00866B7D">
      <w:pPr>
        <w:pStyle w:val="SingleTxtGC"/>
        <w:numPr>
          <w:ilvl w:val="0"/>
          <w:numId w:val="28"/>
        </w:numPr>
        <w:rPr>
          <w:szCs w:val="21"/>
        </w:rPr>
      </w:pPr>
      <w:r w:rsidRPr="002A7185">
        <w:rPr>
          <w:rFonts w:hint="eastAsia"/>
          <w:szCs w:val="21"/>
        </w:rPr>
        <w:t>受过培训的保健专业工作者不足</w:t>
      </w:r>
      <w:r>
        <w:rPr>
          <w:szCs w:val="21"/>
        </w:rPr>
        <w:t>；</w:t>
      </w:r>
    </w:p>
    <w:p w:rsidR="002A7185" w:rsidRPr="002A7185" w:rsidRDefault="002A7185" w:rsidP="00866B7D">
      <w:pPr>
        <w:pStyle w:val="SingleTxtGC"/>
        <w:numPr>
          <w:ilvl w:val="0"/>
          <w:numId w:val="28"/>
        </w:numPr>
        <w:rPr>
          <w:szCs w:val="21"/>
        </w:rPr>
      </w:pPr>
      <w:r w:rsidRPr="002A7185">
        <w:rPr>
          <w:rFonts w:hint="eastAsia"/>
          <w:szCs w:val="21"/>
        </w:rPr>
        <w:t>有报告称，基督教堂禁止儿童接受治疗和定期保健服务，包括免疫接种，导致儿童死亡和青少年较高的孕产死亡率。</w:t>
      </w:r>
    </w:p>
    <w:p w:rsidR="002A7185" w:rsidRPr="00866B7D" w:rsidRDefault="00431014" w:rsidP="000B00CB">
      <w:pPr>
        <w:pStyle w:val="SingleTxtGC"/>
        <w:rPr>
          <w:rFonts w:eastAsia="黑体"/>
          <w:szCs w:val="21"/>
        </w:rPr>
      </w:pPr>
      <w:r w:rsidRPr="00866B7D">
        <w:rPr>
          <w:rFonts w:eastAsia="黑体"/>
          <w:szCs w:val="21"/>
        </w:rPr>
        <w:t>59</w:t>
      </w:r>
      <w:r w:rsidR="002A7185" w:rsidRPr="00866B7D">
        <w:rPr>
          <w:rFonts w:eastAsia="黑体"/>
          <w:szCs w:val="21"/>
        </w:rPr>
        <w:t>.</w:t>
      </w:r>
      <w:r w:rsidR="000B00CB">
        <w:rPr>
          <w:rFonts w:eastAsia="黑体" w:hint="eastAsia"/>
          <w:szCs w:val="21"/>
        </w:rPr>
        <w:t xml:space="preserve">  </w:t>
      </w:r>
      <w:r w:rsidR="002A7185" w:rsidRPr="00866B7D">
        <w:rPr>
          <w:rFonts w:eastAsia="黑体" w:hint="eastAsia"/>
          <w:szCs w:val="21"/>
        </w:rPr>
        <w:t>委员会提请缔约国注意其关于儿童有权享有最高可得的健康标准的第</w:t>
      </w:r>
      <w:r w:rsidRPr="00866B7D">
        <w:rPr>
          <w:rFonts w:eastAsia="黑体" w:hint="eastAsia"/>
          <w:szCs w:val="21"/>
        </w:rPr>
        <w:t>15</w:t>
      </w:r>
      <w:r w:rsidR="002A7185" w:rsidRPr="00866B7D">
        <w:rPr>
          <w:rFonts w:eastAsia="黑体" w:hint="eastAsia"/>
          <w:szCs w:val="21"/>
        </w:rPr>
        <w:t>号一般性意见</w:t>
      </w:r>
      <w:r w:rsidR="002A7185" w:rsidRPr="00866B7D">
        <w:rPr>
          <w:rFonts w:eastAsia="黑体" w:hint="eastAsia"/>
          <w:szCs w:val="21"/>
        </w:rPr>
        <w:t>(</w:t>
      </w:r>
      <w:r w:rsidRPr="00866B7D">
        <w:rPr>
          <w:rFonts w:eastAsia="黑体" w:hint="eastAsia"/>
          <w:szCs w:val="21"/>
        </w:rPr>
        <w:t>2</w:t>
      </w:r>
      <w:r w:rsidR="002A7185" w:rsidRPr="00866B7D">
        <w:rPr>
          <w:rFonts w:eastAsia="黑体" w:hint="eastAsia"/>
          <w:szCs w:val="21"/>
        </w:rPr>
        <w:t>0</w:t>
      </w:r>
      <w:r w:rsidRPr="00866B7D">
        <w:rPr>
          <w:rFonts w:eastAsia="黑体" w:hint="eastAsia"/>
          <w:szCs w:val="21"/>
        </w:rPr>
        <w:t>13</w:t>
      </w:r>
      <w:r w:rsidR="002A7185" w:rsidRPr="00866B7D">
        <w:rPr>
          <w:rFonts w:eastAsia="黑体" w:hint="eastAsia"/>
          <w:szCs w:val="21"/>
        </w:rPr>
        <w:t>年</w:t>
      </w:r>
      <w:r w:rsidR="002A7185" w:rsidRPr="00866B7D">
        <w:rPr>
          <w:rFonts w:eastAsia="黑体" w:hint="eastAsia"/>
          <w:szCs w:val="21"/>
        </w:rPr>
        <w:t>)</w:t>
      </w:r>
      <w:r w:rsidR="002A7185" w:rsidRPr="00866B7D">
        <w:rPr>
          <w:rFonts w:eastAsia="黑体" w:hint="eastAsia"/>
          <w:szCs w:val="21"/>
        </w:rPr>
        <w:t>，并建议缔约国：</w:t>
      </w:r>
    </w:p>
    <w:p w:rsidR="002A7185" w:rsidRPr="00866B7D" w:rsidRDefault="002A7185" w:rsidP="000B00CB">
      <w:pPr>
        <w:pStyle w:val="SingleTxtGC"/>
        <w:numPr>
          <w:ilvl w:val="0"/>
          <w:numId w:val="47"/>
        </w:numPr>
        <w:rPr>
          <w:rFonts w:eastAsia="黑体"/>
          <w:szCs w:val="21"/>
        </w:rPr>
      </w:pPr>
      <w:r w:rsidRPr="00866B7D">
        <w:rPr>
          <w:rFonts w:eastAsia="黑体" w:hint="eastAsia"/>
          <w:szCs w:val="21"/>
        </w:rPr>
        <w:lastRenderedPageBreak/>
        <w:t>依照</w:t>
      </w:r>
      <w:r w:rsidR="00431014" w:rsidRPr="00866B7D">
        <w:rPr>
          <w:rFonts w:eastAsia="黑体" w:hint="eastAsia"/>
          <w:szCs w:val="21"/>
        </w:rPr>
        <w:t>“</w:t>
      </w:r>
      <w:r w:rsidRPr="00866B7D">
        <w:rPr>
          <w:rFonts w:eastAsia="黑体" w:hint="eastAsia"/>
          <w:szCs w:val="21"/>
        </w:rPr>
        <w:t>关于非洲地区基本卫生保健和卫生体系的瓦加杜古宣言</w:t>
      </w:r>
      <w:r w:rsidR="00431014" w:rsidRPr="00866B7D">
        <w:rPr>
          <w:rFonts w:eastAsia="黑体" w:hint="eastAsia"/>
          <w:szCs w:val="21"/>
        </w:rPr>
        <w:t>”</w:t>
      </w:r>
      <w:r w:rsidRPr="00866B7D">
        <w:rPr>
          <w:rFonts w:eastAsia="黑体" w:hint="eastAsia"/>
          <w:szCs w:val="21"/>
        </w:rPr>
        <w:t>(</w:t>
      </w:r>
      <w:r w:rsidR="00431014" w:rsidRPr="00866B7D">
        <w:rPr>
          <w:rFonts w:eastAsia="黑体" w:hint="eastAsia"/>
          <w:szCs w:val="21"/>
        </w:rPr>
        <w:t>2</w:t>
      </w:r>
      <w:r w:rsidRPr="00866B7D">
        <w:rPr>
          <w:rFonts w:eastAsia="黑体" w:hint="eastAsia"/>
          <w:szCs w:val="21"/>
        </w:rPr>
        <w:t>00</w:t>
      </w:r>
      <w:r w:rsidR="00431014" w:rsidRPr="00866B7D">
        <w:rPr>
          <w:rFonts w:eastAsia="黑体" w:hint="eastAsia"/>
          <w:szCs w:val="21"/>
        </w:rPr>
        <w:t>8</w:t>
      </w:r>
      <w:r w:rsidRPr="00866B7D">
        <w:rPr>
          <w:rFonts w:eastAsia="黑体" w:hint="eastAsia"/>
          <w:szCs w:val="21"/>
        </w:rPr>
        <w:t>年</w:t>
      </w:r>
      <w:r w:rsidRPr="00866B7D">
        <w:rPr>
          <w:rFonts w:eastAsia="黑体" w:hint="eastAsia"/>
          <w:szCs w:val="21"/>
        </w:rPr>
        <w:t>)</w:t>
      </w:r>
      <w:r w:rsidRPr="00866B7D">
        <w:rPr>
          <w:rFonts w:eastAsia="黑体" w:hint="eastAsia"/>
          <w:szCs w:val="21"/>
        </w:rPr>
        <w:t>，加强各项方案，增加为改善儿童健康状况划拨的资源，特别是在农村地区</w:t>
      </w:r>
      <w:r w:rsidRPr="00866B7D">
        <w:rPr>
          <w:rFonts w:eastAsia="黑体"/>
          <w:szCs w:val="21"/>
        </w:rPr>
        <w:t>；</w:t>
      </w:r>
    </w:p>
    <w:p w:rsidR="002A7185" w:rsidRPr="00866B7D" w:rsidRDefault="002A7185" w:rsidP="000B00CB">
      <w:pPr>
        <w:pStyle w:val="SingleTxtGC"/>
        <w:numPr>
          <w:ilvl w:val="0"/>
          <w:numId w:val="47"/>
        </w:numPr>
        <w:rPr>
          <w:rFonts w:eastAsia="黑体"/>
          <w:szCs w:val="21"/>
        </w:rPr>
      </w:pPr>
      <w:r w:rsidRPr="00866B7D">
        <w:rPr>
          <w:rFonts w:eastAsia="黑体" w:hint="eastAsia"/>
          <w:szCs w:val="21"/>
        </w:rPr>
        <w:t>便利获得免费孕产和儿童保健服务，降低孕产、儿童和幼儿死亡率，通过划拨充足资源进行关键的营养干预和提供安全饮水和清洁设施，预防和消除营养不良问题</w:t>
      </w:r>
      <w:r w:rsidRPr="00866B7D">
        <w:rPr>
          <w:rFonts w:eastAsia="黑体"/>
          <w:szCs w:val="21"/>
        </w:rPr>
        <w:t>；</w:t>
      </w:r>
    </w:p>
    <w:p w:rsidR="002A7185" w:rsidRPr="00866B7D" w:rsidRDefault="002A7185" w:rsidP="000B00CB">
      <w:pPr>
        <w:pStyle w:val="SingleTxtGC"/>
        <w:numPr>
          <w:ilvl w:val="0"/>
          <w:numId w:val="47"/>
        </w:numPr>
        <w:rPr>
          <w:rFonts w:eastAsia="黑体"/>
          <w:szCs w:val="21"/>
        </w:rPr>
      </w:pPr>
      <w:r w:rsidRPr="00866B7D">
        <w:rPr>
          <w:rFonts w:eastAsia="黑体" w:hint="eastAsia"/>
          <w:szCs w:val="21"/>
        </w:rPr>
        <w:t>制订长期战略，防止流失合格的卫生工作者，加快卫生人员的培训工作</w:t>
      </w:r>
      <w:r w:rsidRPr="00866B7D">
        <w:rPr>
          <w:rFonts w:eastAsia="黑体"/>
          <w:szCs w:val="21"/>
        </w:rPr>
        <w:t>；</w:t>
      </w:r>
    </w:p>
    <w:p w:rsidR="002A7185" w:rsidRPr="00866B7D" w:rsidRDefault="002A7185" w:rsidP="000B00CB">
      <w:pPr>
        <w:pStyle w:val="SingleTxtGC"/>
        <w:numPr>
          <w:ilvl w:val="0"/>
          <w:numId w:val="47"/>
        </w:numPr>
        <w:rPr>
          <w:rFonts w:eastAsia="黑体"/>
          <w:szCs w:val="21"/>
        </w:rPr>
      </w:pPr>
      <w:r w:rsidRPr="00866B7D">
        <w:rPr>
          <w:rFonts w:eastAsia="黑体" w:hint="eastAsia"/>
          <w:szCs w:val="21"/>
        </w:rPr>
        <w:t>对有关禁止儿童寻求治疗和日常保健服务的指控进行调查，确保对发现的责任人员提起刑事指控，并为儿童受害者及其家人提供赔偿和复原措施</w:t>
      </w:r>
      <w:r w:rsidRPr="00866B7D">
        <w:rPr>
          <w:rFonts w:eastAsia="黑体"/>
          <w:szCs w:val="21"/>
        </w:rPr>
        <w:t>；</w:t>
      </w:r>
    </w:p>
    <w:p w:rsidR="002A7185" w:rsidRPr="00866B7D" w:rsidRDefault="002A7185" w:rsidP="000B00CB">
      <w:pPr>
        <w:pStyle w:val="SingleTxtGC"/>
        <w:numPr>
          <w:ilvl w:val="0"/>
          <w:numId w:val="47"/>
        </w:numPr>
        <w:rPr>
          <w:rFonts w:eastAsia="黑体"/>
          <w:szCs w:val="21"/>
        </w:rPr>
      </w:pPr>
      <w:r w:rsidRPr="00866B7D">
        <w:rPr>
          <w:rFonts w:eastAsia="黑体" w:hint="eastAsia"/>
          <w:szCs w:val="21"/>
        </w:rPr>
        <w:t>落实人权高专办关于在</w:t>
      </w:r>
      <w:r w:rsidRPr="00866B7D">
        <w:rPr>
          <w:rFonts w:ascii="Simsun" w:eastAsia="黑体" w:hAnsi="Simsun"/>
          <w:color w:val="000000"/>
          <w:szCs w:val="21"/>
        </w:rPr>
        <w:t>执行减少和消除</w:t>
      </w:r>
      <w:r w:rsidR="00431014" w:rsidRPr="00866B7D">
        <w:rPr>
          <w:rFonts w:ascii="Simsun" w:eastAsia="黑体" w:hAnsi="Simsun"/>
          <w:color w:val="000000"/>
          <w:szCs w:val="21"/>
        </w:rPr>
        <w:t>5</w:t>
      </w:r>
      <w:r w:rsidRPr="00866B7D">
        <w:rPr>
          <w:rFonts w:ascii="Simsun" w:eastAsia="黑体" w:hAnsi="Simsun"/>
          <w:color w:val="000000"/>
          <w:szCs w:val="21"/>
        </w:rPr>
        <w:t>岁以下儿童可预防的死亡和发病的政策和方案方面采取立足人权方针的技术指南</w:t>
      </w:r>
      <w:r w:rsidRPr="00866B7D">
        <w:rPr>
          <w:rFonts w:eastAsia="黑体"/>
          <w:szCs w:val="21"/>
        </w:rPr>
        <w:t>(</w:t>
      </w:r>
      <w:r w:rsidR="00431014" w:rsidRPr="00866B7D">
        <w:rPr>
          <w:rFonts w:eastAsia="黑体"/>
          <w:szCs w:val="21"/>
        </w:rPr>
        <w:t>A</w:t>
      </w:r>
      <w:r w:rsidRPr="00866B7D">
        <w:rPr>
          <w:rFonts w:eastAsia="黑体"/>
          <w:szCs w:val="21"/>
        </w:rPr>
        <w:t>/</w:t>
      </w:r>
      <w:proofErr w:type="spellStart"/>
      <w:r w:rsidR="00431014" w:rsidRPr="00866B7D">
        <w:rPr>
          <w:rFonts w:eastAsia="黑体"/>
          <w:szCs w:val="21"/>
        </w:rPr>
        <w:t>HRC</w:t>
      </w:r>
      <w:proofErr w:type="spellEnd"/>
      <w:r w:rsidRPr="00866B7D">
        <w:rPr>
          <w:rFonts w:eastAsia="黑体"/>
          <w:szCs w:val="21"/>
        </w:rPr>
        <w:t>/</w:t>
      </w:r>
      <w:r w:rsidR="00431014" w:rsidRPr="00866B7D">
        <w:rPr>
          <w:rFonts w:eastAsia="黑体"/>
          <w:szCs w:val="21"/>
        </w:rPr>
        <w:t>27</w:t>
      </w:r>
      <w:r w:rsidRPr="00866B7D">
        <w:rPr>
          <w:rFonts w:eastAsia="黑体"/>
          <w:szCs w:val="21"/>
        </w:rPr>
        <w:t>/</w:t>
      </w:r>
      <w:r w:rsidR="00431014" w:rsidRPr="00866B7D">
        <w:rPr>
          <w:rFonts w:eastAsia="黑体"/>
          <w:szCs w:val="21"/>
        </w:rPr>
        <w:t>31</w:t>
      </w:r>
      <w:r w:rsidRPr="00866B7D">
        <w:rPr>
          <w:rFonts w:eastAsia="黑体"/>
          <w:szCs w:val="21"/>
        </w:rPr>
        <w:t>)</w:t>
      </w:r>
      <w:r w:rsidRPr="00866B7D">
        <w:rPr>
          <w:rFonts w:ascii="Simsun" w:eastAsia="黑体" w:hAnsi="Simsun" w:hint="eastAsia"/>
          <w:color w:val="000000"/>
          <w:szCs w:val="21"/>
        </w:rPr>
        <w:t>和</w:t>
      </w:r>
      <w:r w:rsidRPr="00866B7D">
        <w:rPr>
          <w:rFonts w:eastAsia="黑体"/>
          <w:szCs w:val="21"/>
        </w:rPr>
        <w:t>关于采取基于人权的方式执行降低可预防的孕产妇死亡率和发病率的政策和方案的技术指南</w:t>
      </w:r>
      <w:r w:rsidRPr="00866B7D">
        <w:rPr>
          <w:rFonts w:eastAsia="黑体"/>
          <w:szCs w:val="21"/>
        </w:rPr>
        <w:t>(</w:t>
      </w:r>
      <w:r w:rsidR="00431014" w:rsidRPr="00866B7D">
        <w:rPr>
          <w:rFonts w:eastAsia="黑体"/>
          <w:szCs w:val="21"/>
        </w:rPr>
        <w:t>A</w:t>
      </w:r>
      <w:r w:rsidRPr="00866B7D">
        <w:rPr>
          <w:rFonts w:eastAsia="黑体"/>
          <w:szCs w:val="21"/>
        </w:rPr>
        <w:t>/</w:t>
      </w:r>
      <w:proofErr w:type="spellStart"/>
      <w:r w:rsidR="00431014" w:rsidRPr="00866B7D">
        <w:rPr>
          <w:rFonts w:eastAsia="黑体"/>
          <w:szCs w:val="21"/>
        </w:rPr>
        <w:t>HRC</w:t>
      </w:r>
      <w:proofErr w:type="spellEnd"/>
      <w:r w:rsidRPr="00866B7D">
        <w:rPr>
          <w:rFonts w:eastAsia="黑体"/>
          <w:szCs w:val="21"/>
        </w:rPr>
        <w:t>/</w:t>
      </w:r>
      <w:r w:rsidR="00431014" w:rsidRPr="00866B7D">
        <w:rPr>
          <w:rFonts w:eastAsia="黑体"/>
          <w:szCs w:val="21"/>
        </w:rPr>
        <w:t>21</w:t>
      </w:r>
      <w:r w:rsidRPr="00866B7D">
        <w:rPr>
          <w:rFonts w:eastAsia="黑体"/>
          <w:szCs w:val="21"/>
        </w:rPr>
        <w:t>/</w:t>
      </w:r>
      <w:r w:rsidR="00431014" w:rsidRPr="00866B7D">
        <w:rPr>
          <w:rFonts w:eastAsia="黑体"/>
          <w:szCs w:val="21"/>
        </w:rPr>
        <w:t>22</w:t>
      </w:r>
      <w:r w:rsidRPr="00866B7D">
        <w:rPr>
          <w:rFonts w:eastAsia="黑体"/>
          <w:szCs w:val="21"/>
        </w:rPr>
        <w:t>)</w:t>
      </w:r>
      <w:r w:rsidRPr="00866B7D">
        <w:rPr>
          <w:rFonts w:eastAsia="黑体" w:hint="eastAsia"/>
          <w:szCs w:val="21"/>
        </w:rPr>
        <w:t>的报告</w:t>
      </w:r>
      <w:r w:rsidRPr="00866B7D">
        <w:rPr>
          <w:rFonts w:eastAsia="黑体"/>
          <w:szCs w:val="21"/>
        </w:rPr>
        <w:t>；</w:t>
      </w:r>
    </w:p>
    <w:p w:rsidR="002A7185" w:rsidRPr="002A7185" w:rsidRDefault="002A7185" w:rsidP="000B00CB">
      <w:pPr>
        <w:pStyle w:val="SingleTxtGC"/>
        <w:numPr>
          <w:ilvl w:val="0"/>
          <w:numId w:val="47"/>
        </w:numPr>
        <w:rPr>
          <w:b/>
          <w:szCs w:val="21"/>
        </w:rPr>
      </w:pPr>
      <w:r w:rsidRPr="00866B7D">
        <w:rPr>
          <w:rFonts w:eastAsia="黑体" w:hint="eastAsia"/>
          <w:szCs w:val="21"/>
        </w:rPr>
        <w:t>向儿童基金和世界卫生组织</w:t>
      </w:r>
      <w:r w:rsidRPr="00866B7D">
        <w:rPr>
          <w:rFonts w:eastAsia="黑体" w:hint="eastAsia"/>
          <w:szCs w:val="21"/>
        </w:rPr>
        <w:t>(</w:t>
      </w:r>
      <w:r w:rsidRPr="00866B7D">
        <w:rPr>
          <w:rFonts w:eastAsia="黑体" w:hint="eastAsia"/>
          <w:szCs w:val="21"/>
        </w:rPr>
        <w:t>卫生组织</w:t>
      </w:r>
      <w:r w:rsidRPr="00866B7D">
        <w:rPr>
          <w:rFonts w:eastAsia="黑体" w:hint="eastAsia"/>
          <w:szCs w:val="21"/>
        </w:rPr>
        <w:t>)</w:t>
      </w:r>
      <w:r w:rsidRPr="00866B7D">
        <w:rPr>
          <w:rFonts w:eastAsia="黑体" w:hint="eastAsia"/>
          <w:szCs w:val="21"/>
        </w:rPr>
        <w:t>寻求资金和技术援助。</w:t>
      </w:r>
    </w:p>
    <w:p w:rsidR="002A7185" w:rsidRPr="002A7185" w:rsidRDefault="002A7185" w:rsidP="00866B7D">
      <w:pPr>
        <w:pStyle w:val="H23GC"/>
      </w:pPr>
      <w:r w:rsidRPr="002A7185">
        <w:tab/>
      </w:r>
      <w:r w:rsidRPr="002A7185">
        <w:tab/>
      </w:r>
      <w:r w:rsidRPr="002A7185">
        <w:rPr>
          <w:rFonts w:hint="eastAsia"/>
        </w:rPr>
        <w:t>青少年保健</w:t>
      </w:r>
    </w:p>
    <w:p w:rsidR="002A7185" w:rsidRPr="002A7185" w:rsidRDefault="00431014" w:rsidP="00866B7D">
      <w:pPr>
        <w:pStyle w:val="SingleTxtGC"/>
        <w:rPr>
          <w:rFonts w:eastAsia="Malgun Gothic"/>
          <w:szCs w:val="21"/>
        </w:rPr>
      </w:pPr>
      <w:r>
        <w:rPr>
          <w:rFonts w:eastAsia="Malgun Gothic"/>
          <w:szCs w:val="21"/>
        </w:rPr>
        <w:t>6</w:t>
      </w:r>
      <w:r w:rsidR="002A7185" w:rsidRPr="002A7185">
        <w:rPr>
          <w:rFonts w:eastAsia="Malgun Gothic"/>
          <w:szCs w:val="21"/>
        </w:rPr>
        <w:t>0.</w:t>
      </w:r>
      <w:r w:rsidR="00866B7D">
        <w:rPr>
          <w:rFonts w:eastAsiaTheme="minorEastAsia" w:hint="eastAsia"/>
          <w:szCs w:val="21"/>
        </w:rPr>
        <w:t xml:space="preserve">  </w:t>
      </w:r>
      <w:r w:rsidR="002A7185" w:rsidRPr="002A7185">
        <w:rPr>
          <w:rFonts w:hint="eastAsia"/>
          <w:szCs w:val="21"/>
        </w:rPr>
        <w:t>委员会欢迎缔约国努力改进青少年健康，但极为关注以下问题：</w:t>
      </w:r>
    </w:p>
    <w:p w:rsidR="002A7185" w:rsidRPr="002A7185" w:rsidRDefault="002A7185" w:rsidP="00866B7D">
      <w:pPr>
        <w:pStyle w:val="SingleTxtGC"/>
        <w:numPr>
          <w:ilvl w:val="0"/>
          <w:numId w:val="29"/>
        </w:numPr>
        <w:rPr>
          <w:szCs w:val="21"/>
        </w:rPr>
      </w:pPr>
      <w:r w:rsidRPr="002A7185">
        <w:rPr>
          <w:rFonts w:hint="eastAsia"/>
          <w:szCs w:val="21"/>
        </w:rPr>
        <w:t>少女遭受性暴力的比率很高</w:t>
      </w:r>
      <w:r>
        <w:rPr>
          <w:szCs w:val="21"/>
        </w:rPr>
        <w:t>；</w:t>
      </w:r>
    </w:p>
    <w:p w:rsidR="002A7185" w:rsidRPr="002A7185" w:rsidRDefault="002A7185" w:rsidP="00866B7D">
      <w:pPr>
        <w:pStyle w:val="SingleTxtGC"/>
        <w:numPr>
          <w:ilvl w:val="0"/>
          <w:numId w:val="29"/>
        </w:numPr>
        <w:rPr>
          <w:szCs w:val="21"/>
        </w:rPr>
      </w:pPr>
      <w:r w:rsidRPr="002A7185">
        <w:rPr>
          <w:rFonts w:hint="eastAsia"/>
          <w:szCs w:val="21"/>
        </w:rPr>
        <w:t>早孕率高，童婚率高，并且与少女辍学率之间存在关联；</w:t>
      </w:r>
    </w:p>
    <w:p w:rsidR="002A7185" w:rsidRPr="002A7185" w:rsidRDefault="002A7185" w:rsidP="00866B7D">
      <w:pPr>
        <w:pStyle w:val="SingleTxtGC"/>
        <w:numPr>
          <w:ilvl w:val="0"/>
          <w:numId w:val="29"/>
        </w:numPr>
        <w:rPr>
          <w:szCs w:val="21"/>
        </w:rPr>
      </w:pPr>
      <w:r w:rsidRPr="002A7185">
        <w:rPr>
          <w:rFonts w:hint="eastAsia"/>
          <w:szCs w:val="21"/>
        </w:rPr>
        <w:t>关于堕胎的法律过于严格，批准手续冗长，导致非法和不安全堕胎做法；</w:t>
      </w:r>
    </w:p>
    <w:p w:rsidR="002A7185" w:rsidRPr="002A7185" w:rsidRDefault="002A7185" w:rsidP="00866B7D">
      <w:pPr>
        <w:pStyle w:val="SingleTxtGC"/>
        <w:numPr>
          <w:ilvl w:val="0"/>
          <w:numId w:val="29"/>
        </w:numPr>
        <w:rPr>
          <w:szCs w:val="21"/>
        </w:rPr>
      </w:pPr>
      <w:r w:rsidRPr="002A7185">
        <w:rPr>
          <w:rFonts w:hint="eastAsia"/>
          <w:szCs w:val="21"/>
        </w:rPr>
        <w:t>法律规定，未婚青少年获取生殖保健服务包括获得关于避孕和防止性传播感染的信息都需要得到父母或监护人的同意。</w:t>
      </w:r>
    </w:p>
    <w:p w:rsidR="002A7185" w:rsidRPr="00866B7D" w:rsidRDefault="00431014" w:rsidP="00866B7D">
      <w:pPr>
        <w:pStyle w:val="SingleTxtGC"/>
        <w:rPr>
          <w:rFonts w:eastAsia="黑体"/>
          <w:szCs w:val="21"/>
        </w:rPr>
      </w:pPr>
      <w:r w:rsidRPr="00866B7D">
        <w:rPr>
          <w:rFonts w:eastAsia="黑体"/>
          <w:szCs w:val="21"/>
        </w:rPr>
        <w:t>61</w:t>
      </w:r>
      <w:r w:rsidR="002A7185" w:rsidRPr="00866B7D">
        <w:rPr>
          <w:rFonts w:eastAsia="黑体"/>
          <w:szCs w:val="21"/>
        </w:rPr>
        <w:t>.</w:t>
      </w:r>
      <w:r w:rsidR="00866B7D" w:rsidRPr="00866B7D">
        <w:rPr>
          <w:rFonts w:eastAsia="黑体" w:hint="eastAsia"/>
          <w:szCs w:val="21"/>
        </w:rPr>
        <w:t xml:space="preserve">  </w:t>
      </w:r>
      <w:r w:rsidR="002A7185" w:rsidRPr="00866B7D">
        <w:rPr>
          <w:rFonts w:eastAsia="黑体" w:hint="eastAsia"/>
          <w:szCs w:val="21"/>
        </w:rPr>
        <w:t>委员会根据其关于青少年健康和发育的第</w:t>
      </w:r>
      <w:r w:rsidRPr="00866B7D">
        <w:rPr>
          <w:rFonts w:eastAsia="黑体" w:hint="eastAsia"/>
          <w:szCs w:val="21"/>
        </w:rPr>
        <w:t>4</w:t>
      </w:r>
      <w:r w:rsidR="002A7185" w:rsidRPr="00866B7D">
        <w:rPr>
          <w:rFonts w:eastAsia="黑体" w:hint="eastAsia"/>
          <w:szCs w:val="21"/>
        </w:rPr>
        <w:t>号一般性意见</w:t>
      </w:r>
      <w:r w:rsidR="002A7185" w:rsidRPr="00866B7D">
        <w:rPr>
          <w:rFonts w:eastAsia="黑体" w:hint="eastAsia"/>
          <w:szCs w:val="21"/>
        </w:rPr>
        <w:t>(</w:t>
      </w:r>
      <w:r w:rsidRPr="00866B7D">
        <w:rPr>
          <w:rFonts w:eastAsia="黑体" w:hint="eastAsia"/>
          <w:szCs w:val="21"/>
        </w:rPr>
        <w:t>2</w:t>
      </w:r>
      <w:r w:rsidR="002A7185" w:rsidRPr="00866B7D">
        <w:rPr>
          <w:rFonts w:eastAsia="黑体" w:hint="eastAsia"/>
          <w:szCs w:val="21"/>
        </w:rPr>
        <w:t>00</w:t>
      </w:r>
      <w:r w:rsidRPr="00866B7D">
        <w:rPr>
          <w:rFonts w:eastAsia="黑体" w:hint="eastAsia"/>
          <w:szCs w:val="21"/>
        </w:rPr>
        <w:t>3</w:t>
      </w:r>
      <w:r w:rsidR="002A7185" w:rsidRPr="00866B7D">
        <w:rPr>
          <w:rFonts w:eastAsia="黑体" w:hint="eastAsia"/>
          <w:szCs w:val="21"/>
        </w:rPr>
        <w:t>年</w:t>
      </w:r>
      <w:r w:rsidR="002A7185" w:rsidRPr="00866B7D">
        <w:rPr>
          <w:rFonts w:eastAsia="黑体" w:hint="eastAsia"/>
          <w:szCs w:val="21"/>
        </w:rPr>
        <w:t>)</w:t>
      </w:r>
      <w:r w:rsidR="002A7185" w:rsidRPr="00866B7D">
        <w:rPr>
          <w:rFonts w:eastAsia="黑体" w:hint="eastAsia"/>
          <w:szCs w:val="21"/>
        </w:rPr>
        <w:t>，促请缔约国：</w:t>
      </w:r>
    </w:p>
    <w:p w:rsidR="002A7185" w:rsidRPr="00866B7D" w:rsidRDefault="002A7185" w:rsidP="00866B7D">
      <w:pPr>
        <w:pStyle w:val="SingleTxtGC"/>
        <w:numPr>
          <w:ilvl w:val="0"/>
          <w:numId w:val="30"/>
        </w:numPr>
        <w:rPr>
          <w:rFonts w:eastAsia="黑体"/>
          <w:szCs w:val="21"/>
        </w:rPr>
      </w:pPr>
      <w:r w:rsidRPr="00866B7D">
        <w:rPr>
          <w:rFonts w:eastAsia="黑体" w:hint="eastAsia"/>
          <w:szCs w:val="21"/>
        </w:rPr>
        <w:t>立即采取措施打击针对少女的性暴力，包括记录、迅速和切实调查所有性暴力案件，起诉施暴者，确保受害者康复</w:t>
      </w:r>
      <w:r w:rsidRPr="00866B7D">
        <w:rPr>
          <w:rFonts w:eastAsia="黑体"/>
          <w:szCs w:val="21"/>
        </w:rPr>
        <w:t>；</w:t>
      </w:r>
    </w:p>
    <w:p w:rsidR="002A7185" w:rsidRPr="00866B7D" w:rsidRDefault="002A7185" w:rsidP="00866B7D">
      <w:pPr>
        <w:pStyle w:val="SingleTxtGC"/>
        <w:numPr>
          <w:ilvl w:val="0"/>
          <w:numId w:val="30"/>
        </w:numPr>
        <w:rPr>
          <w:rFonts w:eastAsia="黑体"/>
          <w:szCs w:val="21"/>
        </w:rPr>
      </w:pPr>
      <w:r w:rsidRPr="00866B7D">
        <w:rPr>
          <w:rFonts w:eastAsia="黑体" w:hint="eastAsia"/>
          <w:szCs w:val="21"/>
        </w:rPr>
        <w:t>确保性健康和生殖健康教育列入学校规定课程，以少男少女为目标人群，特别重视改进关于生殖保健服务的了解和提供，以减少青少年怀孕现象，预防艾滋病毒</w:t>
      </w:r>
      <w:r w:rsidRPr="00866B7D">
        <w:rPr>
          <w:rFonts w:eastAsia="黑体" w:hint="eastAsia"/>
          <w:szCs w:val="21"/>
        </w:rPr>
        <w:t>/</w:t>
      </w:r>
      <w:r w:rsidRPr="00866B7D">
        <w:rPr>
          <w:rFonts w:eastAsia="黑体" w:hint="eastAsia"/>
          <w:szCs w:val="21"/>
        </w:rPr>
        <w:t>艾滋病和其他性传播的传染病；</w:t>
      </w:r>
    </w:p>
    <w:p w:rsidR="002A7185" w:rsidRPr="00866B7D" w:rsidRDefault="002A7185" w:rsidP="00866B7D">
      <w:pPr>
        <w:pStyle w:val="SingleTxtGC"/>
        <w:numPr>
          <w:ilvl w:val="0"/>
          <w:numId w:val="30"/>
        </w:numPr>
        <w:rPr>
          <w:rFonts w:eastAsia="黑体"/>
          <w:szCs w:val="21"/>
        </w:rPr>
      </w:pPr>
      <w:r w:rsidRPr="00866B7D">
        <w:rPr>
          <w:rFonts w:eastAsia="黑体" w:hint="eastAsia"/>
          <w:szCs w:val="21"/>
        </w:rPr>
        <w:t>采取紧急措施减少与青少年堕胎有关的孕</w:t>
      </w:r>
      <w:proofErr w:type="gramStart"/>
      <w:r w:rsidRPr="00866B7D">
        <w:rPr>
          <w:rFonts w:eastAsia="黑体" w:hint="eastAsia"/>
          <w:szCs w:val="21"/>
        </w:rPr>
        <w:t>产死亡</w:t>
      </w:r>
      <w:proofErr w:type="gramEnd"/>
      <w:r w:rsidRPr="00866B7D">
        <w:rPr>
          <w:rFonts w:eastAsia="黑体" w:hint="eastAsia"/>
          <w:szCs w:val="21"/>
        </w:rPr>
        <w:t>现象，在法律和实践中确保儿童获得安全堕胎和堕胎后照料服务</w:t>
      </w:r>
      <w:r w:rsidRPr="00866B7D">
        <w:rPr>
          <w:rFonts w:eastAsia="黑体"/>
          <w:szCs w:val="21"/>
        </w:rPr>
        <w:t>；</w:t>
      </w:r>
    </w:p>
    <w:p w:rsidR="002A7185" w:rsidRPr="002A7185" w:rsidRDefault="002A7185" w:rsidP="00866B7D">
      <w:pPr>
        <w:pStyle w:val="SingleTxtGC"/>
        <w:numPr>
          <w:ilvl w:val="0"/>
          <w:numId w:val="30"/>
        </w:numPr>
        <w:rPr>
          <w:b/>
          <w:szCs w:val="21"/>
        </w:rPr>
      </w:pPr>
      <w:r w:rsidRPr="00866B7D">
        <w:rPr>
          <w:rFonts w:eastAsia="黑体" w:hint="eastAsia"/>
          <w:szCs w:val="21"/>
        </w:rPr>
        <w:lastRenderedPageBreak/>
        <w:t>确保法律与《宪法》相一致，防止基于婚姻状况而对青少年进行歧视，特别是无须得到家长或监护人的同意即可获得生殖保健服务。</w:t>
      </w:r>
    </w:p>
    <w:p w:rsidR="002A7185" w:rsidRPr="002A7185" w:rsidRDefault="002A7185" w:rsidP="00866B7D">
      <w:pPr>
        <w:pStyle w:val="H23GC"/>
        <w:rPr>
          <w:rFonts w:eastAsia="Malgun Gothic"/>
        </w:rPr>
      </w:pPr>
      <w:r w:rsidRPr="002A7185">
        <w:rPr>
          <w:rFonts w:eastAsia="Malgun Gothic"/>
        </w:rPr>
        <w:tab/>
      </w:r>
      <w:r w:rsidRPr="002A7185">
        <w:rPr>
          <w:rFonts w:eastAsia="Malgun Gothic"/>
        </w:rPr>
        <w:tab/>
      </w:r>
      <w:r w:rsidRPr="002A7185">
        <w:rPr>
          <w:rFonts w:hint="eastAsia"/>
        </w:rPr>
        <w:t>艾滋病毒</w:t>
      </w:r>
      <w:r w:rsidRPr="002A7185">
        <w:rPr>
          <w:rFonts w:eastAsia="Malgun Gothic"/>
        </w:rPr>
        <w:t>/</w:t>
      </w:r>
      <w:r w:rsidRPr="002A7185">
        <w:rPr>
          <w:rFonts w:hint="eastAsia"/>
        </w:rPr>
        <w:t>艾滋病</w:t>
      </w:r>
    </w:p>
    <w:p w:rsidR="002A7185" w:rsidRPr="002A7185" w:rsidRDefault="00431014" w:rsidP="00866B7D">
      <w:pPr>
        <w:pStyle w:val="SingleTxtGC"/>
        <w:rPr>
          <w:rFonts w:eastAsia="Malgun Gothic"/>
          <w:szCs w:val="21"/>
        </w:rPr>
      </w:pPr>
      <w:r>
        <w:rPr>
          <w:rFonts w:eastAsia="Malgun Gothic"/>
          <w:szCs w:val="21"/>
        </w:rPr>
        <w:t>62</w:t>
      </w:r>
      <w:r w:rsidR="002A7185" w:rsidRPr="002A7185">
        <w:rPr>
          <w:rFonts w:eastAsia="Malgun Gothic"/>
          <w:szCs w:val="21"/>
        </w:rPr>
        <w:t>.</w:t>
      </w:r>
      <w:r w:rsidR="00866B7D">
        <w:rPr>
          <w:rFonts w:eastAsiaTheme="minorEastAsia" w:hint="eastAsia"/>
          <w:szCs w:val="21"/>
        </w:rPr>
        <w:t xml:space="preserve">  </w:t>
      </w:r>
      <w:r w:rsidR="002A7185" w:rsidRPr="002A7185">
        <w:rPr>
          <w:rFonts w:hint="eastAsia"/>
          <w:szCs w:val="21"/>
        </w:rPr>
        <w:t>委员会注意到缔约国制订战略处理艾滋病问题，并关注以下问题：</w:t>
      </w:r>
    </w:p>
    <w:p w:rsidR="002A7185" w:rsidRPr="00866B7D" w:rsidRDefault="002A7185" w:rsidP="00866B7D">
      <w:pPr>
        <w:pStyle w:val="SingleTxtGC"/>
        <w:numPr>
          <w:ilvl w:val="0"/>
          <w:numId w:val="31"/>
        </w:numPr>
        <w:rPr>
          <w:szCs w:val="21"/>
        </w:rPr>
      </w:pPr>
      <w:r w:rsidRPr="00866B7D">
        <w:rPr>
          <w:rFonts w:hint="eastAsia"/>
          <w:szCs w:val="21"/>
        </w:rPr>
        <w:t>母婴传播比率高，女童和男童中新感染艾滋病毒的比例高</w:t>
      </w:r>
      <w:r w:rsidRPr="00866B7D">
        <w:rPr>
          <w:szCs w:val="21"/>
        </w:rPr>
        <w:t>；</w:t>
      </w:r>
    </w:p>
    <w:p w:rsidR="002A7185" w:rsidRPr="00866B7D" w:rsidRDefault="002A7185" w:rsidP="00866B7D">
      <w:pPr>
        <w:pStyle w:val="SingleTxtGC"/>
        <w:numPr>
          <w:ilvl w:val="0"/>
          <w:numId w:val="31"/>
        </w:numPr>
        <w:rPr>
          <w:szCs w:val="21"/>
        </w:rPr>
      </w:pPr>
      <w:r w:rsidRPr="00866B7D">
        <w:rPr>
          <w:rFonts w:ascii="宋体" w:hAnsi="宋体" w:cs="宋体" w:hint="eastAsia"/>
          <w:szCs w:val="21"/>
        </w:rPr>
        <w:t>因艾滋病毒和艾滋病而成为孤儿的儿童人数较多</w:t>
      </w:r>
      <w:r w:rsidRPr="00866B7D">
        <w:rPr>
          <w:szCs w:val="21"/>
        </w:rPr>
        <w:t>；</w:t>
      </w:r>
    </w:p>
    <w:p w:rsidR="002A7185" w:rsidRPr="00866B7D" w:rsidRDefault="00431014" w:rsidP="00866B7D">
      <w:pPr>
        <w:pStyle w:val="SingleTxtGC"/>
        <w:numPr>
          <w:ilvl w:val="0"/>
          <w:numId w:val="31"/>
        </w:numPr>
        <w:rPr>
          <w:szCs w:val="21"/>
        </w:rPr>
      </w:pPr>
      <w:r w:rsidRPr="00866B7D">
        <w:rPr>
          <w:rFonts w:hint="eastAsia"/>
          <w:szCs w:val="21"/>
        </w:rPr>
        <w:t>5</w:t>
      </w:r>
      <w:r w:rsidR="002A7185" w:rsidRPr="00866B7D">
        <w:rPr>
          <w:rFonts w:hint="eastAsia"/>
          <w:szCs w:val="21"/>
        </w:rPr>
        <w:t>岁以下儿童死亡案例中很多是由于艾滋病毒有关的原因；</w:t>
      </w:r>
    </w:p>
    <w:p w:rsidR="002A7185" w:rsidRPr="00866B7D" w:rsidRDefault="002A7185" w:rsidP="00866B7D">
      <w:pPr>
        <w:pStyle w:val="SingleTxtGC"/>
        <w:numPr>
          <w:ilvl w:val="0"/>
          <w:numId w:val="31"/>
        </w:numPr>
        <w:rPr>
          <w:szCs w:val="21"/>
        </w:rPr>
      </w:pPr>
      <w:r w:rsidRPr="00866B7D">
        <w:rPr>
          <w:rFonts w:hint="eastAsia"/>
          <w:szCs w:val="21"/>
        </w:rPr>
        <w:t>有艾滋病毒接触史但没有及早进行艾滋病毒检测或没有得到必须药物的婴儿比率较高，特别是在农村地区，反映出在婴幼儿早期诊断和治疗方面存在显著空白；</w:t>
      </w:r>
    </w:p>
    <w:p w:rsidR="002A7185" w:rsidRPr="002A7185" w:rsidRDefault="002A7185" w:rsidP="00866B7D">
      <w:pPr>
        <w:pStyle w:val="SingleTxtGC"/>
        <w:numPr>
          <w:ilvl w:val="0"/>
          <w:numId w:val="31"/>
        </w:numPr>
        <w:rPr>
          <w:rFonts w:eastAsia="Malgun Gothic"/>
          <w:szCs w:val="21"/>
        </w:rPr>
      </w:pPr>
      <w:r w:rsidRPr="002A7185">
        <w:rPr>
          <w:rFonts w:hint="eastAsia"/>
          <w:szCs w:val="21"/>
        </w:rPr>
        <w:t>艾滋病毒呈阳性的</w:t>
      </w:r>
      <w:r w:rsidR="00431014">
        <w:rPr>
          <w:rFonts w:hint="eastAsia"/>
          <w:szCs w:val="21"/>
        </w:rPr>
        <w:t>15</w:t>
      </w:r>
      <w:r w:rsidRPr="002A7185">
        <w:rPr>
          <w:rFonts w:hint="eastAsia"/>
          <w:szCs w:val="21"/>
        </w:rPr>
        <w:t>岁以下儿童中绝大多数得不到抗逆转录病毒治疗。</w:t>
      </w:r>
    </w:p>
    <w:p w:rsidR="002A7185" w:rsidRPr="00866B7D" w:rsidRDefault="00431014" w:rsidP="00866B7D">
      <w:pPr>
        <w:pStyle w:val="SingleTxtGC"/>
        <w:rPr>
          <w:rFonts w:eastAsia="黑体"/>
          <w:szCs w:val="21"/>
        </w:rPr>
      </w:pPr>
      <w:r w:rsidRPr="00866B7D">
        <w:rPr>
          <w:rFonts w:eastAsia="黑体"/>
          <w:szCs w:val="21"/>
        </w:rPr>
        <w:t>63</w:t>
      </w:r>
      <w:r w:rsidR="002A7185" w:rsidRPr="00866B7D">
        <w:rPr>
          <w:rFonts w:eastAsia="黑体"/>
          <w:szCs w:val="21"/>
        </w:rPr>
        <w:t>.</w:t>
      </w:r>
      <w:r w:rsidR="00866B7D" w:rsidRPr="00866B7D">
        <w:rPr>
          <w:rFonts w:eastAsia="黑体" w:hint="eastAsia"/>
          <w:szCs w:val="21"/>
        </w:rPr>
        <w:t xml:space="preserve">  </w:t>
      </w:r>
      <w:r w:rsidR="002A7185" w:rsidRPr="00866B7D">
        <w:rPr>
          <w:rFonts w:eastAsia="黑体" w:hint="eastAsia"/>
          <w:szCs w:val="21"/>
        </w:rPr>
        <w:t>委员会根据其关于艾滋病毒</w:t>
      </w:r>
      <w:r w:rsidR="002A7185" w:rsidRPr="00866B7D">
        <w:rPr>
          <w:rFonts w:eastAsia="黑体" w:hint="eastAsia"/>
          <w:szCs w:val="21"/>
        </w:rPr>
        <w:t>/</w:t>
      </w:r>
      <w:r w:rsidR="002A7185" w:rsidRPr="00866B7D">
        <w:rPr>
          <w:rFonts w:eastAsia="黑体" w:hint="eastAsia"/>
          <w:szCs w:val="21"/>
        </w:rPr>
        <w:t>艾滋病和儿童权利的第</w:t>
      </w:r>
      <w:r w:rsidRPr="00866B7D">
        <w:rPr>
          <w:rFonts w:eastAsia="黑体" w:hint="eastAsia"/>
          <w:szCs w:val="21"/>
        </w:rPr>
        <w:t>3</w:t>
      </w:r>
      <w:r w:rsidR="002A7185" w:rsidRPr="00866B7D">
        <w:rPr>
          <w:rFonts w:eastAsia="黑体" w:hint="eastAsia"/>
          <w:szCs w:val="21"/>
        </w:rPr>
        <w:t>号一般性意见</w:t>
      </w:r>
      <w:r w:rsidR="002A7185" w:rsidRPr="00866B7D">
        <w:rPr>
          <w:rFonts w:eastAsia="黑体" w:hint="eastAsia"/>
          <w:szCs w:val="21"/>
        </w:rPr>
        <w:t>(</w:t>
      </w:r>
      <w:r w:rsidRPr="00866B7D">
        <w:rPr>
          <w:rFonts w:eastAsia="黑体" w:hint="eastAsia"/>
          <w:szCs w:val="21"/>
        </w:rPr>
        <w:t>2</w:t>
      </w:r>
      <w:r w:rsidR="002A7185" w:rsidRPr="00866B7D">
        <w:rPr>
          <w:rFonts w:eastAsia="黑体" w:hint="eastAsia"/>
          <w:szCs w:val="21"/>
        </w:rPr>
        <w:t>00</w:t>
      </w:r>
      <w:r w:rsidRPr="00866B7D">
        <w:rPr>
          <w:rFonts w:eastAsia="黑体" w:hint="eastAsia"/>
          <w:szCs w:val="21"/>
        </w:rPr>
        <w:t>3</w:t>
      </w:r>
      <w:r w:rsidR="002A7185" w:rsidRPr="00866B7D">
        <w:rPr>
          <w:rFonts w:eastAsia="黑体" w:hint="eastAsia"/>
          <w:szCs w:val="21"/>
        </w:rPr>
        <w:t>年</w:t>
      </w:r>
      <w:r w:rsidR="002A7185" w:rsidRPr="00866B7D">
        <w:rPr>
          <w:rFonts w:eastAsia="黑体" w:hint="eastAsia"/>
          <w:szCs w:val="21"/>
        </w:rPr>
        <w:t>)</w:t>
      </w:r>
      <w:r w:rsidR="002A7185" w:rsidRPr="00866B7D">
        <w:rPr>
          <w:rFonts w:eastAsia="黑体" w:hint="eastAsia"/>
          <w:szCs w:val="21"/>
        </w:rPr>
        <w:t>，建议缔约国：</w:t>
      </w:r>
    </w:p>
    <w:p w:rsidR="002A7185" w:rsidRPr="00866B7D" w:rsidRDefault="002A7185" w:rsidP="00866B7D">
      <w:pPr>
        <w:pStyle w:val="SingleTxtGC"/>
        <w:numPr>
          <w:ilvl w:val="0"/>
          <w:numId w:val="32"/>
        </w:numPr>
        <w:rPr>
          <w:rFonts w:eastAsia="黑体"/>
          <w:szCs w:val="21"/>
        </w:rPr>
      </w:pPr>
      <w:r w:rsidRPr="00866B7D">
        <w:rPr>
          <w:rFonts w:eastAsia="黑体" w:hint="eastAsia"/>
          <w:szCs w:val="21"/>
        </w:rPr>
        <w:t>坚持采取现有防止母婴传播艾滋病毒</w:t>
      </w:r>
      <w:r w:rsidRPr="00866B7D">
        <w:rPr>
          <w:rFonts w:eastAsia="黑体" w:hint="eastAsia"/>
          <w:szCs w:val="21"/>
        </w:rPr>
        <w:t>/</w:t>
      </w:r>
      <w:r w:rsidRPr="00866B7D">
        <w:rPr>
          <w:rFonts w:eastAsia="黑体" w:hint="eastAsia"/>
          <w:szCs w:val="21"/>
        </w:rPr>
        <w:t>艾滋病的措施，强制实施艾滋病毒和妇幼保健服务</w:t>
      </w:r>
      <w:r w:rsidR="00431014" w:rsidRPr="00866B7D">
        <w:rPr>
          <w:rFonts w:eastAsia="黑体" w:hint="eastAsia"/>
          <w:szCs w:val="21"/>
        </w:rPr>
        <w:t>“</w:t>
      </w:r>
      <w:r w:rsidRPr="00866B7D">
        <w:rPr>
          <w:rFonts w:eastAsia="黑体" w:hint="eastAsia"/>
          <w:szCs w:val="21"/>
        </w:rPr>
        <w:t>免费</w:t>
      </w:r>
      <w:r w:rsidR="00431014" w:rsidRPr="00866B7D">
        <w:rPr>
          <w:rFonts w:eastAsia="黑体" w:hint="eastAsia"/>
          <w:szCs w:val="21"/>
        </w:rPr>
        <w:t>”</w:t>
      </w:r>
      <w:r w:rsidRPr="00866B7D">
        <w:rPr>
          <w:rFonts w:eastAsia="黑体" w:hint="eastAsia"/>
          <w:szCs w:val="21"/>
        </w:rPr>
        <w:t>政策，改善感染艾滋病毒</w:t>
      </w:r>
      <w:r w:rsidRPr="00866B7D">
        <w:rPr>
          <w:rFonts w:eastAsia="黑体" w:hint="eastAsia"/>
          <w:szCs w:val="21"/>
        </w:rPr>
        <w:t>/</w:t>
      </w:r>
      <w:r w:rsidRPr="00866B7D">
        <w:rPr>
          <w:rFonts w:eastAsia="黑体" w:hint="eastAsia"/>
          <w:szCs w:val="21"/>
        </w:rPr>
        <w:t>艾滋病的母亲及其婴儿的跟踪治疗，以确保及早诊断和及早启动治疗，包括在农村地区，可采取的途径有</w:t>
      </w:r>
      <w:r w:rsidRPr="00866B7D">
        <w:rPr>
          <w:rFonts w:eastAsia="黑体" w:hint="eastAsia"/>
          <w:spacing w:val="-4"/>
          <w:szCs w:val="21"/>
        </w:rPr>
        <w:t>实施卫生组织预防艾滋病毒母婴传播、抗逆转录病毒疗法以及婴幼儿喂养指南</w:t>
      </w:r>
      <w:r w:rsidR="00866B7D" w:rsidRPr="00866B7D">
        <w:rPr>
          <w:rFonts w:eastAsia="黑体" w:hint="eastAsia"/>
          <w:spacing w:val="-4"/>
          <w:szCs w:val="21"/>
        </w:rPr>
        <w:t>，</w:t>
      </w:r>
      <w:r w:rsidRPr="00866B7D">
        <w:rPr>
          <w:rStyle w:val="a7"/>
          <w:rFonts w:eastAsia="黑体"/>
          <w:spacing w:val="-4"/>
          <w:szCs w:val="21"/>
        </w:rPr>
        <w:footnoteReference w:id="4"/>
      </w:r>
      <w:r w:rsidR="00866B7D">
        <w:rPr>
          <w:rFonts w:eastAsia="黑体" w:hint="eastAsia"/>
          <w:szCs w:val="21"/>
        </w:rPr>
        <w:t xml:space="preserve"> </w:t>
      </w:r>
      <w:r w:rsidRPr="00866B7D">
        <w:rPr>
          <w:rFonts w:eastAsia="黑体" w:hint="eastAsia"/>
          <w:szCs w:val="21"/>
        </w:rPr>
        <w:t>建立关于接受抗逆转录病毒治疗的妇女和儿童的中心数据库，以便他们能在各个服务点均能获得服务；</w:t>
      </w:r>
    </w:p>
    <w:p w:rsidR="002A7185" w:rsidRPr="00866B7D" w:rsidRDefault="002A7185" w:rsidP="00866B7D">
      <w:pPr>
        <w:pStyle w:val="SingleTxtGC"/>
        <w:numPr>
          <w:ilvl w:val="0"/>
          <w:numId w:val="32"/>
        </w:numPr>
        <w:rPr>
          <w:rFonts w:eastAsia="黑体"/>
          <w:szCs w:val="21"/>
        </w:rPr>
      </w:pPr>
      <w:r w:rsidRPr="00866B7D">
        <w:rPr>
          <w:rFonts w:ascii="Simsun" w:eastAsia="黑体" w:hAnsi="Simsun"/>
          <w:color w:val="000000"/>
          <w:szCs w:val="21"/>
        </w:rPr>
        <w:t>改善获得</w:t>
      </w:r>
      <w:r w:rsidRPr="00866B7D">
        <w:rPr>
          <w:rFonts w:ascii="Simsun" w:eastAsia="黑体" w:hAnsi="Simsun" w:hint="eastAsia"/>
          <w:color w:val="000000"/>
          <w:szCs w:val="21"/>
        </w:rPr>
        <w:t>优质</w:t>
      </w:r>
      <w:r w:rsidRPr="00866B7D">
        <w:rPr>
          <w:rFonts w:ascii="Simsun" w:eastAsia="黑体" w:hAnsi="Simsun"/>
          <w:color w:val="000000"/>
          <w:szCs w:val="21"/>
        </w:rPr>
        <w:t>、与年龄相符的艾滋病毒</w:t>
      </w:r>
      <w:r w:rsidRPr="00866B7D">
        <w:rPr>
          <w:rFonts w:ascii="Simsun" w:eastAsia="黑体" w:hAnsi="Simsun"/>
          <w:color w:val="000000"/>
          <w:szCs w:val="21"/>
        </w:rPr>
        <w:t>/</w:t>
      </w:r>
      <w:r w:rsidRPr="00866B7D">
        <w:rPr>
          <w:rFonts w:ascii="Simsun" w:eastAsia="黑体" w:hAnsi="Simsun"/>
          <w:color w:val="000000"/>
          <w:szCs w:val="21"/>
        </w:rPr>
        <w:t>艾滋病、性健康和生殖健康服务的</w:t>
      </w:r>
      <w:r w:rsidRPr="00866B7D">
        <w:rPr>
          <w:rFonts w:ascii="Simsun" w:eastAsia="黑体" w:hAnsi="Simsun" w:hint="eastAsia"/>
          <w:color w:val="000000"/>
          <w:szCs w:val="21"/>
        </w:rPr>
        <w:t>渠道</w:t>
      </w:r>
      <w:r w:rsidRPr="00866B7D">
        <w:rPr>
          <w:rFonts w:eastAsia="黑体"/>
          <w:szCs w:val="21"/>
        </w:rPr>
        <w:t>；</w:t>
      </w:r>
    </w:p>
    <w:p w:rsidR="002A7185" w:rsidRPr="00866B7D" w:rsidRDefault="002A7185" w:rsidP="00866B7D">
      <w:pPr>
        <w:pStyle w:val="SingleTxtGC"/>
        <w:numPr>
          <w:ilvl w:val="0"/>
          <w:numId w:val="32"/>
        </w:numPr>
        <w:rPr>
          <w:rFonts w:eastAsia="黑体"/>
          <w:szCs w:val="21"/>
        </w:rPr>
      </w:pPr>
      <w:r w:rsidRPr="00866B7D">
        <w:rPr>
          <w:rFonts w:eastAsia="黑体" w:hint="eastAsia"/>
          <w:szCs w:val="21"/>
        </w:rPr>
        <w:t>向联合国艾滋病毒</w:t>
      </w:r>
      <w:r w:rsidRPr="00866B7D">
        <w:rPr>
          <w:rFonts w:eastAsia="黑体" w:hint="eastAsia"/>
          <w:szCs w:val="21"/>
        </w:rPr>
        <w:t>/</w:t>
      </w:r>
      <w:r w:rsidRPr="00866B7D">
        <w:rPr>
          <w:rFonts w:eastAsia="黑体" w:hint="eastAsia"/>
          <w:szCs w:val="21"/>
        </w:rPr>
        <w:t>艾滋病联合方案和儿童基金寻求技术援助。</w:t>
      </w:r>
    </w:p>
    <w:p w:rsidR="002A7185" w:rsidRPr="002A7185" w:rsidRDefault="002A7185" w:rsidP="00866B7D">
      <w:pPr>
        <w:pStyle w:val="H23GC"/>
      </w:pPr>
      <w:r w:rsidRPr="002A7185">
        <w:rPr>
          <w:rFonts w:eastAsia="Malgun Gothic"/>
        </w:rPr>
        <w:tab/>
      </w:r>
      <w:r w:rsidRPr="002A7185">
        <w:rPr>
          <w:rFonts w:eastAsia="Malgun Gothic"/>
        </w:rPr>
        <w:tab/>
      </w:r>
      <w:r w:rsidRPr="002A7185">
        <w:rPr>
          <w:rFonts w:hint="eastAsia"/>
        </w:rPr>
        <w:t>生活水平</w:t>
      </w:r>
    </w:p>
    <w:p w:rsidR="002A7185" w:rsidRPr="002A7185" w:rsidRDefault="00431014" w:rsidP="00697141">
      <w:pPr>
        <w:pStyle w:val="SingleTxtGC"/>
        <w:rPr>
          <w:rFonts w:eastAsia="Malgun Gothic"/>
          <w:szCs w:val="21"/>
        </w:rPr>
      </w:pPr>
      <w:r>
        <w:rPr>
          <w:rFonts w:eastAsia="Malgun Gothic"/>
          <w:szCs w:val="21"/>
        </w:rPr>
        <w:t>64</w:t>
      </w:r>
      <w:r w:rsidR="002A7185" w:rsidRPr="002A7185">
        <w:rPr>
          <w:rFonts w:eastAsia="Malgun Gothic"/>
          <w:szCs w:val="21"/>
        </w:rPr>
        <w:t>.</w:t>
      </w:r>
      <w:r w:rsidR="00697141">
        <w:rPr>
          <w:rFonts w:eastAsiaTheme="minorEastAsia" w:hint="eastAsia"/>
          <w:szCs w:val="21"/>
        </w:rPr>
        <w:t xml:space="preserve">  </w:t>
      </w:r>
      <w:r w:rsidR="002A7185" w:rsidRPr="002A7185">
        <w:rPr>
          <w:rFonts w:hint="eastAsia"/>
          <w:szCs w:val="21"/>
        </w:rPr>
        <w:t>委员会深为关注缔约国长期大面积存在贫穷问题，基本服务不足，包括缺乏全面的社会保障体系，使城市和农村地区越来越多的儿童难以按照《公约》第</w:t>
      </w:r>
      <w:r>
        <w:rPr>
          <w:rFonts w:hint="eastAsia"/>
          <w:szCs w:val="21"/>
        </w:rPr>
        <w:t>27</w:t>
      </w:r>
      <w:r w:rsidR="002A7185" w:rsidRPr="002A7185">
        <w:rPr>
          <w:rFonts w:hint="eastAsia"/>
          <w:szCs w:val="21"/>
        </w:rPr>
        <w:t>条的规定享有适足生活水准，其中包括孤儿和受艾滋病毒</w:t>
      </w:r>
      <w:r w:rsidR="002A7185" w:rsidRPr="002A7185">
        <w:rPr>
          <w:rFonts w:hint="eastAsia"/>
          <w:szCs w:val="21"/>
        </w:rPr>
        <w:t>/</w:t>
      </w:r>
      <w:r w:rsidR="002A7185" w:rsidRPr="002A7185">
        <w:rPr>
          <w:rFonts w:hint="eastAsia"/>
          <w:szCs w:val="21"/>
        </w:rPr>
        <w:t>艾滋病影响和感染的儿童。</w:t>
      </w:r>
    </w:p>
    <w:p w:rsidR="002A7185" w:rsidRPr="00697141" w:rsidRDefault="00431014" w:rsidP="00697141">
      <w:pPr>
        <w:pStyle w:val="SingleTxtGC"/>
        <w:rPr>
          <w:rFonts w:eastAsia="黑体"/>
          <w:szCs w:val="21"/>
        </w:rPr>
      </w:pPr>
      <w:r w:rsidRPr="00697141">
        <w:rPr>
          <w:rFonts w:eastAsia="黑体"/>
          <w:szCs w:val="21"/>
        </w:rPr>
        <w:t>65</w:t>
      </w:r>
      <w:r w:rsidR="002A7185" w:rsidRPr="00697141">
        <w:rPr>
          <w:rFonts w:eastAsia="黑体"/>
          <w:szCs w:val="21"/>
        </w:rPr>
        <w:t>.</w:t>
      </w:r>
      <w:r w:rsidR="00697141" w:rsidRPr="00697141">
        <w:rPr>
          <w:rFonts w:eastAsia="黑体" w:hint="eastAsia"/>
          <w:szCs w:val="21"/>
        </w:rPr>
        <w:t xml:space="preserve">  </w:t>
      </w:r>
      <w:r w:rsidR="002A7185" w:rsidRPr="00697141">
        <w:rPr>
          <w:rFonts w:eastAsia="黑体" w:hint="eastAsia"/>
          <w:szCs w:val="21"/>
        </w:rPr>
        <w:t>委员会促请缔约国</w:t>
      </w:r>
      <w:r w:rsidR="002A7185" w:rsidRPr="00697141">
        <w:rPr>
          <w:rFonts w:eastAsia="黑体"/>
          <w:szCs w:val="21"/>
        </w:rPr>
        <w:t>：</w:t>
      </w:r>
    </w:p>
    <w:p w:rsidR="002A7185" w:rsidRPr="00697141" w:rsidRDefault="002A7185" w:rsidP="00697141">
      <w:pPr>
        <w:pStyle w:val="SingleTxtGC"/>
        <w:numPr>
          <w:ilvl w:val="0"/>
          <w:numId w:val="33"/>
        </w:numPr>
        <w:rPr>
          <w:rFonts w:eastAsia="黑体"/>
          <w:szCs w:val="21"/>
        </w:rPr>
      </w:pPr>
      <w:r w:rsidRPr="00697141">
        <w:rPr>
          <w:rFonts w:eastAsia="黑体" w:hint="eastAsia"/>
          <w:szCs w:val="21"/>
        </w:rPr>
        <w:lastRenderedPageBreak/>
        <w:t>采取一切必要措施解决儿童贫困和弱势问题，包括为困难家庭提供家庭支助服务和社会保护，在社区一级针对特别容易遭受贫困的家庭开展有针对性的方案</w:t>
      </w:r>
      <w:r w:rsidRPr="00697141">
        <w:rPr>
          <w:rFonts w:eastAsia="黑体"/>
          <w:szCs w:val="21"/>
        </w:rPr>
        <w:t>；</w:t>
      </w:r>
    </w:p>
    <w:p w:rsidR="002A7185" w:rsidRPr="00697141" w:rsidRDefault="002A7185" w:rsidP="00697141">
      <w:pPr>
        <w:pStyle w:val="SingleTxtGC"/>
        <w:numPr>
          <w:ilvl w:val="0"/>
          <w:numId w:val="33"/>
        </w:numPr>
        <w:rPr>
          <w:rFonts w:eastAsia="黑体"/>
          <w:szCs w:val="21"/>
        </w:rPr>
      </w:pPr>
      <w:r w:rsidRPr="00697141">
        <w:rPr>
          <w:rFonts w:eastAsia="黑体" w:hint="eastAsia"/>
          <w:szCs w:val="21"/>
        </w:rPr>
        <w:t>在实施减贫战略以及其他所有旨在改进缔约国生活水平的方案时特别重视儿童的权利和需要，尤其是在卫生、营养、教育和住房方面；</w:t>
      </w:r>
    </w:p>
    <w:p w:rsidR="002A7185" w:rsidRPr="002A7185" w:rsidRDefault="002A7185" w:rsidP="00697141">
      <w:pPr>
        <w:pStyle w:val="SingleTxtGC"/>
        <w:numPr>
          <w:ilvl w:val="0"/>
          <w:numId w:val="33"/>
        </w:numPr>
        <w:rPr>
          <w:b/>
          <w:szCs w:val="21"/>
        </w:rPr>
      </w:pPr>
      <w:r w:rsidRPr="00697141">
        <w:rPr>
          <w:rFonts w:eastAsia="黑体" w:hint="eastAsia"/>
          <w:szCs w:val="21"/>
        </w:rPr>
        <w:t>向开发署和儿童基金等寻求技术援助。</w:t>
      </w:r>
    </w:p>
    <w:p w:rsidR="002A7185" w:rsidRPr="0077386D" w:rsidRDefault="00431014" w:rsidP="00697141">
      <w:pPr>
        <w:pStyle w:val="SingleTxtGC"/>
        <w:rPr>
          <w:rFonts w:eastAsiaTheme="minorEastAsia" w:hint="eastAsia"/>
          <w:szCs w:val="21"/>
        </w:rPr>
      </w:pPr>
      <w:r>
        <w:rPr>
          <w:rFonts w:eastAsia="Malgun Gothic"/>
          <w:szCs w:val="21"/>
        </w:rPr>
        <w:t>66</w:t>
      </w:r>
      <w:r w:rsidR="002A7185" w:rsidRPr="002A7185">
        <w:rPr>
          <w:rFonts w:eastAsia="Malgun Gothic"/>
          <w:szCs w:val="21"/>
        </w:rPr>
        <w:t>.</w:t>
      </w:r>
      <w:r w:rsidR="00697141">
        <w:rPr>
          <w:rFonts w:eastAsiaTheme="minorEastAsia" w:hint="eastAsia"/>
          <w:szCs w:val="21"/>
        </w:rPr>
        <w:t xml:space="preserve">  </w:t>
      </w:r>
      <w:r w:rsidR="002A7185" w:rsidRPr="002A7185">
        <w:rPr>
          <w:rFonts w:hint="eastAsia"/>
          <w:szCs w:val="21"/>
        </w:rPr>
        <w:t>委员会感到关切的是，因</w:t>
      </w:r>
      <w:proofErr w:type="spellStart"/>
      <w:r>
        <w:rPr>
          <w:rFonts w:eastAsia="Malgun Gothic"/>
          <w:szCs w:val="21"/>
        </w:rPr>
        <w:t>Tokwe</w:t>
      </w:r>
      <w:proofErr w:type="spellEnd"/>
      <w:r w:rsidR="002A7185" w:rsidRPr="002A7185">
        <w:rPr>
          <w:rFonts w:eastAsia="Malgun Gothic"/>
          <w:szCs w:val="21"/>
        </w:rPr>
        <w:t xml:space="preserve"> </w:t>
      </w:r>
      <w:proofErr w:type="spellStart"/>
      <w:r>
        <w:rPr>
          <w:rFonts w:eastAsia="Malgun Gothic"/>
          <w:szCs w:val="21"/>
        </w:rPr>
        <w:t>Murkosi</w:t>
      </w:r>
      <w:proofErr w:type="spellEnd"/>
      <w:r w:rsidR="002A7185" w:rsidRPr="002A7185">
        <w:rPr>
          <w:rFonts w:ascii="宋体" w:hAnsi="宋体" w:cs="宋体" w:hint="eastAsia"/>
          <w:szCs w:val="21"/>
        </w:rPr>
        <w:t>溃坝引发</w:t>
      </w:r>
      <w:r w:rsidR="002A7185" w:rsidRPr="002A7185">
        <w:rPr>
          <w:rFonts w:hint="eastAsia"/>
          <w:szCs w:val="21"/>
        </w:rPr>
        <w:t>洪水而流离失所以及强制安置工作使一些儿童及其家人生活处于困境，特别是有关严重营养不良和患病、儿童遭受虐待和性暴力事件以及教育中断的报告。</w:t>
      </w:r>
    </w:p>
    <w:p w:rsidR="002A7185" w:rsidRPr="00697141" w:rsidRDefault="00431014" w:rsidP="00697141">
      <w:pPr>
        <w:pStyle w:val="SingleTxtGC"/>
        <w:rPr>
          <w:rFonts w:eastAsia="黑体"/>
          <w:szCs w:val="21"/>
        </w:rPr>
      </w:pPr>
      <w:r w:rsidRPr="00697141">
        <w:rPr>
          <w:rFonts w:eastAsia="黑体"/>
          <w:szCs w:val="21"/>
        </w:rPr>
        <w:t>67</w:t>
      </w:r>
      <w:r w:rsidR="002A7185" w:rsidRPr="00697141">
        <w:rPr>
          <w:rFonts w:eastAsia="黑体"/>
          <w:szCs w:val="21"/>
        </w:rPr>
        <w:t>.</w:t>
      </w:r>
      <w:r w:rsidR="00697141" w:rsidRPr="00697141">
        <w:rPr>
          <w:rFonts w:eastAsia="黑体" w:hint="eastAsia"/>
          <w:szCs w:val="21"/>
        </w:rPr>
        <w:t xml:space="preserve">  </w:t>
      </w:r>
      <w:r w:rsidR="002A7185" w:rsidRPr="00697141">
        <w:rPr>
          <w:rFonts w:eastAsia="黑体" w:hint="eastAsia"/>
          <w:szCs w:val="21"/>
        </w:rPr>
        <w:t>委员会促请缔约国加快</w:t>
      </w:r>
      <w:proofErr w:type="gramStart"/>
      <w:r w:rsidR="002A7185" w:rsidRPr="00697141">
        <w:rPr>
          <w:rFonts w:eastAsia="黑体" w:hint="eastAsia"/>
          <w:szCs w:val="21"/>
        </w:rPr>
        <w:t>改正因</w:t>
      </w:r>
      <w:proofErr w:type="spellStart"/>
      <w:proofErr w:type="gramEnd"/>
      <w:r w:rsidRPr="00697141">
        <w:rPr>
          <w:rFonts w:eastAsia="黑体"/>
          <w:szCs w:val="21"/>
        </w:rPr>
        <w:t>Tokwe</w:t>
      </w:r>
      <w:proofErr w:type="spellEnd"/>
      <w:r w:rsidR="002A7185" w:rsidRPr="00697141">
        <w:rPr>
          <w:rFonts w:eastAsia="黑体"/>
          <w:szCs w:val="21"/>
        </w:rPr>
        <w:t xml:space="preserve"> </w:t>
      </w:r>
      <w:proofErr w:type="spellStart"/>
      <w:r w:rsidRPr="00697141">
        <w:rPr>
          <w:rFonts w:eastAsia="黑体"/>
          <w:szCs w:val="21"/>
        </w:rPr>
        <w:t>Murkosi</w:t>
      </w:r>
      <w:proofErr w:type="spellEnd"/>
      <w:r w:rsidR="002A7185" w:rsidRPr="00697141">
        <w:rPr>
          <w:rFonts w:ascii="宋体" w:eastAsia="黑体" w:hAnsi="宋体" w:cs="宋体" w:hint="eastAsia"/>
          <w:szCs w:val="21"/>
        </w:rPr>
        <w:t>溃坝洪水泛滥和强制安置而流离失所家庭的情况，</w:t>
      </w:r>
      <w:r w:rsidR="002A7185" w:rsidRPr="00697141">
        <w:rPr>
          <w:rFonts w:eastAsia="黑体" w:hint="eastAsia"/>
          <w:szCs w:val="21"/>
        </w:rPr>
        <w:t>包括提供迅速和适足的赔偿，使他们能够返回土地，同时确保他们获得适当和优质的教育、卫生和娱乐设施，并补发丢失的出生证。</w:t>
      </w:r>
    </w:p>
    <w:p w:rsidR="002A7185" w:rsidRPr="002A7185" w:rsidRDefault="002A7185" w:rsidP="00697141">
      <w:pPr>
        <w:pStyle w:val="H1GC"/>
        <w:rPr>
          <w:rFonts w:eastAsia="Malgun Gothic"/>
        </w:rPr>
      </w:pPr>
      <w:r w:rsidRPr="002A7185">
        <w:rPr>
          <w:rFonts w:eastAsia="Malgun Gothic"/>
        </w:rPr>
        <w:tab/>
      </w:r>
      <w:r w:rsidR="00431014">
        <w:rPr>
          <w:rFonts w:eastAsia="Malgun Gothic"/>
        </w:rPr>
        <w:t>H</w:t>
      </w:r>
      <w:r w:rsidRPr="002A7185">
        <w:rPr>
          <w:rFonts w:eastAsia="Malgun Gothic"/>
        </w:rPr>
        <w:t>.</w:t>
      </w:r>
      <w:r w:rsidRPr="002A7185">
        <w:rPr>
          <w:rFonts w:eastAsia="Malgun Gothic"/>
        </w:rPr>
        <w:tab/>
      </w:r>
      <w:r w:rsidRPr="002A7185">
        <w:rPr>
          <w:rFonts w:hint="eastAsia"/>
        </w:rPr>
        <w:t>教育、</w:t>
      </w:r>
      <w:proofErr w:type="gramStart"/>
      <w:r w:rsidRPr="002A7185">
        <w:rPr>
          <w:rFonts w:hint="eastAsia"/>
        </w:rPr>
        <w:t>休闲和文化活动</w:t>
      </w:r>
      <w:r>
        <w:rPr>
          <w:rFonts w:hint="eastAsia"/>
        </w:rPr>
        <w:t>(</w:t>
      </w:r>
      <w:proofErr w:type="gramEnd"/>
      <w:r w:rsidRPr="002A7185">
        <w:rPr>
          <w:rFonts w:hint="eastAsia"/>
        </w:rPr>
        <w:t>第</w:t>
      </w:r>
      <w:r w:rsidR="00431014">
        <w:rPr>
          <w:rFonts w:hint="eastAsia"/>
        </w:rPr>
        <w:t>28</w:t>
      </w:r>
      <w:r w:rsidRPr="002A7185">
        <w:rPr>
          <w:rFonts w:hint="eastAsia"/>
        </w:rPr>
        <w:t>、第</w:t>
      </w:r>
      <w:r w:rsidR="00431014">
        <w:rPr>
          <w:rFonts w:hint="eastAsia"/>
        </w:rPr>
        <w:t>29</w:t>
      </w:r>
      <w:r w:rsidRPr="002A7185">
        <w:rPr>
          <w:rFonts w:hint="eastAsia"/>
        </w:rPr>
        <w:t>、第</w:t>
      </w:r>
      <w:r w:rsidR="00431014">
        <w:rPr>
          <w:rFonts w:hint="eastAsia"/>
        </w:rPr>
        <w:t>3</w:t>
      </w:r>
      <w:r w:rsidRPr="002A7185">
        <w:rPr>
          <w:rFonts w:hint="eastAsia"/>
        </w:rPr>
        <w:t>0</w:t>
      </w:r>
      <w:r w:rsidRPr="002A7185">
        <w:rPr>
          <w:rFonts w:hint="eastAsia"/>
        </w:rPr>
        <w:t>和第</w:t>
      </w:r>
      <w:r w:rsidR="00431014">
        <w:rPr>
          <w:rFonts w:hint="eastAsia"/>
        </w:rPr>
        <w:t>31</w:t>
      </w:r>
      <w:r w:rsidRPr="002A7185">
        <w:rPr>
          <w:rFonts w:hint="eastAsia"/>
        </w:rPr>
        <w:t>条</w:t>
      </w:r>
      <w:r>
        <w:rPr>
          <w:rFonts w:hint="eastAsia"/>
        </w:rPr>
        <w:t>)</w:t>
      </w:r>
    </w:p>
    <w:p w:rsidR="002A7185" w:rsidRPr="002A7185" w:rsidRDefault="002A7185" w:rsidP="007B4C90">
      <w:pPr>
        <w:pStyle w:val="H23GC"/>
      </w:pPr>
      <w:r w:rsidRPr="002A7185">
        <w:tab/>
      </w:r>
      <w:r w:rsidRPr="002A7185">
        <w:tab/>
      </w:r>
      <w:r w:rsidRPr="002A7185">
        <w:rPr>
          <w:rFonts w:hint="eastAsia"/>
        </w:rPr>
        <w:t>教育</w:t>
      </w:r>
      <w:r w:rsidR="007B4C90" w:rsidRPr="002A7185">
        <w:rPr>
          <w:rFonts w:hint="eastAsia"/>
        </w:rPr>
        <w:t>、</w:t>
      </w:r>
      <w:r w:rsidRPr="002A7185">
        <w:rPr>
          <w:rFonts w:hint="eastAsia"/>
        </w:rPr>
        <w:t>包括职业培训和指导</w:t>
      </w:r>
    </w:p>
    <w:p w:rsidR="002A7185" w:rsidRPr="00697141" w:rsidRDefault="00431014" w:rsidP="00697141">
      <w:pPr>
        <w:pStyle w:val="SingleTxtGC"/>
        <w:rPr>
          <w:rFonts w:eastAsiaTheme="minorEastAsia" w:hint="eastAsia"/>
          <w:szCs w:val="21"/>
        </w:rPr>
      </w:pPr>
      <w:r>
        <w:rPr>
          <w:rFonts w:eastAsia="Malgun Gothic"/>
          <w:szCs w:val="21"/>
        </w:rPr>
        <w:t>68</w:t>
      </w:r>
      <w:r w:rsidR="002A7185" w:rsidRPr="002A7185">
        <w:rPr>
          <w:rFonts w:eastAsia="Malgun Gothic"/>
          <w:szCs w:val="21"/>
        </w:rPr>
        <w:t>.</w:t>
      </w:r>
      <w:r w:rsidR="00697141">
        <w:rPr>
          <w:rFonts w:eastAsiaTheme="minorEastAsia" w:hint="eastAsia"/>
          <w:szCs w:val="21"/>
        </w:rPr>
        <w:t xml:space="preserve">  </w:t>
      </w:r>
      <w:r w:rsidR="002A7185" w:rsidRPr="002A7185">
        <w:rPr>
          <w:rFonts w:hint="eastAsia"/>
          <w:szCs w:val="21"/>
        </w:rPr>
        <w:t>委员会欢迎旨在防止弱势儿童辍学的各项方案，如</w:t>
      </w:r>
      <w:r>
        <w:rPr>
          <w:rFonts w:hint="eastAsia"/>
          <w:szCs w:val="21"/>
        </w:rPr>
        <w:t>“</w:t>
      </w:r>
      <w:r w:rsidR="002A7185" w:rsidRPr="002A7185">
        <w:rPr>
          <w:rFonts w:hint="eastAsia"/>
          <w:szCs w:val="21"/>
        </w:rPr>
        <w:t>基础教育援助模块</w:t>
      </w:r>
      <w:r>
        <w:rPr>
          <w:rFonts w:hint="eastAsia"/>
          <w:szCs w:val="21"/>
        </w:rPr>
        <w:t>”</w:t>
      </w:r>
      <w:r w:rsidR="002A7185" w:rsidRPr="002A7185">
        <w:rPr>
          <w:rFonts w:hint="eastAsia"/>
          <w:szCs w:val="21"/>
        </w:rPr>
        <w:t>。但是，委员会继续关注</w:t>
      </w:r>
      <w:r w:rsidR="002A7185">
        <w:rPr>
          <w:rFonts w:hint="eastAsia"/>
          <w:szCs w:val="21"/>
        </w:rPr>
        <w:t>(</w:t>
      </w:r>
      <w:r w:rsidR="002A7185" w:rsidRPr="002A7185">
        <w:rPr>
          <w:rFonts w:hint="eastAsia"/>
          <w:szCs w:val="21"/>
        </w:rPr>
        <w:t>第</w:t>
      </w:r>
      <w:r>
        <w:rPr>
          <w:rFonts w:hint="eastAsia"/>
          <w:szCs w:val="21"/>
        </w:rPr>
        <w:t>19</w:t>
      </w:r>
      <w:r w:rsidR="002A7185" w:rsidRPr="002A7185">
        <w:rPr>
          <w:rFonts w:hint="eastAsia"/>
          <w:szCs w:val="21"/>
        </w:rPr>
        <w:t>段</w:t>
      </w:r>
      <w:r w:rsidR="002A7185">
        <w:rPr>
          <w:rFonts w:hint="eastAsia"/>
          <w:szCs w:val="21"/>
        </w:rPr>
        <w:t>)</w:t>
      </w:r>
      <w:r w:rsidR="002A7185" w:rsidRPr="002A7185">
        <w:rPr>
          <w:rFonts w:hint="eastAsia"/>
          <w:szCs w:val="21"/>
        </w:rPr>
        <w:t>以下问题</w:t>
      </w:r>
      <w:r w:rsidR="002A7185">
        <w:rPr>
          <w:rFonts w:hint="eastAsia"/>
          <w:szCs w:val="21"/>
        </w:rPr>
        <w:t>：</w:t>
      </w:r>
    </w:p>
    <w:p w:rsidR="002A7185" w:rsidRPr="002A7185" w:rsidRDefault="002A7185" w:rsidP="00697141">
      <w:pPr>
        <w:pStyle w:val="SingleTxtGC"/>
        <w:numPr>
          <w:ilvl w:val="0"/>
          <w:numId w:val="35"/>
        </w:numPr>
        <w:rPr>
          <w:szCs w:val="21"/>
        </w:rPr>
      </w:pPr>
      <w:r w:rsidRPr="002A7185">
        <w:rPr>
          <w:rFonts w:hint="eastAsia"/>
          <w:szCs w:val="21"/>
        </w:rPr>
        <w:t>由于规定收取学费以及隐含的费用，基础教育不是免费的，因此学校毕业率很低；</w:t>
      </w:r>
    </w:p>
    <w:p w:rsidR="002A7185" w:rsidRPr="002A7185" w:rsidRDefault="002A7185" w:rsidP="00697141">
      <w:pPr>
        <w:pStyle w:val="SingleTxtGC"/>
        <w:numPr>
          <w:ilvl w:val="0"/>
          <w:numId w:val="35"/>
        </w:numPr>
        <w:rPr>
          <w:szCs w:val="21"/>
        </w:rPr>
      </w:pPr>
      <w:r w:rsidRPr="002A7185">
        <w:rPr>
          <w:rFonts w:hint="eastAsia"/>
          <w:szCs w:val="21"/>
        </w:rPr>
        <w:t>女孩辍学率高，特别是中学和大学，原因包括早婚、少女怀孕、歧视性传统和文化习俗、贫穷以及少女妈妈在分娩后重新入学的政策得不到执行；</w:t>
      </w:r>
    </w:p>
    <w:p w:rsidR="002A7185" w:rsidRPr="002A7185" w:rsidRDefault="002A7185" w:rsidP="00697141">
      <w:pPr>
        <w:pStyle w:val="SingleTxtGC"/>
        <w:numPr>
          <w:ilvl w:val="0"/>
          <w:numId w:val="35"/>
        </w:numPr>
        <w:rPr>
          <w:szCs w:val="21"/>
        </w:rPr>
      </w:pPr>
      <w:r w:rsidRPr="002A7185">
        <w:rPr>
          <w:rFonts w:hint="eastAsia"/>
          <w:szCs w:val="21"/>
        </w:rPr>
        <w:t>教育质量低下，原因在于未向教育方案和基础设施分配充足的预算，这也导致受过培训的教师及合格教学资料和环境短缺，特别是在农村地区</w:t>
      </w:r>
      <w:r>
        <w:rPr>
          <w:szCs w:val="21"/>
        </w:rPr>
        <w:t>；</w:t>
      </w:r>
    </w:p>
    <w:p w:rsidR="002A7185" w:rsidRPr="002A7185" w:rsidRDefault="002A7185" w:rsidP="00697141">
      <w:pPr>
        <w:pStyle w:val="SingleTxtGC"/>
        <w:numPr>
          <w:ilvl w:val="0"/>
          <w:numId w:val="35"/>
        </w:numPr>
        <w:rPr>
          <w:szCs w:val="21"/>
        </w:rPr>
      </w:pPr>
      <w:r w:rsidRPr="002A7185">
        <w:rPr>
          <w:rFonts w:hint="eastAsia"/>
          <w:szCs w:val="21"/>
        </w:rPr>
        <w:t>某些儿童特别是贫穷儿童和边远及农村地区的儿童在接受教育方面遇到困难，因为他们往返学校要走很远的路；</w:t>
      </w:r>
    </w:p>
    <w:p w:rsidR="002A7185" w:rsidRPr="002A7185" w:rsidRDefault="002A7185" w:rsidP="00697141">
      <w:pPr>
        <w:pStyle w:val="SingleTxtGC"/>
        <w:numPr>
          <w:ilvl w:val="0"/>
          <w:numId w:val="35"/>
        </w:numPr>
        <w:rPr>
          <w:szCs w:val="21"/>
        </w:rPr>
      </w:pPr>
      <w:r w:rsidRPr="002A7185">
        <w:rPr>
          <w:rFonts w:hint="eastAsia"/>
          <w:szCs w:val="21"/>
        </w:rPr>
        <w:t>很多女孩在上学、放学途中和学校中受到老师和同学的性暴力和性骚扰；</w:t>
      </w:r>
    </w:p>
    <w:p w:rsidR="002A7185" w:rsidRPr="002A7185" w:rsidRDefault="002A7185" w:rsidP="00697141">
      <w:pPr>
        <w:pStyle w:val="SingleTxtGC"/>
        <w:numPr>
          <w:ilvl w:val="0"/>
          <w:numId w:val="35"/>
        </w:numPr>
        <w:rPr>
          <w:szCs w:val="21"/>
        </w:rPr>
      </w:pPr>
      <w:r w:rsidRPr="002A7185">
        <w:rPr>
          <w:rFonts w:hint="eastAsia"/>
          <w:szCs w:val="21"/>
        </w:rPr>
        <w:t>公立幼教机构和合格的老师数量不足</w:t>
      </w:r>
      <w:r>
        <w:rPr>
          <w:szCs w:val="21"/>
        </w:rPr>
        <w:t>；</w:t>
      </w:r>
    </w:p>
    <w:p w:rsidR="002A7185" w:rsidRPr="002A7185" w:rsidRDefault="002A7185" w:rsidP="00697141">
      <w:pPr>
        <w:pStyle w:val="SingleTxtGC"/>
        <w:numPr>
          <w:ilvl w:val="0"/>
          <w:numId w:val="35"/>
        </w:numPr>
        <w:rPr>
          <w:szCs w:val="21"/>
        </w:rPr>
      </w:pPr>
      <w:r w:rsidRPr="002A7185">
        <w:rPr>
          <w:rFonts w:hint="eastAsia"/>
          <w:szCs w:val="21"/>
        </w:rPr>
        <w:t>有报告称，民兵团伙将一些学校作为基地，并用于政治目的，还有上一次议会和总统选举期间和之后一些教师和学生受骚扰、驱逐和非法逮捕及拘押的事件。</w:t>
      </w:r>
    </w:p>
    <w:p w:rsidR="002A7185" w:rsidRPr="00697141" w:rsidRDefault="00431014" w:rsidP="00697141">
      <w:pPr>
        <w:pStyle w:val="SingleTxtGC"/>
        <w:rPr>
          <w:rFonts w:eastAsia="黑体"/>
          <w:szCs w:val="21"/>
        </w:rPr>
      </w:pPr>
      <w:r w:rsidRPr="00697141">
        <w:rPr>
          <w:rFonts w:eastAsia="黑体"/>
          <w:szCs w:val="21"/>
        </w:rPr>
        <w:t>69</w:t>
      </w:r>
      <w:r w:rsidR="002A7185" w:rsidRPr="00697141">
        <w:rPr>
          <w:rFonts w:eastAsia="黑体"/>
          <w:szCs w:val="21"/>
        </w:rPr>
        <w:t>.</w:t>
      </w:r>
      <w:r w:rsidR="00697141" w:rsidRPr="00697141">
        <w:rPr>
          <w:rFonts w:eastAsia="黑体" w:hint="eastAsia"/>
          <w:szCs w:val="21"/>
        </w:rPr>
        <w:t xml:space="preserve">  </w:t>
      </w:r>
      <w:r w:rsidR="002A7185" w:rsidRPr="00697141">
        <w:rPr>
          <w:rFonts w:eastAsia="黑体" w:hint="eastAsia"/>
          <w:szCs w:val="21"/>
        </w:rPr>
        <w:t>委员会根据其关于教育目的的第</w:t>
      </w:r>
      <w:r w:rsidRPr="00697141">
        <w:rPr>
          <w:rFonts w:eastAsia="黑体" w:hint="eastAsia"/>
          <w:szCs w:val="21"/>
        </w:rPr>
        <w:t>1</w:t>
      </w:r>
      <w:r w:rsidR="002A7185" w:rsidRPr="00697141">
        <w:rPr>
          <w:rFonts w:eastAsia="黑体" w:hint="eastAsia"/>
          <w:szCs w:val="21"/>
        </w:rPr>
        <w:t>号一般性意见</w:t>
      </w:r>
      <w:r w:rsidR="002A7185" w:rsidRPr="00697141">
        <w:rPr>
          <w:rFonts w:eastAsia="黑体" w:hint="eastAsia"/>
          <w:szCs w:val="21"/>
        </w:rPr>
        <w:t>(</w:t>
      </w:r>
      <w:r w:rsidRPr="00697141">
        <w:rPr>
          <w:rFonts w:eastAsia="黑体" w:hint="eastAsia"/>
          <w:szCs w:val="21"/>
        </w:rPr>
        <w:t>2</w:t>
      </w:r>
      <w:r w:rsidR="002A7185" w:rsidRPr="00697141">
        <w:rPr>
          <w:rFonts w:eastAsia="黑体" w:hint="eastAsia"/>
          <w:szCs w:val="21"/>
        </w:rPr>
        <w:t>00</w:t>
      </w:r>
      <w:r w:rsidRPr="00697141">
        <w:rPr>
          <w:rFonts w:eastAsia="黑体" w:hint="eastAsia"/>
          <w:szCs w:val="21"/>
        </w:rPr>
        <w:t>1</w:t>
      </w:r>
      <w:r w:rsidR="002A7185" w:rsidRPr="00697141">
        <w:rPr>
          <w:rFonts w:eastAsia="黑体" w:hint="eastAsia"/>
          <w:szCs w:val="21"/>
        </w:rPr>
        <w:t>年</w:t>
      </w:r>
      <w:r w:rsidR="002A7185" w:rsidRPr="00697141">
        <w:rPr>
          <w:rFonts w:eastAsia="黑体" w:hint="eastAsia"/>
          <w:szCs w:val="21"/>
        </w:rPr>
        <w:t>)</w:t>
      </w:r>
      <w:r w:rsidR="002A7185" w:rsidRPr="00697141">
        <w:rPr>
          <w:rFonts w:eastAsia="黑体" w:hint="eastAsia"/>
          <w:szCs w:val="21"/>
        </w:rPr>
        <w:t>，建议缔约国继续加强确保津巴布韦全体儿童获得合格教育的各项方案和政策。具体说来，委员会促请缔约国：</w:t>
      </w:r>
      <w:r w:rsidR="002A7185" w:rsidRPr="00697141">
        <w:rPr>
          <w:rFonts w:eastAsia="黑体"/>
          <w:szCs w:val="21"/>
        </w:rPr>
        <w:t xml:space="preserve"> </w:t>
      </w:r>
    </w:p>
    <w:p w:rsidR="002A7185" w:rsidRPr="00697141" w:rsidRDefault="002A7185" w:rsidP="00CF7269">
      <w:pPr>
        <w:pStyle w:val="SingleTxtGC"/>
        <w:numPr>
          <w:ilvl w:val="0"/>
          <w:numId w:val="37"/>
        </w:numPr>
        <w:rPr>
          <w:rFonts w:eastAsia="黑体"/>
          <w:szCs w:val="21"/>
        </w:rPr>
      </w:pPr>
      <w:r w:rsidRPr="00697141">
        <w:rPr>
          <w:rFonts w:eastAsia="黑体" w:hint="eastAsia"/>
          <w:szCs w:val="21"/>
          <w:lang w:val="fr-CH"/>
        </w:rPr>
        <w:lastRenderedPageBreak/>
        <w:t>确保</w:t>
      </w:r>
      <w:r w:rsidRPr="00697141">
        <w:rPr>
          <w:rFonts w:eastAsia="黑体" w:hint="eastAsia"/>
          <w:szCs w:val="21"/>
        </w:rPr>
        <w:t>基础教育是免费和义务的，以便使全体儿童能够不受阻碍地平等接受教育；</w:t>
      </w:r>
    </w:p>
    <w:p w:rsidR="002A7185" w:rsidRPr="00697141" w:rsidRDefault="002A7185" w:rsidP="00CF7269">
      <w:pPr>
        <w:pStyle w:val="SingleTxtGC"/>
        <w:numPr>
          <w:ilvl w:val="0"/>
          <w:numId w:val="37"/>
        </w:numPr>
        <w:rPr>
          <w:rFonts w:eastAsia="黑体"/>
          <w:szCs w:val="21"/>
        </w:rPr>
      </w:pPr>
      <w:r w:rsidRPr="00697141">
        <w:rPr>
          <w:rFonts w:eastAsia="黑体" w:hint="eastAsia"/>
          <w:szCs w:val="21"/>
        </w:rPr>
        <w:t>解决女童受教育的阻碍因素，如消极文化观念、早婚和过多的家务责任，并采取步骤防止女童从学校流失，包括确保怀孕少女和少女妈妈得到支持</w:t>
      </w:r>
      <w:proofErr w:type="gramStart"/>
      <w:r w:rsidRPr="00697141">
        <w:rPr>
          <w:rFonts w:eastAsia="黑体" w:hint="eastAsia"/>
          <w:szCs w:val="21"/>
        </w:rPr>
        <w:t>和援</w:t>
      </w:r>
      <w:proofErr w:type="gramEnd"/>
      <w:r w:rsidRPr="00697141">
        <w:rPr>
          <w:rFonts w:eastAsia="黑体" w:hint="eastAsia"/>
          <w:szCs w:val="21"/>
        </w:rPr>
        <w:t>助，以便在主流学校继续接受教育，包括澄清和公布政府关于女童在怀孕后重新入学的政策；</w:t>
      </w:r>
    </w:p>
    <w:p w:rsidR="002A7185" w:rsidRPr="00697141" w:rsidRDefault="002A7185" w:rsidP="00CF7269">
      <w:pPr>
        <w:pStyle w:val="SingleTxtGC"/>
        <w:numPr>
          <w:ilvl w:val="0"/>
          <w:numId w:val="37"/>
        </w:numPr>
        <w:rPr>
          <w:rFonts w:eastAsia="黑体"/>
          <w:szCs w:val="21"/>
        </w:rPr>
      </w:pPr>
      <w:r w:rsidRPr="00697141">
        <w:rPr>
          <w:rFonts w:eastAsia="黑体" w:hint="eastAsia"/>
          <w:szCs w:val="21"/>
        </w:rPr>
        <w:t>确保分配充足的预算，改善教育质量，包括增加合格教师数量，改进学校斯文包括运动、娱乐和艺术设施，扩大儿童获得学校材料和课本的渠道，以消除在入学和就学方面的城乡差距；</w:t>
      </w:r>
    </w:p>
    <w:p w:rsidR="002A7185" w:rsidRPr="00697141" w:rsidRDefault="002A7185" w:rsidP="00CF7269">
      <w:pPr>
        <w:pStyle w:val="SingleTxtGC"/>
        <w:numPr>
          <w:ilvl w:val="0"/>
          <w:numId w:val="37"/>
        </w:numPr>
        <w:rPr>
          <w:rFonts w:eastAsia="黑体"/>
          <w:szCs w:val="21"/>
        </w:rPr>
      </w:pPr>
      <w:r w:rsidRPr="00697141">
        <w:rPr>
          <w:rFonts w:eastAsia="黑体" w:hint="eastAsia"/>
          <w:szCs w:val="21"/>
        </w:rPr>
        <w:t>提供无歧视和暴力的安全教育环境，采取措施保护女童在往返学校路途中和学校里不受性骚扰和暴力，建立举报和问责机制，确保实施性虐待和性骚扰者受到和惩处；</w:t>
      </w:r>
    </w:p>
    <w:p w:rsidR="002A7185" w:rsidRPr="00697141" w:rsidRDefault="002A7185" w:rsidP="00CF7269">
      <w:pPr>
        <w:pStyle w:val="SingleTxtGC"/>
        <w:numPr>
          <w:ilvl w:val="0"/>
          <w:numId w:val="37"/>
        </w:numPr>
        <w:rPr>
          <w:rFonts w:eastAsia="黑体"/>
          <w:szCs w:val="21"/>
        </w:rPr>
      </w:pPr>
      <w:r w:rsidRPr="00697141">
        <w:rPr>
          <w:rFonts w:eastAsia="黑体" w:hint="eastAsia"/>
          <w:szCs w:val="21"/>
        </w:rPr>
        <w:t>通过建立标准来规范公立和私立教育机构，确保合格教育，并定期对学校进行监测，评估这些标准的落实情况；</w:t>
      </w:r>
    </w:p>
    <w:p w:rsidR="002A7185" w:rsidRPr="00697141" w:rsidRDefault="002A7185" w:rsidP="00CF7269">
      <w:pPr>
        <w:pStyle w:val="SingleTxtGC"/>
        <w:numPr>
          <w:ilvl w:val="0"/>
          <w:numId w:val="37"/>
        </w:numPr>
        <w:rPr>
          <w:rFonts w:eastAsia="黑体"/>
          <w:szCs w:val="21"/>
        </w:rPr>
      </w:pPr>
      <w:r w:rsidRPr="00697141">
        <w:rPr>
          <w:rFonts w:eastAsia="黑体" w:hint="eastAsia"/>
          <w:szCs w:val="21"/>
        </w:rPr>
        <w:t>发展和推动高质量职业培训，以增加儿童和青年特别是其中失学者的技能</w:t>
      </w:r>
      <w:r w:rsidRPr="00697141">
        <w:rPr>
          <w:rFonts w:eastAsia="黑体"/>
          <w:szCs w:val="21"/>
        </w:rPr>
        <w:t>；</w:t>
      </w:r>
    </w:p>
    <w:p w:rsidR="002A7185" w:rsidRPr="00697141" w:rsidRDefault="002A7185" w:rsidP="00CF7269">
      <w:pPr>
        <w:pStyle w:val="SingleTxtGC"/>
        <w:numPr>
          <w:ilvl w:val="0"/>
          <w:numId w:val="37"/>
        </w:numPr>
        <w:rPr>
          <w:rFonts w:eastAsia="黑体"/>
          <w:szCs w:val="21"/>
        </w:rPr>
      </w:pPr>
      <w:r w:rsidRPr="00697141">
        <w:rPr>
          <w:rFonts w:eastAsia="黑体" w:hint="eastAsia"/>
          <w:szCs w:val="21"/>
        </w:rPr>
        <w:t>分配充足的资金和人力资源，发展和扩大幼儿照料和教育服务，立足于全面和整体性的幼儿发展政策，包括提供受过良好培训的教师；</w:t>
      </w:r>
    </w:p>
    <w:p w:rsidR="002A7185" w:rsidRPr="002A7185" w:rsidRDefault="002A7185" w:rsidP="00CF7269">
      <w:pPr>
        <w:pStyle w:val="SingleTxtGC"/>
        <w:numPr>
          <w:ilvl w:val="0"/>
          <w:numId w:val="37"/>
        </w:numPr>
        <w:rPr>
          <w:b/>
          <w:szCs w:val="21"/>
        </w:rPr>
      </w:pPr>
      <w:r w:rsidRPr="00697141">
        <w:rPr>
          <w:rFonts w:eastAsia="黑体" w:hint="eastAsia"/>
          <w:szCs w:val="21"/>
        </w:rPr>
        <w:t>采取适当措施防止学校被用于军事或政治目的，建立机制来监督和调查关于教育设施受攻击的指控。</w:t>
      </w:r>
    </w:p>
    <w:p w:rsidR="002A7185" w:rsidRPr="002A7185" w:rsidRDefault="002A7185" w:rsidP="00525380">
      <w:pPr>
        <w:pStyle w:val="H1GC"/>
      </w:pPr>
      <w:r w:rsidRPr="002A7185">
        <w:tab/>
      </w:r>
      <w:r w:rsidR="00431014">
        <w:t>I</w:t>
      </w:r>
      <w:r w:rsidRPr="002A7185">
        <w:t>.</w:t>
      </w:r>
      <w:r w:rsidRPr="002A7185">
        <w:tab/>
      </w:r>
      <w:proofErr w:type="gramStart"/>
      <w:r w:rsidRPr="002A7185">
        <w:rPr>
          <w:rFonts w:hint="eastAsia"/>
        </w:rPr>
        <w:t>特别保护措施</w:t>
      </w:r>
      <w:r w:rsidRPr="002A7185">
        <w:t>(</w:t>
      </w:r>
      <w:proofErr w:type="gramEnd"/>
      <w:r w:rsidRPr="002A7185">
        <w:rPr>
          <w:rFonts w:hint="eastAsia"/>
        </w:rPr>
        <w:t>第</w:t>
      </w:r>
      <w:r w:rsidR="00431014">
        <w:rPr>
          <w:rFonts w:hint="eastAsia"/>
        </w:rPr>
        <w:t>22</w:t>
      </w:r>
      <w:r w:rsidRPr="002A7185">
        <w:rPr>
          <w:rFonts w:hint="eastAsia"/>
        </w:rPr>
        <w:t>条、第</w:t>
      </w:r>
      <w:r w:rsidR="00431014">
        <w:rPr>
          <w:rFonts w:hint="eastAsia"/>
        </w:rPr>
        <w:t>3</w:t>
      </w:r>
      <w:r w:rsidRPr="002A7185">
        <w:rPr>
          <w:rFonts w:hint="eastAsia"/>
        </w:rPr>
        <w:t>0</w:t>
      </w:r>
      <w:r w:rsidRPr="002A7185">
        <w:rPr>
          <w:rFonts w:hint="eastAsia"/>
        </w:rPr>
        <w:t>条、第</w:t>
      </w:r>
      <w:r w:rsidR="00431014">
        <w:rPr>
          <w:rFonts w:hint="eastAsia"/>
        </w:rPr>
        <w:t>32</w:t>
      </w:r>
      <w:r w:rsidR="00033444">
        <w:rPr>
          <w:rFonts w:hint="eastAsia"/>
        </w:rPr>
        <w:t>-</w:t>
      </w:r>
      <w:r w:rsidR="00431014">
        <w:rPr>
          <w:rFonts w:hint="eastAsia"/>
        </w:rPr>
        <w:t>33</w:t>
      </w:r>
      <w:r w:rsidRPr="002A7185">
        <w:rPr>
          <w:rFonts w:hint="eastAsia"/>
        </w:rPr>
        <w:t>条、第</w:t>
      </w:r>
      <w:r w:rsidR="00431014">
        <w:rPr>
          <w:rFonts w:hint="eastAsia"/>
        </w:rPr>
        <w:t>35</w:t>
      </w:r>
      <w:r w:rsidR="00033444">
        <w:rPr>
          <w:rFonts w:hint="eastAsia"/>
        </w:rPr>
        <w:t>-</w:t>
      </w:r>
      <w:r w:rsidR="00431014">
        <w:rPr>
          <w:rFonts w:hint="eastAsia"/>
        </w:rPr>
        <w:t>36</w:t>
      </w:r>
      <w:r w:rsidRPr="002A7185">
        <w:rPr>
          <w:rFonts w:hint="eastAsia"/>
        </w:rPr>
        <w:t>条、第</w:t>
      </w:r>
      <w:r w:rsidR="00431014">
        <w:rPr>
          <w:rFonts w:hint="eastAsia"/>
        </w:rPr>
        <w:t>37</w:t>
      </w:r>
      <w:r w:rsidRPr="002A7185">
        <w:rPr>
          <w:rFonts w:hint="eastAsia"/>
        </w:rPr>
        <w:t>条</w:t>
      </w:r>
      <w:r w:rsidRPr="002A7185">
        <w:t>(</w:t>
      </w:r>
      <w:r w:rsidR="00431014">
        <w:t>b</w:t>
      </w:r>
      <w:r w:rsidRPr="002A7185">
        <w:t>)</w:t>
      </w:r>
      <w:r w:rsidR="00525380">
        <w:rPr>
          <w:rFonts w:hint="eastAsia"/>
        </w:rPr>
        <w:t>-</w:t>
      </w:r>
      <w:r w:rsidRPr="002A7185">
        <w:t>(</w:t>
      </w:r>
      <w:r w:rsidR="00431014">
        <w:t>d</w:t>
      </w:r>
      <w:r w:rsidRPr="002A7185">
        <w:t>)</w:t>
      </w:r>
      <w:r w:rsidRPr="002A7185">
        <w:rPr>
          <w:rFonts w:hint="eastAsia"/>
        </w:rPr>
        <w:t>项以及第</w:t>
      </w:r>
      <w:r w:rsidR="00431014">
        <w:rPr>
          <w:rFonts w:hint="eastAsia"/>
        </w:rPr>
        <w:t>38</w:t>
      </w:r>
      <w:r w:rsidR="00033444">
        <w:rPr>
          <w:rFonts w:hint="eastAsia"/>
        </w:rPr>
        <w:t>-</w:t>
      </w:r>
      <w:r w:rsidR="00431014">
        <w:rPr>
          <w:rFonts w:hint="eastAsia"/>
        </w:rPr>
        <w:t>4</w:t>
      </w:r>
      <w:r w:rsidRPr="002A7185">
        <w:rPr>
          <w:rFonts w:hint="eastAsia"/>
        </w:rPr>
        <w:t>0</w:t>
      </w:r>
      <w:r w:rsidRPr="002A7185">
        <w:rPr>
          <w:rFonts w:hint="eastAsia"/>
        </w:rPr>
        <w:t>条</w:t>
      </w:r>
      <w:r w:rsidRPr="002A7185">
        <w:t>)</w:t>
      </w:r>
    </w:p>
    <w:p w:rsidR="002A7185" w:rsidRPr="002A7185" w:rsidRDefault="002A7185" w:rsidP="00CF7269">
      <w:pPr>
        <w:pStyle w:val="H23GC"/>
      </w:pPr>
      <w:r w:rsidRPr="002A7185">
        <w:tab/>
      </w:r>
      <w:r w:rsidRPr="002A7185">
        <w:tab/>
      </w:r>
      <w:r w:rsidRPr="002A7185">
        <w:rPr>
          <w:rFonts w:hint="eastAsia"/>
        </w:rPr>
        <w:t>处于移民身份的儿童</w:t>
      </w:r>
    </w:p>
    <w:p w:rsidR="002A7185" w:rsidRPr="002A7185" w:rsidRDefault="00431014" w:rsidP="00CF7269">
      <w:pPr>
        <w:pStyle w:val="SingleTxtGC"/>
        <w:rPr>
          <w:rFonts w:eastAsia="Malgun Gothic"/>
          <w:szCs w:val="21"/>
        </w:rPr>
      </w:pPr>
      <w:r>
        <w:rPr>
          <w:rFonts w:eastAsia="Malgun Gothic"/>
          <w:szCs w:val="21"/>
        </w:rPr>
        <w:t>7</w:t>
      </w:r>
      <w:r w:rsidR="002A7185" w:rsidRPr="002A7185">
        <w:rPr>
          <w:rFonts w:eastAsia="Malgun Gothic"/>
          <w:szCs w:val="21"/>
        </w:rPr>
        <w:t>0.</w:t>
      </w:r>
      <w:r w:rsidR="00CF7269">
        <w:rPr>
          <w:rFonts w:eastAsiaTheme="minorEastAsia" w:hint="eastAsia"/>
          <w:szCs w:val="21"/>
        </w:rPr>
        <w:t xml:space="preserve">  </w:t>
      </w:r>
      <w:r w:rsidR="002A7185" w:rsidRPr="002A7185">
        <w:rPr>
          <w:rFonts w:hint="eastAsia"/>
          <w:szCs w:val="21"/>
        </w:rPr>
        <w:t>委员会感到关注的是，缔约国内长期的社会经济危机导致儿童向邻国移民寻找工作机会或亲戚，</w:t>
      </w:r>
      <w:r w:rsidR="002A7185" w:rsidRPr="002A7185">
        <w:rPr>
          <w:rFonts w:ascii="宋体" w:hAnsi="宋体" w:cs="宋体" w:hint="eastAsia"/>
          <w:szCs w:val="21"/>
        </w:rPr>
        <w:t>有些是跟父母一起，有些没有父母陪同。委员会尤其关注儿童在移民路上面临一些风险，包括性和人身方面的虐待和剥削、营养不良和野生动物的袭击。</w:t>
      </w:r>
    </w:p>
    <w:p w:rsidR="002A7185" w:rsidRPr="00CF7269" w:rsidRDefault="00431014" w:rsidP="00CF7269">
      <w:pPr>
        <w:pStyle w:val="SingleTxtGC"/>
        <w:rPr>
          <w:rFonts w:eastAsia="黑体"/>
          <w:szCs w:val="21"/>
        </w:rPr>
      </w:pPr>
      <w:r w:rsidRPr="00CF7269">
        <w:rPr>
          <w:rFonts w:eastAsia="黑体"/>
          <w:szCs w:val="21"/>
        </w:rPr>
        <w:t>71</w:t>
      </w:r>
      <w:r w:rsidR="002A7185" w:rsidRPr="00CF7269">
        <w:rPr>
          <w:rFonts w:eastAsia="黑体"/>
          <w:szCs w:val="21"/>
        </w:rPr>
        <w:t>.</w:t>
      </w:r>
      <w:r w:rsidR="00CF7269">
        <w:rPr>
          <w:rFonts w:eastAsia="黑体" w:hint="eastAsia"/>
          <w:szCs w:val="21"/>
        </w:rPr>
        <w:t xml:space="preserve">  </w:t>
      </w:r>
      <w:r w:rsidR="002A7185" w:rsidRPr="00CF7269">
        <w:rPr>
          <w:rFonts w:eastAsia="黑体" w:hint="eastAsia"/>
          <w:szCs w:val="21"/>
        </w:rPr>
        <w:t>委员会建议缔约国采取综合措施，解决经济移民的根源问题。委员会还建议缔约国采取措施减轻移民对受影响儿童生活的影响，包括在地方上提供支持，培训看护人员，改进对被剥夺家庭环境的受影响儿童的社会和心理支持。委员会还鼓励缔约国与邻国签订双边协议，以便这些移民儿童在目的地国受到充分保护。</w:t>
      </w:r>
    </w:p>
    <w:p w:rsidR="002A7185" w:rsidRPr="002A7185" w:rsidRDefault="002A7185" w:rsidP="00CF7269">
      <w:pPr>
        <w:pStyle w:val="H23GC"/>
      </w:pPr>
      <w:r w:rsidRPr="002A7185">
        <w:lastRenderedPageBreak/>
        <w:tab/>
      </w:r>
      <w:r w:rsidRPr="002A7185">
        <w:tab/>
      </w:r>
      <w:r w:rsidRPr="002A7185">
        <w:rPr>
          <w:rFonts w:hint="eastAsia"/>
        </w:rPr>
        <w:t>经济剥削包括童工问题</w:t>
      </w:r>
    </w:p>
    <w:p w:rsidR="002A7185" w:rsidRPr="002A7185" w:rsidRDefault="00431014" w:rsidP="00CF7269">
      <w:pPr>
        <w:pStyle w:val="SingleTxtGC"/>
        <w:rPr>
          <w:rFonts w:eastAsia="Malgun Gothic"/>
          <w:szCs w:val="21"/>
        </w:rPr>
      </w:pPr>
      <w:r>
        <w:rPr>
          <w:rFonts w:eastAsia="Malgun Gothic"/>
          <w:szCs w:val="21"/>
        </w:rPr>
        <w:t>72</w:t>
      </w:r>
      <w:r w:rsidR="002A7185" w:rsidRPr="002A7185">
        <w:rPr>
          <w:rFonts w:eastAsia="Malgun Gothic"/>
          <w:szCs w:val="21"/>
        </w:rPr>
        <w:t>.</w:t>
      </w:r>
      <w:r w:rsidR="00CF7269">
        <w:rPr>
          <w:rFonts w:eastAsiaTheme="minorEastAsia" w:hint="eastAsia"/>
          <w:szCs w:val="21"/>
        </w:rPr>
        <w:t xml:space="preserve">  </w:t>
      </w:r>
      <w:r w:rsidR="002A7185" w:rsidRPr="002A7185">
        <w:rPr>
          <w:rFonts w:hint="eastAsia"/>
          <w:szCs w:val="21"/>
        </w:rPr>
        <w:t>委员会欢迎《宪法》中规定保护儿童不受剥削性的劳工政策，并赞赏地注意到缔约国修正了法律，将最低就业年龄提高到</w:t>
      </w:r>
      <w:r>
        <w:rPr>
          <w:rFonts w:hint="eastAsia"/>
          <w:szCs w:val="21"/>
        </w:rPr>
        <w:t>16</w:t>
      </w:r>
      <w:r w:rsidR="002A7185" w:rsidRPr="002A7185">
        <w:rPr>
          <w:rFonts w:hint="eastAsia"/>
          <w:szCs w:val="21"/>
        </w:rPr>
        <w:t>岁。但是，委员会关注缔约国长期存在童工现象，包括</w:t>
      </w:r>
      <w:r w:rsidR="002A7185" w:rsidRPr="002A7185">
        <w:rPr>
          <w:rFonts w:eastAsia="Malgun Gothic"/>
          <w:szCs w:val="21"/>
        </w:rPr>
        <w:t xml:space="preserve"> </w:t>
      </w:r>
      <w:r w:rsidR="002A7185" w:rsidRPr="002A7185">
        <w:rPr>
          <w:rFonts w:ascii="宋体" w:hAnsi="宋体" w:cs="宋体" w:hint="eastAsia"/>
          <w:szCs w:val="21"/>
        </w:rPr>
        <w:t>利用童工从事有害劳动，因为现行法律和政策执行工作薄弱。委员会还关注在农业、林业/狩猎和渔业部门有儿童遭受剥削的报告，特别是对低收入家庭的儿童，包括低工资和超时工作。</w:t>
      </w:r>
    </w:p>
    <w:p w:rsidR="002A7185" w:rsidRPr="00097B42" w:rsidRDefault="00431014" w:rsidP="00097B42">
      <w:pPr>
        <w:pStyle w:val="SingleTxtGC"/>
        <w:rPr>
          <w:rFonts w:eastAsia="黑体"/>
          <w:szCs w:val="21"/>
        </w:rPr>
      </w:pPr>
      <w:r w:rsidRPr="00097B42">
        <w:rPr>
          <w:rFonts w:eastAsia="黑体"/>
          <w:szCs w:val="21"/>
        </w:rPr>
        <w:t>73</w:t>
      </w:r>
      <w:r w:rsidR="002A7185" w:rsidRPr="00097B42">
        <w:rPr>
          <w:rFonts w:eastAsia="黑体"/>
          <w:szCs w:val="21"/>
        </w:rPr>
        <w:t>.</w:t>
      </w:r>
      <w:r w:rsidR="00097B42" w:rsidRPr="00097B42">
        <w:rPr>
          <w:rFonts w:eastAsia="黑体" w:hint="eastAsia"/>
          <w:szCs w:val="21"/>
        </w:rPr>
        <w:t xml:space="preserve">  </w:t>
      </w:r>
      <w:r w:rsidR="002A7185" w:rsidRPr="00097B42">
        <w:rPr>
          <w:rFonts w:eastAsia="黑体" w:hint="eastAsia"/>
          <w:szCs w:val="21"/>
        </w:rPr>
        <w:t>委员会回顾以前的建议</w:t>
      </w:r>
      <w:r w:rsidR="002A7185" w:rsidRPr="00097B42">
        <w:rPr>
          <w:rFonts w:eastAsia="黑体"/>
          <w:szCs w:val="21"/>
        </w:rPr>
        <w:t>(</w:t>
      </w:r>
      <w:r w:rsidR="002A7185" w:rsidRPr="00097B42">
        <w:rPr>
          <w:rFonts w:ascii="宋体" w:eastAsia="黑体" w:hAnsi="宋体" w:cs="宋体" w:hint="eastAsia"/>
          <w:szCs w:val="21"/>
        </w:rPr>
        <w:t>第</w:t>
      </w:r>
      <w:r w:rsidRPr="00097B42">
        <w:rPr>
          <w:rFonts w:eastAsia="黑体"/>
          <w:szCs w:val="21"/>
        </w:rPr>
        <w:t>32</w:t>
      </w:r>
      <w:r w:rsidR="002A7185" w:rsidRPr="00097B42">
        <w:rPr>
          <w:rFonts w:ascii="宋体" w:eastAsia="黑体" w:hAnsi="宋体" w:cs="宋体" w:hint="eastAsia"/>
          <w:szCs w:val="21"/>
        </w:rPr>
        <w:t>段</w:t>
      </w:r>
      <w:r w:rsidR="002A7185" w:rsidRPr="00097B42">
        <w:rPr>
          <w:rFonts w:eastAsia="黑体"/>
          <w:szCs w:val="21"/>
        </w:rPr>
        <w:t>)</w:t>
      </w:r>
      <w:r w:rsidR="002A7185" w:rsidRPr="00097B42">
        <w:rPr>
          <w:rFonts w:eastAsia="黑体" w:hint="eastAsia"/>
          <w:szCs w:val="21"/>
        </w:rPr>
        <w:t>，促请缔约国</w:t>
      </w:r>
      <w:r w:rsidR="002A7185" w:rsidRPr="00097B42">
        <w:rPr>
          <w:rFonts w:eastAsia="黑体"/>
          <w:szCs w:val="21"/>
        </w:rPr>
        <w:t>：</w:t>
      </w:r>
    </w:p>
    <w:p w:rsidR="002A7185" w:rsidRPr="00097B42" w:rsidRDefault="002A7185" w:rsidP="000B00CB">
      <w:pPr>
        <w:pStyle w:val="SingleTxtGC"/>
        <w:numPr>
          <w:ilvl w:val="0"/>
          <w:numId w:val="45"/>
        </w:numPr>
        <w:rPr>
          <w:rFonts w:eastAsia="黑体"/>
          <w:szCs w:val="21"/>
        </w:rPr>
      </w:pPr>
      <w:r w:rsidRPr="00097B42">
        <w:rPr>
          <w:rFonts w:eastAsia="黑体" w:hint="eastAsia"/>
          <w:szCs w:val="21"/>
        </w:rPr>
        <w:t>确保宪法中禁止剥削童工和利用童工从事有害工作的规定在所有法律、政策和做法中得到切实体现，并规定儿童不应参与的有害工作清单</w:t>
      </w:r>
      <w:r w:rsidRPr="00097B42">
        <w:rPr>
          <w:rFonts w:eastAsia="黑体"/>
          <w:szCs w:val="21"/>
        </w:rPr>
        <w:t>；</w:t>
      </w:r>
    </w:p>
    <w:p w:rsidR="002A7185" w:rsidRPr="00097B42" w:rsidRDefault="002A7185" w:rsidP="000B00CB">
      <w:pPr>
        <w:pStyle w:val="SingleTxtGC"/>
        <w:numPr>
          <w:ilvl w:val="0"/>
          <w:numId w:val="45"/>
        </w:numPr>
        <w:rPr>
          <w:rFonts w:eastAsia="黑体"/>
          <w:szCs w:val="21"/>
        </w:rPr>
      </w:pPr>
      <w:r w:rsidRPr="00097B42">
        <w:rPr>
          <w:rFonts w:eastAsia="黑体" w:hint="eastAsia"/>
          <w:szCs w:val="21"/>
        </w:rPr>
        <w:t>确保执行最低就业年龄规定，包括使用受过适当培训的劳动检察员，并按照法律规定严惩剥削儿童者；</w:t>
      </w:r>
    </w:p>
    <w:p w:rsidR="002A7185" w:rsidRPr="00097B42" w:rsidRDefault="002A7185" w:rsidP="000B00CB">
      <w:pPr>
        <w:pStyle w:val="SingleTxtGC"/>
        <w:numPr>
          <w:ilvl w:val="0"/>
          <w:numId w:val="45"/>
        </w:numPr>
        <w:rPr>
          <w:rFonts w:eastAsia="黑体"/>
          <w:szCs w:val="21"/>
        </w:rPr>
      </w:pPr>
      <w:r w:rsidRPr="00097B42">
        <w:rPr>
          <w:rFonts w:eastAsia="黑体" w:hint="eastAsia"/>
          <w:szCs w:val="21"/>
        </w:rPr>
        <w:t>采取措施解决造成童工现象的社会经济因素，扩大实施社会福利方案，以防止儿童从事经济活动；</w:t>
      </w:r>
    </w:p>
    <w:p w:rsidR="002A7185" w:rsidRPr="00097B42" w:rsidRDefault="002A7185" w:rsidP="000B00CB">
      <w:pPr>
        <w:pStyle w:val="SingleTxtGC"/>
        <w:numPr>
          <w:ilvl w:val="0"/>
          <w:numId w:val="45"/>
        </w:numPr>
        <w:rPr>
          <w:rFonts w:eastAsia="黑体"/>
          <w:szCs w:val="21"/>
        </w:rPr>
      </w:pPr>
      <w:r w:rsidRPr="00097B42">
        <w:rPr>
          <w:rFonts w:eastAsia="黑体" w:hint="eastAsia"/>
          <w:szCs w:val="21"/>
        </w:rPr>
        <w:t>为全体雇主、政府机构和普通公众特别是儿童开展提高有关童工现象和执行法律的宣传方案，特别是在农村地区开展</w:t>
      </w:r>
      <w:r w:rsidRPr="00097B42">
        <w:rPr>
          <w:rFonts w:eastAsia="黑体"/>
          <w:szCs w:val="21"/>
        </w:rPr>
        <w:t>；</w:t>
      </w:r>
    </w:p>
    <w:p w:rsidR="002A7185" w:rsidRPr="00097B42" w:rsidRDefault="002A7185" w:rsidP="000B00CB">
      <w:pPr>
        <w:pStyle w:val="SingleTxtGC"/>
        <w:numPr>
          <w:ilvl w:val="0"/>
          <w:numId w:val="45"/>
        </w:numPr>
        <w:rPr>
          <w:rFonts w:eastAsia="黑体"/>
          <w:szCs w:val="21"/>
        </w:rPr>
      </w:pPr>
      <w:r w:rsidRPr="00097B42">
        <w:rPr>
          <w:rFonts w:eastAsia="黑体" w:hint="eastAsia"/>
          <w:szCs w:val="21"/>
        </w:rPr>
        <w:t>为被确认从事童工劳动的儿童提供适当的康复方案</w:t>
      </w:r>
      <w:r w:rsidRPr="00097B42">
        <w:rPr>
          <w:rFonts w:eastAsia="黑体"/>
          <w:szCs w:val="21"/>
        </w:rPr>
        <w:t>；</w:t>
      </w:r>
    </w:p>
    <w:p w:rsidR="002A7185" w:rsidRPr="00097B42" w:rsidRDefault="002A7185" w:rsidP="000B00CB">
      <w:pPr>
        <w:pStyle w:val="SingleTxtGC"/>
        <w:numPr>
          <w:ilvl w:val="0"/>
          <w:numId w:val="45"/>
        </w:numPr>
        <w:rPr>
          <w:rFonts w:eastAsia="黑体"/>
          <w:szCs w:val="21"/>
        </w:rPr>
      </w:pPr>
      <w:r w:rsidRPr="00097B42">
        <w:rPr>
          <w:rFonts w:eastAsia="黑体" w:hint="eastAsia"/>
          <w:szCs w:val="21"/>
        </w:rPr>
        <w:t>继续与国际劳工局、国际消除童工现象方案进行合作。</w:t>
      </w:r>
    </w:p>
    <w:p w:rsidR="002A7185" w:rsidRPr="002A7185" w:rsidRDefault="002A7185" w:rsidP="00097B42">
      <w:pPr>
        <w:pStyle w:val="H23GC"/>
      </w:pPr>
      <w:r w:rsidRPr="002A7185">
        <w:rPr>
          <w:rFonts w:eastAsia="Malgun Gothic"/>
        </w:rPr>
        <w:tab/>
      </w:r>
      <w:r w:rsidRPr="002A7185">
        <w:rPr>
          <w:rFonts w:eastAsia="Malgun Gothic"/>
        </w:rPr>
        <w:tab/>
      </w:r>
      <w:r w:rsidRPr="002A7185">
        <w:rPr>
          <w:rFonts w:hint="eastAsia"/>
        </w:rPr>
        <w:t>买卖、贩运和绑架问题</w:t>
      </w:r>
    </w:p>
    <w:p w:rsidR="002A7185" w:rsidRPr="002A7185" w:rsidRDefault="00431014" w:rsidP="00097B42">
      <w:pPr>
        <w:pStyle w:val="SingleTxtGC"/>
        <w:rPr>
          <w:rFonts w:eastAsia="Malgun Gothic"/>
          <w:szCs w:val="21"/>
        </w:rPr>
      </w:pPr>
      <w:r>
        <w:rPr>
          <w:rFonts w:eastAsia="Malgun Gothic"/>
          <w:szCs w:val="21"/>
        </w:rPr>
        <w:t>74</w:t>
      </w:r>
      <w:r w:rsidR="002A7185" w:rsidRPr="002A7185">
        <w:rPr>
          <w:rFonts w:eastAsia="Malgun Gothic"/>
          <w:szCs w:val="21"/>
        </w:rPr>
        <w:t>.</w:t>
      </w:r>
      <w:r w:rsidR="00097B42">
        <w:rPr>
          <w:rFonts w:eastAsiaTheme="minorEastAsia" w:hint="eastAsia"/>
          <w:szCs w:val="21"/>
        </w:rPr>
        <w:t xml:space="preserve">  </w:t>
      </w:r>
      <w:r w:rsidR="002A7185" w:rsidRPr="002A7185">
        <w:rPr>
          <w:rFonts w:hint="eastAsia"/>
          <w:szCs w:val="21"/>
        </w:rPr>
        <w:t>委员会欢迎缔约国分布《反贩运人口法》</w:t>
      </w:r>
      <w:r w:rsidR="002A7185">
        <w:rPr>
          <w:rFonts w:hint="eastAsia"/>
          <w:szCs w:val="21"/>
        </w:rPr>
        <w:t>(</w:t>
      </w:r>
      <w:r>
        <w:rPr>
          <w:rFonts w:hint="eastAsia"/>
          <w:szCs w:val="21"/>
        </w:rPr>
        <w:t>2</w:t>
      </w:r>
      <w:r w:rsidR="002A7185" w:rsidRPr="002A7185">
        <w:rPr>
          <w:rFonts w:hint="eastAsia"/>
          <w:szCs w:val="21"/>
        </w:rPr>
        <w:t>0</w:t>
      </w:r>
      <w:r>
        <w:rPr>
          <w:rFonts w:hint="eastAsia"/>
          <w:szCs w:val="21"/>
        </w:rPr>
        <w:t>14</w:t>
      </w:r>
      <w:r w:rsidR="002A7185" w:rsidRPr="002A7185">
        <w:rPr>
          <w:rFonts w:hint="eastAsia"/>
          <w:szCs w:val="21"/>
        </w:rPr>
        <w:t>年</w:t>
      </w:r>
      <w:r w:rsidR="002A7185">
        <w:rPr>
          <w:rFonts w:hint="eastAsia"/>
          <w:szCs w:val="21"/>
        </w:rPr>
        <w:t>)</w:t>
      </w:r>
      <w:r w:rsidR="002A7185" w:rsidRPr="002A7185">
        <w:rPr>
          <w:rFonts w:hint="eastAsia"/>
          <w:szCs w:val="21"/>
        </w:rPr>
        <w:t>并设立反贩运人口问题跨部委工作组。但是，委员会关切地注意到，在无父母陪伴儿童移民比率较高的大环境下，有关贩运儿童的报告一直都有。委员会关注指出，缔约国未对贩运活动儿童受害者提供充分的身心康复及社会家庭再整合方案，并存在商业化的性剥削现象，包括用于卖淫和色情目的。</w:t>
      </w:r>
    </w:p>
    <w:p w:rsidR="002A7185" w:rsidRPr="00097B42" w:rsidRDefault="00431014" w:rsidP="000B00CB">
      <w:pPr>
        <w:pStyle w:val="SingleTxtGC"/>
        <w:rPr>
          <w:rFonts w:eastAsia="黑体" w:hint="eastAsia"/>
          <w:szCs w:val="21"/>
        </w:rPr>
      </w:pPr>
      <w:r w:rsidRPr="00097B42">
        <w:rPr>
          <w:rFonts w:eastAsia="黑体"/>
          <w:szCs w:val="21"/>
        </w:rPr>
        <w:t>75</w:t>
      </w:r>
      <w:r w:rsidR="002A7185" w:rsidRPr="00097B42">
        <w:rPr>
          <w:rFonts w:eastAsia="黑体"/>
          <w:szCs w:val="21"/>
        </w:rPr>
        <w:t>.</w:t>
      </w:r>
      <w:r w:rsidR="00097B42" w:rsidRPr="00097B42">
        <w:rPr>
          <w:rFonts w:eastAsia="黑体" w:hint="eastAsia"/>
          <w:szCs w:val="21"/>
        </w:rPr>
        <w:t xml:space="preserve">  </w:t>
      </w:r>
      <w:r w:rsidR="002A7185" w:rsidRPr="00097B42">
        <w:rPr>
          <w:rFonts w:eastAsia="黑体" w:hint="eastAsia"/>
          <w:szCs w:val="21"/>
        </w:rPr>
        <w:t>委员会回顾消除对妇女歧视委员会关于打击贩运人口和利用卖淫牟利现象的建议</w:t>
      </w:r>
      <w:r w:rsidR="002A7185" w:rsidRPr="00097B42">
        <w:rPr>
          <w:rFonts w:eastAsia="黑体"/>
          <w:szCs w:val="21"/>
        </w:rPr>
        <w:t>(</w:t>
      </w:r>
      <w:proofErr w:type="spellStart"/>
      <w:r w:rsidRPr="00097B42">
        <w:rPr>
          <w:rFonts w:eastAsia="黑体"/>
          <w:szCs w:val="21"/>
        </w:rPr>
        <w:t>CEDAW</w:t>
      </w:r>
      <w:proofErr w:type="spellEnd"/>
      <w:r w:rsidR="002A7185" w:rsidRPr="00097B42">
        <w:rPr>
          <w:rFonts w:eastAsia="黑体"/>
          <w:szCs w:val="21"/>
        </w:rPr>
        <w:t>/</w:t>
      </w:r>
      <w:r w:rsidRPr="00097B42">
        <w:rPr>
          <w:rFonts w:eastAsia="黑体"/>
          <w:szCs w:val="21"/>
        </w:rPr>
        <w:t>C</w:t>
      </w:r>
      <w:r w:rsidR="002A7185" w:rsidRPr="00097B42">
        <w:rPr>
          <w:rFonts w:eastAsia="黑体"/>
          <w:szCs w:val="21"/>
        </w:rPr>
        <w:t>/</w:t>
      </w:r>
      <w:proofErr w:type="spellStart"/>
      <w:r w:rsidRPr="00097B42">
        <w:rPr>
          <w:rFonts w:eastAsia="黑体"/>
          <w:szCs w:val="21"/>
        </w:rPr>
        <w:t>ZWE</w:t>
      </w:r>
      <w:proofErr w:type="spellEnd"/>
      <w:r w:rsidR="002A7185" w:rsidRPr="00097B42">
        <w:rPr>
          <w:rFonts w:eastAsia="黑体"/>
          <w:szCs w:val="21"/>
        </w:rPr>
        <w:t>/</w:t>
      </w:r>
      <w:r w:rsidRPr="00097B42">
        <w:rPr>
          <w:rFonts w:eastAsia="黑体"/>
          <w:szCs w:val="21"/>
        </w:rPr>
        <w:t>CO</w:t>
      </w:r>
      <w:r w:rsidR="002A7185" w:rsidRPr="00097B42">
        <w:rPr>
          <w:rFonts w:eastAsia="黑体"/>
          <w:szCs w:val="21"/>
        </w:rPr>
        <w:t>/</w:t>
      </w:r>
      <w:r w:rsidRPr="00097B42">
        <w:rPr>
          <w:rFonts w:eastAsia="黑体"/>
          <w:szCs w:val="21"/>
        </w:rPr>
        <w:t>2</w:t>
      </w:r>
      <w:r w:rsidR="002A7185" w:rsidRPr="00097B42">
        <w:rPr>
          <w:rFonts w:eastAsia="黑体"/>
          <w:szCs w:val="21"/>
        </w:rPr>
        <w:t>-</w:t>
      </w:r>
      <w:r w:rsidRPr="00097B42">
        <w:rPr>
          <w:rFonts w:eastAsia="黑体"/>
          <w:szCs w:val="21"/>
        </w:rPr>
        <w:t>5</w:t>
      </w:r>
      <w:r w:rsidR="000B00CB" w:rsidRPr="00AD114C">
        <w:rPr>
          <w:rFonts w:eastAsia="黑体"/>
          <w:color w:val="000000"/>
          <w:szCs w:val="21"/>
        </w:rPr>
        <w:t>，</w:t>
      </w:r>
      <w:r w:rsidR="002A7185" w:rsidRPr="00097B42">
        <w:rPr>
          <w:rFonts w:ascii="宋体" w:eastAsia="黑体" w:hAnsi="宋体" w:cs="宋体" w:hint="eastAsia"/>
          <w:szCs w:val="21"/>
        </w:rPr>
        <w:t>第</w:t>
      </w:r>
      <w:r w:rsidRPr="00097B42">
        <w:rPr>
          <w:rFonts w:eastAsia="黑体"/>
          <w:szCs w:val="21"/>
        </w:rPr>
        <w:t>26</w:t>
      </w:r>
      <w:r w:rsidR="002A7185" w:rsidRPr="00097B42">
        <w:rPr>
          <w:rFonts w:ascii="宋体" w:eastAsia="黑体" w:hAnsi="宋体" w:cs="宋体" w:hint="eastAsia"/>
          <w:szCs w:val="21"/>
        </w:rPr>
        <w:t>段</w:t>
      </w:r>
      <w:r w:rsidR="002A7185" w:rsidRPr="00097B42">
        <w:rPr>
          <w:rFonts w:eastAsia="黑体"/>
          <w:szCs w:val="21"/>
        </w:rPr>
        <w:t>)</w:t>
      </w:r>
      <w:r w:rsidR="002A7185" w:rsidRPr="00097B42">
        <w:rPr>
          <w:rFonts w:eastAsia="黑体" w:hint="eastAsia"/>
          <w:szCs w:val="21"/>
        </w:rPr>
        <w:t>。针对儿童的情况，委员会还建议缔约国：</w:t>
      </w:r>
    </w:p>
    <w:p w:rsidR="002A7185" w:rsidRPr="00097B42" w:rsidRDefault="002A7185" w:rsidP="00097B42">
      <w:pPr>
        <w:pStyle w:val="SingleTxtGC"/>
        <w:numPr>
          <w:ilvl w:val="0"/>
          <w:numId w:val="39"/>
        </w:numPr>
        <w:rPr>
          <w:rFonts w:eastAsia="黑体"/>
          <w:szCs w:val="21"/>
        </w:rPr>
      </w:pPr>
      <w:r w:rsidRPr="00097B42">
        <w:rPr>
          <w:rFonts w:eastAsia="黑体" w:hint="eastAsia"/>
          <w:szCs w:val="21"/>
        </w:rPr>
        <w:t>确保相关法律、政策和方案得到切实执行，以打击贩运儿童和利用儿童从事商业色情活动，包括分配充足的人力和财政资源，建立更严格的边防检查；</w:t>
      </w:r>
      <w:r w:rsidRPr="00097B42">
        <w:rPr>
          <w:rFonts w:eastAsia="黑体"/>
          <w:szCs w:val="21"/>
        </w:rPr>
        <w:t xml:space="preserve"> </w:t>
      </w:r>
    </w:p>
    <w:p w:rsidR="002A7185" w:rsidRPr="00097B42" w:rsidRDefault="002A7185" w:rsidP="00097B42">
      <w:pPr>
        <w:pStyle w:val="SingleTxtGC"/>
        <w:numPr>
          <w:ilvl w:val="0"/>
          <w:numId w:val="39"/>
        </w:numPr>
        <w:rPr>
          <w:rFonts w:eastAsia="黑体"/>
          <w:szCs w:val="21"/>
        </w:rPr>
      </w:pPr>
      <w:r w:rsidRPr="00097B42">
        <w:rPr>
          <w:rFonts w:eastAsia="黑体" w:hint="eastAsia"/>
          <w:szCs w:val="21"/>
        </w:rPr>
        <w:t>确保采取充分措施将从事买卖、贩运儿童及对儿童进行商业剥削的人员绳之以法；</w:t>
      </w:r>
    </w:p>
    <w:p w:rsidR="002A7185" w:rsidRPr="00097B42" w:rsidRDefault="002A7185" w:rsidP="00097B42">
      <w:pPr>
        <w:pStyle w:val="SingleTxtGC"/>
        <w:numPr>
          <w:ilvl w:val="0"/>
          <w:numId w:val="39"/>
        </w:numPr>
        <w:rPr>
          <w:rFonts w:eastAsia="黑体"/>
          <w:szCs w:val="21"/>
        </w:rPr>
      </w:pPr>
      <w:r w:rsidRPr="00097B42">
        <w:rPr>
          <w:rFonts w:eastAsia="黑体" w:hint="eastAsia"/>
          <w:szCs w:val="21"/>
        </w:rPr>
        <w:t>进一步努力，为全国各地的司法机关、检察官、警察特别是其中负责性别和儿童事务的部门、执法人员、社会工作者和其他相关职业工作者提供有关打击贩运儿童及利用儿童从事商业色情活动问题的专门培训</w:t>
      </w:r>
      <w:r w:rsidRPr="00097B42">
        <w:rPr>
          <w:rFonts w:eastAsia="黑体"/>
          <w:szCs w:val="21"/>
        </w:rPr>
        <w:t>；</w:t>
      </w:r>
    </w:p>
    <w:p w:rsidR="002A7185" w:rsidRPr="00097B42" w:rsidRDefault="002A7185" w:rsidP="00097B42">
      <w:pPr>
        <w:pStyle w:val="SingleTxtGC"/>
        <w:numPr>
          <w:ilvl w:val="0"/>
          <w:numId w:val="39"/>
        </w:numPr>
        <w:rPr>
          <w:rFonts w:eastAsia="黑体"/>
          <w:szCs w:val="21"/>
        </w:rPr>
      </w:pPr>
      <w:r w:rsidRPr="00097B42">
        <w:rPr>
          <w:rFonts w:eastAsia="黑体" w:hint="eastAsia"/>
          <w:szCs w:val="21"/>
        </w:rPr>
        <w:lastRenderedPageBreak/>
        <w:t>加强有关贩运人口及商业色情活动问题的提高意识方案，包括宣传活动</w:t>
      </w:r>
      <w:r w:rsidRPr="00097B42">
        <w:rPr>
          <w:rFonts w:eastAsia="黑体"/>
          <w:szCs w:val="21"/>
        </w:rPr>
        <w:t>；</w:t>
      </w:r>
      <w:r w:rsidRPr="00097B42">
        <w:rPr>
          <w:rFonts w:eastAsia="黑体"/>
          <w:szCs w:val="21"/>
        </w:rPr>
        <w:t xml:space="preserve"> </w:t>
      </w:r>
    </w:p>
    <w:p w:rsidR="002A7185" w:rsidRPr="00097B42" w:rsidRDefault="002A7185" w:rsidP="00097B42">
      <w:pPr>
        <w:pStyle w:val="SingleTxtGC"/>
        <w:numPr>
          <w:ilvl w:val="0"/>
          <w:numId w:val="39"/>
        </w:numPr>
        <w:rPr>
          <w:rFonts w:eastAsia="黑体"/>
          <w:szCs w:val="21"/>
        </w:rPr>
      </w:pPr>
      <w:r w:rsidRPr="00097B42">
        <w:rPr>
          <w:rFonts w:eastAsia="黑体" w:hint="eastAsia"/>
          <w:szCs w:val="21"/>
        </w:rPr>
        <w:t>依照</w:t>
      </w:r>
      <w:r w:rsidRPr="00097B42">
        <w:rPr>
          <w:rFonts w:eastAsia="黑体"/>
          <w:color w:val="000000"/>
          <w:szCs w:val="21"/>
        </w:rPr>
        <w:t>反对利用儿童从事商业色情活动世界大会通过的成果文</w:t>
      </w:r>
      <w:r w:rsidRPr="00097B42">
        <w:rPr>
          <w:rFonts w:ascii="宋体" w:eastAsia="黑体" w:hAnsi="宋体" w:cs="宋体" w:hint="eastAsia"/>
          <w:color w:val="000000"/>
          <w:szCs w:val="21"/>
        </w:rPr>
        <w:t>件，</w:t>
      </w:r>
      <w:r w:rsidRPr="00097B42">
        <w:rPr>
          <w:rFonts w:eastAsia="黑体" w:hint="eastAsia"/>
          <w:szCs w:val="21"/>
        </w:rPr>
        <w:t>确保对贩运儿童及利用儿童从事商业色情活动牟利的儿童受害者的保护和支助服务，包括提供庇护所、通过正规程序确定儿童的最大利益及这些受害者的康复和重新融入社会</w:t>
      </w:r>
      <w:r w:rsidRPr="00097B42">
        <w:rPr>
          <w:rFonts w:eastAsia="黑体"/>
          <w:szCs w:val="21"/>
        </w:rPr>
        <w:t>；</w:t>
      </w:r>
      <w:r w:rsidRPr="00097B42">
        <w:rPr>
          <w:rFonts w:eastAsia="黑体"/>
          <w:szCs w:val="21"/>
        </w:rPr>
        <w:t xml:space="preserve"> </w:t>
      </w:r>
    </w:p>
    <w:p w:rsidR="002A7185" w:rsidRPr="00097B42" w:rsidRDefault="002A7185" w:rsidP="00097B42">
      <w:pPr>
        <w:pStyle w:val="SingleTxtGC"/>
        <w:numPr>
          <w:ilvl w:val="0"/>
          <w:numId w:val="39"/>
        </w:numPr>
        <w:rPr>
          <w:rFonts w:eastAsia="黑体"/>
          <w:szCs w:val="21"/>
        </w:rPr>
      </w:pPr>
      <w:r w:rsidRPr="00097B42">
        <w:rPr>
          <w:rFonts w:eastAsia="黑体" w:hint="eastAsia"/>
          <w:szCs w:val="21"/>
        </w:rPr>
        <w:t>解决对儿童进行贩运、童工和色情剥削现象的根源问题，进一步努力改进和扩大女童和男童受教育机会，特别是其中的弱势儿童；</w:t>
      </w:r>
    </w:p>
    <w:p w:rsidR="002A7185" w:rsidRPr="002A7185" w:rsidRDefault="002A7185" w:rsidP="00097B42">
      <w:pPr>
        <w:pStyle w:val="SingleTxtGC"/>
        <w:numPr>
          <w:ilvl w:val="0"/>
          <w:numId w:val="39"/>
        </w:numPr>
        <w:rPr>
          <w:b/>
          <w:szCs w:val="21"/>
        </w:rPr>
      </w:pPr>
      <w:r w:rsidRPr="00097B42">
        <w:rPr>
          <w:rFonts w:eastAsia="黑体" w:hint="eastAsia"/>
          <w:szCs w:val="21"/>
        </w:rPr>
        <w:t>加入</w:t>
      </w:r>
      <w:r w:rsidRPr="00097B42">
        <w:rPr>
          <w:rFonts w:eastAsia="黑体"/>
          <w:szCs w:val="21"/>
        </w:rPr>
        <w:t>《联合国打击跨国有组织犯罪公约关于预防、禁止和惩治贩运人口特别是妇女和儿童行为的补充议定书》</w:t>
      </w:r>
      <w:r w:rsidRPr="00097B42">
        <w:rPr>
          <w:rFonts w:eastAsia="黑体" w:hint="eastAsia"/>
          <w:szCs w:val="21"/>
        </w:rPr>
        <w:t>。</w:t>
      </w:r>
    </w:p>
    <w:p w:rsidR="002A7185" w:rsidRPr="002A7185" w:rsidRDefault="002A7185" w:rsidP="00097B42">
      <w:pPr>
        <w:pStyle w:val="H23GC"/>
      </w:pPr>
      <w:r w:rsidRPr="002A7185">
        <w:rPr>
          <w:rFonts w:eastAsia="Calibri"/>
        </w:rPr>
        <w:tab/>
      </w:r>
      <w:r w:rsidRPr="002A7185">
        <w:rPr>
          <w:rFonts w:eastAsia="Calibri"/>
        </w:rPr>
        <w:tab/>
      </w:r>
      <w:r w:rsidRPr="002A7185">
        <w:rPr>
          <w:rFonts w:hint="eastAsia"/>
        </w:rPr>
        <w:t>少年司法</w:t>
      </w:r>
    </w:p>
    <w:p w:rsidR="002A7185" w:rsidRPr="002A7185" w:rsidRDefault="00431014" w:rsidP="00097B42">
      <w:pPr>
        <w:pStyle w:val="SingleTxtGC"/>
        <w:rPr>
          <w:rFonts w:eastAsia="Malgun Gothic"/>
          <w:szCs w:val="21"/>
        </w:rPr>
      </w:pPr>
      <w:r>
        <w:rPr>
          <w:rFonts w:eastAsia="Malgun Gothic"/>
          <w:szCs w:val="21"/>
        </w:rPr>
        <w:t>76</w:t>
      </w:r>
      <w:r w:rsidR="002A7185" w:rsidRPr="002A7185">
        <w:rPr>
          <w:rFonts w:eastAsia="Malgun Gothic"/>
          <w:szCs w:val="21"/>
        </w:rPr>
        <w:t>.</w:t>
      </w:r>
      <w:r w:rsidR="00097B42">
        <w:rPr>
          <w:rFonts w:eastAsiaTheme="minorEastAsia" w:hint="eastAsia"/>
          <w:szCs w:val="21"/>
        </w:rPr>
        <w:t xml:space="preserve">  </w:t>
      </w:r>
      <w:r w:rsidR="002A7185" w:rsidRPr="002A7185">
        <w:rPr>
          <w:rFonts w:hint="eastAsia"/>
          <w:szCs w:val="21"/>
        </w:rPr>
        <w:t>委员会赞扬《宪法》中的保障规定，即对儿童进行拘捕应作为最后手段使用，</w:t>
      </w:r>
      <w:r w:rsidR="002A7185" w:rsidRPr="002A7185">
        <w:rPr>
          <w:rFonts w:ascii="宋体" w:hAnsi="宋体" w:cs="宋体" w:hint="eastAsia"/>
          <w:szCs w:val="21"/>
        </w:rPr>
        <w:t>并欢迎宪法和法律中保障获得法律援助权利的规定及其它改进儿童诉诸司法机会的战略。委员会还欢迎缔约国代表团在对话中表示，缔约国将继续开展审前分流方案并为其提供充分资金。但是，委员会继续关注</w:t>
      </w:r>
      <w:r w:rsidR="002A7185">
        <w:rPr>
          <w:rFonts w:ascii="宋体" w:hAnsi="宋体" w:cs="宋体" w:hint="eastAsia"/>
          <w:szCs w:val="21"/>
        </w:rPr>
        <w:t>(</w:t>
      </w:r>
      <w:r w:rsidR="002A7185" w:rsidRPr="002A7185">
        <w:rPr>
          <w:rFonts w:ascii="宋体" w:hAnsi="宋体" w:cs="宋体" w:hint="eastAsia"/>
          <w:szCs w:val="21"/>
        </w:rPr>
        <w:t>第</w:t>
      </w:r>
      <w:r w:rsidRPr="008D57BD">
        <w:rPr>
          <w:szCs w:val="21"/>
        </w:rPr>
        <w:t>21</w:t>
      </w:r>
      <w:r w:rsidR="002A7185" w:rsidRPr="002A7185">
        <w:rPr>
          <w:rFonts w:ascii="宋体" w:hAnsi="宋体" w:cs="宋体" w:hint="eastAsia"/>
          <w:szCs w:val="21"/>
        </w:rPr>
        <w:t>段</w:t>
      </w:r>
      <w:r w:rsidR="002A7185">
        <w:rPr>
          <w:rFonts w:ascii="宋体" w:hAnsi="宋体" w:cs="宋体" w:hint="eastAsia"/>
          <w:szCs w:val="21"/>
        </w:rPr>
        <w:t>)</w:t>
      </w:r>
      <w:r w:rsidR="002A7185" w:rsidRPr="002A7185">
        <w:rPr>
          <w:rFonts w:ascii="宋体" w:hAnsi="宋体" w:cs="宋体" w:hint="eastAsia"/>
          <w:szCs w:val="21"/>
        </w:rPr>
        <w:t>以下问题</w:t>
      </w:r>
      <w:r w:rsidR="002A7185">
        <w:rPr>
          <w:rFonts w:eastAsia="Malgun Gothic"/>
          <w:szCs w:val="21"/>
        </w:rPr>
        <w:t>：</w:t>
      </w:r>
    </w:p>
    <w:p w:rsidR="002A7185" w:rsidRPr="002A7185" w:rsidRDefault="002A7185" w:rsidP="00097B42">
      <w:pPr>
        <w:pStyle w:val="SingleTxtGC"/>
        <w:numPr>
          <w:ilvl w:val="0"/>
          <w:numId w:val="41"/>
        </w:numPr>
        <w:rPr>
          <w:szCs w:val="21"/>
        </w:rPr>
      </w:pPr>
      <w:r w:rsidRPr="002A7185">
        <w:rPr>
          <w:rFonts w:hint="eastAsia"/>
          <w:szCs w:val="21"/>
        </w:rPr>
        <w:t>目前规定的刑事责任年龄太低，是</w:t>
      </w:r>
      <w:r w:rsidR="00431014">
        <w:rPr>
          <w:rFonts w:hint="eastAsia"/>
          <w:szCs w:val="21"/>
        </w:rPr>
        <w:t>7</w:t>
      </w:r>
      <w:r w:rsidRPr="002A7185">
        <w:rPr>
          <w:rFonts w:hint="eastAsia"/>
          <w:szCs w:val="21"/>
        </w:rPr>
        <w:t>岁</w:t>
      </w:r>
      <w:r>
        <w:rPr>
          <w:szCs w:val="21"/>
        </w:rPr>
        <w:t>；</w:t>
      </w:r>
    </w:p>
    <w:p w:rsidR="002A7185" w:rsidRPr="002A7185" w:rsidRDefault="002A7185" w:rsidP="00097B42">
      <w:pPr>
        <w:pStyle w:val="SingleTxtGC"/>
        <w:numPr>
          <w:ilvl w:val="0"/>
          <w:numId w:val="41"/>
        </w:numPr>
        <w:rPr>
          <w:szCs w:val="21"/>
        </w:rPr>
      </w:pPr>
      <w:r w:rsidRPr="002A7185">
        <w:rPr>
          <w:rFonts w:hint="eastAsia"/>
          <w:szCs w:val="21"/>
        </w:rPr>
        <w:t>法律中未明确禁止对儿童处以永生不得释放的终身监禁以及不确定刑期的做法；</w:t>
      </w:r>
    </w:p>
    <w:p w:rsidR="002A7185" w:rsidRPr="002A7185" w:rsidRDefault="002A7185" w:rsidP="00097B42">
      <w:pPr>
        <w:pStyle w:val="SingleTxtGC"/>
        <w:numPr>
          <w:ilvl w:val="0"/>
          <w:numId w:val="41"/>
        </w:numPr>
        <w:rPr>
          <w:szCs w:val="21"/>
        </w:rPr>
      </w:pPr>
      <w:r w:rsidRPr="002A7185">
        <w:rPr>
          <w:rFonts w:hint="eastAsia"/>
          <w:szCs w:val="21"/>
        </w:rPr>
        <w:t>对男童采取鞭刑这一处罚措施；</w:t>
      </w:r>
    </w:p>
    <w:p w:rsidR="002A7185" w:rsidRPr="002A7185" w:rsidRDefault="002A7185" w:rsidP="00097B42">
      <w:pPr>
        <w:pStyle w:val="SingleTxtGC"/>
        <w:numPr>
          <w:ilvl w:val="0"/>
          <w:numId w:val="41"/>
        </w:numPr>
        <w:rPr>
          <w:szCs w:val="21"/>
        </w:rPr>
      </w:pPr>
      <w:r w:rsidRPr="002A7185">
        <w:rPr>
          <w:rFonts w:hint="eastAsia"/>
          <w:szCs w:val="21"/>
        </w:rPr>
        <w:t>未分配充足预算，以确保实施各项方案来支持少年司法体系及违法儿童获得法律援助服务的机会；</w:t>
      </w:r>
    </w:p>
    <w:p w:rsidR="002A7185" w:rsidRPr="002A7185" w:rsidRDefault="002A7185" w:rsidP="00097B42">
      <w:pPr>
        <w:pStyle w:val="SingleTxtGC"/>
        <w:numPr>
          <w:ilvl w:val="0"/>
          <w:numId w:val="41"/>
        </w:numPr>
        <w:rPr>
          <w:szCs w:val="21"/>
        </w:rPr>
      </w:pPr>
      <w:r w:rsidRPr="002A7185">
        <w:rPr>
          <w:rFonts w:hint="eastAsia"/>
          <w:szCs w:val="21"/>
        </w:rPr>
        <w:t>没有建立全国性的机制来</w:t>
      </w:r>
      <w:proofErr w:type="gramStart"/>
      <w:r w:rsidRPr="002A7185">
        <w:rPr>
          <w:rFonts w:hint="eastAsia"/>
          <w:szCs w:val="21"/>
        </w:rPr>
        <w:t>独立监督</w:t>
      </w:r>
      <w:proofErr w:type="gramEnd"/>
      <w:r w:rsidRPr="002A7185">
        <w:rPr>
          <w:rFonts w:hint="eastAsia"/>
          <w:szCs w:val="21"/>
        </w:rPr>
        <w:t>被剥夺自由儿童的安置场所和以照顾到儿童特点的方式接受有关虐待和酷刑的申诉。</w:t>
      </w:r>
    </w:p>
    <w:p w:rsidR="002A7185" w:rsidRPr="0008423C" w:rsidRDefault="00431014" w:rsidP="0008423C">
      <w:pPr>
        <w:pStyle w:val="SingleTxtGC"/>
        <w:rPr>
          <w:rFonts w:eastAsia="黑体"/>
          <w:szCs w:val="21"/>
        </w:rPr>
      </w:pPr>
      <w:r w:rsidRPr="0008423C">
        <w:rPr>
          <w:rFonts w:eastAsia="黑体"/>
          <w:szCs w:val="21"/>
        </w:rPr>
        <w:t>77</w:t>
      </w:r>
      <w:r w:rsidR="002A7185" w:rsidRPr="0008423C">
        <w:rPr>
          <w:rFonts w:eastAsia="黑体"/>
          <w:szCs w:val="21"/>
        </w:rPr>
        <w:t>.</w:t>
      </w:r>
      <w:r w:rsidR="0008423C" w:rsidRPr="0008423C">
        <w:rPr>
          <w:rFonts w:eastAsia="黑体" w:hint="eastAsia"/>
          <w:szCs w:val="21"/>
        </w:rPr>
        <w:t xml:space="preserve">  </w:t>
      </w:r>
      <w:r w:rsidR="002A7185" w:rsidRPr="0008423C">
        <w:rPr>
          <w:rFonts w:eastAsia="黑体" w:hint="eastAsia"/>
          <w:szCs w:val="21"/>
        </w:rPr>
        <w:t>结合其关于少年司法中儿童权利的第</w:t>
      </w:r>
      <w:r w:rsidRPr="0008423C">
        <w:rPr>
          <w:rFonts w:eastAsia="黑体" w:hint="eastAsia"/>
          <w:szCs w:val="21"/>
        </w:rPr>
        <w:t>1</w:t>
      </w:r>
      <w:r w:rsidR="002A7185" w:rsidRPr="0008423C">
        <w:rPr>
          <w:rFonts w:eastAsia="黑体" w:hint="eastAsia"/>
          <w:szCs w:val="21"/>
        </w:rPr>
        <w:t>0</w:t>
      </w:r>
      <w:r w:rsidR="002A7185" w:rsidRPr="0008423C">
        <w:rPr>
          <w:rFonts w:eastAsia="黑体" w:hint="eastAsia"/>
          <w:szCs w:val="21"/>
        </w:rPr>
        <w:t>号一般性意见</w:t>
      </w:r>
      <w:r w:rsidR="002A7185" w:rsidRPr="0008423C">
        <w:rPr>
          <w:rFonts w:eastAsia="黑体" w:hint="eastAsia"/>
          <w:szCs w:val="21"/>
        </w:rPr>
        <w:t>(</w:t>
      </w:r>
      <w:r w:rsidRPr="0008423C">
        <w:rPr>
          <w:rFonts w:eastAsia="黑体" w:hint="eastAsia"/>
          <w:szCs w:val="21"/>
        </w:rPr>
        <w:t>2</w:t>
      </w:r>
      <w:r w:rsidR="002A7185" w:rsidRPr="0008423C">
        <w:rPr>
          <w:rFonts w:eastAsia="黑体" w:hint="eastAsia"/>
          <w:szCs w:val="21"/>
        </w:rPr>
        <w:t>00</w:t>
      </w:r>
      <w:r w:rsidRPr="0008423C">
        <w:rPr>
          <w:rFonts w:eastAsia="黑体" w:hint="eastAsia"/>
          <w:szCs w:val="21"/>
        </w:rPr>
        <w:t>7</w:t>
      </w:r>
      <w:r w:rsidR="002A7185" w:rsidRPr="0008423C">
        <w:rPr>
          <w:rFonts w:eastAsia="黑体" w:hint="eastAsia"/>
          <w:szCs w:val="21"/>
        </w:rPr>
        <w:t>年</w:t>
      </w:r>
      <w:r w:rsidR="002A7185" w:rsidRPr="0008423C">
        <w:rPr>
          <w:rFonts w:eastAsia="黑体" w:hint="eastAsia"/>
          <w:szCs w:val="21"/>
        </w:rPr>
        <w:t>)</w:t>
      </w:r>
      <w:r w:rsidR="002A7185" w:rsidRPr="0008423C">
        <w:rPr>
          <w:rFonts w:eastAsia="黑体" w:hint="eastAsia"/>
          <w:szCs w:val="21"/>
        </w:rPr>
        <w:t>，委员会促请缔约国使少年司法制度充分符合《公约》及其它相关标准。委员会重申以前的建议</w:t>
      </w:r>
      <w:r w:rsidR="002A7185" w:rsidRPr="0008423C">
        <w:rPr>
          <w:rFonts w:eastAsia="黑体" w:hint="eastAsia"/>
          <w:szCs w:val="21"/>
        </w:rPr>
        <w:t>(</w:t>
      </w:r>
      <w:r w:rsidR="002A7185" w:rsidRPr="0008423C">
        <w:rPr>
          <w:rFonts w:eastAsia="黑体" w:hint="eastAsia"/>
          <w:szCs w:val="21"/>
        </w:rPr>
        <w:t>第</w:t>
      </w:r>
      <w:r w:rsidRPr="0008423C">
        <w:rPr>
          <w:rFonts w:eastAsia="黑体" w:hint="eastAsia"/>
          <w:szCs w:val="21"/>
        </w:rPr>
        <w:t>33</w:t>
      </w:r>
      <w:r w:rsidR="002A7185" w:rsidRPr="0008423C">
        <w:rPr>
          <w:rFonts w:eastAsia="黑体" w:hint="eastAsia"/>
          <w:szCs w:val="21"/>
        </w:rPr>
        <w:t>段</w:t>
      </w:r>
      <w:r w:rsidR="002A7185" w:rsidRPr="0008423C">
        <w:rPr>
          <w:rFonts w:eastAsia="黑体" w:hint="eastAsia"/>
          <w:szCs w:val="21"/>
        </w:rPr>
        <w:t>)</w:t>
      </w:r>
      <w:r w:rsidR="002A7185" w:rsidRPr="0008423C">
        <w:rPr>
          <w:rFonts w:eastAsia="黑体" w:hint="eastAsia"/>
          <w:szCs w:val="21"/>
        </w:rPr>
        <w:t>，并促请缔约国</w:t>
      </w:r>
      <w:r w:rsidR="002A7185" w:rsidRPr="0008423C">
        <w:rPr>
          <w:rFonts w:eastAsia="黑体"/>
          <w:szCs w:val="21"/>
        </w:rPr>
        <w:t>：</w:t>
      </w:r>
      <w:r w:rsidR="002A7185" w:rsidRPr="0008423C">
        <w:rPr>
          <w:rFonts w:eastAsia="黑体"/>
          <w:szCs w:val="21"/>
        </w:rPr>
        <w:t xml:space="preserve"> </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t>按照国际标准提高最低刑事责任年龄</w:t>
      </w:r>
      <w:r w:rsidRPr="0008423C">
        <w:rPr>
          <w:rFonts w:eastAsia="黑体"/>
          <w:szCs w:val="21"/>
        </w:rPr>
        <w:t>；</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t>实现现有法律与新《宪法》的统一，确保不对儿童处以终身监禁或不确定刑期的徒刑</w:t>
      </w:r>
      <w:r w:rsidRPr="0008423C">
        <w:rPr>
          <w:rFonts w:eastAsia="黑体"/>
          <w:szCs w:val="21"/>
        </w:rPr>
        <w:t>；</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t>通过一个全面的立足于复原的少年司法政策，并遵循儿童有权以其最大利益作为首要考虑的权利；</w:t>
      </w:r>
      <w:r w:rsidRPr="0008423C">
        <w:rPr>
          <w:rFonts w:eastAsia="黑体"/>
          <w:szCs w:val="21"/>
        </w:rPr>
        <w:t xml:space="preserve"> </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t>增加少年司法工作中受过适当培训的专业工作者人数，指定有关儿童事务的专门法官，确保他们接受过适当的教育和培训，加强专门的少年法庭设施及程序，并配备充足的人力、技术和财政资源；</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lastRenderedPageBreak/>
        <w:t>确保在司法程序初期及法律诉讼整个过程中对违法儿童提供合格和独立的法律援助，增加为法律援助</w:t>
      </w:r>
      <w:proofErr w:type="gramStart"/>
      <w:r w:rsidRPr="0008423C">
        <w:rPr>
          <w:rFonts w:eastAsia="黑体" w:hint="eastAsia"/>
          <w:szCs w:val="21"/>
        </w:rPr>
        <w:t>司分配</w:t>
      </w:r>
      <w:proofErr w:type="gramEnd"/>
      <w:r w:rsidRPr="0008423C">
        <w:rPr>
          <w:rFonts w:eastAsia="黑体" w:hint="eastAsia"/>
          <w:szCs w:val="21"/>
        </w:rPr>
        <w:t>的人力和财政资源</w:t>
      </w:r>
      <w:r w:rsidRPr="0008423C">
        <w:rPr>
          <w:rFonts w:eastAsia="黑体"/>
          <w:szCs w:val="21"/>
        </w:rPr>
        <w:t>；</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t>继续开展分流方案，确保儿童能获得剥夺自由以外的替代惩戒措施，如缓刑、调解、辅导或社区服务，并确保只将拘押作为最后手段采用；</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t>就警方羁押和拘留设施中儿童受虐待和酷刑案件建立照顾到儿童特点的申诉机制</w:t>
      </w:r>
      <w:r w:rsidRPr="0008423C">
        <w:rPr>
          <w:rFonts w:eastAsia="黑体"/>
          <w:szCs w:val="21"/>
        </w:rPr>
        <w:t>；</w:t>
      </w:r>
      <w:r w:rsidRPr="0008423C">
        <w:rPr>
          <w:rFonts w:eastAsia="黑体"/>
          <w:szCs w:val="21"/>
        </w:rPr>
        <w:t xml:space="preserve"> </w:t>
      </w:r>
    </w:p>
    <w:p w:rsidR="002A7185" w:rsidRPr="0008423C" w:rsidRDefault="002A7185" w:rsidP="0008423C">
      <w:pPr>
        <w:pStyle w:val="SingleTxtGC"/>
        <w:numPr>
          <w:ilvl w:val="0"/>
          <w:numId w:val="43"/>
        </w:numPr>
        <w:rPr>
          <w:rFonts w:eastAsia="黑体"/>
          <w:szCs w:val="21"/>
        </w:rPr>
      </w:pPr>
      <w:r w:rsidRPr="0008423C">
        <w:rPr>
          <w:rFonts w:eastAsia="黑体" w:hint="eastAsia"/>
          <w:szCs w:val="21"/>
        </w:rPr>
        <w:t>确保对剥夺自由儿童的安置场所进行独立监督</w:t>
      </w:r>
      <w:r w:rsidRPr="0008423C">
        <w:rPr>
          <w:rFonts w:eastAsia="黑体"/>
          <w:szCs w:val="21"/>
        </w:rPr>
        <w:t>；</w:t>
      </w:r>
      <w:r w:rsidRPr="0008423C">
        <w:rPr>
          <w:rFonts w:eastAsia="黑体"/>
          <w:szCs w:val="21"/>
        </w:rPr>
        <w:t xml:space="preserve"> </w:t>
      </w:r>
    </w:p>
    <w:p w:rsidR="002A7185" w:rsidRPr="002A7185" w:rsidRDefault="002A7185" w:rsidP="0008423C">
      <w:pPr>
        <w:pStyle w:val="SingleTxtGC"/>
        <w:numPr>
          <w:ilvl w:val="0"/>
          <w:numId w:val="43"/>
        </w:numPr>
        <w:rPr>
          <w:b/>
          <w:szCs w:val="21"/>
        </w:rPr>
      </w:pPr>
      <w:r w:rsidRPr="0008423C">
        <w:rPr>
          <w:rFonts w:eastAsia="黑体" w:hint="eastAsia"/>
          <w:szCs w:val="21"/>
        </w:rPr>
        <w:t>利用少年司法机构间专门小组及其成员如联合国毒品和犯罪问题办公室、人权高专办、儿童基金和非政府组织开发的技术援助工具，并请专门小组成员提供少年司法领域的技术援助。</w:t>
      </w:r>
    </w:p>
    <w:p w:rsidR="002A7185" w:rsidRPr="002A7185" w:rsidRDefault="002A7185" w:rsidP="0008423C">
      <w:pPr>
        <w:pStyle w:val="H1GC"/>
      </w:pPr>
      <w:r w:rsidRPr="002A7185">
        <w:tab/>
      </w:r>
      <w:r w:rsidR="00431014">
        <w:t>J</w:t>
      </w:r>
      <w:r w:rsidRPr="002A7185">
        <w:t>.</w:t>
      </w:r>
      <w:r w:rsidRPr="002A7185">
        <w:tab/>
      </w:r>
      <w:r w:rsidRPr="002A7185">
        <w:rPr>
          <w:rFonts w:hint="eastAsia"/>
        </w:rPr>
        <w:t>关于来文程序的任择议定书</w:t>
      </w:r>
    </w:p>
    <w:p w:rsidR="002A7185" w:rsidRPr="0008423C" w:rsidRDefault="00431014" w:rsidP="0008423C">
      <w:pPr>
        <w:pStyle w:val="SingleTxtGC"/>
        <w:rPr>
          <w:rFonts w:eastAsia="黑体" w:hint="eastAsia"/>
          <w:szCs w:val="21"/>
        </w:rPr>
      </w:pPr>
      <w:r w:rsidRPr="0008423C">
        <w:rPr>
          <w:rFonts w:eastAsia="黑体"/>
          <w:szCs w:val="21"/>
        </w:rPr>
        <w:t>78</w:t>
      </w:r>
      <w:r w:rsidR="002A7185" w:rsidRPr="0008423C">
        <w:rPr>
          <w:rFonts w:eastAsia="黑体"/>
          <w:szCs w:val="21"/>
        </w:rPr>
        <w:t>.</w:t>
      </w:r>
      <w:r w:rsidR="0008423C" w:rsidRPr="0008423C">
        <w:rPr>
          <w:rFonts w:eastAsia="黑体" w:hint="eastAsia"/>
          <w:szCs w:val="21"/>
        </w:rPr>
        <w:t xml:space="preserve">  </w:t>
      </w:r>
      <w:r w:rsidR="002A7185" w:rsidRPr="0008423C">
        <w:rPr>
          <w:rFonts w:eastAsia="黑体" w:hint="eastAsia"/>
          <w:szCs w:val="21"/>
        </w:rPr>
        <w:t>委员会建议缔约国为进一步加强落实儿童权利批准</w:t>
      </w:r>
      <w:r w:rsidR="002A7185" w:rsidRPr="0008423C">
        <w:rPr>
          <w:rFonts w:eastAsia="黑体"/>
          <w:szCs w:val="21"/>
        </w:rPr>
        <w:t>《</w:t>
      </w:r>
      <w:r w:rsidR="002A7185" w:rsidRPr="0008423C">
        <w:rPr>
          <w:rFonts w:ascii="宋体" w:eastAsia="黑体" w:hAnsi="宋体" w:cs="宋体" w:hint="eastAsia"/>
          <w:szCs w:val="21"/>
        </w:rPr>
        <w:t>儿童权利公约关于设定来文程序的任择议定书</w:t>
      </w:r>
      <w:r w:rsidR="002A7185" w:rsidRPr="0008423C">
        <w:rPr>
          <w:rFonts w:ascii="Malgun Gothic" w:eastAsia="黑体" w:hAnsi="Malgun Gothic" w:cs="Malgun Gothic" w:hint="eastAsia"/>
          <w:szCs w:val="21"/>
        </w:rPr>
        <w:t>》</w:t>
      </w:r>
      <w:r w:rsidR="002A7185" w:rsidRPr="0008423C">
        <w:rPr>
          <w:rFonts w:eastAsia="黑体" w:hint="eastAsia"/>
          <w:szCs w:val="21"/>
        </w:rPr>
        <w:t>。</w:t>
      </w:r>
    </w:p>
    <w:p w:rsidR="002A7185" w:rsidRPr="0008423C" w:rsidRDefault="002A7185" w:rsidP="0008423C">
      <w:pPr>
        <w:pStyle w:val="H1GC"/>
      </w:pPr>
      <w:r w:rsidRPr="0008423C">
        <w:tab/>
      </w:r>
      <w:r w:rsidR="00431014" w:rsidRPr="0008423C">
        <w:t>K</w:t>
      </w:r>
      <w:r w:rsidRPr="0008423C">
        <w:t>.</w:t>
      </w:r>
      <w:r w:rsidRPr="0008423C">
        <w:tab/>
      </w:r>
      <w:r w:rsidRPr="0008423C">
        <w:rPr>
          <w:rFonts w:hint="eastAsia"/>
        </w:rPr>
        <w:t>批准国际人权文书</w:t>
      </w:r>
    </w:p>
    <w:p w:rsidR="002A7185" w:rsidRPr="0008423C" w:rsidRDefault="00431014" w:rsidP="0008423C">
      <w:pPr>
        <w:pStyle w:val="SingleTxtGC"/>
        <w:rPr>
          <w:rFonts w:eastAsia="黑体"/>
          <w:szCs w:val="21"/>
        </w:rPr>
      </w:pPr>
      <w:r w:rsidRPr="0008423C">
        <w:rPr>
          <w:rFonts w:eastAsia="黑体"/>
          <w:szCs w:val="21"/>
        </w:rPr>
        <w:t>79</w:t>
      </w:r>
      <w:r w:rsidR="002A7185" w:rsidRPr="0008423C">
        <w:rPr>
          <w:rFonts w:eastAsia="黑体"/>
          <w:szCs w:val="21"/>
        </w:rPr>
        <w:t>.</w:t>
      </w:r>
      <w:r w:rsidR="0008423C" w:rsidRPr="0008423C">
        <w:rPr>
          <w:rFonts w:eastAsia="黑体" w:hint="eastAsia"/>
          <w:szCs w:val="21"/>
        </w:rPr>
        <w:t xml:space="preserve">  </w:t>
      </w:r>
      <w:r w:rsidR="002A7185" w:rsidRPr="0008423C">
        <w:rPr>
          <w:rFonts w:eastAsia="黑体" w:hint="eastAsia"/>
          <w:szCs w:val="21"/>
        </w:rPr>
        <w:t>委员会建议缔约国，为进一步加强落实儿童权利，应批准尚未加入的核心人权文书，即</w:t>
      </w:r>
      <w:r w:rsidR="002A7185" w:rsidRPr="0008423C">
        <w:rPr>
          <w:rFonts w:eastAsia="黑体"/>
          <w:szCs w:val="21"/>
        </w:rPr>
        <w:t>《</w:t>
      </w:r>
      <w:r w:rsidR="002A7185" w:rsidRPr="0008423C">
        <w:rPr>
          <w:rFonts w:ascii="宋体" w:eastAsia="黑体" w:hAnsi="宋体" w:cs="宋体" w:hint="eastAsia"/>
          <w:szCs w:val="21"/>
        </w:rPr>
        <w:t>禁止酷刑和其他残忍</w:t>
      </w:r>
      <w:r w:rsidR="002A7185" w:rsidRPr="0008423C">
        <w:rPr>
          <w:rFonts w:ascii="Malgun Gothic" w:eastAsia="黑体" w:hAnsi="Malgun Gothic" w:cs="Malgun Gothic" w:hint="eastAsia"/>
          <w:szCs w:val="21"/>
        </w:rPr>
        <w:t>、</w:t>
      </w:r>
      <w:r w:rsidR="002A7185" w:rsidRPr="0008423C">
        <w:rPr>
          <w:rFonts w:ascii="宋体" w:eastAsia="黑体" w:hAnsi="宋体" w:cs="宋体" w:hint="eastAsia"/>
          <w:szCs w:val="21"/>
        </w:rPr>
        <w:t>不人道或有辱人格的待遇或处罚公约</w:t>
      </w:r>
      <w:r w:rsidR="002A7185" w:rsidRPr="0008423C">
        <w:rPr>
          <w:rFonts w:ascii="Malgun Gothic" w:eastAsia="黑体" w:hAnsi="Malgun Gothic" w:cs="Malgun Gothic" w:hint="eastAsia"/>
          <w:szCs w:val="21"/>
        </w:rPr>
        <w:t>》</w:t>
      </w:r>
      <w:r w:rsidR="002A7185" w:rsidRPr="0008423C">
        <w:rPr>
          <w:rFonts w:eastAsia="黑体" w:hint="eastAsia"/>
          <w:szCs w:val="21"/>
        </w:rPr>
        <w:t>、《保护所有移</w:t>
      </w:r>
      <w:proofErr w:type="gramStart"/>
      <w:r w:rsidR="002A7185" w:rsidRPr="0008423C">
        <w:rPr>
          <w:rFonts w:eastAsia="黑体" w:hint="eastAsia"/>
          <w:szCs w:val="21"/>
        </w:rPr>
        <w:t>徙工</w:t>
      </w:r>
      <w:proofErr w:type="gramEnd"/>
      <w:r w:rsidR="002A7185" w:rsidRPr="0008423C">
        <w:rPr>
          <w:rFonts w:eastAsia="黑体" w:hint="eastAsia"/>
          <w:szCs w:val="21"/>
        </w:rPr>
        <w:t>人及其家庭成员权利国际公约》和</w:t>
      </w:r>
      <w:r w:rsidR="002A7185" w:rsidRPr="0008423C">
        <w:rPr>
          <w:rFonts w:eastAsia="黑体"/>
          <w:szCs w:val="21"/>
        </w:rPr>
        <w:t>《</w:t>
      </w:r>
      <w:r w:rsidR="002A7185" w:rsidRPr="0008423C">
        <w:rPr>
          <w:rFonts w:ascii="宋体" w:eastAsia="黑体" w:hAnsi="宋体" w:cs="宋体" w:hint="eastAsia"/>
          <w:szCs w:val="21"/>
        </w:rPr>
        <w:t>保护所有人免遭强迫失踪国际公约</w:t>
      </w:r>
      <w:r w:rsidR="002A7185" w:rsidRPr="0008423C">
        <w:rPr>
          <w:rFonts w:ascii="Malgun Gothic" w:eastAsia="黑体" w:hAnsi="Malgun Gothic" w:cs="Malgun Gothic" w:hint="eastAsia"/>
          <w:szCs w:val="21"/>
        </w:rPr>
        <w:t>》</w:t>
      </w:r>
      <w:r w:rsidR="002A7185" w:rsidRPr="0008423C">
        <w:rPr>
          <w:rFonts w:eastAsia="黑体" w:hint="eastAsia"/>
          <w:szCs w:val="21"/>
        </w:rPr>
        <w:t>。</w:t>
      </w:r>
    </w:p>
    <w:p w:rsidR="002A7185" w:rsidRPr="0008423C" w:rsidRDefault="00431014" w:rsidP="00207C6F">
      <w:pPr>
        <w:pStyle w:val="SingleTxtGC"/>
        <w:rPr>
          <w:rFonts w:eastAsia="黑体"/>
          <w:szCs w:val="21"/>
        </w:rPr>
      </w:pPr>
      <w:r w:rsidRPr="0008423C">
        <w:rPr>
          <w:rFonts w:eastAsia="黑体"/>
          <w:szCs w:val="21"/>
        </w:rPr>
        <w:t>8</w:t>
      </w:r>
      <w:r w:rsidR="002A7185" w:rsidRPr="0008423C">
        <w:rPr>
          <w:rFonts w:eastAsia="黑体"/>
          <w:szCs w:val="21"/>
        </w:rPr>
        <w:t>0.</w:t>
      </w:r>
      <w:r w:rsidR="00207C6F">
        <w:rPr>
          <w:rFonts w:eastAsia="黑体" w:hint="eastAsia"/>
          <w:szCs w:val="21"/>
        </w:rPr>
        <w:t xml:space="preserve">  </w:t>
      </w:r>
      <w:r w:rsidR="002A7185" w:rsidRPr="0008423C">
        <w:rPr>
          <w:rFonts w:eastAsia="黑体" w:hint="eastAsia"/>
          <w:szCs w:val="21"/>
        </w:rPr>
        <w:t>委员会建议缔约国履行根据《关于儿童卷入武装冲突问题的任择议定书》和《关于买卖儿童、儿童卖淫和儿童色情制品问题的任择议定书》承担的报告义务，两份报告应分别于</w:t>
      </w:r>
      <w:r w:rsidRPr="0008423C">
        <w:rPr>
          <w:rFonts w:eastAsia="黑体" w:hint="eastAsia"/>
          <w:szCs w:val="21"/>
        </w:rPr>
        <w:t>2</w:t>
      </w:r>
      <w:r w:rsidR="002A7185" w:rsidRPr="0008423C">
        <w:rPr>
          <w:rFonts w:eastAsia="黑体" w:hint="eastAsia"/>
          <w:szCs w:val="21"/>
        </w:rPr>
        <w:t>0</w:t>
      </w:r>
      <w:r w:rsidRPr="0008423C">
        <w:rPr>
          <w:rFonts w:eastAsia="黑体" w:hint="eastAsia"/>
          <w:szCs w:val="21"/>
        </w:rPr>
        <w:t>15</w:t>
      </w:r>
      <w:r w:rsidR="002A7185" w:rsidRPr="0008423C">
        <w:rPr>
          <w:rFonts w:eastAsia="黑体" w:hint="eastAsia"/>
          <w:szCs w:val="21"/>
        </w:rPr>
        <w:t>年</w:t>
      </w:r>
      <w:r w:rsidRPr="0008423C">
        <w:rPr>
          <w:rFonts w:eastAsia="黑体" w:hint="eastAsia"/>
          <w:szCs w:val="21"/>
        </w:rPr>
        <w:t>6</w:t>
      </w:r>
      <w:r w:rsidR="002A7185" w:rsidRPr="0008423C">
        <w:rPr>
          <w:rFonts w:eastAsia="黑体" w:hint="eastAsia"/>
          <w:szCs w:val="21"/>
        </w:rPr>
        <w:t>月和</w:t>
      </w:r>
      <w:r w:rsidRPr="0008423C">
        <w:rPr>
          <w:rFonts w:eastAsia="黑体" w:hint="eastAsia"/>
          <w:szCs w:val="21"/>
        </w:rPr>
        <w:t>2</w:t>
      </w:r>
      <w:r w:rsidR="002A7185" w:rsidRPr="0008423C">
        <w:rPr>
          <w:rFonts w:eastAsia="黑体" w:hint="eastAsia"/>
          <w:szCs w:val="21"/>
        </w:rPr>
        <w:t>0</w:t>
      </w:r>
      <w:r w:rsidRPr="0008423C">
        <w:rPr>
          <w:rFonts w:eastAsia="黑体" w:hint="eastAsia"/>
          <w:szCs w:val="21"/>
        </w:rPr>
        <w:t>14</w:t>
      </w:r>
      <w:r w:rsidR="002A7185" w:rsidRPr="0008423C">
        <w:rPr>
          <w:rFonts w:eastAsia="黑体" w:hint="eastAsia"/>
          <w:szCs w:val="21"/>
        </w:rPr>
        <w:t>年</w:t>
      </w:r>
      <w:r w:rsidRPr="0008423C">
        <w:rPr>
          <w:rFonts w:eastAsia="黑体" w:hint="eastAsia"/>
          <w:szCs w:val="21"/>
        </w:rPr>
        <w:t>3</w:t>
      </w:r>
      <w:r w:rsidR="002A7185" w:rsidRPr="0008423C">
        <w:rPr>
          <w:rFonts w:eastAsia="黑体" w:hint="eastAsia"/>
          <w:szCs w:val="21"/>
        </w:rPr>
        <w:t>月提交，均已过期限。</w:t>
      </w:r>
    </w:p>
    <w:p w:rsidR="002A7185" w:rsidRPr="002A7185" w:rsidRDefault="002A7185" w:rsidP="0008423C">
      <w:pPr>
        <w:pStyle w:val="H1GC"/>
      </w:pPr>
      <w:r w:rsidRPr="002A7185">
        <w:tab/>
      </w:r>
      <w:r w:rsidR="00431014">
        <w:t>L</w:t>
      </w:r>
      <w:r w:rsidRPr="002A7185">
        <w:t>.</w:t>
      </w:r>
      <w:r w:rsidRPr="002A7185">
        <w:tab/>
      </w:r>
      <w:r w:rsidRPr="002A7185">
        <w:rPr>
          <w:rFonts w:hint="eastAsia"/>
        </w:rPr>
        <w:t>与区域机构的合作</w:t>
      </w:r>
    </w:p>
    <w:p w:rsidR="002A7185" w:rsidRPr="0008423C" w:rsidRDefault="00431014" w:rsidP="0008423C">
      <w:pPr>
        <w:pStyle w:val="SingleTxtGC"/>
        <w:rPr>
          <w:rFonts w:eastAsia="黑体"/>
          <w:szCs w:val="21"/>
        </w:rPr>
      </w:pPr>
      <w:r w:rsidRPr="0008423C">
        <w:rPr>
          <w:rFonts w:eastAsia="黑体"/>
          <w:szCs w:val="21"/>
        </w:rPr>
        <w:t>81</w:t>
      </w:r>
      <w:r w:rsidR="002A7185" w:rsidRPr="0008423C">
        <w:rPr>
          <w:rFonts w:eastAsia="黑体"/>
          <w:szCs w:val="21"/>
        </w:rPr>
        <w:t>.</w:t>
      </w:r>
      <w:r w:rsidR="0008423C" w:rsidRPr="0008423C">
        <w:rPr>
          <w:rFonts w:eastAsia="黑体" w:hint="eastAsia"/>
          <w:szCs w:val="21"/>
        </w:rPr>
        <w:t xml:space="preserve">  </w:t>
      </w:r>
      <w:r w:rsidR="002A7185" w:rsidRPr="0008423C">
        <w:rPr>
          <w:rFonts w:eastAsia="黑体" w:hint="eastAsia"/>
          <w:szCs w:val="21"/>
        </w:rPr>
        <w:t>委员会建议缔约国与</w:t>
      </w:r>
      <w:r w:rsidR="002A7185" w:rsidRPr="0008423C">
        <w:rPr>
          <w:rFonts w:eastAsia="黑体"/>
          <w:color w:val="000000"/>
          <w:szCs w:val="21"/>
        </w:rPr>
        <w:t>非洲联盟的儿童权利与福利问题专家委员会开展合作，以</w:t>
      </w:r>
      <w:r w:rsidR="002A7185" w:rsidRPr="0008423C">
        <w:rPr>
          <w:rFonts w:eastAsia="黑体" w:hint="eastAsia"/>
          <w:color w:val="000000"/>
          <w:szCs w:val="21"/>
        </w:rPr>
        <w:t>便</w:t>
      </w:r>
      <w:r w:rsidR="002A7185" w:rsidRPr="0008423C">
        <w:rPr>
          <w:rFonts w:eastAsia="黑体"/>
          <w:color w:val="000000"/>
          <w:szCs w:val="21"/>
        </w:rPr>
        <w:t>在缔约国及非洲联盟其他成员国落实</w:t>
      </w:r>
      <w:r w:rsidR="002A7185" w:rsidRPr="0008423C">
        <w:rPr>
          <w:rFonts w:eastAsia="黑体" w:hint="eastAsia"/>
          <w:color w:val="000000"/>
          <w:szCs w:val="21"/>
        </w:rPr>
        <w:t>《公约》和其他人权文书</w:t>
      </w:r>
      <w:r w:rsidR="002A7185" w:rsidRPr="0008423C">
        <w:rPr>
          <w:rFonts w:ascii="宋体" w:eastAsia="黑体" w:hAnsi="宋体" w:cs="宋体" w:hint="eastAsia"/>
          <w:color w:val="000000"/>
          <w:szCs w:val="21"/>
        </w:rPr>
        <w:t>。</w:t>
      </w:r>
    </w:p>
    <w:p w:rsidR="002A7185" w:rsidRPr="002A7185" w:rsidRDefault="002A7185" w:rsidP="0008423C">
      <w:pPr>
        <w:pStyle w:val="HChGC"/>
      </w:pPr>
      <w:r w:rsidRPr="002A7185">
        <w:tab/>
      </w:r>
      <w:r w:rsidRPr="002A7185">
        <w:rPr>
          <w:rFonts w:hint="eastAsia"/>
        </w:rPr>
        <w:t>五</w:t>
      </w:r>
      <w:r w:rsidRPr="002A7185">
        <w:t>.</w:t>
      </w:r>
      <w:r w:rsidRPr="002A7185">
        <w:tab/>
      </w:r>
      <w:r w:rsidRPr="002A7185">
        <w:rPr>
          <w:rFonts w:hint="eastAsia"/>
        </w:rPr>
        <w:t>执行和报告</w:t>
      </w:r>
    </w:p>
    <w:p w:rsidR="002A7185" w:rsidRPr="00AD114C" w:rsidRDefault="002A7185" w:rsidP="0008423C">
      <w:pPr>
        <w:pStyle w:val="H1GC"/>
      </w:pPr>
      <w:r w:rsidRPr="002A7185">
        <w:tab/>
      </w:r>
      <w:r w:rsidR="00431014">
        <w:t>A</w:t>
      </w:r>
      <w:r w:rsidRPr="002A7185">
        <w:t>.</w:t>
      </w:r>
      <w:r w:rsidRPr="00AD114C">
        <w:tab/>
      </w:r>
      <w:r w:rsidRPr="00AD114C">
        <w:rPr>
          <w:rFonts w:hint="eastAsia"/>
        </w:rPr>
        <w:t>后续工作和宣传</w:t>
      </w:r>
    </w:p>
    <w:p w:rsidR="002A7185" w:rsidRPr="00AD114C" w:rsidRDefault="00431014" w:rsidP="0008423C">
      <w:pPr>
        <w:pStyle w:val="SingleTxtGC"/>
        <w:rPr>
          <w:rFonts w:eastAsia="黑体"/>
          <w:b/>
          <w:szCs w:val="21"/>
        </w:rPr>
      </w:pPr>
      <w:r w:rsidRPr="00AD114C">
        <w:rPr>
          <w:rFonts w:eastAsia="黑体"/>
          <w:szCs w:val="21"/>
        </w:rPr>
        <w:t>82</w:t>
      </w:r>
      <w:r w:rsidR="002A7185" w:rsidRPr="00AD114C">
        <w:rPr>
          <w:rFonts w:eastAsia="黑体"/>
          <w:szCs w:val="21"/>
        </w:rPr>
        <w:t>.</w:t>
      </w:r>
      <w:r w:rsidR="0008423C" w:rsidRPr="00AD114C">
        <w:rPr>
          <w:rFonts w:eastAsia="黑体" w:hint="eastAsia"/>
          <w:szCs w:val="21"/>
        </w:rPr>
        <w:t xml:space="preserve">  </w:t>
      </w:r>
      <w:r w:rsidR="002A7185" w:rsidRPr="00AD114C">
        <w:rPr>
          <w:rFonts w:eastAsia="黑体"/>
          <w:color w:val="000000"/>
          <w:szCs w:val="21"/>
        </w:rPr>
        <w:t>委员会建议缔约国采取一切适当措施，确保全面落实本结论性意见中的各项建议</w:t>
      </w:r>
      <w:r w:rsidR="002A7185" w:rsidRPr="00AD114C">
        <w:rPr>
          <w:rFonts w:ascii="宋体" w:eastAsia="黑体" w:hAnsi="宋体" w:cs="宋体" w:hint="eastAsia"/>
          <w:color w:val="000000"/>
          <w:szCs w:val="21"/>
        </w:rPr>
        <w:t>。</w:t>
      </w:r>
      <w:r w:rsidR="002A7185" w:rsidRPr="00AD114C">
        <w:rPr>
          <w:rFonts w:eastAsia="黑体"/>
          <w:color w:val="000000"/>
          <w:szCs w:val="21"/>
        </w:rPr>
        <w:t>委员会还建议</w:t>
      </w:r>
      <w:r w:rsidR="002A7185" w:rsidRPr="00AD114C">
        <w:rPr>
          <w:rFonts w:eastAsia="黑体" w:hint="eastAsia"/>
          <w:color w:val="000000"/>
          <w:szCs w:val="21"/>
        </w:rPr>
        <w:t>缔约国以本国语言广泛提供</w:t>
      </w:r>
      <w:r w:rsidR="002A7185" w:rsidRPr="00AD114C">
        <w:rPr>
          <w:rFonts w:eastAsia="黑体"/>
          <w:color w:val="000000"/>
          <w:szCs w:val="21"/>
        </w:rPr>
        <w:t>第</w:t>
      </w:r>
      <w:r w:rsidR="002A7185" w:rsidRPr="00AD114C">
        <w:rPr>
          <w:rFonts w:eastAsia="黑体" w:hint="eastAsia"/>
          <w:color w:val="000000"/>
          <w:szCs w:val="21"/>
        </w:rPr>
        <w:t>二</w:t>
      </w:r>
      <w:r w:rsidR="002A7185" w:rsidRPr="00AD114C">
        <w:rPr>
          <w:rFonts w:eastAsia="黑体"/>
          <w:color w:val="000000"/>
          <w:szCs w:val="21"/>
        </w:rPr>
        <w:t>次定期报告、缔约国对问题清单的书面答复以及本结论性意见</w:t>
      </w:r>
      <w:r w:rsidR="002A7185" w:rsidRPr="00AD114C">
        <w:rPr>
          <w:rFonts w:ascii="宋体" w:eastAsia="黑体" w:hAnsi="宋体" w:cs="宋体" w:hint="eastAsia"/>
          <w:color w:val="000000"/>
          <w:szCs w:val="21"/>
        </w:rPr>
        <w:t>。</w:t>
      </w:r>
    </w:p>
    <w:p w:rsidR="002A7185" w:rsidRPr="00AD114C" w:rsidRDefault="002A7185" w:rsidP="0008423C">
      <w:pPr>
        <w:pStyle w:val="H1GC"/>
      </w:pPr>
      <w:r w:rsidRPr="00AD114C">
        <w:lastRenderedPageBreak/>
        <w:tab/>
      </w:r>
      <w:r w:rsidR="00431014" w:rsidRPr="00AD114C">
        <w:t>B</w:t>
      </w:r>
      <w:r w:rsidRPr="00AD114C">
        <w:t>.</w:t>
      </w:r>
      <w:r w:rsidRPr="00AD114C">
        <w:tab/>
      </w:r>
      <w:r w:rsidRPr="00AD114C">
        <w:rPr>
          <w:rFonts w:hint="eastAsia"/>
        </w:rPr>
        <w:t>下次报告</w:t>
      </w:r>
    </w:p>
    <w:p w:rsidR="002A7185" w:rsidRPr="00AD114C" w:rsidRDefault="00431014" w:rsidP="0008423C">
      <w:pPr>
        <w:pStyle w:val="SingleTxtGC"/>
        <w:rPr>
          <w:rFonts w:eastAsia="黑体"/>
          <w:b/>
          <w:szCs w:val="21"/>
        </w:rPr>
      </w:pPr>
      <w:r w:rsidRPr="00AD114C">
        <w:rPr>
          <w:rFonts w:eastAsia="黑体"/>
          <w:szCs w:val="21"/>
        </w:rPr>
        <w:t>83</w:t>
      </w:r>
      <w:r w:rsidR="002A7185" w:rsidRPr="00AD114C">
        <w:rPr>
          <w:rFonts w:eastAsia="黑体"/>
          <w:szCs w:val="21"/>
        </w:rPr>
        <w:t>.</w:t>
      </w:r>
      <w:r w:rsidR="0008423C" w:rsidRPr="00AD114C">
        <w:rPr>
          <w:rFonts w:eastAsia="黑体" w:hint="eastAsia"/>
          <w:szCs w:val="21"/>
        </w:rPr>
        <w:t xml:space="preserve">  </w:t>
      </w:r>
      <w:r w:rsidR="002A7185" w:rsidRPr="00AD114C">
        <w:rPr>
          <w:rFonts w:eastAsia="黑体"/>
          <w:color w:val="000000"/>
          <w:szCs w:val="21"/>
        </w:rPr>
        <w:t>委员会请缔约国在</w:t>
      </w:r>
      <w:r w:rsidRPr="00AD114C">
        <w:rPr>
          <w:rFonts w:eastAsia="黑体"/>
          <w:color w:val="000000"/>
          <w:szCs w:val="21"/>
        </w:rPr>
        <w:t>2</w:t>
      </w:r>
      <w:r w:rsidR="002A7185" w:rsidRPr="00AD114C">
        <w:rPr>
          <w:rFonts w:eastAsia="黑体"/>
          <w:color w:val="000000"/>
          <w:szCs w:val="21"/>
        </w:rPr>
        <w:t>0</w:t>
      </w:r>
      <w:r w:rsidRPr="00AD114C">
        <w:rPr>
          <w:rFonts w:eastAsia="黑体"/>
          <w:color w:val="000000"/>
          <w:szCs w:val="21"/>
        </w:rPr>
        <w:t>21</w:t>
      </w:r>
      <w:r w:rsidR="002A7185" w:rsidRPr="00AD114C">
        <w:rPr>
          <w:rFonts w:eastAsia="黑体"/>
          <w:color w:val="000000"/>
          <w:szCs w:val="21"/>
        </w:rPr>
        <w:t>年</w:t>
      </w:r>
      <w:r w:rsidRPr="00AD114C">
        <w:rPr>
          <w:rFonts w:eastAsia="黑体" w:hint="eastAsia"/>
          <w:color w:val="000000"/>
          <w:szCs w:val="21"/>
        </w:rPr>
        <w:t>4</w:t>
      </w:r>
      <w:r w:rsidR="002A7185" w:rsidRPr="00AD114C">
        <w:rPr>
          <w:rFonts w:eastAsia="黑体"/>
          <w:color w:val="000000"/>
          <w:szCs w:val="21"/>
        </w:rPr>
        <w:t>月</w:t>
      </w:r>
      <w:r w:rsidRPr="00AD114C">
        <w:rPr>
          <w:rFonts w:eastAsia="黑体"/>
          <w:color w:val="000000"/>
          <w:szCs w:val="21"/>
        </w:rPr>
        <w:t>1</w:t>
      </w:r>
      <w:r w:rsidR="002A7185" w:rsidRPr="00AD114C">
        <w:rPr>
          <w:rFonts w:eastAsia="黑体" w:hint="eastAsia"/>
          <w:color w:val="000000"/>
          <w:szCs w:val="21"/>
        </w:rPr>
        <w:t>0</w:t>
      </w:r>
      <w:r w:rsidR="002A7185" w:rsidRPr="00AD114C">
        <w:rPr>
          <w:rFonts w:eastAsia="黑体"/>
          <w:color w:val="000000"/>
          <w:szCs w:val="21"/>
        </w:rPr>
        <w:t>日之前提交第</w:t>
      </w:r>
      <w:r w:rsidR="002A7185" w:rsidRPr="00AD114C">
        <w:rPr>
          <w:rFonts w:eastAsia="黑体" w:hint="eastAsia"/>
          <w:color w:val="000000"/>
          <w:szCs w:val="21"/>
        </w:rPr>
        <w:t>三</w:t>
      </w:r>
      <w:r w:rsidR="002A7185" w:rsidRPr="00AD114C">
        <w:rPr>
          <w:rFonts w:eastAsia="黑体"/>
          <w:color w:val="000000"/>
          <w:szCs w:val="21"/>
        </w:rPr>
        <w:t>次</w:t>
      </w:r>
      <w:r w:rsidR="002A7185" w:rsidRPr="00AD114C">
        <w:rPr>
          <w:rFonts w:eastAsia="黑体" w:hint="eastAsia"/>
          <w:color w:val="000000"/>
          <w:szCs w:val="21"/>
        </w:rPr>
        <w:t>至</w:t>
      </w:r>
      <w:r w:rsidR="002A7185" w:rsidRPr="00AD114C">
        <w:rPr>
          <w:rFonts w:eastAsia="黑体"/>
          <w:color w:val="000000"/>
          <w:szCs w:val="21"/>
        </w:rPr>
        <w:t>第七次合并定期报告，并在其中介绍就本结论性意见采取的后续行动</w:t>
      </w:r>
      <w:r w:rsidR="002A7185" w:rsidRPr="00AD114C">
        <w:rPr>
          <w:rFonts w:ascii="宋体" w:eastAsia="黑体" w:hAnsi="宋体" w:cs="宋体" w:hint="eastAsia"/>
          <w:color w:val="000000"/>
          <w:szCs w:val="21"/>
        </w:rPr>
        <w:t>。</w:t>
      </w:r>
      <w:r w:rsidR="002A7185" w:rsidRPr="00AD114C">
        <w:rPr>
          <w:rFonts w:eastAsia="黑体"/>
          <w:color w:val="000000"/>
          <w:szCs w:val="21"/>
        </w:rPr>
        <w:t>报告应符合委员会</w:t>
      </w:r>
      <w:r w:rsidRPr="00AD114C">
        <w:rPr>
          <w:rFonts w:eastAsia="黑体"/>
          <w:color w:val="000000"/>
          <w:szCs w:val="21"/>
        </w:rPr>
        <w:t>2</w:t>
      </w:r>
      <w:r w:rsidR="002A7185" w:rsidRPr="00AD114C">
        <w:rPr>
          <w:rFonts w:eastAsia="黑体"/>
          <w:color w:val="000000"/>
          <w:szCs w:val="21"/>
        </w:rPr>
        <w:t>0</w:t>
      </w:r>
      <w:r w:rsidRPr="00AD114C">
        <w:rPr>
          <w:rFonts w:eastAsia="黑体"/>
          <w:color w:val="000000"/>
          <w:szCs w:val="21"/>
        </w:rPr>
        <w:t>14</w:t>
      </w:r>
      <w:r w:rsidR="002A7185" w:rsidRPr="00AD114C">
        <w:rPr>
          <w:rFonts w:eastAsia="黑体"/>
          <w:color w:val="000000"/>
          <w:szCs w:val="21"/>
        </w:rPr>
        <w:t>年</w:t>
      </w:r>
      <w:r w:rsidRPr="00AD114C">
        <w:rPr>
          <w:rFonts w:eastAsia="黑体"/>
          <w:color w:val="000000"/>
          <w:szCs w:val="21"/>
        </w:rPr>
        <w:t>1</w:t>
      </w:r>
      <w:r w:rsidR="002A7185" w:rsidRPr="00AD114C">
        <w:rPr>
          <w:rFonts w:eastAsia="黑体"/>
          <w:color w:val="000000"/>
          <w:szCs w:val="21"/>
        </w:rPr>
        <w:t>月</w:t>
      </w:r>
      <w:r w:rsidRPr="00AD114C">
        <w:rPr>
          <w:rFonts w:eastAsia="黑体"/>
          <w:color w:val="000000"/>
          <w:szCs w:val="21"/>
        </w:rPr>
        <w:t>31</w:t>
      </w:r>
      <w:r w:rsidR="002A7185" w:rsidRPr="00AD114C">
        <w:rPr>
          <w:rFonts w:eastAsia="黑体"/>
          <w:color w:val="000000"/>
          <w:szCs w:val="21"/>
        </w:rPr>
        <w:t>日通过的条约专要报告协调准则</w:t>
      </w:r>
      <w:r w:rsidR="002A7185" w:rsidRPr="00AD114C">
        <w:rPr>
          <w:rFonts w:eastAsia="黑体"/>
          <w:color w:val="000000"/>
          <w:szCs w:val="21"/>
        </w:rPr>
        <w:t>(</w:t>
      </w:r>
      <w:r w:rsidRPr="00AD114C">
        <w:rPr>
          <w:rFonts w:eastAsia="黑体"/>
          <w:color w:val="000000"/>
          <w:szCs w:val="21"/>
        </w:rPr>
        <w:t>CRC</w:t>
      </w:r>
      <w:r w:rsidR="002A7185" w:rsidRPr="00AD114C">
        <w:rPr>
          <w:rFonts w:eastAsia="黑体"/>
          <w:color w:val="000000"/>
          <w:szCs w:val="21"/>
        </w:rPr>
        <w:t>/</w:t>
      </w:r>
      <w:r w:rsidRPr="00AD114C">
        <w:rPr>
          <w:rFonts w:eastAsia="黑体"/>
          <w:color w:val="000000"/>
          <w:szCs w:val="21"/>
        </w:rPr>
        <w:t>C</w:t>
      </w:r>
      <w:r w:rsidR="002A7185" w:rsidRPr="00AD114C">
        <w:rPr>
          <w:rFonts w:eastAsia="黑体"/>
          <w:color w:val="000000"/>
          <w:szCs w:val="21"/>
        </w:rPr>
        <w:t>/</w:t>
      </w:r>
      <w:r w:rsidRPr="00AD114C">
        <w:rPr>
          <w:rFonts w:eastAsia="黑体"/>
          <w:color w:val="000000"/>
          <w:szCs w:val="21"/>
        </w:rPr>
        <w:t>58</w:t>
      </w:r>
      <w:r w:rsidR="002A7185" w:rsidRPr="00AD114C">
        <w:rPr>
          <w:rFonts w:eastAsia="黑体"/>
          <w:color w:val="000000"/>
          <w:szCs w:val="21"/>
        </w:rPr>
        <w:t>/</w:t>
      </w:r>
      <w:proofErr w:type="spellStart"/>
      <w:r w:rsidRPr="00AD114C">
        <w:rPr>
          <w:rFonts w:eastAsia="黑体"/>
          <w:color w:val="000000"/>
          <w:szCs w:val="21"/>
        </w:rPr>
        <w:t>Rev</w:t>
      </w:r>
      <w:r w:rsidR="002A7185" w:rsidRPr="00AD114C">
        <w:rPr>
          <w:rFonts w:eastAsia="黑体"/>
          <w:color w:val="000000"/>
          <w:szCs w:val="21"/>
        </w:rPr>
        <w:t>.</w:t>
      </w:r>
      <w:r w:rsidRPr="00AD114C">
        <w:rPr>
          <w:rFonts w:eastAsia="黑体"/>
          <w:color w:val="000000"/>
          <w:szCs w:val="21"/>
        </w:rPr>
        <w:t>3</w:t>
      </w:r>
      <w:proofErr w:type="spellEnd"/>
      <w:r w:rsidR="002A7185" w:rsidRPr="00AD114C">
        <w:rPr>
          <w:rFonts w:eastAsia="黑体"/>
          <w:color w:val="000000"/>
          <w:szCs w:val="21"/>
        </w:rPr>
        <w:t>)</w:t>
      </w:r>
      <w:r w:rsidR="002A7185" w:rsidRPr="00AD114C">
        <w:rPr>
          <w:rFonts w:eastAsia="黑体"/>
          <w:color w:val="000000"/>
          <w:szCs w:val="21"/>
        </w:rPr>
        <w:t>，篇幅不超过</w:t>
      </w:r>
      <w:r w:rsidRPr="00AD114C">
        <w:rPr>
          <w:rFonts w:eastAsia="黑体"/>
          <w:color w:val="000000"/>
          <w:szCs w:val="21"/>
        </w:rPr>
        <w:t>21</w:t>
      </w:r>
      <w:r w:rsidR="002A7185" w:rsidRPr="00AD114C">
        <w:rPr>
          <w:rFonts w:eastAsia="黑体"/>
          <w:color w:val="000000"/>
          <w:szCs w:val="21"/>
        </w:rPr>
        <w:t>,</w:t>
      </w:r>
      <w:r w:rsidRPr="00AD114C">
        <w:rPr>
          <w:rFonts w:eastAsia="黑体"/>
          <w:color w:val="000000"/>
          <w:szCs w:val="21"/>
        </w:rPr>
        <w:t>2</w:t>
      </w:r>
      <w:r w:rsidR="002A7185" w:rsidRPr="00AD114C">
        <w:rPr>
          <w:rFonts w:eastAsia="黑体"/>
          <w:color w:val="000000"/>
          <w:szCs w:val="21"/>
        </w:rPr>
        <w:t>00</w:t>
      </w:r>
      <w:r w:rsidR="002A7185" w:rsidRPr="00AD114C">
        <w:rPr>
          <w:rFonts w:eastAsia="黑体"/>
          <w:color w:val="000000"/>
          <w:szCs w:val="21"/>
        </w:rPr>
        <w:t>字</w:t>
      </w:r>
      <w:r w:rsidR="002A7185" w:rsidRPr="00AD114C">
        <w:rPr>
          <w:rFonts w:eastAsia="黑体"/>
          <w:color w:val="000000"/>
          <w:szCs w:val="21"/>
        </w:rPr>
        <w:t>(</w:t>
      </w:r>
      <w:r w:rsidR="002A7185" w:rsidRPr="00AD114C">
        <w:rPr>
          <w:rFonts w:eastAsia="黑体"/>
          <w:color w:val="000000"/>
          <w:szCs w:val="21"/>
        </w:rPr>
        <w:t>见第</w:t>
      </w:r>
      <w:r w:rsidRPr="00AD114C">
        <w:rPr>
          <w:rFonts w:eastAsia="黑体"/>
          <w:color w:val="000000"/>
          <w:szCs w:val="21"/>
        </w:rPr>
        <w:t>68</w:t>
      </w:r>
      <w:r w:rsidR="002A7185" w:rsidRPr="00AD114C">
        <w:rPr>
          <w:rFonts w:eastAsia="黑体"/>
          <w:color w:val="000000"/>
          <w:szCs w:val="21"/>
        </w:rPr>
        <w:t>/</w:t>
      </w:r>
      <w:r w:rsidRPr="00AD114C">
        <w:rPr>
          <w:rFonts w:eastAsia="黑体"/>
          <w:color w:val="000000"/>
          <w:szCs w:val="21"/>
        </w:rPr>
        <w:t>268</w:t>
      </w:r>
      <w:r w:rsidR="002A7185" w:rsidRPr="00AD114C">
        <w:rPr>
          <w:rFonts w:eastAsia="黑体"/>
          <w:color w:val="000000"/>
          <w:szCs w:val="21"/>
        </w:rPr>
        <w:t>号大会决议第</w:t>
      </w:r>
      <w:r w:rsidRPr="00AD114C">
        <w:rPr>
          <w:rFonts w:eastAsia="黑体"/>
          <w:color w:val="000000"/>
          <w:szCs w:val="21"/>
        </w:rPr>
        <w:t>16</w:t>
      </w:r>
      <w:r w:rsidR="002A7185" w:rsidRPr="00AD114C">
        <w:rPr>
          <w:rFonts w:eastAsia="黑体"/>
          <w:color w:val="000000"/>
          <w:szCs w:val="21"/>
        </w:rPr>
        <w:t>段</w:t>
      </w:r>
      <w:r w:rsidR="002A7185" w:rsidRPr="00AD114C">
        <w:rPr>
          <w:rFonts w:eastAsia="黑体"/>
          <w:color w:val="000000"/>
          <w:szCs w:val="21"/>
        </w:rPr>
        <w:t>)</w:t>
      </w:r>
      <w:r w:rsidR="002A7185" w:rsidRPr="00AD114C">
        <w:rPr>
          <w:rFonts w:ascii="宋体" w:eastAsia="黑体" w:hAnsi="宋体" w:cs="宋体" w:hint="eastAsia"/>
          <w:color w:val="000000"/>
          <w:szCs w:val="21"/>
        </w:rPr>
        <w:t>。</w:t>
      </w:r>
      <w:r w:rsidR="002A7185" w:rsidRPr="00AD114C">
        <w:rPr>
          <w:rFonts w:eastAsia="黑体"/>
          <w:color w:val="000000"/>
          <w:szCs w:val="21"/>
        </w:rPr>
        <w:t>如提交的报告超过规定的字数限制，将要求缔约国</w:t>
      </w:r>
      <w:r w:rsidR="002A7185" w:rsidRPr="00AD114C">
        <w:rPr>
          <w:rFonts w:eastAsia="黑体" w:hint="eastAsia"/>
          <w:color w:val="000000"/>
          <w:szCs w:val="21"/>
        </w:rPr>
        <w:t>依</w:t>
      </w:r>
      <w:r w:rsidR="002A7185" w:rsidRPr="00AD114C">
        <w:rPr>
          <w:rFonts w:eastAsia="黑体"/>
          <w:color w:val="000000"/>
          <w:szCs w:val="21"/>
        </w:rPr>
        <w:t>照上述决议缩短篇幅</w:t>
      </w:r>
      <w:r w:rsidR="002A7185" w:rsidRPr="00AD114C">
        <w:rPr>
          <w:rFonts w:ascii="宋体" w:eastAsia="黑体" w:hAnsi="宋体" w:cs="宋体" w:hint="eastAsia"/>
          <w:color w:val="000000"/>
          <w:szCs w:val="21"/>
        </w:rPr>
        <w:t>。</w:t>
      </w:r>
      <w:r w:rsidR="002A7185" w:rsidRPr="00AD114C">
        <w:rPr>
          <w:rFonts w:eastAsia="黑体"/>
          <w:color w:val="000000"/>
          <w:szCs w:val="21"/>
        </w:rPr>
        <w:t>如缔约国不能</w:t>
      </w:r>
      <w:r w:rsidR="002A7185" w:rsidRPr="00AD114C">
        <w:rPr>
          <w:rFonts w:eastAsia="黑体" w:hint="eastAsia"/>
          <w:color w:val="000000"/>
          <w:szCs w:val="21"/>
        </w:rPr>
        <w:t>复</w:t>
      </w:r>
      <w:r w:rsidR="002A7185" w:rsidRPr="00AD114C">
        <w:rPr>
          <w:rFonts w:eastAsia="黑体"/>
          <w:color w:val="000000"/>
          <w:szCs w:val="21"/>
        </w:rPr>
        <w:t>查并重新提交报告，则不</w:t>
      </w:r>
      <w:r w:rsidR="002A7185" w:rsidRPr="00AD114C">
        <w:rPr>
          <w:rFonts w:eastAsia="黑体" w:hint="eastAsia"/>
          <w:color w:val="000000"/>
          <w:szCs w:val="21"/>
        </w:rPr>
        <w:t>能</w:t>
      </w:r>
      <w:r w:rsidR="002A7185" w:rsidRPr="00AD114C">
        <w:rPr>
          <w:rFonts w:eastAsia="黑体"/>
          <w:color w:val="000000"/>
          <w:szCs w:val="21"/>
        </w:rPr>
        <w:t>保证对报告进行翻译</w:t>
      </w:r>
      <w:r w:rsidR="002A7185" w:rsidRPr="00AD114C">
        <w:rPr>
          <w:rFonts w:eastAsia="黑体" w:hint="eastAsia"/>
          <w:color w:val="000000"/>
          <w:szCs w:val="21"/>
        </w:rPr>
        <w:t>以便</w:t>
      </w:r>
      <w:r w:rsidR="002A7185" w:rsidRPr="00AD114C">
        <w:rPr>
          <w:rFonts w:eastAsia="黑体"/>
          <w:color w:val="000000"/>
          <w:szCs w:val="21"/>
        </w:rPr>
        <w:t>条约机构审议</w:t>
      </w:r>
      <w:r w:rsidR="002A7185" w:rsidRPr="00AD114C">
        <w:rPr>
          <w:rFonts w:ascii="宋体" w:eastAsia="黑体" w:hAnsi="宋体" w:cs="宋体" w:hint="eastAsia"/>
          <w:color w:val="000000"/>
          <w:szCs w:val="21"/>
        </w:rPr>
        <w:t>。</w:t>
      </w:r>
    </w:p>
    <w:p w:rsidR="002A7185" w:rsidRDefault="00431014" w:rsidP="00AD114C">
      <w:pPr>
        <w:pStyle w:val="SingleTxtGC"/>
        <w:rPr>
          <w:rFonts w:ascii="宋体" w:hAnsi="宋体" w:cs="宋体" w:hint="eastAsia"/>
          <w:color w:val="000000"/>
          <w:szCs w:val="21"/>
        </w:rPr>
      </w:pPr>
      <w:r w:rsidRPr="00AD114C">
        <w:rPr>
          <w:rFonts w:eastAsia="黑体"/>
          <w:szCs w:val="21"/>
        </w:rPr>
        <w:t>84</w:t>
      </w:r>
      <w:r w:rsidR="002A7185" w:rsidRPr="00AD114C">
        <w:rPr>
          <w:rFonts w:eastAsia="黑体"/>
          <w:szCs w:val="21"/>
        </w:rPr>
        <w:t>.</w:t>
      </w:r>
      <w:r w:rsidR="0008423C" w:rsidRPr="00AD114C">
        <w:rPr>
          <w:rFonts w:eastAsia="黑体" w:hint="eastAsia"/>
          <w:szCs w:val="21"/>
        </w:rPr>
        <w:t xml:space="preserve">  </w:t>
      </w:r>
      <w:r w:rsidR="002A7185" w:rsidRPr="00AD114C">
        <w:rPr>
          <w:rFonts w:eastAsia="黑体"/>
          <w:color w:val="000000"/>
          <w:szCs w:val="21"/>
        </w:rPr>
        <w:t>委员会还请缔约国更新并提交核心文件，字数在</w:t>
      </w:r>
      <w:r w:rsidRPr="00AD114C">
        <w:rPr>
          <w:rFonts w:eastAsia="黑体"/>
          <w:color w:val="000000"/>
          <w:szCs w:val="21"/>
        </w:rPr>
        <w:t>42</w:t>
      </w:r>
      <w:r w:rsidR="002A7185" w:rsidRPr="00AD114C">
        <w:rPr>
          <w:rFonts w:eastAsia="黑体"/>
          <w:color w:val="000000"/>
          <w:szCs w:val="21"/>
        </w:rPr>
        <w:t>,</w:t>
      </w:r>
      <w:r w:rsidRPr="00AD114C">
        <w:rPr>
          <w:rFonts w:eastAsia="黑体"/>
          <w:color w:val="000000"/>
          <w:szCs w:val="21"/>
        </w:rPr>
        <w:t>4</w:t>
      </w:r>
      <w:r w:rsidR="002A7185" w:rsidRPr="00AD114C">
        <w:rPr>
          <w:rFonts w:eastAsia="黑体"/>
          <w:color w:val="000000"/>
          <w:szCs w:val="21"/>
        </w:rPr>
        <w:t>00</w:t>
      </w:r>
      <w:r w:rsidR="002A7185" w:rsidRPr="00AD114C">
        <w:rPr>
          <w:rFonts w:eastAsia="黑体"/>
          <w:color w:val="000000"/>
          <w:szCs w:val="21"/>
        </w:rPr>
        <w:t>字以内，</w:t>
      </w:r>
      <w:r w:rsidR="002A7185" w:rsidRPr="00AD114C">
        <w:rPr>
          <w:rFonts w:eastAsia="黑体" w:hint="eastAsia"/>
          <w:color w:val="000000"/>
          <w:szCs w:val="21"/>
        </w:rPr>
        <w:t>文件的编写要</w:t>
      </w:r>
      <w:r w:rsidR="002A7185" w:rsidRPr="00AD114C">
        <w:rPr>
          <w:rFonts w:eastAsia="黑体"/>
          <w:color w:val="000000"/>
          <w:szCs w:val="21"/>
        </w:rPr>
        <w:t>符合根据国际人权条约提交报告的协调准则中关于</w:t>
      </w:r>
      <w:r w:rsidR="002A7185" w:rsidRPr="00AD114C">
        <w:rPr>
          <w:rFonts w:eastAsia="黑体" w:hint="eastAsia"/>
          <w:color w:val="000000"/>
          <w:szCs w:val="21"/>
        </w:rPr>
        <w:t>通用</w:t>
      </w:r>
      <w:r w:rsidR="002A7185" w:rsidRPr="00AD114C">
        <w:rPr>
          <w:rFonts w:eastAsia="黑体"/>
          <w:color w:val="000000"/>
          <w:szCs w:val="21"/>
        </w:rPr>
        <w:t>核心文件的要求</w:t>
      </w:r>
      <w:r w:rsidR="002A7185" w:rsidRPr="00AD114C">
        <w:rPr>
          <w:rFonts w:eastAsia="黑体" w:hint="eastAsia"/>
          <w:color w:val="000000"/>
          <w:szCs w:val="21"/>
        </w:rPr>
        <w:t>，包括通用</w:t>
      </w:r>
      <w:r w:rsidR="002A7185" w:rsidRPr="00AD114C">
        <w:rPr>
          <w:rFonts w:eastAsia="黑体"/>
          <w:color w:val="000000"/>
          <w:szCs w:val="21"/>
        </w:rPr>
        <w:t>核心文件准则、条约专要文件准则</w:t>
      </w:r>
      <w:r w:rsidR="002A7185" w:rsidRPr="00AD114C">
        <w:rPr>
          <w:rFonts w:eastAsia="黑体"/>
          <w:color w:val="000000"/>
          <w:szCs w:val="21"/>
        </w:rPr>
        <w:t>(</w:t>
      </w:r>
      <w:proofErr w:type="spellStart"/>
      <w:r w:rsidRPr="00AD114C">
        <w:rPr>
          <w:rFonts w:eastAsia="黑体"/>
          <w:color w:val="000000"/>
          <w:szCs w:val="21"/>
        </w:rPr>
        <w:t>HRI</w:t>
      </w:r>
      <w:proofErr w:type="spellEnd"/>
      <w:r w:rsidR="002A7185" w:rsidRPr="00AD114C">
        <w:rPr>
          <w:rFonts w:eastAsia="黑体"/>
          <w:color w:val="000000"/>
          <w:szCs w:val="21"/>
        </w:rPr>
        <w:t>/</w:t>
      </w:r>
      <w:r w:rsidRPr="00AD114C">
        <w:rPr>
          <w:rFonts w:eastAsia="黑体"/>
          <w:color w:val="000000"/>
          <w:szCs w:val="21"/>
        </w:rPr>
        <w:t>GEN</w:t>
      </w:r>
      <w:r w:rsidR="002A7185" w:rsidRPr="00AD114C">
        <w:rPr>
          <w:rFonts w:eastAsia="黑体"/>
          <w:color w:val="000000"/>
          <w:szCs w:val="21"/>
        </w:rPr>
        <w:t>/</w:t>
      </w:r>
      <w:r w:rsidRPr="00AD114C">
        <w:rPr>
          <w:rFonts w:eastAsia="黑体"/>
          <w:color w:val="000000"/>
          <w:szCs w:val="21"/>
        </w:rPr>
        <w:t>2</w:t>
      </w:r>
      <w:r w:rsidR="002A7185" w:rsidRPr="00AD114C">
        <w:rPr>
          <w:rFonts w:eastAsia="黑体"/>
          <w:color w:val="000000"/>
          <w:szCs w:val="21"/>
        </w:rPr>
        <w:t>/</w:t>
      </w:r>
      <w:proofErr w:type="spellStart"/>
      <w:r w:rsidRPr="00AD114C">
        <w:rPr>
          <w:rFonts w:eastAsia="黑体"/>
          <w:color w:val="000000"/>
          <w:szCs w:val="21"/>
        </w:rPr>
        <w:t>Rev</w:t>
      </w:r>
      <w:r w:rsidR="002A7185" w:rsidRPr="00AD114C">
        <w:rPr>
          <w:rFonts w:eastAsia="黑体"/>
          <w:color w:val="000000"/>
          <w:szCs w:val="21"/>
        </w:rPr>
        <w:t>.</w:t>
      </w:r>
      <w:r w:rsidRPr="00AD114C">
        <w:rPr>
          <w:rFonts w:eastAsia="黑体"/>
          <w:color w:val="000000"/>
          <w:szCs w:val="21"/>
        </w:rPr>
        <w:t>6</w:t>
      </w:r>
      <w:proofErr w:type="spellEnd"/>
      <w:r w:rsidR="00AD114C" w:rsidRPr="00AD114C">
        <w:rPr>
          <w:rFonts w:eastAsia="黑体"/>
          <w:color w:val="000000"/>
          <w:szCs w:val="21"/>
        </w:rPr>
        <w:t>，</w:t>
      </w:r>
      <w:r w:rsidR="002A7185" w:rsidRPr="00AD114C">
        <w:rPr>
          <w:rFonts w:eastAsia="黑体"/>
          <w:color w:val="000000"/>
          <w:szCs w:val="21"/>
        </w:rPr>
        <w:t>第一章</w:t>
      </w:r>
      <w:r w:rsidR="002A7185" w:rsidRPr="00AD114C">
        <w:rPr>
          <w:rFonts w:eastAsia="黑体"/>
          <w:color w:val="000000"/>
          <w:szCs w:val="21"/>
        </w:rPr>
        <w:t>)</w:t>
      </w:r>
      <w:r w:rsidR="002A7185" w:rsidRPr="00AD114C">
        <w:rPr>
          <w:rFonts w:eastAsia="黑体"/>
          <w:color w:val="000000"/>
          <w:szCs w:val="21"/>
        </w:rPr>
        <w:t>和大会第</w:t>
      </w:r>
      <w:r w:rsidRPr="00AD114C">
        <w:rPr>
          <w:rFonts w:eastAsia="黑体"/>
          <w:color w:val="000000"/>
          <w:szCs w:val="21"/>
        </w:rPr>
        <w:t>68</w:t>
      </w:r>
      <w:r w:rsidR="002A7185" w:rsidRPr="00AD114C">
        <w:rPr>
          <w:rFonts w:eastAsia="黑体"/>
          <w:color w:val="000000"/>
          <w:szCs w:val="21"/>
        </w:rPr>
        <w:t>/</w:t>
      </w:r>
      <w:r w:rsidRPr="00AD114C">
        <w:rPr>
          <w:rFonts w:eastAsia="黑体"/>
          <w:color w:val="000000"/>
          <w:szCs w:val="21"/>
        </w:rPr>
        <w:t>268</w:t>
      </w:r>
      <w:r w:rsidR="002A7185" w:rsidRPr="00AD114C">
        <w:rPr>
          <w:rFonts w:eastAsia="黑体"/>
          <w:color w:val="000000"/>
          <w:szCs w:val="21"/>
        </w:rPr>
        <w:t>号决议</w:t>
      </w:r>
      <w:r w:rsidR="002A7185" w:rsidRPr="00AD114C">
        <w:rPr>
          <w:rFonts w:eastAsia="黑体"/>
          <w:color w:val="000000"/>
          <w:szCs w:val="21"/>
        </w:rPr>
        <w:t>(</w:t>
      </w:r>
      <w:r w:rsidR="002A7185" w:rsidRPr="00AD114C">
        <w:rPr>
          <w:rFonts w:eastAsia="黑体"/>
          <w:color w:val="000000"/>
          <w:szCs w:val="21"/>
        </w:rPr>
        <w:t>第</w:t>
      </w:r>
      <w:r w:rsidRPr="00AD114C">
        <w:rPr>
          <w:rFonts w:eastAsia="黑体"/>
          <w:color w:val="000000"/>
          <w:szCs w:val="21"/>
        </w:rPr>
        <w:t>16</w:t>
      </w:r>
      <w:r w:rsidR="002A7185" w:rsidRPr="00AD114C">
        <w:rPr>
          <w:rFonts w:eastAsia="黑体"/>
          <w:color w:val="000000"/>
          <w:szCs w:val="21"/>
        </w:rPr>
        <w:t>段</w:t>
      </w:r>
      <w:r w:rsidR="002A7185" w:rsidRPr="00AD114C">
        <w:rPr>
          <w:rFonts w:eastAsia="黑体"/>
          <w:color w:val="000000"/>
          <w:szCs w:val="21"/>
        </w:rPr>
        <w:t>)</w:t>
      </w:r>
      <w:r w:rsidR="002A7185" w:rsidRPr="00AD114C">
        <w:rPr>
          <w:rFonts w:ascii="宋体" w:eastAsia="黑体" w:hAnsi="宋体" w:cs="宋体" w:hint="eastAsia"/>
          <w:color w:val="000000"/>
          <w:szCs w:val="21"/>
        </w:rPr>
        <w:t>。</w:t>
      </w:r>
    </w:p>
    <w:p w:rsidR="0008423C" w:rsidRDefault="0008423C" w:rsidP="0008423C">
      <w:pPr>
        <w:pStyle w:val="SingleTxtGC"/>
        <w:rPr>
          <w:rFonts w:ascii="宋体" w:hAnsi="宋体" w:cs="宋体" w:hint="eastAsia"/>
          <w:color w:val="000000"/>
          <w:szCs w:val="21"/>
        </w:rPr>
      </w:pPr>
    </w:p>
    <w:p w:rsidR="0008423C" w:rsidRPr="002D6A9C" w:rsidRDefault="000842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8423C" w:rsidRDefault="0008423C" w:rsidP="0008423C">
      <w:pPr>
        <w:pStyle w:val="SingleTxtGC"/>
        <w:rPr>
          <w:rFonts w:eastAsia="黑体"/>
          <w:sz w:val="24"/>
          <w:szCs w:val="24"/>
        </w:rPr>
      </w:pPr>
    </w:p>
    <w:p w:rsidR="001D2C3F" w:rsidRPr="006026A6" w:rsidRDefault="001D2C3F" w:rsidP="001D2C3F">
      <w:pPr>
        <w:pStyle w:val="SingleTxtGC"/>
        <w:wordWrap w:val="0"/>
        <w:jc w:val="right"/>
        <w:rPr>
          <w:lang w:val="fr-CH"/>
        </w:rPr>
      </w:pPr>
    </w:p>
    <w:sectPr w:rsidR="001D2C3F" w:rsidRPr="006026A6" w:rsidSect="00615BD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DF6" w:rsidRPr="000D319F" w:rsidRDefault="00C83DF6" w:rsidP="000D319F">
      <w:pPr>
        <w:pStyle w:val="ae"/>
        <w:spacing w:after="240"/>
        <w:ind w:left="907"/>
        <w:rPr>
          <w:rFonts w:asciiTheme="majorBidi" w:eastAsia="宋体" w:hAnsiTheme="majorBidi" w:cstheme="majorBidi"/>
          <w:sz w:val="21"/>
          <w:szCs w:val="21"/>
          <w:lang w:val="en-US"/>
        </w:rPr>
      </w:pPr>
    </w:p>
    <w:p w:rsidR="00C83DF6" w:rsidRPr="000D319F" w:rsidRDefault="00C83DF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83DF6" w:rsidRPr="000D319F" w:rsidRDefault="00C83DF6" w:rsidP="000D319F">
      <w:pPr>
        <w:pStyle w:val="ae"/>
      </w:pPr>
    </w:p>
  </w:endnote>
  <w:endnote w:type="continuationNotice" w:id="1">
    <w:p w:rsidR="00C83DF6" w:rsidRDefault="00C83D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6"/>
    <w:family w:val="swiss"/>
    <w:pitch w:val="variable"/>
    <w:sig w:usb0="F7FFAFFF" w:usb1="E9DFFFFF" w:usb2="0000003F" w:usb3="00000000" w:csb0="001F00FF" w:csb1="00000000"/>
  </w:font>
  <w:font w:name="Time New Roman">
    <w:altName w:val="Times New Roman"/>
    <w:panose1 w:val="00000000000000000000"/>
    <w:charset w:val="00"/>
    <w:family w:val="roman"/>
    <w:notTrueType/>
    <w:pitch w:val="default"/>
  </w:font>
  <w:font w:name="Simsun">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F6" w:rsidRPr="002A7185" w:rsidRDefault="00C83DF6" w:rsidP="002A718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62BC9">
      <w:rPr>
        <w:rStyle w:val="af"/>
        <w:noProof/>
      </w:rPr>
      <w:t>2</w:t>
    </w:r>
    <w:r>
      <w:rPr>
        <w:rStyle w:val="af"/>
      </w:rPr>
      <w:fldChar w:fldCharType="end"/>
    </w:r>
    <w:r>
      <w:rPr>
        <w:rStyle w:val="af"/>
      </w:rPr>
      <w:tab/>
    </w:r>
    <w:proofErr w:type="spellStart"/>
    <w:r w:rsidRPr="002A7185">
      <w:rPr>
        <w:rStyle w:val="af"/>
        <w:b w:val="0"/>
        <w:snapToGrid w:val="0"/>
        <w:sz w:val="16"/>
      </w:rPr>
      <w:t>GE.16</w:t>
    </w:r>
    <w:proofErr w:type="spellEnd"/>
    <w:r w:rsidRPr="002A7185">
      <w:rPr>
        <w:rStyle w:val="af"/>
        <w:b w:val="0"/>
        <w:snapToGrid w:val="0"/>
        <w:sz w:val="16"/>
      </w:rPr>
      <w:t>-03613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F6" w:rsidRPr="002A7185" w:rsidRDefault="00C83DF6" w:rsidP="002A7185">
    <w:pPr>
      <w:pStyle w:val="ae"/>
      <w:tabs>
        <w:tab w:val="clear" w:pos="431"/>
        <w:tab w:val="right" w:pos="9638"/>
      </w:tabs>
      <w:rPr>
        <w:rStyle w:val="af"/>
      </w:rPr>
    </w:pPr>
    <w:proofErr w:type="spellStart"/>
    <w:r>
      <w:t>GE.16</w:t>
    </w:r>
    <w:proofErr w:type="spellEnd"/>
    <w:r>
      <w:t>-03613</w:t>
    </w:r>
    <w:r>
      <w:tab/>
    </w:r>
    <w:r>
      <w:rPr>
        <w:rStyle w:val="af"/>
      </w:rPr>
      <w:fldChar w:fldCharType="begin"/>
    </w:r>
    <w:r>
      <w:rPr>
        <w:rStyle w:val="af"/>
      </w:rPr>
      <w:instrText xml:space="preserve"> PAGE  \* MERGEFORMAT </w:instrText>
    </w:r>
    <w:r>
      <w:rPr>
        <w:rStyle w:val="af"/>
      </w:rPr>
      <w:fldChar w:fldCharType="separate"/>
    </w:r>
    <w:r w:rsidR="00D62BC9">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F6" w:rsidRPr="00AB1CDF" w:rsidRDefault="00C83DF6" w:rsidP="00601C1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-03613</w:t>
    </w:r>
    <w:r w:rsidRPr="00EE277A">
      <w:rPr>
        <w:sz w:val="20"/>
        <w:lang w:eastAsia="zh-CN"/>
      </w:rPr>
      <w:t xml:space="preserve"> (C)</w:t>
    </w:r>
    <w:r>
      <w:rPr>
        <w:sz w:val="20"/>
        <w:lang w:eastAsia="zh-CN"/>
      </w:rPr>
      <w:tab/>
    </w:r>
    <w:r>
      <w:rPr>
        <w:rFonts w:eastAsiaTheme="minorEastAsia" w:hint="eastAsia"/>
        <w:sz w:val="20"/>
        <w:lang w:eastAsia="zh-CN"/>
      </w:rPr>
      <w:t>1204</w:t>
    </w:r>
    <w:r>
      <w:rPr>
        <w:sz w:val="20"/>
        <w:lang w:eastAsia="zh-CN"/>
      </w:rPr>
      <w:t>1</w:t>
    </w:r>
    <w:r>
      <w:rPr>
        <w:rFonts w:eastAsiaTheme="minorEastAsia" w:hint="eastAsia"/>
        <w:sz w:val="20"/>
        <w:lang w:eastAsia="zh-CN"/>
      </w:rPr>
      <w:t>6</w:t>
    </w:r>
    <w:r>
      <w:rPr>
        <w:sz w:val="20"/>
        <w:lang w:eastAsia="zh-CN"/>
      </w:rPr>
      <w:tab/>
    </w:r>
    <w:r>
      <w:rPr>
        <w:rFonts w:eastAsiaTheme="minorEastAsia" w:hint="eastAsia"/>
        <w:sz w:val="20"/>
        <w:lang w:eastAsia="zh-CN"/>
      </w:rPr>
      <w:t>1304</w:t>
    </w:r>
    <w:r>
      <w:rPr>
        <w:sz w:val="20"/>
        <w:lang w:eastAsia="zh-CN"/>
      </w:rPr>
      <w:t>1</w:t>
    </w:r>
    <w:r>
      <w:rPr>
        <w:rFonts w:eastAsiaTheme="minorEastAsia" w:hint="eastAsia"/>
        <w:sz w:val="20"/>
        <w:lang w:eastAsia="zh-CN"/>
      </w:rPr>
      <w:t>6</w:t>
    </w:r>
  </w:p>
  <w:p w:rsidR="00C83DF6" w:rsidRPr="00487939" w:rsidRDefault="00C83DF6" w:rsidP="00615BD5">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C13E8F6" wp14:editId="12DCDFBE">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ZWE/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WE/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E80333F" wp14:editId="573ACCB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DF6" w:rsidRPr="000157B1" w:rsidRDefault="00C83DF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83DF6" w:rsidRPr="000157B1" w:rsidRDefault="00C83DF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83DF6" w:rsidRDefault="00C83DF6"/>
  </w:footnote>
  <w:footnote w:id="2">
    <w:p w:rsidR="00C83DF6" w:rsidRPr="00E163E8" w:rsidRDefault="00C83DF6" w:rsidP="00D62BC9">
      <w:pPr>
        <w:pStyle w:val="a6"/>
        <w:spacing w:before="120"/>
      </w:pPr>
      <w:r w:rsidRPr="00E163E8">
        <w:tab/>
      </w:r>
      <w:r w:rsidRPr="00D62BC9">
        <w:rPr>
          <w:rStyle w:val="a7"/>
          <w:rFonts w:eastAsia="宋体"/>
          <w:sz w:val="28"/>
          <w:szCs w:val="28"/>
        </w:rPr>
        <w:t>*</w:t>
      </w:r>
      <w:r w:rsidRPr="00E163E8">
        <w:tab/>
      </w:r>
      <w:r>
        <w:rPr>
          <w:rFonts w:hint="eastAsia"/>
        </w:rPr>
        <w:t>委员会第七十一届会议</w:t>
      </w:r>
      <w:r w:rsidRPr="00E163E8">
        <w:t>(2016</w:t>
      </w:r>
      <w:r>
        <w:rPr>
          <w:rFonts w:hint="eastAsia"/>
        </w:rPr>
        <w:t>年</w:t>
      </w:r>
      <w:r>
        <w:rPr>
          <w:rFonts w:hint="eastAsia"/>
        </w:rPr>
        <w:t>1</w:t>
      </w:r>
      <w:r>
        <w:rPr>
          <w:rFonts w:hint="eastAsia"/>
        </w:rPr>
        <w:t>月</w:t>
      </w:r>
      <w:r>
        <w:rPr>
          <w:rFonts w:hint="eastAsia"/>
        </w:rPr>
        <w:t>11</w:t>
      </w:r>
      <w:r>
        <w:rPr>
          <w:rFonts w:hint="eastAsia"/>
        </w:rPr>
        <w:t>日至</w:t>
      </w:r>
      <w:r>
        <w:rPr>
          <w:rFonts w:hint="eastAsia"/>
        </w:rPr>
        <w:t>29</w:t>
      </w:r>
      <w:r>
        <w:rPr>
          <w:rFonts w:hint="eastAsia"/>
        </w:rPr>
        <w:t>日</w:t>
      </w:r>
      <w:r w:rsidRPr="00E163E8">
        <w:t>)</w:t>
      </w:r>
      <w:r>
        <w:rPr>
          <w:rFonts w:hint="eastAsia"/>
        </w:rPr>
        <w:t>通过。</w:t>
      </w:r>
    </w:p>
  </w:footnote>
  <w:footnote w:id="3">
    <w:p w:rsidR="00C83DF6" w:rsidRPr="00E163E8" w:rsidRDefault="00C83DF6" w:rsidP="009C197C">
      <w:pPr>
        <w:pStyle w:val="a6"/>
      </w:pPr>
      <w:r w:rsidRPr="00E163E8">
        <w:tab/>
      </w:r>
      <w:r w:rsidRPr="00E163E8">
        <w:rPr>
          <w:rStyle w:val="a7"/>
          <w:rFonts w:eastAsia="宋体"/>
          <w:sz w:val="28"/>
          <w:szCs w:val="28"/>
        </w:rPr>
        <w:footnoteRef/>
      </w:r>
      <w:r w:rsidRPr="00E163E8">
        <w:tab/>
      </w:r>
      <w:r>
        <w:rPr>
          <w:rFonts w:hint="eastAsia"/>
        </w:rPr>
        <w:t>除非另有说明，括号内的段落序号均指委员会</w:t>
      </w:r>
      <w:r>
        <w:rPr>
          <w:rFonts w:hint="eastAsia"/>
        </w:rPr>
        <w:t>1996</w:t>
      </w:r>
      <w:r>
        <w:rPr>
          <w:rFonts w:hint="eastAsia"/>
        </w:rPr>
        <w:t>年关于津巴布韦的结论性意见</w:t>
      </w:r>
      <w:r>
        <w:t>(CRC/C/15/</w:t>
      </w:r>
      <w:proofErr w:type="spellStart"/>
      <w:r>
        <w:t>Add.55</w:t>
      </w:r>
      <w:proofErr w:type="spellEnd"/>
      <w:r>
        <w:t>)</w:t>
      </w:r>
      <w:r>
        <w:rPr>
          <w:rFonts w:hint="eastAsia"/>
        </w:rPr>
        <w:t>。</w:t>
      </w:r>
    </w:p>
  </w:footnote>
  <w:footnote w:id="4">
    <w:p w:rsidR="00C83DF6" w:rsidRPr="00E163E8" w:rsidRDefault="00C83DF6" w:rsidP="00697141">
      <w:pPr>
        <w:pStyle w:val="a6"/>
      </w:pPr>
      <w:r w:rsidRPr="00E163E8">
        <w:tab/>
      </w:r>
      <w:r w:rsidRPr="00697141">
        <w:rPr>
          <w:rStyle w:val="a7"/>
          <w:rFonts w:eastAsia="宋体"/>
          <w:sz w:val="18"/>
        </w:rPr>
        <w:footnoteRef/>
      </w:r>
      <w:r w:rsidRPr="00E163E8">
        <w:tab/>
      </w:r>
      <w:r>
        <w:rPr>
          <w:rFonts w:hint="eastAsia"/>
        </w:rPr>
        <w:t>见卫生组织“艾滋病毒与婴儿喂养指南：</w:t>
      </w:r>
      <w:r w:rsidRPr="00697141">
        <w:rPr>
          <w:rFonts w:ascii="Helvetica" w:hAnsi="Helvetica" w:hint="eastAsia"/>
          <w:color w:val="333333"/>
          <w:shd w:val="clear" w:color="auto" w:fill="FFFFFF"/>
        </w:rPr>
        <w:t>艾滋病毒</w:t>
      </w:r>
      <w:r w:rsidRPr="00697141">
        <w:rPr>
          <w:rFonts w:ascii="Helvetica" w:hAnsi="Helvetica"/>
          <w:color w:val="333333"/>
          <w:shd w:val="clear" w:color="auto" w:fill="FFFFFF"/>
        </w:rPr>
        <w:t>感染环境下婴儿喂养的原则和建议，以及证据概述</w:t>
      </w:r>
      <w:r w:rsidRPr="00697141">
        <w:rPr>
          <w:rFonts w:hint="eastAsia"/>
        </w:rPr>
        <w:t>”</w:t>
      </w:r>
      <w:r>
        <w:rPr>
          <w:rFonts w:hint="eastAsia"/>
        </w:rPr>
        <w:t>(</w:t>
      </w:r>
      <w:r w:rsidRPr="00697141">
        <w:rPr>
          <w:rFonts w:hint="eastAsia"/>
        </w:rPr>
        <w:t>2010</w:t>
      </w:r>
      <w:r w:rsidRPr="00697141">
        <w:rPr>
          <w:rFonts w:hint="eastAsia"/>
        </w:rPr>
        <w:t>年</w:t>
      </w:r>
      <w:r>
        <w:rPr>
          <w:rFonts w:hint="eastAsia"/>
        </w:rPr>
        <w:t>)</w:t>
      </w:r>
      <w:r w:rsidRPr="00697141">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F6" w:rsidRDefault="00C83DF6" w:rsidP="002A7185">
    <w:pPr>
      <w:pStyle w:val="af0"/>
    </w:pPr>
    <w:r>
      <w:t>CRC/C/</w:t>
    </w:r>
    <w:proofErr w:type="spellStart"/>
    <w:r>
      <w:t>ZWE</w:t>
    </w:r>
    <w:proofErr w:type="spellEnd"/>
    <w:r>
      <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DF6" w:rsidRPr="00202A30" w:rsidRDefault="00C83DF6" w:rsidP="002A7185">
    <w:pPr>
      <w:pStyle w:val="af0"/>
      <w:jc w:val="right"/>
    </w:pPr>
    <w:r>
      <w:t>CRC/C/</w:t>
    </w:r>
    <w:proofErr w:type="spellStart"/>
    <w:r>
      <w:t>ZWE</w:t>
    </w:r>
    <w:proofErr w:type="spellEnd"/>
    <w:r>
      <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1D9B"/>
    <w:multiLevelType w:val="hybridMultilevel"/>
    <w:tmpl w:val="0B200A92"/>
    <w:lvl w:ilvl="0" w:tplc="6BBA45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20816F9"/>
    <w:multiLevelType w:val="hybridMultilevel"/>
    <w:tmpl w:val="33162F86"/>
    <w:lvl w:ilvl="0" w:tplc="A8B84BB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FF36BF"/>
    <w:multiLevelType w:val="hybridMultilevel"/>
    <w:tmpl w:val="1D106D44"/>
    <w:lvl w:ilvl="0" w:tplc="41C460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704570B"/>
    <w:multiLevelType w:val="hybridMultilevel"/>
    <w:tmpl w:val="0F1C060C"/>
    <w:lvl w:ilvl="0" w:tplc="F3C2FE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BFE32A2"/>
    <w:multiLevelType w:val="hybridMultilevel"/>
    <w:tmpl w:val="68AE65CE"/>
    <w:lvl w:ilvl="0" w:tplc="C3181B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C48575B"/>
    <w:multiLevelType w:val="hybridMultilevel"/>
    <w:tmpl w:val="1098FB10"/>
    <w:lvl w:ilvl="0" w:tplc="974249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EF45F99"/>
    <w:multiLevelType w:val="hybridMultilevel"/>
    <w:tmpl w:val="2E1691F2"/>
    <w:lvl w:ilvl="0" w:tplc="6D08446A">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F2C42B7"/>
    <w:multiLevelType w:val="hybridMultilevel"/>
    <w:tmpl w:val="4F62F006"/>
    <w:lvl w:ilvl="0" w:tplc="180860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1B32792"/>
    <w:multiLevelType w:val="hybridMultilevel"/>
    <w:tmpl w:val="B8DEAA52"/>
    <w:lvl w:ilvl="0" w:tplc="4D4E068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1822092E"/>
    <w:multiLevelType w:val="hybridMultilevel"/>
    <w:tmpl w:val="BBF43964"/>
    <w:lvl w:ilvl="0" w:tplc="35FED7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8A2370E"/>
    <w:multiLevelType w:val="hybridMultilevel"/>
    <w:tmpl w:val="90045A4E"/>
    <w:lvl w:ilvl="0" w:tplc="E5209E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99D5722"/>
    <w:multiLevelType w:val="hybridMultilevel"/>
    <w:tmpl w:val="0A1647AE"/>
    <w:lvl w:ilvl="0" w:tplc="80968F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1DDF1BBE"/>
    <w:multiLevelType w:val="hybridMultilevel"/>
    <w:tmpl w:val="00EA60D0"/>
    <w:lvl w:ilvl="0" w:tplc="885256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31C1156"/>
    <w:multiLevelType w:val="hybridMultilevel"/>
    <w:tmpl w:val="ACE203AE"/>
    <w:lvl w:ilvl="0" w:tplc="CB7E27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52949B6"/>
    <w:multiLevelType w:val="hybridMultilevel"/>
    <w:tmpl w:val="2C645612"/>
    <w:lvl w:ilvl="0" w:tplc="3564BA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5A570D5"/>
    <w:multiLevelType w:val="hybridMultilevel"/>
    <w:tmpl w:val="F8F22936"/>
    <w:lvl w:ilvl="0" w:tplc="828460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AFF2291"/>
    <w:multiLevelType w:val="hybridMultilevel"/>
    <w:tmpl w:val="BC246A7C"/>
    <w:lvl w:ilvl="0" w:tplc="A67672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1E97252"/>
    <w:multiLevelType w:val="hybridMultilevel"/>
    <w:tmpl w:val="B13CB840"/>
    <w:lvl w:ilvl="0" w:tplc="FAFEA8F0">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55B21F0"/>
    <w:multiLevelType w:val="hybridMultilevel"/>
    <w:tmpl w:val="4E488B0C"/>
    <w:lvl w:ilvl="0" w:tplc="DFB4AD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AD24C67"/>
    <w:multiLevelType w:val="hybridMultilevel"/>
    <w:tmpl w:val="AE5A3CAA"/>
    <w:lvl w:ilvl="0" w:tplc="968A97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2C65FB8"/>
    <w:multiLevelType w:val="hybridMultilevel"/>
    <w:tmpl w:val="49049536"/>
    <w:lvl w:ilvl="0" w:tplc="3B6CEC7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38F0310"/>
    <w:multiLevelType w:val="hybridMultilevel"/>
    <w:tmpl w:val="EB98CE9C"/>
    <w:lvl w:ilvl="0" w:tplc="B4EC59FA">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5BF6FFD"/>
    <w:multiLevelType w:val="hybridMultilevel"/>
    <w:tmpl w:val="0736131A"/>
    <w:lvl w:ilvl="0" w:tplc="BF0232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7927B0D"/>
    <w:multiLevelType w:val="hybridMultilevel"/>
    <w:tmpl w:val="65AAA514"/>
    <w:lvl w:ilvl="0" w:tplc="90987D6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4BB054C2"/>
    <w:multiLevelType w:val="hybridMultilevel"/>
    <w:tmpl w:val="97B21880"/>
    <w:lvl w:ilvl="0" w:tplc="687E2F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BF06B1B"/>
    <w:multiLevelType w:val="hybridMultilevel"/>
    <w:tmpl w:val="2154150A"/>
    <w:lvl w:ilvl="0" w:tplc="788C001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4D5575A5"/>
    <w:multiLevelType w:val="hybridMultilevel"/>
    <w:tmpl w:val="1FD6B154"/>
    <w:lvl w:ilvl="0" w:tplc="7D8E45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1587371"/>
    <w:multiLevelType w:val="hybridMultilevel"/>
    <w:tmpl w:val="96CC9AE6"/>
    <w:lvl w:ilvl="0" w:tplc="371200A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4AA3A32"/>
    <w:multiLevelType w:val="hybridMultilevel"/>
    <w:tmpl w:val="9A5C6628"/>
    <w:lvl w:ilvl="0" w:tplc="7E3427F0">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F4D5B6E"/>
    <w:multiLevelType w:val="hybridMultilevel"/>
    <w:tmpl w:val="83EC941E"/>
    <w:lvl w:ilvl="0" w:tplc="4FE8F4D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14E47A7"/>
    <w:multiLevelType w:val="hybridMultilevel"/>
    <w:tmpl w:val="95764E44"/>
    <w:lvl w:ilvl="0" w:tplc="3090770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1AE1128"/>
    <w:multiLevelType w:val="hybridMultilevel"/>
    <w:tmpl w:val="B148ACAE"/>
    <w:lvl w:ilvl="0" w:tplc="2EE8DCD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63558B1"/>
    <w:multiLevelType w:val="hybridMultilevel"/>
    <w:tmpl w:val="6CE40140"/>
    <w:lvl w:ilvl="0" w:tplc="D9E495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68266FD"/>
    <w:multiLevelType w:val="hybridMultilevel"/>
    <w:tmpl w:val="7B9C89D6"/>
    <w:lvl w:ilvl="0" w:tplc="281E5A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951185B"/>
    <w:multiLevelType w:val="hybridMultilevel"/>
    <w:tmpl w:val="1992690E"/>
    <w:lvl w:ilvl="0" w:tplc="9A901E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C525075"/>
    <w:multiLevelType w:val="hybridMultilevel"/>
    <w:tmpl w:val="DE38B768"/>
    <w:lvl w:ilvl="0" w:tplc="FBE4DE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6E2A16E8"/>
    <w:multiLevelType w:val="hybridMultilevel"/>
    <w:tmpl w:val="F44CA9F2"/>
    <w:lvl w:ilvl="0" w:tplc="9E1054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6EA91FD5"/>
    <w:multiLevelType w:val="hybridMultilevel"/>
    <w:tmpl w:val="EFD091E4"/>
    <w:lvl w:ilvl="0" w:tplc="672EC0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6F376076"/>
    <w:multiLevelType w:val="hybridMultilevel"/>
    <w:tmpl w:val="8F38FE10"/>
    <w:lvl w:ilvl="0" w:tplc="315043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77694304"/>
    <w:multiLevelType w:val="hybridMultilevel"/>
    <w:tmpl w:val="6DDAD40E"/>
    <w:lvl w:ilvl="0" w:tplc="B1580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7C9250E5"/>
    <w:multiLevelType w:val="hybridMultilevel"/>
    <w:tmpl w:val="60761560"/>
    <w:lvl w:ilvl="0" w:tplc="141A7F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7CF34486"/>
    <w:multiLevelType w:val="hybridMultilevel"/>
    <w:tmpl w:val="30D6E5B8"/>
    <w:lvl w:ilvl="0" w:tplc="DB26E7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nsid w:val="7FA5234D"/>
    <w:multiLevelType w:val="hybridMultilevel"/>
    <w:tmpl w:val="0C5C8A0A"/>
    <w:lvl w:ilvl="0" w:tplc="32F2EB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37"/>
  </w:num>
  <w:num w:numId="3">
    <w:abstractNumId w:val="11"/>
  </w:num>
  <w:num w:numId="4">
    <w:abstractNumId w:val="2"/>
  </w:num>
  <w:num w:numId="5">
    <w:abstractNumId w:val="38"/>
  </w:num>
  <w:num w:numId="6">
    <w:abstractNumId w:val="39"/>
  </w:num>
  <w:num w:numId="7">
    <w:abstractNumId w:val="4"/>
  </w:num>
  <w:num w:numId="8">
    <w:abstractNumId w:val="45"/>
  </w:num>
  <w:num w:numId="9">
    <w:abstractNumId w:val="17"/>
  </w:num>
  <w:num w:numId="10">
    <w:abstractNumId w:val="41"/>
  </w:num>
  <w:num w:numId="11">
    <w:abstractNumId w:val="14"/>
  </w:num>
  <w:num w:numId="12">
    <w:abstractNumId w:val="15"/>
  </w:num>
  <w:num w:numId="13">
    <w:abstractNumId w:val="19"/>
  </w:num>
  <w:num w:numId="14">
    <w:abstractNumId w:val="47"/>
  </w:num>
  <w:num w:numId="15">
    <w:abstractNumId w:val="13"/>
  </w:num>
  <w:num w:numId="16">
    <w:abstractNumId w:val="25"/>
  </w:num>
  <w:num w:numId="17">
    <w:abstractNumId w:val="40"/>
  </w:num>
  <w:num w:numId="18">
    <w:abstractNumId w:val="35"/>
  </w:num>
  <w:num w:numId="19">
    <w:abstractNumId w:val="46"/>
  </w:num>
  <w:num w:numId="20">
    <w:abstractNumId w:val="12"/>
  </w:num>
  <w:num w:numId="21">
    <w:abstractNumId w:val="31"/>
  </w:num>
  <w:num w:numId="22">
    <w:abstractNumId w:val="21"/>
  </w:num>
  <w:num w:numId="23">
    <w:abstractNumId w:val="43"/>
  </w:num>
  <w:num w:numId="24">
    <w:abstractNumId w:val="42"/>
  </w:num>
  <w:num w:numId="25">
    <w:abstractNumId w:val="36"/>
  </w:num>
  <w:num w:numId="26">
    <w:abstractNumId w:val="44"/>
  </w:num>
  <w:num w:numId="27">
    <w:abstractNumId w:val="0"/>
  </w:num>
  <w:num w:numId="28">
    <w:abstractNumId w:val="6"/>
  </w:num>
  <w:num w:numId="29">
    <w:abstractNumId w:val="8"/>
  </w:num>
  <w:num w:numId="30">
    <w:abstractNumId w:val="24"/>
  </w:num>
  <w:num w:numId="31">
    <w:abstractNumId w:val="27"/>
  </w:num>
  <w:num w:numId="32">
    <w:abstractNumId w:val="3"/>
  </w:num>
  <w:num w:numId="33">
    <w:abstractNumId w:val="22"/>
  </w:num>
  <w:num w:numId="34">
    <w:abstractNumId w:val="23"/>
  </w:num>
  <w:num w:numId="35">
    <w:abstractNumId w:val="16"/>
  </w:num>
  <w:num w:numId="36">
    <w:abstractNumId w:val="1"/>
  </w:num>
  <w:num w:numId="37">
    <w:abstractNumId w:val="28"/>
  </w:num>
  <w:num w:numId="38">
    <w:abstractNumId w:val="9"/>
  </w:num>
  <w:num w:numId="39">
    <w:abstractNumId w:val="5"/>
  </w:num>
  <w:num w:numId="40">
    <w:abstractNumId w:val="34"/>
  </w:num>
  <w:num w:numId="41">
    <w:abstractNumId w:val="29"/>
  </w:num>
  <w:num w:numId="42">
    <w:abstractNumId w:val="26"/>
  </w:num>
  <w:num w:numId="43">
    <w:abstractNumId w:val="20"/>
  </w:num>
  <w:num w:numId="44">
    <w:abstractNumId w:val="32"/>
  </w:num>
  <w:num w:numId="45">
    <w:abstractNumId w:val="18"/>
  </w:num>
  <w:num w:numId="46">
    <w:abstractNumId w:val="30"/>
  </w:num>
  <w:num w:numId="47">
    <w:abstractNumId w:val="7"/>
  </w:num>
  <w:num w:numId="48">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C82"/>
    <w:rsid w:val="0000583C"/>
    <w:rsid w:val="00011483"/>
    <w:rsid w:val="00033444"/>
    <w:rsid w:val="00076BD1"/>
    <w:rsid w:val="0008423C"/>
    <w:rsid w:val="00097B42"/>
    <w:rsid w:val="000B00CB"/>
    <w:rsid w:val="000D319F"/>
    <w:rsid w:val="000E4D0E"/>
    <w:rsid w:val="000F3181"/>
    <w:rsid w:val="000F68E5"/>
    <w:rsid w:val="00102BB9"/>
    <w:rsid w:val="00144B69"/>
    <w:rsid w:val="00153E86"/>
    <w:rsid w:val="00165177"/>
    <w:rsid w:val="00165A33"/>
    <w:rsid w:val="001815D9"/>
    <w:rsid w:val="001B1BD1"/>
    <w:rsid w:val="001C3EF2"/>
    <w:rsid w:val="001D17F6"/>
    <w:rsid w:val="001D2C3F"/>
    <w:rsid w:val="00204B42"/>
    <w:rsid w:val="00207C6F"/>
    <w:rsid w:val="002231C3"/>
    <w:rsid w:val="0024417F"/>
    <w:rsid w:val="0024792D"/>
    <w:rsid w:val="00250F8D"/>
    <w:rsid w:val="002A7185"/>
    <w:rsid w:val="002B0323"/>
    <w:rsid w:val="002C34DC"/>
    <w:rsid w:val="002E1C97"/>
    <w:rsid w:val="002F5834"/>
    <w:rsid w:val="00326EBF"/>
    <w:rsid w:val="00327FE4"/>
    <w:rsid w:val="00381881"/>
    <w:rsid w:val="00392F6C"/>
    <w:rsid w:val="003D7D4D"/>
    <w:rsid w:val="003F1802"/>
    <w:rsid w:val="00413D23"/>
    <w:rsid w:val="00427F63"/>
    <w:rsid w:val="00431014"/>
    <w:rsid w:val="00466C82"/>
    <w:rsid w:val="004A17D1"/>
    <w:rsid w:val="004C4A0A"/>
    <w:rsid w:val="004F0612"/>
    <w:rsid w:val="004F5E2F"/>
    <w:rsid w:val="00525380"/>
    <w:rsid w:val="00527646"/>
    <w:rsid w:val="00543EBA"/>
    <w:rsid w:val="005E403A"/>
    <w:rsid w:val="006018DB"/>
    <w:rsid w:val="00601C1C"/>
    <w:rsid w:val="00615BD5"/>
    <w:rsid w:val="006223E4"/>
    <w:rsid w:val="00680656"/>
    <w:rsid w:val="00697141"/>
    <w:rsid w:val="006B1119"/>
    <w:rsid w:val="006E3E46"/>
    <w:rsid w:val="006E71B1"/>
    <w:rsid w:val="006F28BF"/>
    <w:rsid w:val="00705D89"/>
    <w:rsid w:val="00731A42"/>
    <w:rsid w:val="00767E69"/>
    <w:rsid w:val="0077079A"/>
    <w:rsid w:val="0077386D"/>
    <w:rsid w:val="007A5599"/>
    <w:rsid w:val="007B4C90"/>
    <w:rsid w:val="007E7316"/>
    <w:rsid w:val="007F65B8"/>
    <w:rsid w:val="00856233"/>
    <w:rsid w:val="00860F27"/>
    <w:rsid w:val="00866B7D"/>
    <w:rsid w:val="008B0560"/>
    <w:rsid w:val="008B2BFA"/>
    <w:rsid w:val="008D2FB3"/>
    <w:rsid w:val="008D57BD"/>
    <w:rsid w:val="0091630D"/>
    <w:rsid w:val="00936F03"/>
    <w:rsid w:val="00943B69"/>
    <w:rsid w:val="00944CB3"/>
    <w:rsid w:val="009B09D7"/>
    <w:rsid w:val="009B1DAF"/>
    <w:rsid w:val="009B664D"/>
    <w:rsid w:val="009B7C64"/>
    <w:rsid w:val="009C197C"/>
    <w:rsid w:val="009D35ED"/>
    <w:rsid w:val="00A03CB6"/>
    <w:rsid w:val="00A1364C"/>
    <w:rsid w:val="00A21076"/>
    <w:rsid w:val="00A3646D"/>
    <w:rsid w:val="00A3739A"/>
    <w:rsid w:val="00A52DAF"/>
    <w:rsid w:val="00A84072"/>
    <w:rsid w:val="00AB0FC1"/>
    <w:rsid w:val="00AB1CDF"/>
    <w:rsid w:val="00AD114C"/>
    <w:rsid w:val="00AD6913"/>
    <w:rsid w:val="00B16570"/>
    <w:rsid w:val="00B53320"/>
    <w:rsid w:val="00BA6FBC"/>
    <w:rsid w:val="00BC6522"/>
    <w:rsid w:val="00C121D5"/>
    <w:rsid w:val="00C17349"/>
    <w:rsid w:val="00C351AA"/>
    <w:rsid w:val="00C443F1"/>
    <w:rsid w:val="00C55552"/>
    <w:rsid w:val="00C7253F"/>
    <w:rsid w:val="00C83DF6"/>
    <w:rsid w:val="00CC24F9"/>
    <w:rsid w:val="00CF7269"/>
    <w:rsid w:val="00D000E0"/>
    <w:rsid w:val="00D26A05"/>
    <w:rsid w:val="00D62BC9"/>
    <w:rsid w:val="00D97B98"/>
    <w:rsid w:val="00DA25C1"/>
    <w:rsid w:val="00DC671F"/>
    <w:rsid w:val="00DE4DA7"/>
    <w:rsid w:val="00E33B38"/>
    <w:rsid w:val="00E410A8"/>
    <w:rsid w:val="00E47FE5"/>
    <w:rsid w:val="00E574AF"/>
    <w:rsid w:val="00E60DB0"/>
    <w:rsid w:val="00E83504"/>
    <w:rsid w:val="00EB3414"/>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nhideWhenUsed="1" w:qFormat="1"/>
    <w:lsdException w:name="caption" w:uiPriority="0"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List" w:uiPriority="0"/>
    <w:lsdException w:name="Title" w:uiPriority="10"/>
    <w:lsdException w:name="Default Paragraph Font" w:uiPriority="1" w:unhideWhenUsed="1"/>
    <w:lsdException w:name="Body Text" w:uiPriority="0"/>
    <w:lsdException w:name="Subtitle" w:uiPriority="11"/>
    <w:lsdException w:name="Hyperlink" w:uiPriority="0"/>
    <w:lsdException w:name="FollowedHyperlink" w:uiPriority="0"/>
    <w:lsdException w:name="Strong" w:uiPriority="22" w:qFormat="1"/>
    <w:lsdException w:name="Emphasis" w:uiPriority="20" w:qFormat="1"/>
    <w:lsdException w:name="Document Map" w:uiPriority="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72"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1"/>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1"/>
    <w:basedOn w:val="a0"/>
    <w:link w:val="af0"/>
    <w:rsid w:val="002C34DC"/>
    <w:rPr>
      <w:rFonts w:eastAsia="Times New Roman"/>
      <w:b/>
      <w:snapToGrid w:val="0"/>
      <w:sz w:val="18"/>
      <w:szCs w:val="18"/>
      <w:lang w:val="en-GB" w:eastAsia="en-US"/>
    </w:rPr>
  </w:style>
  <w:style w:type="character" w:customStyle="1" w:styleId="1Char">
    <w:name w:val="标题 1 Char"/>
    <w:aliases w:val="Table_G Char1"/>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2A7185"/>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2A7185"/>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rsid w:val="002A718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table" w:styleId="af4">
    <w:name w:val="Table Grid"/>
    <w:basedOn w:val="a1"/>
    <w:rsid w:val="002A7185"/>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5">
    <w:name w:val="Hyperlink"/>
    <w:rsid w:val="002A7185"/>
    <w:rPr>
      <w:color w:val="auto"/>
      <w:u w:val="none"/>
    </w:rPr>
  </w:style>
  <w:style w:type="character" w:styleId="af6">
    <w:name w:val="FollowedHyperlink"/>
    <w:rsid w:val="002A7185"/>
    <w:rPr>
      <w:color w:val="auto"/>
      <w:u w:val="none"/>
    </w:rPr>
  </w:style>
  <w:style w:type="paragraph" w:customStyle="1" w:styleId="SMG">
    <w:name w:val="__S_M_G"/>
    <w:basedOn w:val="a"/>
    <w:next w:val="a"/>
    <w:rsid w:val="002A718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2A7185"/>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2A7185"/>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2A718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2A7185"/>
    <w:pPr>
      <w:numPr>
        <w:numId w:val="4"/>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2A7185"/>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2A718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2A718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2A718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2A718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customStyle="1" w:styleId="WW8Num1z0">
    <w:name w:val="WW8Num1z0"/>
    <w:rsid w:val="002A7185"/>
    <w:rPr>
      <w:rFonts w:cs="Times New Roman"/>
    </w:rPr>
  </w:style>
  <w:style w:type="character" w:customStyle="1" w:styleId="WW8Num2z0">
    <w:name w:val="WW8Num2z0"/>
    <w:rsid w:val="002A7185"/>
    <w:rPr>
      <w:rFonts w:ascii="Symbol" w:hAnsi="Symbol" w:cs="Symbol" w:hint="default"/>
      <w:shd w:val="clear" w:color="auto" w:fill="FFFF00"/>
      <w:lang w:val="en-CA"/>
    </w:rPr>
  </w:style>
  <w:style w:type="character" w:customStyle="1" w:styleId="WW8Num2z1">
    <w:name w:val="WW8Num2z1"/>
    <w:rsid w:val="002A7185"/>
    <w:rPr>
      <w:rFonts w:ascii="Courier New" w:hAnsi="Courier New" w:cs="Courier New" w:hint="default"/>
    </w:rPr>
  </w:style>
  <w:style w:type="character" w:customStyle="1" w:styleId="WW8Num2z2">
    <w:name w:val="WW8Num2z2"/>
    <w:rsid w:val="002A7185"/>
    <w:rPr>
      <w:rFonts w:ascii="Wingdings" w:hAnsi="Wingdings" w:cs="Wingdings" w:hint="default"/>
    </w:rPr>
  </w:style>
  <w:style w:type="character" w:customStyle="1" w:styleId="WW8Num3z0">
    <w:name w:val="WW8Num3z0"/>
    <w:rsid w:val="002A7185"/>
    <w:rPr>
      <w:rFonts w:ascii="Symbol" w:hAnsi="Symbol" w:cs="Symbol" w:hint="default"/>
    </w:rPr>
  </w:style>
  <w:style w:type="character" w:customStyle="1" w:styleId="WW8Num3z1">
    <w:name w:val="WW8Num3z1"/>
    <w:rsid w:val="002A7185"/>
    <w:rPr>
      <w:rFonts w:ascii="Courier New" w:hAnsi="Courier New" w:cs="Courier New" w:hint="default"/>
    </w:rPr>
  </w:style>
  <w:style w:type="character" w:customStyle="1" w:styleId="WW8Num3z2">
    <w:name w:val="WW8Num3z2"/>
    <w:rsid w:val="002A7185"/>
    <w:rPr>
      <w:rFonts w:ascii="Wingdings" w:hAnsi="Wingdings" w:cs="Wingdings" w:hint="default"/>
    </w:rPr>
  </w:style>
  <w:style w:type="character" w:customStyle="1" w:styleId="WW8Num4z0">
    <w:name w:val="WW8Num4z0"/>
    <w:rsid w:val="002A7185"/>
    <w:rPr>
      <w:rFonts w:ascii="Times New Roman" w:hAnsi="Times New Roman" w:cs="Times New Roman" w:hint="default"/>
    </w:rPr>
  </w:style>
  <w:style w:type="character" w:customStyle="1" w:styleId="WW8Num4z1">
    <w:name w:val="WW8Num4z1"/>
    <w:rsid w:val="002A7185"/>
    <w:rPr>
      <w:rFonts w:ascii="Courier New" w:hAnsi="Courier New" w:cs="Courier New" w:hint="default"/>
    </w:rPr>
  </w:style>
  <w:style w:type="character" w:customStyle="1" w:styleId="WW8Num4z2">
    <w:name w:val="WW8Num4z2"/>
    <w:rsid w:val="002A7185"/>
    <w:rPr>
      <w:rFonts w:ascii="Wingdings" w:hAnsi="Wingdings" w:cs="Wingdings" w:hint="default"/>
    </w:rPr>
  </w:style>
  <w:style w:type="character" w:customStyle="1" w:styleId="WW8Num4z3">
    <w:name w:val="WW8Num4z3"/>
    <w:rsid w:val="002A7185"/>
    <w:rPr>
      <w:rFonts w:ascii="Symbol" w:hAnsi="Symbol" w:cs="Symbol" w:hint="default"/>
    </w:rPr>
  </w:style>
  <w:style w:type="character" w:customStyle="1" w:styleId="WW8Num5z0">
    <w:name w:val="WW8Num5z0"/>
    <w:rsid w:val="002A7185"/>
    <w:rPr>
      <w:b w:val="0"/>
    </w:rPr>
  </w:style>
  <w:style w:type="character" w:customStyle="1" w:styleId="WW8Num5z1">
    <w:name w:val="WW8Num5z1"/>
    <w:rsid w:val="002A7185"/>
  </w:style>
  <w:style w:type="character" w:customStyle="1" w:styleId="WW8Num5z2">
    <w:name w:val="WW8Num5z2"/>
    <w:rsid w:val="002A7185"/>
  </w:style>
  <w:style w:type="character" w:customStyle="1" w:styleId="WW8Num5z3">
    <w:name w:val="WW8Num5z3"/>
    <w:rsid w:val="002A7185"/>
  </w:style>
  <w:style w:type="character" w:customStyle="1" w:styleId="WW8Num5z4">
    <w:name w:val="WW8Num5z4"/>
    <w:rsid w:val="002A7185"/>
  </w:style>
  <w:style w:type="character" w:customStyle="1" w:styleId="WW8Num5z5">
    <w:name w:val="WW8Num5z5"/>
    <w:rsid w:val="002A7185"/>
  </w:style>
  <w:style w:type="character" w:customStyle="1" w:styleId="WW8Num5z6">
    <w:name w:val="WW8Num5z6"/>
    <w:rsid w:val="002A7185"/>
  </w:style>
  <w:style w:type="character" w:customStyle="1" w:styleId="WW8Num5z7">
    <w:name w:val="WW8Num5z7"/>
    <w:rsid w:val="002A7185"/>
  </w:style>
  <w:style w:type="character" w:customStyle="1" w:styleId="WW8Num5z8">
    <w:name w:val="WW8Num5z8"/>
    <w:rsid w:val="002A7185"/>
  </w:style>
  <w:style w:type="character" w:customStyle="1" w:styleId="WW8Num6z0">
    <w:name w:val="WW8Num6z0"/>
    <w:rsid w:val="002A7185"/>
    <w:rPr>
      <w:rFonts w:eastAsia="Malgun Gothic" w:hint="default"/>
      <w:color w:val="00B050"/>
    </w:rPr>
  </w:style>
  <w:style w:type="character" w:customStyle="1" w:styleId="WW8Num6z1">
    <w:name w:val="WW8Num6z1"/>
    <w:rsid w:val="002A7185"/>
  </w:style>
  <w:style w:type="character" w:customStyle="1" w:styleId="WW8Num6z2">
    <w:name w:val="WW8Num6z2"/>
    <w:rsid w:val="002A7185"/>
  </w:style>
  <w:style w:type="character" w:customStyle="1" w:styleId="WW8Num6z3">
    <w:name w:val="WW8Num6z3"/>
    <w:rsid w:val="002A7185"/>
  </w:style>
  <w:style w:type="character" w:customStyle="1" w:styleId="WW8Num6z4">
    <w:name w:val="WW8Num6z4"/>
    <w:rsid w:val="002A7185"/>
  </w:style>
  <w:style w:type="character" w:customStyle="1" w:styleId="WW8Num6z5">
    <w:name w:val="WW8Num6z5"/>
    <w:rsid w:val="002A7185"/>
  </w:style>
  <w:style w:type="character" w:customStyle="1" w:styleId="WW8Num6z6">
    <w:name w:val="WW8Num6z6"/>
    <w:rsid w:val="002A7185"/>
  </w:style>
  <w:style w:type="character" w:customStyle="1" w:styleId="WW8Num6z7">
    <w:name w:val="WW8Num6z7"/>
    <w:rsid w:val="002A7185"/>
  </w:style>
  <w:style w:type="character" w:customStyle="1" w:styleId="WW8Num6z8">
    <w:name w:val="WW8Num6z8"/>
    <w:rsid w:val="002A7185"/>
  </w:style>
  <w:style w:type="character" w:customStyle="1" w:styleId="WW8Num7z0">
    <w:name w:val="WW8Num7z0"/>
    <w:rsid w:val="002A7185"/>
    <w:rPr>
      <w:rFonts w:ascii="Symbol" w:eastAsia="Calibri" w:hAnsi="Symbol" w:cs="Symbol" w:hint="default"/>
    </w:rPr>
  </w:style>
  <w:style w:type="character" w:customStyle="1" w:styleId="WW8Num7z1">
    <w:name w:val="WW8Num7z1"/>
    <w:rsid w:val="002A7185"/>
    <w:rPr>
      <w:rFonts w:ascii="Courier New" w:hAnsi="Courier New" w:cs="Courier New" w:hint="default"/>
    </w:rPr>
  </w:style>
  <w:style w:type="character" w:customStyle="1" w:styleId="WW8Num7z2">
    <w:name w:val="WW8Num7z2"/>
    <w:rsid w:val="002A7185"/>
    <w:rPr>
      <w:rFonts w:ascii="Wingdings" w:hAnsi="Wingdings" w:cs="Wingdings" w:hint="default"/>
    </w:rPr>
  </w:style>
  <w:style w:type="character" w:customStyle="1" w:styleId="WW8Num8z0">
    <w:name w:val="WW8Num8z0"/>
    <w:rsid w:val="002A7185"/>
    <w:rPr>
      <w:rFonts w:eastAsia="Calibri" w:hint="default"/>
    </w:rPr>
  </w:style>
  <w:style w:type="character" w:customStyle="1" w:styleId="WW8Num8z1">
    <w:name w:val="WW8Num8z1"/>
    <w:rsid w:val="002A7185"/>
  </w:style>
  <w:style w:type="character" w:customStyle="1" w:styleId="WW8Num8z2">
    <w:name w:val="WW8Num8z2"/>
    <w:rsid w:val="002A7185"/>
  </w:style>
  <w:style w:type="character" w:customStyle="1" w:styleId="WW8Num8z3">
    <w:name w:val="WW8Num8z3"/>
    <w:rsid w:val="002A7185"/>
  </w:style>
  <w:style w:type="character" w:customStyle="1" w:styleId="WW8Num8z4">
    <w:name w:val="WW8Num8z4"/>
    <w:rsid w:val="002A7185"/>
  </w:style>
  <w:style w:type="character" w:customStyle="1" w:styleId="WW8Num8z5">
    <w:name w:val="WW8Num8z5"/>
    <w:rsid w:val="002A7185"/>
  </w:style>
  <w:style w:type="character" w:customStyle="1" w:styleId="WW8Num8z6">
    <w:name w:val="WW8Num8z6"/>
    <w:rsid w:val="002A7185"/>
  </w:style>
  <w:style w:type="character" w:customStyle="1" w:styleId="WW8Num8z7">
    <w:name w:val="WW8Num8z7"/>
    <w:rsid w:val="002A7185"/>
  </w:style>
  <w:style w:type="character" w:customStyle="1" w:styleId="WW8Num8z8">
    <w:name w:val="WW8Num8z8"/>
    <w:rsid w:val="002A7185"/>
  </w:style>
  <w:style w:type="character" w:customStyle="1" w:styleId="WW8Num9z0">
    <w:name w:val="WW8Num9z0"/>
    <w:rsid w:val="002A7185"/>
    <w:rPr>
      <w:rFonts w:hint="default"/>
    </w:rPr>
  </w:style>
  <w:style w:type="character" w:customStyle="1" w:styleId="WW8Num9z1">
    <w:name w:val="WW8Num9z1"/>
    <w:rsid w:val="002A7185"/>
  </w:style>
  <w:style w:type="character" w:customStyle="1" w:styleId="WW8Num9z2">
    <w:name w:val="WW8Num9z2"/>
    <w:rsid w:val="002A7185"/>
  </w:style>
  <w:style w:type="character" w:customStyle="1" w:styleId="WW8Num9z3">
    <w:name w:val="WW8Num9z3"/>
    <w:rsid w:val="002A7185"/>
  </w:style>
  <w:style w:type="character" w:customStyle="1" w:styleId="WW8Num9z4">
    <w:name w:val="WW8Num9z4"/>
    <w:rsid w:val="002A7185"/>
  </w:style>
  <w:style w:type="character" w:customStyle="1" w:styleId="WW8Num9z5">
    <w:name w:val="WW8Num9z5"/>
    <w:rsid w:val="002A7185"/>
  </w:style>
  <w:style w:type="character" w:customStyle="1" w:styleId="WW8Num9z6">
    <w:name w:val="WW8Num9z6"/>
    <w:rsid w:val="002A7185"/>
  </w:style>
  <w:style w:type="character" w:customStyle="1" w:styleId="WW8Num9z7">
    <w:name w:val="WW8Num9z7"/>
    <w:rsid w:val="002A7185"/>
  </w:style>
  <w:style w:type="character" w:customStyle="1" w:styleId="WW8Num9z8">
    <w:name w:val="WW8Num9z8"/>
    <w:rsid w:val="002A7185"/>
  </w:style>
  <w:style w:type="character" w:customStyle="1" w:styleId="WW8Num10z0">
    <w:name w:val="WW8Num10z0"/>
    <w:rsid w:val="002A7185"/>
    <w:rPr>
      <w:rFonts w:ascii="Symbol" w:eastAsia="Calibri" w:hAnsi="Symbol" w:cs="Symbol" w:hint="default"/>
    </w:rPr>
  </w:style>
  <w:style w:type="character" w:customStyle="1" w:styleId="WW8Num10z1">
    <w:name w:val="WW8Num10z1"/>
    <w:rsid w:val="002A7185"/>
    <w:rPr>
      <w:rFonts w:ascii="Courier New" w:hAnsi="Courier New" w:cs="Courier New" w:hint="default"/>
    </w:rPr>
  </w:style>
  <w:style w:type="character" w:customStyle="1" w:styleId="WW8Num10z2">
    <w:name w:val="WW8Num10z2"/>
    <w:rsid w:val="002A7185"/>
    <w:rPr>
      <w:rFonts w:ascii="Wingdings" w:hAnsi="Wingdings" w:cs="Wingdings" w:hint="default"/>
    </w:rPr>
  </w:style>
  <w:style w:type="character" w:customStyle="1" w:styleId="WW8Num11z0">
    <w:name w:val="WW8Num11z0"/>
    <w:rsid w:val="002A7185"/>
    <w:rPr>
      <w:rFonts w:ascii="Symbol" w:hAnsi="Symbol" w:cs="Symbol" w:hint="default"/>
    </w:rPr>
  </w:style>
  <w:style w:type="character" w:customStyle="1" w:styleId="WW8Num11z1">
    <w:name w:val="WW8Num11z1"/>
    <w:rsid w:val="002A7185"/>
    <w:rPr>
      <w:rFonts w:ascii="Courier New" w:hAnsi="Courier New" w:cs="Courier New" w:hint="default"/>
    </w:rPr>
  </w:style>
  <w:style w:type="character" w:customStyle="1" w:styleId="WW8Num11z2">
    <w:name w:val="WW8Num11z2"/>
    <w:rsid w:val="002A7185"/>
    <w:rPr>
      <w:rFonts w:ascii="Wingdings" w:hAnsi="Wingdings" w:cs="Wingdings" w:hint="default"/>
    </w:rPr>
  </w:style>
  <w:style w:type="character" w:customStyle="1" w:styleId="WW8Num12z0">
    <w:name w:val="WW8Num12z0"/>
    <w:rsid w:val="002A7185"/>
    <w:rPr>
      <w:rFonts w:eastAsia="Malgun Gothic" w:hint="default"/>
      <w:color w:val="00B050"/>
    </w:rPr>
  </w:style>
  <w:style w:type="character" w:customStyle="1" w:styleId="WW8Num12z1">
    <w:name w:val="WW8Num12z1"/>
    <w:rsid w:val="002A7185"/>
  </w:style>
  <w:style w:type="character" w:customStyle="1" w:styleId="WW8Num12z2">
    <w:name w:val="WW8Num12z2"/>
    <w:rsid w:val="002A7185"/>
  </w:style>
  <w:style w:type="character" w:customStyle="1" w:styleId="WW8Num12z3">
    <w:name w:val="WW8Num12z3"/>
    <w:rsid w:val="002A7185"/>
  </w:style>
  <w:style w:type="character" w:customStyle="1" w:styleId="WW8Num12z4">
    <w:name w:val="WW8Num12z4"/>
    <w:rsid w:val="002A7185"/>
  </w:style>
  <w:style w:type="character" w:customStyle="1" w:styleId="WW8Num12z5">
    <w:name w:val="WW8Num12z5"/>
    <w:rsid w:val="002A7185"/>
  </w:style>
  <w:style w:type="character" w:customStyle="1" w:styleId="WW8Num12z6">
    <w:name w:val="WW8Num12z6"/>
    <w:rsid w:val="002A7185"/>
  </w:style>
  <w:style w:type="character" w:customStyle="1" w:styleId="WW8Num12z7">
    <w:name w:val="WW8Num12z7"/>
    <w:rsid w:val="002A7185"/>
  </w:style>
  <w:style w:type="character" w:customStyle="1" w:styleId="WW8Num12z8">
    <w:name w:val="WW8Num12z8"/>
    <w:rsid w:val="002A7185"/>
  </w:style>
  <w:style w:type="character" w:customStyle="1" w:styleId="WW8Num13z0">
    <w:name w:val="WW8Num13z0"/>
    <w:rsid w:val="002A7185"/>
    <w:rPr>
      <w:rFonts w:ascii="Times New Roman" w:eastAsia="Times New Roman" w:hAnsi="Times New Roman" w:cs="Times New Roman" w:hint="default"/>
    </w:rPr>
  </w:style>
  <w:style w:type="character" w:customStyle="1" w:styleId="WW8Num13z1">
    <w:name w:val="WW8Num13z1"/>
    <w:rsid w:val="002A7185"/>
    <w:rPr>
      <w:rFonts w:ascii="Courier New" w:hAnsi="Courier New" w:cs="Courier New" w:hint="default"/>
    </w:rPr>
  </w:style>
  <w:style w:type="character" w:customStyle="1" w:styleId="WW8Num13z2">
    <w:name w:val="WW8Num13z2"/>
    <w:rsid w:val="002A7185"/>
    <w:rPr>
      <w:rFonts w:ascii="Wingdings" w:hAnsi="Wingdings" w:cs="Wingdings" w:hint="default"/>
    </w:rPr>
  </w:style>
  <w:style w:type="character" w:customStyle="1" w:styleId="WW8Num13z3">
    <w:name w:val="WW8Num13z3"/>
    <w:rsid w:val="002A7185"/>
    <w:rPr>
      <w:rFonts w:ascii="Symbol" w:hAnsi="Symbol" w:cs="Symbol" w:hint="default"/>
    </w:rPr>
  </w:style>
  <w:style w:type="character" w:customStyle="1" w:styleId="WW8Num14z0">
    <w:name w:val="WW8Num14z0"/>
    <w:rsid w:val="002A7185"/>
    <w:rPr>
      <w:rFonts w:ascii="Symbol" w:eastAsia="Malgun Gothic" w:hAnsi="Symbol" w:cs="Symbol" w:hint="default"/>
    </w:rPr>
  </w:style>
  <w:style w:type="character" w:customStyle="1" w:styleId="WW8Num14z1">
    <w:name w:val="WW8Num14z1"/>
    <w:rsid w:val="002A7185"/>
    <w:rPr>
      <w:rFonts w:ascii="Courier New" w:hAnsi="Courier New" w:cs="Courier New" w:hint="default"/>
    </w:rPr>
  </w:style>
  <w:style w:type="character" w:customStyle="1" w:styleId="WW8Num14z2">
    <w:name w:val="WW8Num14z2"/>
    <w:rsid w:val="002A7185"/>
    <w:rPr>
      <w:rFonts w:ascii="Wingdings" w:hAnsi="Wingdings" w:cs="Wingdings" w:hint="default"/>
    </w:rPr>
  </w:style>
  <w:style w:type="character" w:customStyle="1" w:styleId="WW8Num15z0">
    <w:name w:val="WW8Num15z0"/>
    <w:rsid w:val="002A7185"/>
    <w:rPr>
      <w:rFonts w:ascii="Symbol" w:hAnsi="Symbol" w:cs="Symbol" w:hint="default"/>
    </w:rPr>
  </w:style>
  <w:style w:type="character" w:customStyle="1" w:styleId="WW8Num15z1">
    <w:name w:val="WW8Num15z1"/>
    <w:rsid w:val="002A7185"/>
    <w:rPr>
      <w:rFonts w:ascii="Courier New" w:hAnsi="Courier New" w:cs="Courier New" w:hint="default"/>
    </w:rPr>
  </w:style>
  <w:style w:type="character" w:customStyle="1" w:styleId="WW8Num15z2">
    <w:name w:val="WW8Num15z2"/>
    <w:rsid w:val="002A7185"/>
    <w:rPr>
      <w:rFonts w:ascii="Wingdings" w:hAnsi="Wingdings" w:cs="Wingdings" w:hint="default"/>
    </w:rPr>
  </w:style>
  <w:style w:type="character" w:customStyle="1" w:styleId="WW8Num16z0">
    <w:name w:val="WW8Num16z0"/>
    <w:rsid w:val="002A7185"/>
    <w:rPr>
      <w:b w:val="0"/>
    </w:rPr>
  </w:style>
  <w:style w:type="character" w:customStyle="1" w:styleId="WW8Num16z1">
    <w:name w:val="WW8Num16z1"/>
    <w:rsid w:val="002A7185"/>
  </w:style>
  <w:style w:type="character" w:customStyle="1" w:styleId="WW8Num16z2">
    <w:name w:val="WW8Num16z2"/>
    <w:rsid w:val="002A7185"/>
  </w:style>
  <w:style w:type="character" w:customStyle="1" w:styleId="WW8Num16z3">
    <w:name w:val="WW8Num16z3"/>
    <w:rsid w:val="002A7185"/>
  </w:style>
  <w:style w:type="character" w:customStyle="1" w:styleId="WW8Num16z4">
    <w:name w:val="WW8Num16z4"/>
    <w:rsid w:val="002A7185"/>
  </w:style>
  <w:style w:type="character" w:customStyle="1" w:styleId="WW8Num16z5">
    <w:name w:val="WW8Num16z5"/>
    <w:rsid w:val="002A7185"/>
  </w:style>
  <w:style w:type="character" w:customStyle="1" w:styleId="WW8Num16z6">
    <w:name w:val="WW8Num16z6"/>
    <w:rsid w:val="002A7185"/>
  </w:style>
  <w:style w:type="character" w:customStyle="1" w:styleId="WW8Num16z7">
    <w:name w:val="WW8Num16z7"/>
    <w:rsid w:val="002A7185"/>
  </w:style>
  <w:style w:type="character" w:customStyle="1" w:styleId="WW8Num16z8">
    <w:name w:val="WW8Num16z8"/>
    <w:rsid w:val="002A7185"/>
  </w:style>
  <w:style w:type="character" w:customStyle="1" w:styleId="WW8Num17z0">
    <w:name w:val="WW8Num17z0"/>
    <w:rsid w:val="002A7185"/>
    <w:rPr>
      <w:rFonts w:eastAsia="Malgun Gothic"/>
      <w:b w:val="0"/>
    </w:rPr>
  </w:style>
  <w:style w:type="character" w:customStyle="1" w:styleId="WW8Num17z1">
    <w:name w:val="WW8Num17z1"/>
    <w:rsid w:val="002A7185"/>
  </w:style>
  <w:style w:type="character" w:customStyle="1" w:styleId="WW8Num17z2">
    <w:name w:val="WW8Num17z2"/>
    <w:rsid w:val="002A7185"/>
  </w:style>
  <w:style w:type="character" w:customStyle="1" w:styleId="WW8Num17z3">
    <w:name w:val="WW8Num17z3"/>
    <w:rsid w:val="002A7185"/>
  </w:style>
  <w:style w:type="character" w:customStyle="1" w:styleId="WW8Num17z4">
    <w:name w:val="WW8Num17z4"/>
    <w:rsid w:val="002A7185"/>
  </w:style>
  <w:style w:type="character" w:customStyle="1" w:styleId="WW8Num17z5">
    <w:name w:val="WW8Num17z5"/>
    <w:rsid w:val="002A7185"/>
  </w:style>
  <w:style w:type="character" w:customStyle="1" w:styleId="WW8Num17z6">
    <w:name w:val="WW8Num17z6"/>
    <w:rsid w:val="002A7185"/>
  </w:style>
  <w:style w:type="character" w:customStyle="1" w:styleId="WW8Num17z7">
    <w:name w:val="WW8Num17z7"/>
    <w:rsid w:val="002A7185"/>
  </w:style>
  <w:style w:type="character" w:customStyle="1" w:styleId="WW8Num17z8">
    <w:name w:val="WW8Num17z8"/>
    <w:rsid w:val="002A7185"/>
  </w:style>
  <w:style w:type="character" w:customStyle="1" w:styleId="WW8Num18z0">
    <w:name w:val="WW8Num18z0"/>
    <w:rsid w:val="002A7185"/>
    <w:rPr>
      <w:rFonts w:ascii="Symbol" w:eastAsia="Malgun Gothic" w:hAnsi="Symbol" w:cs="Symbol" w:hint="default"/>
      <w:shd w:val="clear" w:color="auto" w:fill="FFFF00"/>
    </w:rPr>
  </w:style>
  <w:style w:type="character" w:customStyle="1" w:styleId="WW8Num18z1">
    <w:name w:val="WW8Num18z1"/>
    <w:rsid w:val="002A7185"/>
    <w:rPr>
      <w:rFonts w:ascii="Courier New" w:hAnsi="Courier New" w:cs="Courier New" w:hint="default"/>
    </w:rPr>
  </w:style>
  <w:style w:type="character" w:customStyle="1" w:styleId="WW8Num18z2">
    <w:name w:val="WW8Num18z2"/>
    <w:rsid w:val="002A7185"/>
    <w:rPr>
      <w:rFonts w:ascii="Wingdings" w:hAnsi="Wingdings" w:cs="Wingdings" w:hint="default"/>
    </w:rPr>
  </w:style>
  <w:style w:type="character" w:customStyle="1" w:styleId="WW8Num19z0">
    <w:name w:val="WW8Num19z0"/>
    <w:rsid w:val="002A7185"/>
    <w:rPr>
      <w:rFonts w:ascii="Symbol" w:eastAsia="Malgun Gothic" w:hAnsi="Symbol" w:cs="Symbol" w:hint="default"/>
    </w:rPr>
  </w:style>
  <w:style w:type="character" w:customStyle="1" w:styleId="WW8Num19z1">
    <w:name w:val="WW8Num19z1"/>
    <w:rsid w:val="002A7185"/>
    <w:rPr>
      <w:rFonts w:ascii="Courier New" w:hAnsi="Courier New" w:cs="Courier New" w:hint="default"/>
    </w:rPr>
  </w:style>
  <w:style w:type="character" w:customStyle="1" w:styleId="WW8Num19z2">
    <w:name w:val="WW8Num19z2"/>
    <w:rsid w:val="002A7185"/>
    <w:rPr>
      <w:rFonts w:ascii="Wingdings" w:hAnsi="Wingdings" w:cs="Wingdings" w:hint="default"/>
    </w:rPr>
  </w:style>
  <w:style w:type="character" w:customStyle="1" w:styleId="WW8Num20z0">
    <w:name w:val="WW8Num20z0"/>
    <w:rsid w:val="002A7185"/>
    <w:rPr>
      <w:rFonts w:ascii="Symbol" w:hAnsi="Symbol" w:cs="Symbol" w:hint="default"/>
    </w:rPr>
  </w:style>
  <w:style w:type="character" w:customStyle="1" w:styleId="WW8Num20z1">
    <w:name w:val="WW8Num20z1"/>
    <w:rsid w:val="002A7185"/>
    <w:rPr>
      <w:rFonts w:ascii="Courier New" w:hAnsi="Courier New" w:cs="Courier New" w:hint="default"/>
    </w:rPr>
  </w:style>
  <w:style w:type="character" w:customStyle="1" w:styleId="WW8Num20z2">
    <w:name w:val="WW8Num20z2"/>
    <w:rsid w:val="002A7185"/>
    <w:rPr>
      <w:rFonts w:ascii="Wingdings" w:hAnsi="Wingdings" w:cs="Wingdings" w:hint="default"/>
    </w:rPr>
  </w:style>
  <w:style w:type="character" w:customStyle="1" w:styleId="WW8Num21z0">
    <w:name w:val="WW8Num21z0"/>
    <w:rsid w:val="002A7185"/>
    <w:rPr>
      <w:rFonts w:ascii="Symbol" w:hAnsi="Symbol" w:cs="Symbol" w:hint="default"/>
    </w:rPr>
  </w:style>
  <w:style w:type="character" w:customStyle="1" w:styleId="WW8Num21z1">
    <w:name w:val="WW8Num21z1"/>
    <w:rsid w:val="002A7185"/>
    <w:rPr>
      <w:rFonts w:ascii="Courier New" w:hAnsi="Courier New" w:cs="Courier New" w:hint="default"/>
    </w:rPr>
  </w:style>
  <w:style w:type="character" w:customStyle="1" w:styleId="WW8Num21z2">
    <w:name w:val="WW8Num21z2"/>
    <w:rsid w:val="002A7185"/>
    <w:rPr>
      <w:rFonts w:ascii="Wingdings" w:hAnsi="Wingdings" w:cs="Wingdings" w:hint="default"/>
    </w:rPr>
  </w:style>
  <w:style w:type="character" w:customStyle="1" w:styleId="WW8Num22z0">
    <w:name w:val="WW8Num22z0"/>
    <w:rsid w:val="002A7185"/>
    <w:rPr>
      <w:rFonts w:ascii="Symbol" w:hAnsi="Symbol" w:cs="Symbol" w:hint="default"/>
    </w:rPr>
  </w:style>
  <w:style w:type="character" w:customStyle="1" w:styleId="WW8Num22z1">
    <w:name w:val="WW8Num22z1"/>
    <w:rsid w:val="002A7185"/>
    <w:rPr>
      <w:rFonts w:ascii="Courier New" w:hAnsi="Courier New" w:cs="Courier New" w:hint="default"/>
    </w:rPr>
  </w:style>
  <w:style w:type="character" w:customStyle="1" w:styleId="WW8Num22z2">
    <w:name w:val="WW8Num22z2"/>
    <w:rsid w:val="002A7185"/>
    <w:rPr>
      <w:rFonts w:ascii="Wingdings" w:hAnsi="Wingdings" w:cs="Wingdings" w:hint="default"/>
    </w:rPr>
  </w:style>
  <w:style w:type="character" w:customStyle="1" w:styleId="WW8Num23z0">
    <w:name w:val="WW8Num23z0"/>
    <w:rsid w:val="002A7185"/>
    <w:rPr>
      <w:rFonts w:ascii="Symbol" w:eastAsia="Malgun Gothic" w:hAnsi="Symbol" w:cs="Symbol" w:hint="default"/>
    </w:rPr>
  </w:style>
  <w:style w:type="character" w:customStyle="1" w:styleId="WW8Num23z1">
    <w:name w:val="WW8Num23z1"/>
    <w:rsid w:val="002A7185"/>
    <w:rPr>
      <w:rFonts w:ascii="Courier New" w:hAnsi="Courier New" w:cs="Courier New" w:hint="default"/>
    </w:rPr>
  </w:style>
  <w:style w:type="character" w:customStyle="1" w:styleId="WW8Num23z2">
    <w:name w:val="WW8Num23z2"/>
    <w:rsid w:val="002A7185"/>
    <w:rPr>
      <w:rFonts w:ascii="Wingdings" w:hAnsi="Wingdings" w:cs="Wingdings" w:hint="default"/>
    </w:rPr>
  </w:style>
  <w:style w:type="character" w:customStyle="1" w:styleId="WW8Num24z0">
    <w:name w:val="WW8Num24z0"/>
    <w:rsid w:val="002A7185"/>
    <w:rPr>
      <w:rFonts w:hint="default"/>
      <w:b w:val="0"/>
    </w:rPr>
  </w:style>
  <w:style w:type="character" w:customStyle="1" w:styleId="WW8Num24z1">
    <w:name w:val="WW8Num24z1"/>
    <w:rsid w:val="002A7185"/>
  </w:style>
  <w:style w:type="character" w:customStyle="1" w:styleId="WW8Num24z2">
    <w:name w:val="WW8Num24z2"/>
    <w:rsid w:val="002A7185"/>
  </w:style>
  <w:style w:type="character" w:customStyle="1" w:styleId="WW8Num24z3">
    <w:name w:val="WW8Num24z3"/>
    <w:rsid w:val="002A7185"/>
  </w:style>
  <w:style w:type="character" w:customStyle="1" w:styleId="WW8Num24z4">
    <w:name w:val="WW8Num24z4"/>
    <w:rsid w:val="002A7185"/>
  </w:style>
  <w:style w:type="character" w:customStyle="1" w:styleId="WW8Num24z5">
    <w:name w:val="WW8Num24z5"/>
    <w:rsid w:val="002A7185"/>
  </w:style>
  <w:style w:type="character" w:customStyle="1" w:styleId="WW8Num24z6">
    <w:name w:val="WW8Num24z6"/>
    <w:rsid w:val="002A7185"/>
  </w:style>
  <w:style w:type="character" w:customStyle="1" w:styleId="WW8Num24z7">
    <w:name w:val="WW8Num24z7"/>
    <w:rsid w:val="002A7185"/>
  </w:style>
  <w:style w:type="character" w:customStyle="1" w:styleId="WW8Num24z8">
    <w:name w:val="WW8Num24z8"/>
    <w:rsid w:val="002A7185"/>
  </w:style>
  <w:style w:type="character" w:customStyle="1" w:styleId="WW8Num25z0">
    <w:name w:val="WW8Num25z0"/>
    <w:rsid w:val="002A7185"/>
    <w:rPr>
      <w:rFonts w:ascii="Symbol" w:eastAsia="Malgun Gothic" w:hAnsi="Symbol" w:cs="Symbol" w:hint="default"/>
    </w:rPr>
  </w:style>
  <w:style w:type="character" w:customStyle="1" w:styleId="WW8Num25z1">
    <w:name w:val="WW8Num25z1"/>
    <w:rsid w:val="002A7185"/>
    <w:rPr>
      <w:rFonts w:ascii="Courier New" w:hAnsi="Courier New" w:cs="Courier New" w:hint="default"/>
    </w:rPr>
  </w:style>
  <w:style w:type="character" w:customStyle="1" w:styleId="WW8Num25z2">
    <w:name w:val="WW8Num25z2"/>
    <w:rsid w:val="002A7185"/>
    <w:rPr>
      <w:rFonts w:ascii="Wingdings" w:hAnsi="Wingdings" w:cs="Wingdings" w:hint="default"/>
    </w:rPr>
  </w:style>
  <w:style w:type="character" w:customStyle="1" w:styleId="WW8Num26z0">
    <w:name w:val="WW8Num26z0"/>
    <w:rsid w:val="002A7185"/>
  </w:style>
  <w:style w:type="character" w:customStyle="1" w:styleId="WW8Num26z1">
    <w:name w:val="WW8Num26z1"/>
    <w:rsid w:val="002A7185"/>
  </w:style>
  <w:style w:type="character" w:customStyle="1" w:styleId="WW8Num26z2">
    <w:name w:val="WW8Num26z2"/>
    <w:rsid w:val="002A7185"/>
  </w:style>
  <w:style w:type="character" w:customStyle="1" w:styleId="WW8Num26z3">
    <w:name w:val="WW8Num26z3"/>
    <w:rsid w:val="002A7185"/>
  </w:style>
  <w:style w:type="character" w:customStyle="1" w:styleId="WW8Num26z4">
    <w:name w:val="WW8Num26z4"/>
    <w:rsid w:val="002A7185"/>
  </w:style>
  <w:style w:type="character" w:customStyle="1" w:styleId="WW8Num26z5">
    <w:name w:val="WW8Num26z5"/>
    <w:rsid w:val="002A7185"/>
  </w:style>
  <w:style w:type="character" w:customStyle="1" w:styleId="WW8Num26z6">
    <w:name w:val="WW8Num26z6"/>
    <w:rsid w:val="002A7185"/>
  </w:style>
  <w:style w:type="character" w:customStyle="1" w:styleId="WW8Num26z7">
    <w:name w:val="WW8Num26z7"/>
    <w:rsid w:val="002A7185"/>
  </w:style>
  <w:style w:type="character" w:customStyle="1" w:styleId="WW8Num26z8">
    <w:name w:val="WW8Num26z8"/>
    <w:rsid w:val="002A7185"/>
  </w:style>
  <w:style w:type="character" w:customStyle="1" w:styleId="WW8Num27z0">
    <w:name w:val="WW8Num27z0"/>
    <w:rsid w:val="002A7185"/>
    <w:rPr>
      <w:rFonts w:ascii="Symbol" w:eastAsia="Calibri" w:hAnsi="Symbol" w:cs="Symbol" w:hint="default"/>
    </w:rPr>
  </w:style>
  <w:style w:type="character" w:customStyle="1" w:styleId="WW8Num27z1">
    <w:name w:val="WW8Num27z1"/>
    <w:rsid w:val="002A7185"/>
    <w:rPr>
      <w:rFonts w:ascii="Courier New" w:hAnsi="Courier New" w:cs="Courier New" w:hint="default"/>
    </w:rPr>
  </w:style>
  <w:style w:type="character" w:customStyle="1" w:styleId="WW8Num27z2">
    <w:name w:val="WW8Num27z2"/>
    <w:rsid w:val="002A7185"/>
    <w:rPr>
      <w:rFonts w:ascii="Wingdings" w:hAnsi="Wingdings" w:cs="Wingdings" w:hint="default"/>
    </w:rPr>
  </w:style>
  <w:style w:type="character" w:customStyle="1" w:styleId="WW8Num28z0">
    <w:name w:val="WW8Num28z0"/>
    <w:rsid w:val="002A7185"/>
    <w:rPr>
      <w:rFonts w:eastAsia="Times New Roman" w:hint="default"/>
      <w:b/>
    </w:rPr>
  </w:style>
  <w:style w:type="character" w:customStyle="1" w:styleId="WW8Num28z1">
    <w:name w:val="WW8Num28z1"/>
    <w:rsid w:val="002A7185"/>
  </w:style>
  <w:style w:type="character" w:customStyle="1" w:styleId="WW8Num28z2">
    <w:name w:val="WW8Num28z2"/>
    <w:rsid w:val="002A7185"/>
  </w:style>
  <w:style w:type="character" w:customStyle="1" w:styleId="WW8Num28z3">
    <w:name w:val="WW8Num28z3"/>
    <w:rsid w:val="002A7185"/>
  </w:style>
  <w:style w:type="character" w:customStyle="1" w:styleId="WW8Num28z4">
    <w:name w:val="WW8Num28z4"/>
    <w:rsid w:val="002A7185"/>
  </w:style>
  <w:style w:type="character" w:customStyle="1" w:styleId="WW8Num28z5">
    <w:name w:val="WW8Num28z5"/>
    <w:rsid w:val="002A7185"/>
  </w:style>
  <w:style w:type="character" w:customStyle="1" w:styleId="WW8Num28z6">
    <w:name w:val="WW8Num28z6"/>
    <w:rsid w:val="002A7185"/>
  </w:style>
  <w:style w:type="character" w:customStyle="1" w:styleId="WW8Num28z7">
    <w:name w:val="WW8Num28z7"/>
    <w:rsid w:val="002A7185"/>
  </w:style>
  <w:style w:type="character" w:customStyle="1" w:styleId="WW8Num28z8">
    <w:name w:val="WW8Num28z8"/>
    <w:rsid w:val="002A7185"/>
  </w:style>
  <w:style w:type="character" w:customStyle="1" w:styleId="WW8Num29z0">
    <w:name w:val="WW8Num29z0"/>
    <w:rsid w:val="002A7185"/>
    <w:rPr>
      <w:rFonts w:eastAsia="Malgun Gothic"/>
      <w:b w:val="0"/>
    </w:rPr>
  </w:style>
  <w:style w:type="character" w:customStyle="1" w:styleId="WW8Num29z1">
    <w:name w:val="WW8Num29z1"/>
    <w:rsid w:val="002A7185"/>
  </w:style>
  <w:style w:type="character" w:customStyle="1" w:styleId="WW8Num29z2">
    <w:name w:val="WW8Num29z2"/>
    <w:rsid w:val="002A7185"/>
  </w:style>
  <w:style w:type="character" w:customStyle="1" w:styleId="WW8Num29z3">
    <w:name w:val="WW8Num29z3"/>
    <w:rsid w:val="002A7185"/>
  </w:style>
  <w:style w:type="character" w:customStyle="1" w:styleId="WW8Num29z4">
    <w:name w:val="WW8Num29z4"/>
    <w:rsid w:val="002A7185"/>
  </w:style>
  <w:style w:type="character" w:customStyle="1" w:styleId="WW8Num29z5">
    <w:name w:val="WW8Num29z5"/>
    <w:rsid w:val="002A7185"/>
  </w:style>
  <w:style w:type="character" w:customStyle="1" w:styleId="WW8Num29z6">
    <w:name w:val="WW8Num29z6"/>
    <w:rsid w:val="002A7185"/>
  </w:style>
  <w:style w:type="character" w:customStyle="1" w:styleId="WW8Num29z7">
    <w:name w:val="WW8Num29z7"/>
    <w:rsid w:val="002A7185"/>
  </w:style>
  <w:style w:type="character" w:customStyle="1" w:styleId="WW8Num29z8">
    <w:name w:val="WW8Num29z8"/>
    <w:rsid w:val="002A7185"/>
  </w:style>
  <w:style w:type="character" w:customStyle="1" w:styleId="WW8Num30z0">
    <w:name w:val="WW8Num30z0"/>
    <w:rsid w:val="002A7185"/>
    <w:rPr>
      <w:rFonts w:ascii="Times New Roman" w:eastAsia="Calibri" w:hAnsi="Times New Roman" w:cs="Times New Roman" w:hint="default"/>
    </w:rPr>
  </w:style>
  <w:style w:type="character" w:customStyle="1" w:styleId="WW8Num30z1">
    <w:name w:val="WW8Num30z1"/>
    <w:rsid w:val="002A7185"/>
    <w:rPr>
      <w:rFonts w:ascii="Courier New" w:hAnsi="Courier New" w:cs="Courier New" w:hint="default"/>
    </w:rPr>
  </w:style>
  <w:style w:type="character" w:customStyle="1" w:styleId="WW8Num30z2">
    <w:name w:val="WW8Num30z2"/>
    <w:rsid w:val="002A7185"/>
    <w:rPr>
      <w:rFonts w:ascii="Wingdings" w:hAnsi="Wingdings" w:cs="Wingdings" w:hint="default"/>
    </w:rPr>
  </w:style>
  <w:style w:type="character" w:customStyle="1" w:styleId="WW8Num30z3">
    <w:name w:val="WW8Num30z3"/>
    <w:rsid w:val="002A7185"/>
    <w:rPr>
      <w:rFonts w:ascii="Symbol" w:hAnsi="Symbol" w:cs="Symbol" w:hint="default"/>
    </w:rPr>
  </w:style>
  <w:style w:type="character" w:customStyle="1" w:styleId="WW8Num31z0">
    <w:name w:val="WW8Num31z0"/>
    <w:rsid w:val="002A7185"/>
    <w:rPr>
      <w:rFonts w:ascii="Symbol" w:eastAsia="Malgun Gothic" w:hAnsi="Symbol" w:cs="Symbol" w:hint="default"/>
    </w:rPr>
  </w:style>
  <w:style w:type="character" w:customStyle="1" w:styleId="WW8Num31z1">
    <w:name w:val="WW8Num31z1"/>
    <w:rsid w:val="002A7185"/>
    <w:rPr>
      <w:rFonts w:ascii="Courier New" w:hAnsi="Courier New" w:cs="Courier New" w:hint="default"/>
    </w:rPr>
  </w:style>
  <w:style w:type="character" w:customStyle="1" w:styleId="WW8Num31z2">
    <w:name w:val="WW8Num31z2"/>
    <w:rsid w:val="002A7185"/>
    <w:rPr>
      <w:rFonts w:ascii="Wingdings" w:hAnsi="Wingdings" w:cs="Wingdings" w:hint="default"/>
    </w:rPr>
  </w:style>
  <w:style w:type="character" w:customStyle="1" w:styleId="WW8Num32z0">
    <w:name w:val="WW8Num32z0"/>
    <w:rsid w:val="002A7185"/>
    <w:rPr>
      <w:rFonts w:hint="default"/>
      <w:b w:val="0"/>
      <w:bCs/>
    </w:rPr>
  </w:style>
  <w:style w:type="character" w:customStyle="1" w:styleId="WW8Num32z1">
    <w:name w:val="WW8Num32z1"/>
    <w:rsid w:val="002A7185"/>
  </w:style>
  <w:style w:type="character" w:customStyle="1" w:styleId="WW8Num32z2">
    <w:name w:val="WW8Num32z2"/>
    <w:rsid w:val="002A7185"/>
  </w:style>
  <w:style w:type="character" w:customStyle="1" w:styleId="WW8Num32z3">
    <w:name w:val="WW8Num32z3"/>
    <w:rsid w:val="002A7185"/>
  </w:style>
  <w:style w:type="character" w:customStyle="1" w:styleId="WW8Num32z4">
    <w:name w:val="WW8Num32z4"/>
    <w:rsid w:val="002A7185"/>
  </w:style>
  <w:style w:type="character" w:customStyle="1" w:styleId="WW8Num32z5">
    <w:name w:val="WW8Num32z5"/>
    <w:rsid w:val="002A7185"/>
  </w:style>
  <w:style w:type="character" w:customStyle="1" w:styleId="WW8Num32z6">
    <w:name w:val="WW8Num32z6"/>
    <w:rsid w:val="002A7185"/>
  </w:style>
  <w:style w:type="character" w:customStyle="1" w:styleId="WW8Num32z7">
    <w:name w:val="WW8Num32z7"/>
    <w:rsid w:val="002A7185"/>
  </w:style>
  <w:style w:type="character" w:customStyle="1" w:styleId="WW8Num32z8">
    <w:name w:val="WW8Num32z8"/>
    <w:rsid w:val="002A7185"/>
  </w:style>
  <w:style w:type="character" w:customStyle="1" w:styleId="WW8Num33z0">
    <w:name w:val="WW8Num33z0"/>
    <w:rsid w:val="002A7185"/>
    <w:rPr>
      <w:rFonts w:ascii="Times New Roman" w:hAnsi="Times New Roman" w:cs="Times New Roman" w:hint="default"/>
      <w:b w:val="0"/>
      <w:i w:val="0"/>
      <w:sz w:val="20"/>
    </w:rPr>
  </w:style>
  <w:style w:type="character" w:customStyle="1" w:styleId="WW8Num33z1">
    <w:name w:val="WW8Num33z1"/>
    <w:rsid w:val="002A7185"/>
    <w:rPr>
      <w:rFonts w:ascii="Courier New" w:hAnsi="Courier New" w:cs="Courier New" w:hint="default"/>
    </w:rPr>
  </w:style>
  <w:style w:type="character" w:customStyle="1" w:styleId="WW8Num33z2">
    <w:name w:val="WW8Num33z2"/>
    <w:rsid w:val="002A7185"/>
    <w:rPr>
      <w:rFonts w:ascii="Wingdings" w:hAnsi="Wingdings" w:cs="Wingdings" w:hint="default"/>
    </w:rPr>
  </w:style>
  <w:style w:type="character" w:customStyle="1" w:styleId="WW8Num33z3">
    <w:name w:val="WW8Num33z3"/>
    <w:rsid w:val="002A7185"/>
    <w:rPr>
      <w:rFonts w:ascii="Symbol" w:hAnsi="Symbol" w:cs="Symbol" w:hint="default"/>
    </w:rPr>
  </w:style>
  <w:style w:type="character" w:customStyle="1" w:styleId="WW8Num34z0">
    <w:name w:val="WW8Num34z0"/>
    <w:rsid w:val="002A7185"/>
    <w:rPr>
      <w:rFonts w:ascii="Symbol" w:hAnsi="Symbol" w:cs="Symbol" w:hint="default"/>
    </w:rPr>
  </w:style>
  <w:style w:type="character" w:customStyle="1" w:styleId="WW8Num34z1">
    <w:name w:val="WW8Num34z1"/>
    <w:rsid w:val="002A7185"/>
    <w:rPr>
      <w:rFonts w:ascii="Courier New" w:hAnsi="Courier New" w:cs="Courier New" w:hint="default"/>
    </w:rPr>
  </w:style>
  <w:style w:type="character" w:customStyle="1" w:styleId="WW8Num34z2">
    <w:name w:val="WW8Num34z2"/>
    <w:rsid w:val="002A7185"/>
    <w:rPr>
      <w:rFonts w:ascii="Wingdings" w:hAnsi="Wingdings" w:cs="Wingdings" w:hint="default"/>
    </w:rPr>
  </w:style>
  <w:style w:type="character" w:customStyle="1" w:styleId="WW8Num35z0">
    <w:name w:val="WW8Num35z0"/>
    <w:rsid w:val="002A7185"/>
    <w:rPr>
      <w:rFonts w:eastAsia="Malgun Gothic"/>
      <w:b w:val="0"/>
      <w:bCs/>
      <w:color w:val="FF0000"/>
      <w:shd w:val="clear" w:color="auto" w:fill="FFFF00"/>
    </w:rPr>
  </w:style>
  <w:style w:type="character" w:customStyle="1" w:styleId="WW8Num35z1">
    <w:name w:val="WW8Num35z1"/>
    <w:rsid w:val="002A7185"/>
  </w:style>
  <w:style w:type="character" w:customStyle="1" w:styleId="WW8Num35z2">
    <w:name w:val="WW8Num35z2"/>
    <w:rsid w:val="002A7185"/>
  </w:style>
  <w:style w:type="character" w:customStyle="1" w:styleId="WW8Num35z3">
    <w:name w:val="WW8Num35z3"/>
    <w:rsid w:val="002A7185"/>
  </w:style>
  <w:style w:type="character" w:customStyle="1" w:styleId="WW8Num35z4">
    <w:name w:val="WW8Num35z4"/>
    <w:rsid w:val="002A7185"/>
  </w:style>
  <w:style w:type="character" w:customStyle="1" w:styleId="WW8Num35z5">
    <w:name w:val="WW8Num35z5"/>
    <w:rsid w:val="002A7185"/>
  </w:style>
  <w:style w:type="character" w:customStyle="1" w:styleId="WW8Num35z6">
    <w:name w:val="WW8Num35z6"/>
    <w:rsid w:val="002A7185"/>
  </w:style>
  <w:style w:type="character" w:customStyle="1" w:styleId="WW8Num35z7">
    <w:name w:val="WW8Num35z7"/>
    <w:rsid w:val="002A7185"/>
  </w:style>
  <w:style w:type="character" w:customStyle="1" w:styleId="WW8Num35z8">
    <w:name w:val="WW8Num35z8"/>
    <w:rsid w:val="002A7185"/>
  </w:style>
  <w:style w:type="character" w:customStyle="1" w:styleId="WW8Num36z0">
    <w:name w:val="WW8Num36z0"/>
    <w:rsid w:val="002A7185"/>
    <w:rPr>
      <w:b w:val="0"/>
    </w:rPr>
  </w:style>
  <w:style w:type="character" w:customStyle="1" w:styleId="WW8Num36z1">
    <w:name w:val="WW8Num36z1"/>
    <w:rsid w:val="002A7185"/>
  </w:style>
  <w:style w:type="character" w:customStyle="1" w:styleId="WW8Num36z2">
    <w:name w:val="WW8Num36z2"/>
    <w:rsid w:val="002A7185"/>
  </w:style>
  <w:style w:type="character" w:customStyle="1" w:styleId="WW8Num36z3">
    <w:name w:val="WW8Num36z3"/>
    <w:rsid w:val="002A7185"/>
  </w:style>
  <w:style w:type="character" w:customStyle="1" w:styleId="WW8Num36z4">
    <w:name w:val="WW8Num36z4"/>
    <w:rsid w:val="002A7185"/>
  </w:style>
  <w:style w:type="character" w:customStyle="1" w:styleId="WW8Num36z5">
    <w:name w:val="WW8Num36z5"/>
    <w:rsid w:val="002A7185"/>
  </w:style>
  <w:style w:type="character" w:customStyle="1" w:styleId="WW8Num36z6">
    <w:name w:val="WW8Num36z6"/>
    <w:rsid w:val="002A7185"/>
  </w:style>
  <w:style w:type="character" w:customStyle="1" w:styleId="WW8Num36z7">
    <w:name w:val="WW8Num36z7"/>
    <w:rsid w:val="002A7185"/>
  </w:style>
  <w:style w:type="character" w:customStyle="1" w:styleId="WW8Num36z8">
    <w:name w:val="WW8Num36z8"/>
    <w:rsid w:val="002A7185"/>
  </w:style>
  <w:style w:type="character" w:customStyle="1" w:styleId="WW8Num37z0">
    <w:name w:val="WW8Num37z0"/>
    <w:rsid w:val="002A7185"/>
    <w:rPr>
      <w:rFonts w:ascii="Symbol" w:hAnsi="Symbol" w:cs="Symbol" w:hint="default"/>
    </w:rPr>
  </w:style>
  <w:style w:type="character" w:customStyle="1" w:styleId="WW8Num37z1">
    <w:name w:val="WW8Num37z1"/>
    <w:rsid w:val="002A7185"/>
    <w:rPr>
      <w:rFonts w:ascii="Courier New" w:hAnsi="Courier New" w:cs="Courier New" w:hint="default"/>
    </w:rPr>
  </w:style>
  <w:style w:type="character" w:customStyle="1" w:styleId="WW8Num37z2">
    <w:name w:val="WW8Num37z2"/>
    <w:rsid w:val="002A7185"/>
    <w:rPr>
      <w:rFonts w:ascii="Wingdings" w:hAnsi="Wingdings" w:cs="Wingdings" w:hint="default"/>
    </w:rPr>
  </w:style>
  <w:style w:type="character" w:customStyle="1" w:styleId="WW8Num38z0">
    <w:name w:val="WW8Num38z0"/>
    <w:rsid w:val="002A7185"/>
    <w:rPr>
      <w:rFonts w:ascii="Symbol" w:eastAsia="Calibri" w:hAnsi="Symbol" w:cs="Symbol" w:hint="default"/>
    </w:rPr>
  </w:style>
  <w:style w:type="character" w:customStyle="1" w:styleId="WW8Num38z1">
    <w:name w:val="WW8Num38z1"/>
    <w:rsid w:val="002A7185"/>
    <w:rPr>
      <w:rFonts w:ascii="Courier New" w:hAnsi="Courier New" w:cs="Courier New" w:hint="default"/>
    </w:rPr>
  </w:style>
  <w:style w:type="character" w:customStyle="1" w:styleId="WW8Num38z2">
    <w:name w:val="WW8Num38z2"/>
    <w:rsid w:val="002A7185"/>
    <w:rPr>
      <w:rFonts w:ascii="Wingdings" w:hAnsi="Wingdings" w:cs="Wingdings" w:hint="default"/>
    </w:rPr>
  </w:style>
  <w:style w:type="character" w:customStyle="1" w:styleId="WW8Num39z0">
    <w:name w:val="WW8Num39z0"/>
    <w:rsid w:val="002A7185"/>
    <w:rPr>
      <w:rFonts w:hint="default"/>
    </w:rPr>
  </w:style>
  <w:style w:type="character" w:customStyle="1" w:styleId="WW8Num39z1">
    <w:name w:val="WW8Num39z1"/>
    <w:rsid w:val="002A7185"/>
    <w:rPr>
      <w:rFonts w:hint="default"/>
      <w:b w:val="0"/>
      <w:bCs w:val="0"/>
    </w:rPr>
  </w:style>
  <w:style w:type="character" w:customStyle="1" w:styleId="WW8Num39z2">
    <w:name w:val="WW8Num39z2"/>
    <w:rsid w:val="002A7185"/>
    <w:rPr>
      <w:rFonts w:ascii="Times New Roman" w:eastAsia="Times New Roman" w:hAnsi="Times New Roman" w:cs="Times New Roman" w:hint="default"/>
    </w:rPr>
  </w:style>
  <w:style w:type="character" w:customStyle="1" w:styleId="WW8Num39z4">
    <w:name w:val="WW8Num39z4"/>
    <w:rsid w:val="002A7185"/>
  </w:style>
  <w:style w:type="character" w:customStyle="1" w:styleId="WW8Num39z5">
    <w:name w:val="WW8Num39z5"/>
    <w:rsid w:val="002A7185"/>
  </w:style>
  <w:style w:type="character" w:customStyle="1" w:styleId="WW8Num39z6">
    <w:name w:val="WW8Num39z6"/>
    <w:rsid w:val="002A7185"/>
  </w:style>
  <w:style w:type="character" w:customStyle="1" w:styleId="WW8Num39z7">
    <w:name w:val="WW8Num39z7"/>
    <w:rsid w:val="002A7185"/>
  </w:style>
  <w:style w:type="character" w:customStyle="1" w:styleId="WW8Num39z8">
    <w:name w:val="WW8Num39z8"/>
    <w:rsid w:val="002A7185"/>
  </w:style>
  <w:style w:type="character" w:customStyle="1" w:styleId="FootnoteCharacters">
    <w:name w:val="Footnote Characters"/>
    <w:rsid w:val="002A7185"/>
    <w:rPr>
      <w:rFonts w:ascii="Times New Roman" w:hAnsi="Times New Roman" w:cs="Times New Roman"/>
      <w:sz w:val="18"/>
      <w:vertAlign w:val="superscript"/>
    </w:rPr>
  </w:style>
  <w:style w:type="character" w:customStyle="1" w:styleId="EndnoteCharacters">
    <w:name w:val="Endnote Characters"/>
    <w:rsid w:val="002A7185"/>
  </w:style>
  <w:style w:type="character" w:customStyle="1" w:styleId="Heading1Char">
    <w:name w:val="Heading 1 Char"/>
    <w:aliases w:val="Table_G Char"/>
    <w:rsid w:val="002A7185"/>
    <w:rPr>
      <w:lang w:val="en-GB" w:eastAsia="ar-SA" w:bidi="ar-SA"/>
    </w:rPr>
  </w:style>
  <w:style w:type="character" w:customStyle="1" w:styleId="Heading2Char">
    <w:name w:val="Heading 2 Char"/>
    <w:rsid w:val="002A7185"/>
    <w:rPr>
      <w:lang w:val="en-GB" w:eastAsia="ar-SA" w:bidi="ar-SA"/>
    </w:rPr>
  </w:style>
  <w:style w:type="character" w:customStyle="1" w:styleId="Heading3Char">
    <w:name w:val="Heading 3 Char"/>
    <w:rsid w:val="002A7185"/>
    <w:rPr>
      <w:lang w:val="en-GB" w:eastAsia="ar-SA" w:bidi="ar-SA"/>
    </w:rPr>
  </w:style>
  <w:style w:type="character" w:styleId="af7">
    <w:name w:val="Strong"/>
    <w:uiPriority w:val="22"/>
    <w:qFormat/>
    <w:rsid w:val="002A7185"/>
    <w:rPr>
      <w:b/>
    </w:rPr>
  </w:style>
  <w:style w:type="character" w:customStyle="1" w:styleId="SingleTxtGChar">
    <w:name w:val="_ Single Txt_G Char"/>
    <w:rsid w:val="002A7185"/>
    <w:rPr>
      <w:lang w:val="en-GB" w:eastAsia="ar-SA" w:bidi="ar-SA"/>
    </w:rPr>
  </w:style>
  <w:style w:type="character" w:customStyle="1" w:styleId="Bulletpoint1Char">
    <w:name w:val="Bulletpoint_1 Char"/>
    <w:rsid w:val="002A7185"/>
    <w:rPr>
      <w:lang w:val="en-US" w:eastAsia="ar-SA" w:bidi="ar-SA"/>
    </w:rPr>
  </w:style>
  <w:style w:type="character" w:customStyle="1" w:styleId="HChGChar">
    <w:name w:val="_ H _Ch_G Char"/>
    <w:rsid w:val="002A7185"/>
    <w:rPr>
      <w:b/>
      <w:sz w:val="28"/>
      <w:lang w:val="en-GB" w:eastAsia="ar-SA" w:bidi="ar-SA"/>
    </w:rPr>
  </w:style>
  <w:style w:type="character" w:styleId="af8">
    <w:name w:val="Emphasis"/>
    <w:uiPriority w:val="20"/>
    <w:qFormat/>
    <w:rsid w:val="002A7185"/>
    <w:rPr>
      <w:rFonts w:cs="Times New Roman"/>
      <w:b/>
      <w:bCs/>
    </w:rPr>
  </w:style>
  <w:style w:type="character" w:customStyle="1" w:styleId="st">
    <w:name w:val="st"/>
    <w:rsid w:val="002A7185"/>
    <w:rPr>
      <w:rFonts w:cs="Times New Roman"/>
    </w:rPr>
  </w:style>
  <w:style w:type="character" w:customStyle="1" w:styleId="H1GChar">
    <w:name w:val="_ H_1_G Char"/>
    <w:rsid w:val="002A7185"/>
    <w:rPr>
      <w:b/>
      <w:sz w:val="24"/>
      <w:lang w:val="en-GB" w:eastAsia="ar-SA" w:bidi="ar-SA"/>
    </w:rPr>
  </w:style>
  <w:style w:type="character" w:styleId="af9">
    <w:name w:val="annotation reference"/>
    <w:rsid w:val="002A7185"/>
    <w:rPr>
      <w:sz w:val="16"/>
      <w:szCs w:val="16"/>
    </w:rPr>
  </w:style>
  <w:style w:type="character" w:customStyle="1" w:styleId="CommentTextChar">
    <w:name w:val="Comment Text Char"/>
    <w:rsid w:val="002A7185"/>
  </w:style>
  <w:style w:type="character" w:customStyle="1" w:styleId="CommentSubjectChar">
    <w:name w:val="Comment Subject Char"/>
    <w:rsid w:val="002A7185"/>
    <w:rPr>
      <w:b/>
      <w:bCs/>
    </w:rPr>
  </w:style>
  <w:style w:type="character" w:customStyle="1" w:styleId="HeaderChar">
    <w:name w:val="Header Char"/>
    <w:aliases w:val="6_G Char"/>
    <w:rsid w:val="002A7185"/>
    <w:rPr>
      <w:b/>
      <w:sz w:val="18"/>
    </w:rPr>
  </w:style>
  <w:style w:type="character" w:customStyle="1" w:styleId="FooterChar">
    <w:name w:val="Footer Char"/>
    <w:aliases w:val="3_G Char"/>
    <w:uiPriority w:val="99"/>
    <w:rsid w:val="002A7185"/>
    <w:rPr>
      <w:sz w:val="16"/>
    </w:rPr>
  </w:style>
  <w:style w:type="character" w:customStyle="1" w:styleId="BalloonTextChar">
    <w:name w:val="Balloon Text Char"/>
    <w:rsid w:val="002A7185"/>
    <w:rPr>
      <w:rFonts w:ascii="Tahoma" w:hAnsi="Tahoma" w:cs="Tahoma"/>
      <w:sz w:val="16"/>
      <w:szCs w:val="16"/>
    </w:rPr>
  </w:style>
  <w:style w:type="character" w:customStyle="1" w:styleId="DocumentMapChar">
    <w:name w:val="Document Map Char"/>
    <w:rsid w:val="002A7185"/>
    <w:rPr>
      <w:rFonts w:ascii="Tahoma" w:eastAsia="Calibri" w:hAnsi="Tahoma" w:cs="Tahoma"/>
      <w:sz w:val="16"/>
      <w:szCs w:val="16"/>
      <w:lang w:val="en-US"/>
    </w:rPr>
  </w:style>
  <w:style w:type="character" w:customStyle="1" w:styleId="highlight1">
    <w:name w:val="highlight1"/>
    <w:rsid w:val="002A7185"/>
    <w:rPr>
      <w:shd w:val="clear" w:color="auto" w:fill="FFCC33"/>
    </w:rPr>
  </w:style>
  <w:style w:type="character" w:customStyle="1" w:styleId="hps">
    <w:name w:val="hps"/>
    <w:rsid w:val="002A7185"/>
  </w:style>
  <w:style w:type="character" w:customStyle="1" w:styleId="apple-converted-space">
    <w:name w:val="apple-converted-space"/>
    <w:rsid w:val="002A7185"/>
  </w:style>
  <w:style w:type="character" w:customStyle="1" w:styleId="highlight">
    <w:name w:val="highlight"/>
    <w:rsid w:val="002A7185"/>
  </w:style>
  <w:style w:type="character" w:customStyle="1" w:styleId="st1">
    <w:name w:val="st1"/>
    <w:rsid w:val="002A7185"/>
  </w:style>
  <w:style w:type="character" w:customStyle="1" w:styleId="apple-style-span">
    <w:name w:val="apple-style-span"/>
    <w:rsid w:val="002A7185"/>
  </w:style>
  <w:style w:type="character" w:styleId="HTML">
    <w:name w:val="HTML Typewriter"/>
    <w:uiPriority w:val="99"/>
    <w:rsid w:val="002A7185"/>
    <w:rPr>
      <w:rFonts w:ascii="Courier New" w:eastAsia="Times New Roman" w:hAnsi="Courier New" w:cs="Courier New"/>
      <w:sz w:val="20"/>
      <w:szCs w:val="20"/>
    </w:rPr>
  </w:style>
  <w:style w:type="paragraph" w:customStyle="1" w:styleId="Heading">
    <w:name w:val="Heading"/>
    <w:basedOn w:val="a"/>
    <w:next w:val="afa"/>
    <w:rsid w:val="002A7185"/>
    <w:pPr>
      <w:keepNext/>
      <w:tabs>
        <w:tab w:val="clear" w:pos="431"/>
      </w:tabs>
      <w:overflowPunct/>
      <w:adjustRightInd/>
      <w:snapToGrid/>
      <w:spacing w:before="240" w:after="120" w:line="240" w:lineRule="auto"/>
      <w:jc w:val="left"/>
    </w:pPr>
    <w:rPr>
      <w:rFonts w:ascii="Arial" w:eastAsia="Arial Unicode MS" w:hAnsi="Arial" w:cs="Arial Unicode MS"/>
      <w:snapToGrid/>
      <w:sz w:val="28"/>
      <w:szCs w:val="28"/>
      <w:lang w:val="en-GB" w:eastAsia="ar-SA"/>
    </w:rPr>
  </w:style>
  <w:style w:type="paragraph" w:styleId="afa">
    <w:name w:val="Body Text"/>
    <w:basedOn w:val="a"/>
    <w:link w:val="Char4"/>
    <w:rsid w:val="002A7185"/>
    <w:pPr>
      <w:tabs>
        <w:tab w:val="clear" w:pos="431"/>
      </w:tabs>
      <w:overflowPunct/>
      <w:adjustRightInd/>
      <w:snapToGrid/>
      <w:spacing w:after="120" w:line="240" w:lineRule="auto"/>
      <w:jc w:val="left"/>
    </w:pPr>
    <w:rPr>
      <w:rFonts w:eastAsiaTheme="minorEastAsia"/>
      <w:snapToGrid/>
      <w:sz w:val="20"/>
      <w:lang w:val="en-GB" w:eastAsia="ar-SA"/>
    </w:rPr>
  </w:style>
  <w:style w:type="character" w:customStyle="1" w:styleId="Char4">
    <w:name w:val="正文文本 Char"/>
    <w:basedOn w:val="a0"/>
    <w:link w:val="afa"/>
    <w:rsid w:val="002A7185"/>
    <w:rPr>
      <w:rFonts w:eastAsiaTheme="minorEastAsia"/>
      <w:lang w:val="en-GB" w:eastAsia="ar-SA"/>
    </w:rPr>
  </w:style>
  <w:style w:type="paragraph" w:styleId="afb">
    <w:name w:val="List"/>
    <w:basedOn w:val="afa"/>
    <w:rsid w:val="002A7185"/>
  </w:style>
  <w:style w:type="paragraph" w:customStyle="1" w:styleId="Index">
    <w:name w:val="Index"/>
    <w:basedOn w:val="a"/>
    <w:rsid w:val="002A7185"/>
    <w:pPr>
      <w:suppressLineNumbers/>
      <w:tabs>
        <w:tab w:val="clear" w:pos="431"/>
      </w:tabs>
      <w:overflowPunct/>
      <w:adjustRightInd/>
      <w:snapToGrid/>
      <w:spacing w:line="240" w:lineRule="auto"/>
      <w:jc w:val="left"/>
    </w:pPr>
    <w:rPr>
      <w:rFonts w:eastAsiaTheme="minorEastAsia"/>
      <w:snapToGrid/>
      <w:sz w:val="20"/>
      <w:lang w:val="en-GB" w:eastAsia="ar-SA"/>
    </w:rPr>
  </w:style>
  <w:style w:type="paragraph" w:customStyle="1" w:styleId="WW-Default">
    <w:name w:val="WW-Default"/>
    <w:rsid w:val="002A7185"/>
    <w:pPr>
      <w:suppressAutoHyphens/>
      <w:autoSpaceDE w:val="0"/>
    </w:pPr>
    <w:rPr>
      <w:color w:val="000000"/>
      <w:sz w:val="24"/>
      <w:szCs w:val="24"/>
      <w:lang w:eastAsia="ar-SA"/>
    </w:rPr>
  </w:style>
  <w:style w:type="paragraph" w:customStyle="1" w:styleId="Bulletpoint1">
    <w:name w:val="Bulletpoint_1"/>
    <w:basedOn w:val="a"/>
    <w:rsid w:val="002A7185"/>
    <w:pPr>
      <w:widowControl w:val="0"/>
      <w:tabs>
        <w:tab w:val="clear" w:pos="431"/>
        <w:tab w:val="left" w:pos="720"/>
      </w:tabs>
      <w:overflowPunct/>
      <w:adjustRightInd/>
      <w:spacing w:after="120" w:line="240" w:lineRule="auto"/>
      <w:ind w:left="720" w:hanging="360"/>
    </w:pPr>
    <w:rPr>
      <w:rFonts w:eastAsiaTheme="minorEastAsia"/>
      <w:snapToGrid/>
      <w:sz w:val="20"/>
      <w:lang w:eastAsia="ar-SA"/>
    </w:rPr>
  </w:style>
  <w:style w:type="paragraph" w:styleId="afc">
    <w:name w:val="annotation text"/>
    <w:basedOn w:val="a"/>
    <w:link w:val="Char5"/>
    <w:rsid w:val="002A7185"/>
    <w:pPr>
      <w:tabs>
        <w:tab w:val="clear" w:pos="431"/>
      </w:tabs>
      <w:overflowPunct/>
      <w:adjustRightInd/>
      <w:snapToGrid/>
      <w:spacing w:line="240" w:lineRule="auto"/>
      <w:jc w:val="left"/>
    </w:pPr>
    <w:rPr>
      <w:rFonts w:eastAsiaTheme="minorEastAsia"/>
      <w:snapToGrid/>
      <w:sz w:val="20"/>
      <w:lang w:val="x-none" w:eastAsia="ar-SA"/>
    </w:rPr>
  </w:style>
  <w:style w:type="character" w:customStyle="1" w:styleId="Char5">
    <w:name w:val="批注文字 Char"/>
    <w:basedOn w:val="a0"/>
    <w:link w:val="afc"/>
    <w:rsid w:val="002A7185"/>
    <w:rPr>
      <w:rFonts w:eastAsiaTheme="minorEastAsia"/>
      <w:lang w:val="x-none" w:eastAsia="ar-SA"/>
    </w:rPr>
  </w:style>
  <w:style w:type="paragraph" w:styleId="afd">
    <w:name w:val="annotation subject"/>
    <w:basedOn w:val="afc"/>
    <w:next w:val="afc"/>
    <w:link w:val="Char6"/>
    <w:rsid w:val="002A7185"/>
    <w:rPr>
      <w:b/>
      <w:bCs/>
    </w:rPr>
  </w:style>
  <w:style w:type="character" w:customStyle="1" w:styleId="Char6">
    <w:name w:val="批注主题 Char"/>
    <w:basedOn w:val="Char5"/>
    <w:link w:val="afd"/>
    <w:rsid w:val="002A7185"/>
    <w:rPr>
      <w:rFonts w:eastAsiaTheme="minorEastAsia"/>
      <w:b/>
      <w:bCs/>
      <w:lang w:val="x-none" w:eastAsia="ar-SA"/>
    </w:rPr>
  </w:style>
  <w:style w:type="paragraph" w:styleId="afe">
    <w:name w:val="Document Map"/>
    <w:basedOn w:val="a"/>
    <w:link w:val="Char7"/>
    <w:rsid w:val="002A7185"/>
    <w:pPr>
      <w:tabs>
        <w:tab w:val="clear" w:pos="431"/>
      </w:tabs>
      <w:overflowPunct/>
      <w:adjustRightInd/>
      <w:snapToGrid/>
      <w:spacing w:line="240" w:lineRule="auto"/>
      <w:jc w:val="left"/>
    </w:pPr>
    <w:rPr>
      <w:rFonts w:ascii="Tahoma" w:eastAsia="Calibri" w:hAnsi="Tahoma" w:cs="Tahoma"/>
      <w:snapToGrid/>
      <w:sz w:val="16"/>
      <w:szCs w:val="16"/>
      <w:lang w:eastAsia="ar-SA"/>
    </w:rPr>
  </w:style>
  <w:style w:type="character" w:customStyle="1" w:styleId="Char7">
    <w:name w:val="文档结构图 Char"/>
    <w:basedOn w:val="a0"/>
    <w:link w:val="afe"/>
    <w:rsid w:val="002A7185"/>
    <w:rPr>
      <w:rFonts w:ascii="Tahoma" w:eastAsia="Calibri" w:hAnsi="Tahoma" w:cs="Tahoma"/>
      <w:sz w:val="16"/>
      <w:szCs w:val="16"/>
      <w:lang w:eastAsia="ar-SA"/>
    </w:rPr>
  </w:style>
  <w:style w:type="paragraph" w:styleId="aff">
    <w:name w:val="Normal (Web)"/>
    <w:basedOn w:val="a"/>
    <w:uiPriority w:val="99"/>
    <w:rsid w:val="002A7185"/>
    <w:pPr>
      <w:tabs>
        <w:tab w:val="clear" w:pos="431"/>
      </w:tabs>
      <w:overflowPunct/>
      <w:adjustRightInd/>
      <w:snapToGrid/>
      <w:spacing w:before="280" w:after="280" w:line="240" w:lineRule="auto"/>
      <w:jc w:val="left"/>
    </w:pPr>
    <w:rPr>
      <w:rFonts w:eastAsiaTheme="minorEastAsia"/>
      <w:snapToGrid/>
      <w:sz w:val="24"/>
      <w:szCs w:val="24"/>
      <w:lang w:val="en-GB" w:eastAsia="ar-SA"/>
    </w:rPr>
  </w:style>
  <w:style w:type="paragraph" w:customStyle="1" w:styleId="ListParagraph1">
    <w:name w:val="List Paragraph1"/>
    <w:basedOn w:val="a"/>
    <w:uiPriority w:val="34"/>
    <w:qFormat/>
    <w:rsid w:val="002A7185"/>
    <w:pPr>
      <w:tabs>
        <w:tab w:val="clear" w:pos="431"/>
      </w:tabs>
      <w:overflowPunct/>
      <w:adjustRightInd/>
      <w:snapToGrid/>
      <w:spacing w:line="240" w:lineRule="auto"/>
      <w:ind w:left="720"/>
      <w:jc w:val="left"/>
    </w:pPr>
    <w:rPr>
      <w:rFonts w:eastAsia="Malgun Gothic"/>
      <w:snapToGrid/>
      <w:sz w:val="24"/>
      <w:szCs w:val="24"/>
      <w:lang w:eastAsia="ar-SA"/>
    </w:rPr>
  </w:style>
  <w:style w:type="paragraph" w:customStyle="1" w:styleId="TableContents">
    <w:name w:val="Table Contents"/>
    <w:basedOn w:val="a"/>
    <w:rsid w:val="002A7185"/>
    <w:pPr>
      <w:suppressLineNumbers/>
      <w:tabs>
        <w:tab w:val="clear" w:pos="431"/>
      </w:tabs>
      <w:overflowPunct/>
      <w:adjustRightInd/>
      <w:snapToGrid/>
      <w:spacing w:line="240" w:lineRule="auto"/>
      <w:jc w:val="left"/>
    </w:pPr>
    <w:rPr>
      <w:rFonts w:eastAsiaTheme="minorEastAsia"/>
      <w:snapToGrid/>
      <w:sz w:val="20"/>
      <w:lang w:val="en-GB" w:eastAsia="ar-SA"/>
    </w:rPr>
  </w:style>
  <w:style w:type="paragraph" w:customStyle="1" w:styleId="TableHeading">
    <w:name w:val="Table Heading"/>
    <w:basedOn w:val="TableContents"/>
    <w:rsid w:val="002A7185"/>
    <w:pPr>
      <w:jc w:val="center"/>
    </w:pPr>
    <w:rPr>
      <w:b/>
      <w:bCs/>
    </w:rPr>
  </w:style>
  <w:style w:type="paragraph" w:styleId="aff0">
    <w:name w:val="List Paragraph"/>
    <w:basedOn w:val="a"/>
    <w:uiPriority w:val="72"/>
    <w:qFormat/>
    <w:rsid w:val="002A7185"/>
    <w:pPr>
      <w:tabs>
        <w:tab w:val="clear" w:pos="431"/>
      </w:tabs>
      <w:overflowPunct/>
      <w:adjustRightInd/>
      <w:snapToGrid/>
      <w:spacing w:line="240" w:lineRule="auto"/>
      <w:ind w:left="720"/>
      <w:jc w:val="left"/>
    </w:pPr>
    <w:rPr>
      <w:rFonts w:eastAsiaTheme="minorEastAsia"/>
      <w:snapToGrid/>
      <w:sz w:val="20"/>
      <w:lang w:val="en-GB" w:eastAsia="ar-SA"/>
    </w:rPr>
  </w:style>
  <w:style w:type="paragraph" w:styleId="aff1">
    <w:name w:val="Revision"/>
    <w:hidden/>
    <w:uiPriority w:val="99"/>
    <w:semiHidden/>
    <w:rsid w:val="002A7185"/>
    <w:rPr>
      <w:rFonts w:eastAsiaTheme="minorEastAsia"/>
      <w:lang w:val="en-GB" w:eastAsia="en-US"/>
    </w:rPr>
  </w:style>
  <w:style w:type="paragraph" w:customStyle="1" w:styleId="Default">
    <w:name w:val="Default"/>
    <w:rsid w:val="002A7185"/>
    <w:pPr>
      <w:autoSpaceDE w:val="0"/>
      <w:autoSpaceDN w:val="0"/>
      <w:adjustRightInd w:val="0"/>
    </w:pPr>
    <w:rPr>
      <w:color w:val="000000"/>
      <w:sz w:val="24"/>
      <w:szCs w:val="24"/>
    </w:rPr>
  </w:style>
  <w:style w:type="paragraph" w:customStyle="1" w:styleId="MediumGrid1-Accent21">
    <w:name w:val="Medium Grid 1 - Accent 21"/>
    <w:basedOn w:val="a"/>
    <w:uiPriority w:val="34"/>
    <w:qFormat/>
    <w:rsid w:val="002A7185"/>
    <w:pPr>
      <w:tabs>
        <w:tab w:val="clear" w:pos="431"/>
      </w:tabs>
      <w:overflowPunct/>
      <w:adjustRightInd/>
      <w:snapToGrid/>
      <w:spacing w:line="240" w:lineRule="auto"/>
      <w:ind w:left="708"/>
      <w:jc w:val="left"/>
    </w:pPr>
    <w:rPr>
      <w:rFonts w:eastAsia="Calibri"/>
      <w:snapToGrid/>
      <w:sz w:val="24"/>
      <w:szCs w:val="24"/>
      <w:lang w:val="de-DE" w:eastAsia="de-DE"/>
    </w:rPr>
  </w:style>
  <w:style w:type="numbering" w:customStyle="1" w:styleId="NoList1">
    <w:name w:val="No List1"/>
    <w:next w:val="a2"/>
    <w:uiPriority w:val="99"/>
    <w:semiHidden/>
    <w:unhideWhenUsed/>
    <w:rsid w:val="002A7185"/>
  </w:style>
  <w:style w:type="paragraph" w:customStyle="1" w:styleId="ColorfulShading-Accent11">
    <w:name w:val="Colorful Shading - Accent 11"/>
    <w:hidden/>
    <w:uiPriority w:val="71"/>
    <w:rsid w:val="002A7185"/>
    <w:rPr>
      <w:rFonts w:eastAsiaTheme="minorEastAsia"/>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nhideWhenUsed="1" w:qFormat="1"/>
    <w:lsdException w:name="caption" w:uiPriority="0"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List" w:uiPriority="0"/>
    <w:lsdException w:name="Title" w:uiPriority="10"/>
    <w:lsdException w:name="Default Paragraph Font" w:uiPriority="1" w:unhideWhenUsed="1"/>
    <w:lsdException w:name="Body Text" w:uiPriority="0"/>
    <w:lsdException w:name="Subtitle" w:uiPriority="11"/>
    <w:lsdException w:name="Hyperlink" w:uiPriority="0"/>
    <w:lsdException w:name="FollowedHyperlink" w:uiPriority="0"/>
    <w:lsdException w:name="Strong" w:uiPriority="22" w:qFormat="1"/>
    <w:lsdException w:name="Emphasis" w:uiPriority="20" w:qFormat="1"/>
    <w:lsdException w:name="Document Map" w:uiPriority="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72"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1"/>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1"/>
    <w:basedOn w:val="a0"/>
    <w:link w:val="af0"/>
    <w:rsid w:val="002C34DC"/>
    <w:rPr>
      <w:rFonts w:eastAsia="Times New Roman"/>
      <w:b/>
      <w:snapToGrid w:val="0"/>
      <w:sz w:val="18"/>
      <w:szCs w:val="18"/>
      <w:lang w:val="en-GB" w:eastAsia="en-US"/>
    </w:rPr>
  </w:style>
  <w:style w:type="character" w:customStyle="1" w:styleId="1Char">
    <w:name w:val="标题 1 Char"/>
    <w:aliases w:val="Table_G Char1"/>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2A7185"/>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2A7185"/>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rsid w:val="002A718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table" w:styleId="af4">
    <w:name w:val="Table Grid"/>
    <w:basedOn w:val="a1"/>
    <w:rsid w:val="002A7185"/>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5">
    <w:name w:val="Hyperlink"/>
    <w:rsid w:val="002A7185"/>
    <w:rPr>
      <w:color w:val="auto"/>
      <w:u w:val="none"/>
    </w:rPr>
  </w:style>
  <w:style w:type="character" w:styleId="af6">
    <w:name w:val="FollowedHyperlink"/>
    <w:rsid w:val="002A7185"/>
    <w:rPr>
      <w:color w:val="auto"/>
      <w:u w:val="none"/>
    </w:rPr>
  </w:style>
  <w:style w:type="paragraph" w:customStyle="1" w:styleId="SMG">
    <w:name w:val="__S_M_G"/>
    <w:basedOn w:val="a"/>
    <w:next w:val="a"/>
    <w:rsid w:val="002A718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2A7185"/>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2A7185"/>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2A718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2A7185"/>
    <w:pPr>
      <w:numPr>
        <w:numId w:val="4"/>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2A7185"/>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2A718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2A718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2A718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2A718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customStyle="1" w:styleId="WW8Num1z0">
    <w:name w:val="WW8Num1z0"/>
    <w:rsid w:val="002A7185"/>
    <w:rPr>
      <w:rFonts w:cs="Times New Roman"/>
    </w:rPr>
  </w:style>
  <w:style w:type="character" w:customStyle="1" w:styleId="WW8Num2z0">
    <w:name w:val="WW8Num2z0"/>
    <w:rsid w:val="002A7185"/>
    <w:rPr>
      <w:rFonts w:ascii="Symbol" w:hAnsi="Symbol" w:cs="Symbol" w:hint="default"/>
      <w:shd w:val="clear" w:color="auto" w:fill="FFFF00"/>
      <w:lang w:val="en-CA"/>
    </w:rPr>
  </w:style>
  <w:style w:type="character" w:customStyle="1" w:styleId="WW8Num2z1">
    <w:name w:val="WW8Num2z1"/>
    <w:rsid w:val="002A7185"/>
    <w:rPr>
      <w:rFonts w:ascii="Courier New" w:hAnsi="Courier New" w:cs="Courier New" w:hint="default"/>
    </w:rPr>
  </w:style>
  <w:style w:type="character" w:customStyle="1" w:styleId="WW8Num2z2">
    <w:name w:val="WW8Num2z2"/>
    <w:rsid w:val="002A7185"/>
    <w:rPr>
      <w:rFonts w:ascii="Wingdings" w:hAnsi="Wingdings" w:cs="Wingdings" w:hint="default"/>
    </w:rPr>
  </w:style>
  <w:style w:type="character" w:customStyle="1" w:styleId="WW8Num3z0">
    <w:name w:val="WW8Num3z0"/>
    <w:rsid w:val="002A7185"/>
    <w:rPr>
      <w:rFonts w:ascii="Symbol" w:hAnsi="Symbol" w:cs="Symbol" w:hint="default"/>
    </w:rPr>
  </w:style>
  <w:style w:type="character" w:customStyle="1" w:styleId="WW8Num3z1">
    <w:name w:val="WW8Num3z1"/>
    <w:rsid w:val="002A7185"/>
    <w:rPr>
      <w:rFonts w:ascii="Courier New" w:hAnsi="Courier New" w:cs="Courier New" w:hint="default"/>
    </w:rPr>
  </w:style>
  <w:style w:type="character" w:customStyle="1" w:styleId="WW8Num3z2">
    <w:name w:val="WW8Num3z2"/>
    <w:rsid w:val="002A7185"/>
    <w:rPr>
      <w:rFonts w:ascii="Wingdings" w:hAnsi="Wingdings" w:cs="Wingdings" w:hint="default"/>
    </w:rPr>
  </w:style>
  <w:style w:type="character" w:customStyle="1" w:styleId="WW8Num4z0">
    <w:name w:val="WW8Num4z0"/>
    <w:rsid w:val="002A7185"/>
    <w:rPr>
      <w:rFonts w:ascii="Times New Roman" w:hAnsi="Times New Roman" w:cs="Times New Roman" w:hint="default"/>
    </w:rPr>
  </w:style>
  <w:style w:type="character" w:customStyle="1" w:styleId="WW8Num4z1">
    <w:name w:val="WW8Num4z1"/>
    <w:rsid w:val="002A7185"/>
    <w:rPr>
      <w:rFonts w:ascii="Courier New" w:hAnsi="Courier New" w:cs="Courier New" w:hint="default"/>
    </w:rPr>
  </w:style>
  <w:style w:type="character" w:customStyle="1" w:styleId="WW8Num4z2">
    <w:name w:val="WW8Num4z2"/>
    <w:rsid w:val="002A7185"/>
    <w:rPr>
      <w:rFonts w:ascii="Wingdings" w:hAnsi="Wingdings" w:cs="Wingdings" w:hint="default"/>
    </w:rPr>
  </w:style>
  <w:style w:type="character" w:customStyle="1" w:styleId="WW8Num4z3">
    <w:name w:val="WW8Num4z3"/>
    <w:rsid w:val="002A7185"/>
    <w:rPr>
      <w:rFonts w:ascii="Symbol" w:hAnsi="Symbol" w:cs="Symbol" w:hint="default"/>
    </w:rPr>
  </w:style>
  <w:style w:type="character" w:customStyle="1" w:styleId="WW8Num5z0">
    <w:name w:val="WW8Num5z0"/>
    <w:rsid w:val="002A7185"/>
    <w:rPr>
      <w:b w:val="0"/>
    </w:rPr>
  </w:style>
  <w:style w:type="character" w:customStyle="1" w:styleId="WW8Num5z1">
    <w:name w:val="WW8Num5z1"/>
    <w:rsid w:val="002A7185"/>
  </w:style>
  <w:style w:type="character" w:customStyle="1" w:styleId="WW8Num5z2">
    <w:name w:val="WW8Num5z2"/>
    <w:rsid w:val="002A7185"/>
  </w:style>
  <w:style w:type="character" w:customStyle="1" w:styleId="WW8Num5z3">
    <w:name w:val="WW8Num5z3"/>
    <w:rsid w:val="002A7185"/>
  </w:style>
  <w:style w:type="character" w:customStyle="1" w:styleId="WW8Num5z4">
    <w:name w:val="WW8Num5z4"/>
    <w:rsid w:val="002A7185"/>
  </w:style>
  <w:style w:type="character" w:customStyle="1" w:styleId="WW8Num5z5">
    <w:name w:val="WW8Num5z5"/>
    <w:rsid w:val="002A7185"/>
  </w:style>
  <w:style w:type="character" w:customStyle="1" w:styleId="WW8Num5z6">
    <w:name w:val="WW8Num5z6"/>
    <w:rsid w:val="002A7185"/>
  </w:style>
  <w:style w:type="character" w:customStyle="1" w:styleId="WW8Num5z7">
    <w:name w:val="WW8Num5z7"/>
    <w:rsid w:val="002A7185"/>
  </w:style>
  <w:style w:type="character" w:customStyle="1" w:styleId="WW8Num5z8">
    <w:name w:val="WW8Num5z8"/>
    <w:rsid w:val="002A7185"/>
  </w:style>
  <w:style w:type="character" w:customStyle="1" w:styleId="WW8Num6z0">
    <w:name w:val="WW8Num6z0"/>
    <w:rsid w:val="002A7185"/>
    <w:rPr>
      <w:rFonts w:eastAsia="Malgun Gothic" w:hint="default"/>
      <w:color w:val="00B050"/>
    </w:rPr>
  </w:style>
  <w:style w:type="character" w:customStyle="1" w:styleId="WW8Num6z1">
    <w:name w:val="WW8Num6z1"/>
    <w:rsid w:val="002A7185"/>
  </w:style>
  <w:style w:type="character" w:customStyle="1" w:styleId="WW8Num6z2">
    <w:name w:val="WW8Num6z2"/>
    <w:rsid w:val="002A7185"/>
  </w:style>
  <w:style w:type="character" w:customStyle="1" w:styleId="WW8Num6z3">
    <w:name w:val="WW8Num6z3"/>
    <w:rsid w:val="002A7185"/>
  </w:style>
  <w:style w:type="character" w:customStyle="1" w:styleId="WW8Num6z4">
    <w:name w:val="WW8Num6z4"/>
    <w:rsid w:val="002A7185"/>
  </w:style>
  <w:style w:type="character" w:customStyle="1" w:styleId="WW8Num6z5">
    <w:name w:val="WW8Num6z5"/>
    <w:rsid w:val="002A7185"/>
  </w:style>
  <w:style w:type="character" w:customStyle="1" w:styleId="WW8Num6z6">
    <w:name w:val="WW8Num6z6"/>
    <w:rsid w:val="002A7185"/>
  </w:style>
  <w:style w:type="character" w:customStyle="1" w:styleId="WW8Num6z7">
    <w:name w:val="WW8Num6z7"/>
    <w:rsid w:val="002A7185"/>
  </w:style>
  <w:style w:type="character" w:customStyle="1" w:styleId="WW8Num6z8">
    <w:name w:val="WW8Num6z8"/>
    <w:rsid w:val="002A7185"/>
  </w:style>
  <w:style w:type="character" w:customStyle="1" w:styleId="WW8Num7z0">
    <w:name w:val="WW8Num7z0"/>
    <w:rsid w:val="002A7185"/>
    <w:rPr>
      <w:rFonts w:ascii="Symbol" w:eastAsia="Calibri" w:hAnsi="Symbol" w:cs="Symbol" w:hint="default"/>
    </w:rPr>
  </w:style>
  <w:style w:type="character" w:customStyle="1" w:styleId="WW8Num7z1">
    <w:name w:val="WW8Num7z1"/>
    <w:rsid w:val="002A7185"/>
    <w:rPr>
      <w:rFonts w:ascii="Courier New" w:hAnsi="Courier New" w:cs="Courier New" w:hint="default"/>
    </w:rPr>
  </w:style>
  <w:style w:type="character" w:customStyle="1" w:styleId="WW8Num7z2">
    <w:name w:val="WW8Num7z2"/>
    <w:rsid w:val="002A7185"/>
    <w:rPr>
      <w:rFonts w:ascii="Wingdings" w:hAnsi="Wingdings" w:cs="Wingdings" w:hint="default"/>
    </w:rPr>
  </w:style>
  <w:style w:type="character" w:customStyle="1" w:styleId="WW8Num8z0">
    <w:name w:val="WW8Num8z0"/>
    <w:rsid w:val="002A7185"/>
    <w:rPr>
      <w:rFonts w:eastAsia="Calibri" w:hint="default"/>
    </w:rPr>
  </w:style>
  <w:style w:type="character" w:customStyle="1" w:styleId="WW8Num8z1">
    <w:name w:val="WW8Num8z1"/>
    <w:rsid w:val="002A7185"/>
  </w:style>
  <w:style w:type="character" w:customStyle="1" w:styleId="WW8Num8z2">
    <w:name w:val="WW8Num8z2"/>
    <w:rsid w:val="002A7185"/>
  </w:style>
  <w:style w:type="character" w:customStyle="1" w:styleId="WW8Num8z3">
    <w:name w:val="WW8Num8z3"/>
    <w:rsid w:val="002A7185"/>
  </w:style>
  <w:style w:type="character" w:customStyle="1" w:styleId="WW8Num8z4">
    <w:name w:val="WW8Num8z4"/>
    <w:rsid w:val="002A7185"/>
  </w:style>
  <w:style w:type="character" w:customStyle="1" w:styleId="WW8Num8z5">
    <w:name w:val="WW8Num8z5"/>
    <w:rsid w:val="002A7185"/>
  </w:style>
  <w:style w:type="character" w:customStyle="1" w:styleId="WW8Num8z6">
    <w:name w:val="WW8Num8z6"/>
    <w:rsid w:val="002A7185"/>
  </w:style>
  <w:style w:type="character" w:customStyle="1" w:styleId="WW8Num8z7">
    <w:name w:val="WW8Num8z7"/>
    <w:rsid w:val="002A7185"/>
  </w:style>
  <w:style w:type="character" w:customStyle="1" w:styleId="WW8Num8z8">
    <w:name w:val="WW8Num8z8"/>
    <w:rsid w:val="002A7185"/>
  </w:style>
  <w:style w:type="character" w:customStyle="1" w:styleId="WW8Num9z0">
    <w:name w:val="WW8Num9z0"/>
    <w:rsid w:val="002A7185"/>
    <w:rPr>
      <w:rFonts w:hint="default"/>
    </w:rPr>
  </w:style>
  <w:style w:type="character" w:customStyle="1" w:styleId="WW8Num9z1">
    <w:name w:val="WW8Num9z1"/>
    <w:rsid w:val="002A7185"/>
  </w:style>
  <w:style w:type="character" w:customStyle="1" w:styleId="WW8Num9z2">
    <w:name w:val="WW8Num9z2"/>
    <w:rsid w:val="002A7185"/>
  </w:style>
  <w:style w:type="character" w:customStyle="1" w:styleId="WW8Num9z3">
    <w:name w:val="WW8Num9z3"/>
    <w:rsid w:val="002A7185"/>
  </w:style>
  <w:style w:type="character" w:customStyle="1" w:styleId="WW8Num9z4">
    <w:name w:val="WW8Num9z4"/>
    <w:rsid w:val="002A7185"/>
  </w:style>
  <w:style w:type="character" w:customStyle="1" w:styleId="WW8Num9z5">
    <w:name w:val="WW8Num9z5"/>
    <w:rsid w:val="002A7185"/>
  </w:style>
  <w:style w:type="character" w:customStyle="1" w:styleId="WW8Num9z6">
    <w:name w:val="WW8Num9z6"/>
    <w:rsid w:val="002A7185"/>
  </w:style>
  <w:style w:type="character" w:customStyle="1" w:styleId="WW8Num9z7">
    <w:name w:val="WW8Num9z7"/>
    <w:rsid w:val="002A7185"/>
  </w:style>
  <w:style w:type="character" w:customStyle="1" w:styleId="WW8Num9z8">
    <w:name w:val="WW8Num9z8"/>
    <w:rsid w:val="002A7185"/>
  </w:style>
  <w:style w:type="character" w:customStyle="1" w:styleId="WW8Num10z0">
    <w:name w:val="WW8Num10z0"/>
    <w:rsid w:val="002A7185"/>
    <w:rPr>
      <w:rFonts w:ascii="Symbol" w:eastAsia="Calibri" w:hAnsi="Symbol" w:cs="Symbol" w:hint="default"/>
    </w:rPr>
  </w:style>
  <w:style w:type="character" w:customStyle="1" w:styleId="WW8Num10z1">
    <w:name w:val="WW8Num10z1"/>
    <w:rsid w:val="002A7185"/>
    <w:rPr>
      <w:rFonts w:ascii="Courier New" w:hAnsi="Courier New" w:cs="Courier New" w:hint="default"/>
    </w:rPr>
  </w:style>
  <w:style w:type="character" w:customStyle="1" w:styleId="WW8Num10z2">
    <w:name w:val="WW8Num10z2"/>
    <w:rsid w:val="002A7185"/>
    <w:rPr>
      <w:rFonts w:ascii="Wingdings" w:hAnsi="Wingdings" w:cs="Wingdings" w:hint="default"/>
    </w:rPr>
  </w:style>
  <w:style w:type="character" w:customStyle="1" w:styleId="WW8Num11z0">
    <w:name w:val="WW8Num11z0"/>
    <w:rsid w:val="002A7185"/>
    <w:rPr>
      <w:rFonts w:ascii="Symbol" w:hAnsi="Symbol" w:cs="Symbol" w:hint="default"/>
    </w:rPr>
  </w:style>
  <w:style w:type="character" w:customStyle="1" w:styleId="WW8Num11z1">
    <w:name w:val="WW8Num11z1"/>
    <w:rsid w:val="002A7185"/>
    <w:rPr>
      <w:rFonts w:ascii="Courier New" w:hAnsi="Courier New" w:cs="Courier New" w:hint="default"/>
    </w:rPr>
  </w:style>
  <w:style w:type="character" w:customStyle="1" w:styleId="WW8Num11z2">
    <w:name w:val="WW8Num11z2"/>
    <w:rsid w:val="002A7185"/>
    <w:rPr>
      <w:rFonts w:ascii="Wingdings" w:hAnsi="Wingdings" w:cs="Wingdings" w:hint="default"/>
    </w:rPr>
  </w:style>
  <w:style w:type="character" w:customStyle="1" w:styleId="WW8Num12z0">
    <w:name w:val="WW8Num12z0"/>
    <w:rsid w:val="002A7185"/>
    <w:rPr>
      <w:rFonts w:eastAsia="Malgun Gothic" w:hint="default"/>
      <w:color w:val="00B050"/>
    </w:rPr>
  </w:style>
  <w:style w:type="character" w:customStyle="1" w:styleId="WW8Num12z1">
    <w:name w:val="WW8Num12z1"/>
    <w:rsid w:val="002A7185"/>
  </w:style>
  <w:style w:type="character" w:customStyle="1" w:styleId="WW8Num12z2">
    <w:name w:val="WW8Num12z2"/>
    <w:rsid w:val="002A7185"/>
  </w:style>
  <w:style w:type="character" w:customStyle="1" w:styleId="WW8Num12z3">
    <w:name w:val="WW8Num12z3"/>
    <w:rsid w:val="002A7185"/>
  </w:style>
  <w:style w:type="character" w:customStyle="1" w:styleId="WW8Num12z4">
    <w:name w:val="WW8Num12z4"/>
    <w:rsid w:val="002A7185"/>
  </w:style>
  <w:style w:type="character" w:customStyle="1" w:styleId="WW8Num12z5">
    <w:name w:val="WW8Num12z5"/>
    <w:rsid w:val="002A7185"/>
  </w:style>
  <w:style w:type="character" w:customStyle="1" w:styleId="WW8Num12z6">
    <w:name w:val="WW8Num12z6"/>
    <w:rsid w:val="002A7185"/>
  </w:style>
  <w:style w:type="character" w:customStyle="1" w:styleId="WW8Num12z7">
    <w:name w:val="WW8Num12z7"/>
    <w:rsid w:val="002A7185"/>
  </w:style>
  <w:style w:type="character" w:customStyle="1" w:styleId="WW8Num12z8">
    <w:name w:val="WW8Num12z8"/>
    <w:rsid w:val="002A7185"/>
  </w:style>
  <w:style w:type="character" w:customStyle="1" w:styleId="WW8Num13z0">
    <w:name w:val="WW8Num13z0"/>
    <w:rsid w:val="002A7185"/>
    <w:rPr>
      <w:rFonts w:ascii="Times New Roman" w:eastAsia="Times New Roman" w:hAnsi="Times New Roman" w:cs="Times New Roman" w:hint="default"/>
    </w:rPr>
  </w:style>
  <w:style w:type="character" w:customStyle="1" w:styleId="WW8Num13z1">
    <w:name w:val="WW8Num13z1"/>
    <w:rsid w:val="002A7185"/>
    <w:rPr>
      <w:rFonts w:ascii="Courier New" w:hAnsi="Courier New" w:cs="Courier New" w:hint="default"/>
    </w:rPr>
  </w:style>
  <w:style w:type="character" w:customStyle="1" w:styleId="WW8Num13z2">
    <w:name w:val="WW8Num13z2"/>
    <w:rsid w:val="002A7185"/>
    <w:rPr>
      <w:rFonts w:ascii="Wingdings" w:hAnsi="Wingdings" w:cs="Wingdings" w:hint="default"/>
    </w:rPr>
  </w:style>
  <w:style w:type="character" w:customStyle="1" w:styleId="WW8Num13z3">
    <w:name w:val="WW8Num13z3"/>
    <w:rsid w:val="002A7185"/>
    <w:rPr>
      <w:rFonts w:ascii="Symbol" w:hAnsi="Symbol" w:cs="Symbol" w:hint="default"/>
    </w:rPr>
  </w:style>
  <w:style w:type="character" w:customStyle="1" w:styleId="WW8Num14z0">
    <w:name w:val="WW8Num14z0"/>
    <w:rsid w:val="002A7185"/>
    <w:rPr>
      <w:rFonts w:ascii="Symbol" w:eastAsia="Malgun Gothic" w:hAnsi="Symbol" w:cs="Symbol" w:hint="default"/>
    </w:rPr>
  </w:style>
  <w:style w:type="character" w:customStyle="1" w:styleId="WW8Num14z1">
    <w:name w:val="WW8Num14z1"/>
    <w:rsid w:val="002A7185"/>
    <w:rPr>
      <w:rFonts w:ascii="Courier New" w:hAnsi="Courier New" w:cs="Courier New" w:hint="default"/>
    </w:rPr>
  </w:style>
  <w:style w:type="character" w:customStyle="1" w:styleId="WW8Num14z2">
    <w:name w:val="WW8Num14z2"/>
    <w:rsid w:val="002A7185"/>
    <w:rPr>
      <w:rFonts w:ascii="Wingdings" w:hAnsi="Wingdings" w:cs="Wingdings" w:hint="default"/>
    </w:rPr>
  </w:style>
  <w:style w:type="character" w:customStyle="1" w:styleId="WW8Num15z0">
    <w:name w:val="WW8Num15z0"/>
    <w:rsid w:val="002A7185"/>
    <w:rPr>
      <w:rFonts w:ascii="Symbol" w:hAnsi="Symbol" w:cs="Symbol" w:hint="default"/>
    </w:rPr>
  </w:style>
  <w:style w:type="character" w:customStyle="1" w:styleId="WW8Num15z1">
    <w:name w:val="WW8Num15z1"/>
    <w:rsid w:val="002A7185"/>
    <w:rPr>
      <w:rFonts w:ascii="Courier New" w:hAnsi="Courier New" w:cs="Courier New" w:hint="default"/>
    </w:rPr>
  </w:style>
  <w:style w:type="character" w:customStyle="1" w:styleId="WW8Num15z2">
    <w:name w:val="WW8Num15z2"/>
    <w:rsid w:val="002A7185"/>
    <w:rPr>
      <w:rFonts w:ascii="Wingdings" w:hAnsi="Wingdings" w:cs="Wingdings" w:hint="default"/>
    </w:rPr>
  </w:style>
  <w:style w:type="character" w:customStyle="1" w:styleId="WW8Num16z0">
    <w:name w:val="WW8Num16z0"/>
    <w:rsid w:val="002A7185"/>
    <w:rPr>
      <w:b w:val="0"/>
    </w:rPr>
  </w:style>
  <w:style w:type="character" w:customStyle="1" w:styleId="WW8Num16z1">
    <w:name w:val="WW8Num16z1"/>
    <w:rsid w:val="002A7185"/>
  </w:style>
  <w:style w:type="character" w:customStyle="1" w:styleId="WW8Num16z2">
    <w:name w:val="WW8Num16z2"/>
    <w:rsid w:val="002A7185"/>
  </w:style>
  <w:style w:type="character" w:customStyle="1" w:styleId="WW8Num16z3">
    <w:name w:val="WW8Num16z3"/>
    <w:rsid w:val="002A7185"/>
  </w:style>
  <w:style w:type="character" w:customStyle="1" w:styleId="WW8Num16z4">
    <w:name w:val="WW8Num16z4"/>
    <w:rsid w:val="002A7185"/>
  </w:style>
  <w:style w:type="character" w:customStyle="1" w:styleId="WW8Num16z5">
    <w:name w:val="WW8Num16z5"/>
    <w:rsid w:val="002A7185"/>
  </w:style>
  <w:style w:type="character" w:customStyle="1" w:styleId="WW8Num16z6">
    <w:name w:val="WW8Num16z6"/>
    <w:rsid w:val="002A7185"/>
  </w:style>
  <w:style w:type="character" w:customStyle="1" w:styleId="WW8Num16z7">
    <w:name w:val="WW8Num16z7"/>
    <w:rsid w:val="002A7185"/>
  </w:style>
  <w:style w:type="character" w:customStyle="1" w:styleId="WW8Num16z8">
    <w:name w:val="WW8Num16z8"/>
    <w:rsid w:val="002A7185"/>
  </w:style>
  <w:style w:type="character" w:customStyle="1" w:styleId="WW8Num17z0">
    <w:name w:val="WW8Num17z0"/>
    <w:rsid w:val="002A7185"/>
    <w:rPr>
      <w:rFonts w:eastAsia="Malgun Gothic"/>
      <w:b w:val="0"/>
    </w:rPr>
  </w:style>
  <w:style w:type="character" w:customStyle="1" w:styleId="WW8Num17z1">
    <w:name w:val="WW8Num17z1"/>
    <w:rsid w:val="002A7185"/>
  </w:style>
  <w:style w:type="character" w:customStyle="1" w:styleId="WW8Num17z2">
    <w:name w:val="WW8Num17z2"/>
    <w:rsid w:val="002A7185"/>
  </w:style>
  <w:style w:type="character" w:customStyle="1" w:styleId="WW8Num17z3">
    <w:name w:val="WW8Num17z3"/>
    <w:rsid w:val="002A7185"/>
  </w:style>
  <w:style w:type="character" w:customStyle="1" w:styleId="WW8Num17z4">
    <w:name w:val="WW8Num17z4"/>
    <w:rsid w:val="002A7185"/>
  </w:style>
  <w:style w:type="character" w:customStyle="1" w:styleId="WW8Num17z5">
    <w:name w:val="WW8Num17z5"/>
    <w:rsid w:val="002A7185"/>
  </w:style>
  <w:style w:type="character" w:customStyle="1" w:styleId="WW8Num17z6">
    <w:name w:val="WW8Num17z6"/>
    <w:rsid w:val="002A7185"/>
  </w:style>
  <w:style w:type="character" w:customStyle="1" w:styleId="WW8Num17z7">
    <w:name w:val="WW8Num17z7"/>
    <w:rsid w:val="002A7185"/>
  </w:style>
  <w:style w:type="character" w:customStyle="1" w:styleId="WW8Num17z8">
    <w:name w:val="WW8Num17z8"/>
    <w:rsid w:val="002A7185"/>
  </w:style>
  <w:style w:type="character" w:customStyle="1" w:styleId="WW8Num18z0">
    <w:name w:val="WW8Num18z0"/>
    <w:rsid w:val="002A7185"/>
    <w:rPr>
      <w:rFonts w:ascii="Symbol" w:eastAsia="Malgun Gothic" w:hAnsi="Symbol" w:cs="Symbol" w:hint="default"/>
      <w:shd w:val="clear" w:color="auto" w:fill="FFFF00"/>
    </w:rPr>
  </w:style>
  <w:style w:type="character" w:customStyle="1" w:styleId="WW8Num18z1">
    <w:name w:val="WW8Num18z1"/>
    <w:rsid w:val="002A7185"/>
    <w:rPr>
      <w:rFonts w:ascii="Courier New" w:hAnsi="Courier New" w:cs="Courier New" w:hint="default"/>
    </w:rPr>
  </w:style>
  <w:style w:type="character" w:customStyle="1" w:styleId="WW8Num18z2">
    <w:name w:val="WW8Num18z2"/>
    <w:rsid w:val="002A7185"/>
    <w:rPr>
      <w:rFonts w:ascii="Wingdings" w:hAnsi="Wingdings" w:cs="Wingdings" w:hint="default"/>
    </w:rPr>
  </w:style>
  <w:style w:type="character" w:customStyle="1" w:styleId="WW8Num19z0">
    <w:name w:val="WW8Num19z0"/>
    <w:rsid w:val="002A7185"/>
    <w:rPr>
      <w:rFonts w:ascii="Symbol" w:eastAsia="Malgun Gothic" w:hAnsi="Symbol" w:cs="Symbol" w:hint="default"/>
    </w:rPr>
  </w:style>
  <w:style w:type="character" w:customStyle="1" w:styleId="WW8Num19z1">
    <w:name w:val="WW8Num19z1"/>
    <w:rsid w:val="002A7185"/>
    <w:rPr>
      <w:rFonts w:ascii="Courier New" w:hAnsi="Courier New" w:cs="Courier New" w:hint="default"/>
    </w:rPr>
  </w:style>
  <w:style w:type="character" w:customStyle="1" w:styleId="WW8Num19z2">
    <w:name w:val="WW8Num19z2"/>
    <w:rsid w:val="002A7185"/>
    <w:rPr>
      <w:rFonts w:ascii="Wingdings" w:hAnsi="Wingdings" w:cs="Wingdings" w:hint="default"/>
    </w:rPr>
  </w:style>
  <w:style w:type="character" w:customStyle="1" w:styleId="WW8Num20z0">
    <w:name w:val="WW8Num20z0"/>
    <w:rsid w:val="002A7185"/>
    <w:rPr>
      <w:rFonts w:ascii="Symbol" w:hAnsi="Symbol" w:cs="Symbol" w:hint="default"/>
    </w:rPr>
  </w:style>
  <w:style w:type="character" w:customStyle="1" w:styleId="WW8Num20z1">
    <w:name w:val="WW8Num20z1"/>
    <w:rsid w:val="002A7185"/>
    <w:rPr>
      <w:rFonts w:ascii="Courier New" w:hAnsi="Courier New" w:cs="Courier New" w:hint="default"/>
    </w:rPr>
  </w:style>
  <w:style w:type="character" w:customStyle="1" w:styleId="WW8Num20z2">
    <w:name w:val="WW8Num20z2"/>
    <w:rsid w:val="002A7185"/>
    <w:rPr>
      <w:rFonts w:ascii="Wingdings" w:hAnsi="Wingdings" w:cs="Wingdings" w:hint="default"/>
    </w:rPr>
  </w:style>
  <w:style w:type="character" w:customStyle="1" w:styleId="WW8Num21z0">
    <w:name w:val="WW8Num21z0"/>
    <w:rsid w:val="002A7185"/>
    <w:rPr>
      <w:rFonts w:ascii="Symbol" w:hAnsi="Symbol" w:cs="Symbol" w:hint="default"/>
    </w:rPr>
  </w:style>
  <w:style w:type="character" w:customStyle="1" w:styleId="WW8Num21z1">
    <w:name w:val="WW8Num21z1"/>
    <w:rsid w:val="002A7185"/>
    <w:rPr>
      <w:rFonts w:ascii="Courier New" w:hAnsi="Courier New" w:cs="Courier New" w:hint="default"/>
    </w:rPr>
  </w:style>
  <w:style w:type="character" w:customStyle="1" w:styleId="WW8Num21z2">
    <w:name w:val="WW8Num21z2"/>
    <w:rsid w:val="002A7185"/>
    <w:rPr>
      <w:rFonts w:ascii="Wingdings" w:hAnsi="Wingdings" w:cs="Wingdings" w:hint="default"/>
    </w:rPr>
  </w:style>
  <w:style w:type="character" w:customStyle="1" w:styleId="WW8Num22z0">
    <w:name w:val="WW8Num22z0"/>
    <w:rsid w:val="002A7185"/>
    <w:rPr>
      <w:rFonts w:ascii="Symbol" w:hAnsi="Symbol" w:cs="Symbol" w:hint="default"/>
    </w:rPr>
  </w:style>
  <w:style w:type="character" w:customStyle="1" w:styleId="WW8Num22z1">
    <w:name w:val="WW8Num22z1"/>
    <w:rsid w:val="002A7185"/>
    <w:rPr>
      <w:rFonts w:ascii="Courier New" w:hAnsi="Courier New" w:cs="Courier New" w:hint="default"/>
    </w:rPr>
  </w:style>
  <w:style w:type="character" w:customStyle="1" w:styleId="WW8Num22z2">
    <w:name w:val="WW8Num22z2"/>
    <w:rsid w:val="002A7185"/>
    <w:rPr>
      <w:rFonts w:ascii="Wingdings" w:hAnsi="Wingdings" w:cs="Wingdings" w:hint="default"/>
    </w:rPr>
  </w:style>
  <w:style w:type="character" w:customStyle="1" w:styleId="WW8Num23z0">
    <w:name w:val="WW8Num23z0"/>
    <w:rsid w:val="002A7185"/>
    <w:rPr>
      <w:rFonts w:ascii="Symbol" w:eastAsia="Malgun Gothic" w:hAnsi="Symbol" w:cs="Symbol" w:hint="default"/>
    </w:rPr>
  </w:style>
  <w:style w:type="character" w:customStyle="1" w:styleId="WW8Num23z1">
    <w:name w:val="WW8Num23z1"/>
    <w:rsid w:val="002A7185"/>
    <w:rPr>
      <w:rFonts w:ascii="Courier New" w:hAnsi="Courier New" w:cs="Courier New" w:hint="default"/>
    </w:rPr>
  </w:style>
  <w:style w:type="character" w:customStyle="1" w:styleId="WW8Num23z2">
    <w:name w:val="WW8Num23z2"/>
    <w:rsid w:val="002A7185"/>
    <w:rPr>
      <w:rFonts w:ascii="Wingdings" w:hAnsi="Wingdings" w:cs="Wingdings" w:hint="default"/>
    </w:rPr>
  </w:style>
  <w:style w:type="character" w:customStyle="1" w:styleId="WW8Num24z0">
    <w:name w:val="WW8Num24z0"/>
    <w:rsid w:val="002A7185"/>
    <w:rPr>
      <w:rFonts w:hint="default"/>
      <w:b w:val="0"/>
    </w:rPr>
  </w:style>
  <w:style w:type="character" w:customStyle="1" w:styleId="WW8Num24z1">
    <w:name w:val="WW8Num24z1"/>
    <w:rsid w:val="002A7185"/>
  </w:style>
  <w:style w:type="character" w:customStyle="1" w:styleId="WW8Num24z2">
    <w:name w:val="WW8Num24z2"/>
    <w:rsid w:val="002A7185"/>
  </w:style>
  <w:style w:type="character" w:customStyle="1" w:styleId="WW8Num24z3">
    <w:name w:val="WW8Num24z3"/>
    <w:rsid w:val="002A7185"/>
  </w:style>
  <w:style w:type="character" w:customStyle="1" w:styleId="WW8Num24z4">
    <w:name w:val="WW8Num24z4"/>
    <w:rsid w:val="002A7185"/>
  </w:style>
  <w:style w:type="character" w:customStyle="1" w:styleId="WW8Num24z5">
    <w:name w:val="WW8Num24z5"/>
    <w:rsid w:val="002A7185"/>
  </w:style>
  <w:style w:type="character" w:customStyle="1" w:styleId="WW8Num24z6">
    <w:name w:val="WW8Num24z6"/>
    <w:rsid w:val="002A7185"/>
  </w:style>
  <w:style w:type="character" w:customStyle="1" w:styleId="WW8Num24z7">
    <w:name w:val="WW8Num24z7"/>
    <w:rsid w:val="002A7185"/>
  </w:style>
  <w:style w:type="character" w:customStyle="1" w:styleId="WW8Num24z8">
    <w:name w:val="WW8Num24z8"/>
    <w:rsid w:val="002A7185"/>
  </w:style>
  <w:style w:type="character" w:customStyle="1" w:styleId="WW8Num25z0">
    <w:name w:val="WW8Num25z0"/>
    <w:rsid w:val="002A7185"/>
    <w:rPr>
      <w:rFonts w:ascii="Symbol" w:eastAsia="Malgun Gothic" w:hAnsi="Symbol" w:cs="Symbol" w:hint="default"/>
    </w:rPr>
  </w:style>
  <w:style w:type="character" w:customStyle="1" w:styleId="WW8Num25z1">
    <w:name w:val="WW8Num25z1"/>
    <w:rsid w:val="002A7185"/>
    <w:rPr>
      <w:rFonts w:ascii="Courier New" w:hAnsi="Courier New" w:cs="Courier New" w:hint="default"/>
    </w:rPr>
  </w:style>
  <w:style w:type="character" w:customStyle="1" w:styleId="WW8Num25z2">
    <w:name w:val="WW8Num25z2"/>
    <w:rsid w:val="002A7185"/>
    <w:rPr>
      <w:rFonts w:ascii="Wingdings" w:hAnsi="Wingdings" w:cs="Wingdings" w:hint="default"/>
    </w:rPr>
  </w:style>
  <w:style w:type="character" w:customStyle="1" w:styleId="WW8Num26z0">
    <w:name w:val="WW8Num26z0"/>
    <w:rsid w:val="002A7185"/>
  </w:style>
  <w:style w:type="character" w:customStyle="1" w:styleId="WW8Num26z1">
    <w:name w:val="WW8Num26z1"/>
    <w:rsid w:val="002A7185"/>
  </w:style>
  <w:style w:type="character" w:customStyle="1" w:styleId="WW8Num26z2">
    <w:name w:val="WW8Num26z2"/>
    <w:rsid w:val="002A7185"/>
  </w:style>
  <w:style w:type="character" w:customStyle="1" w:styleId="WW8Num26z3">
    <w:name w:val="WW8Num26z3"/>
    <w:rsid w:val="002A7185"/>
  </w:style>
  <w:style w:type="character" w:customStyle="1" w:styleId="WW8Num26z4">
    <w:name w:val="WW8Num26z4"/>
    <w:rsid w:val="002A7185"/>
  </w:style>
  <w:style w:type="character" w:customStyle="1" w:styleId="WW8Num26z5">
    <w:name w:val="WW8Num26z5"/>
    <w:rsid w:val="002A7185"/>
  </w:style>
  <w:style w:type="character" w:customStyle="1" w:styleId="WW8Num26z6">
    <w:name w:val="WW8Num26z6"/>
    <w:rsid w:val="002A7185"/>
  </w:style>
  <w:style w:type="character" w:customStyle="1" w:styleId="WW8Num26z7">
    <w:name w:val="WW8Num26z7"/>
    <w:rsid w:val="002A7185"/>
  </w:style>
  <w:style w:type="character" w:customStyle="1" w:styleId="WW8Num26z8">
    <w:name w:val="WW8Num26z8"/>
    <w:rsid w:val="002A7185"/>
  </w:style>
  <w:style w:type="character" w:customStyle="1" w:styleId="WW8Num27z0">
    <w:name w:val="WW8Num27z0"/>
    <w:rsid w:val="002A7185"/>
    <w:rPr>
      <w:rFonts w:ascii="Symbol" w:eastAsia="Calibri" w:hAnsi="Symbol" w:cs="Symbol" w:hint="default"/>
    </w:rPr>
  </w:style>
  <w:style w:type="character" w:customStyle="1" w:styleId="WW8Num27z1">
    <w:name w:val="WW8Num27z1"/>
    <w:rsid w:val="002A7185"/>
    <w:rPr>
      <w:rFonts w:ascii="Courier New" w:hAnsi="Courier New" w:cs="Courier New" w:hint="default"/>
    </w:rPr>
  </w:style>
  <w:style w:type="character" w:customStyle="1" w:styleId="WW8Num27z2">
    <w:name w:val="WW8Num27z2"/>
    <w:rsid w:val="002A7185"/>
    <w:rPr>
      <w:rFonts w:ascii="Wingdings" w:hAnsi="Wingdings" w:cs="Wingdings" w:hint="default"/>
    </w:rPr>
  </w:style>
  <w:style w:type="character" w:customStyle="1" w:styleId="WW8Num28z0">
    <w:name w:val="WW8Num28z0"/>
    <w:rsid w:val="002A7185"/>
    <w:rPr>
      <w:rFonts w:eastAsia="Times New Roman" w:hint="default"/>
      <w:b/>
    </w:rPr>
  </w:style>
  <w:style w:type="character" w:customStyle="1" w:styleId="WW8Num28z1">
    <w:name w:val="WW8Num28z1"/>
    <w:rsid w:val="002A7185"/>
  </w:style>
  <w:style w:type="character" w:customStyle="1" w:styleId="WW8Num28z2">
    <w:name w:val="WW8Num28z2"/>
    <w:rsid w:val="002A7185"/>
  </w:style>
  <w:style w:type="character" w:customStyle="1" w:styleId="WW8Num28z3">
    <w:name w:val="WW8Num28z3"/>
    <w:rsid w:val="002A7185"/>
  </w:style>
  <w:style w:type="character" w:customStyle="1" w:styleId="WW8Num28z4">
    <w:name w:val="WW8Num28z4"/>
    <w:rsid w:val="002A7185"/>
  </w:style>
  <w:style w:type="character" w:customStyle="1" w:styleId="WW8Num28z5">
    <w:name w:val="WW8Num28z5"/>
    <w:rsid w:val="002A7185"/>
  </w:style>
  <w:style w:type="character" w:customStyle="1" w:styleId="WW8Num28z6">
    <w:name w:val="WW8Num28z6"/>
    <w:rsid w:val="002A7185"/>
  </w:style>
  <w:style w:type="character" w:customStyle="1" w:styleId="WW8Num28z7">
    <w:name w:val="WW8Num28z7"/>
    <w:rsid w:val="002A7185"/>
  </w:style>
  <w:style w:type="character" w:customStyle="1" w:styleId="WW8Num28z8">
    <w:name w:val="WW8Num28z8"/>
    <w:rsid w:val="002A7185"/>
  </w:style>
  <w:style w:type="character" w:customStyle="1" w:styleId="WW8Num29z0">
    <w:name w:val="WW8Num29z0"/>
    <w:rsid w:val="002A7185"/>
    <w:rPr>
      <w:rFonts w:eastAsia="Malgun Gothic"/>
      <w:b w:val="0"/>
    </w:rPr>
  </w:style>
  <w:style w:type="character" w:customStyle="1" w:styleId="WW8Num29z1">
    <w:name w:val="WW8Num29z1"/>
    <w:rsid w:val="002A7185"/>
  </w:style>
  <w:style w:type="character" w:customStyle="1" w:styleId="WW8Num29z2">
    <w:name w:val="WW8Num29z2"/>
    <w:rsid w:val="002A7185"/>
  </w:style>
  <w:style w:type="character" w:customStyle="1" w:styleId="WW8Num29z3">
    <w:name w:val="WW8Num29z3"/>
    <w:rsid w:val="002A7185"/>
  </w:style>
  <w:style w:type="character" w:customStyle="1" w:styleId="WW8Num29z4">
    <w:name w:val="WW8Num29z4"/>
    <w:rsid w:val="002A7185"/>
  </w:style>
  <w:style w:type="character" w:customStyle="1" w:styleId="WW8Num29z5">
    <w:name w:val="WW8Num29z5"/>
    <w:rsid w:val="002A7185"/>
  </w:style>
  <w:style w:type="character" w:customStyle="1" w:styleId="WW8Num29z6">
    <w:name w:val="WW8Num29z6"/>
    <w:rsid w:val="002A7185"/>
  </w:style>
  <w:style w:type="character" w:customStyle="1" w:styleId="WW8Num29z7">
    <w:name w:val="WW8Num29z7"/>
    <w:rsid w:val="002A7185"/>
  </w:style>
  <w:style w:type="character" w:customStyle="1" w:styleId="WW8Num29z8">
    <w:name w:val="WW8Num29z8"/>
    <w:rsid w:val="002A7185"/>
  </w:style>
  <w:style w:type="character" w:customStyle="1" w:styleId="WW8Num30z0">
    <w:name w:val="WW8Num30z0"/>
    <w:rsid w:val="002A7185"/>
    <w:rPr>
      <w:rFonts w:ascii="Times New Roman" w:eastAsia="Calibri" w:hAnsi="Times New Roman" w:cs="Times New Roman" w:hint="default"/>
    </w:rPr>
  </w:style>
  <w:style w:type="character" w:customStyle="1" w:styleId="WW8Num30z1">
    <w:name w:val="WW8Num30z1"/>
    <w:rsid w:val="002A7185"/>
    <w:rPr>
      <w:rFonts w:ascii="Courier New" w:hAnsi="Courier New" w:cs="Courier New" w:hint="default"/>
    </w:rPr>
  </w:style>
  <w:style w:type="character" w:customStyle="1" w:styleId="WW8Num30z2">
    <w:name w:val="WW8Num30z2"/>
    <w:rsid w:val="002A7185"/>
    <w:rPr>
      <w:rFonts w:ascii="Wingdings" w:hAnsi="Wingdings" w:cs="Wingdings" w:hint="default"/>
    </w:rPr>
  </w:style>
  <w:style w:type="character" w:customStyle="1" w:styleId="WW8Num30z3">
    <w:name w:val="WW8Num30z3"/>
    <w:rsid w:val="002A7185"/>
    <w:rPr>
      <w:rFonts w:ascii="Symbol" w:hAnsi="Symbol" w:cs="Symbol" w:hint="default"/>
    </w:rPr>
  </w:style>
  <w:style w:type="character" w:customStyle="1" w:styleId="WW8Num31z0">
    <w:name w:val="WW8Num31z0"/>
    <w:rsid w:val="002A7185"/>
    <w:rPr>
      <w:rFonts w:ascii="Symbol" w:eastAsia="Malgun Gothic" w:hAnsi="Symbol" w:cs="Symbol" w:hint="default"/>
    </w:rPr>
  </w:style>
  <w:style w:type="character" w:customStyle="1" w:styleId="WW8Num31z1">
    <w:name w:val="WW8Num31z1"/>
    <w:rsid w:val="002A7185"/>
    <w:rPr>
      <w:rFonts w:ascii="Courier New" w:hAnsi="Courier New" w:cs="Courier New" w:hint="default"/>
    </w:rPr>
  </w:style>
  <w:style w:type="character" w:customStyle="1" w:styleId="WW8Num31z2">
    <w:name w:val="WW8Num31z2"/>
    <w:rsid w:val="002A7185"/>
    <w:rPr>
      <w:rFonts w:ascii="Wingdings" w:hAnsi="Wingdings" w:cs="Wingdings" w:hint="default"/>
    </w:rPr>
  </w:style>
  <w:style w:type="character" w:customStyle="1" w:styleId="WW8Num32z0">
    <w:name w:val="WW8Num32z0"/>
    <w:rsid w:val="002A7185"/>
    <w:rPr>
      <w:rFonts w:hint="default"/>
      <w:b w:val="0"/>
      <w:bCs/>
    </w:rPr>
  </w:style>
  <w:style w:type="character" w:customStyle="1" w:styleId="WW8Num32z1">
    <w:name w:val="WW8Num32z1"/>
    <w:rsid w:val="002A7185"/>
  </w:style>
  <w:style w:type="character" w:customStyle="1" w:styleId="WW8Num32z2">
    <w:name w:val="WW8Num32z2"/>
    <w:rsid w:val="002A7185"/>
  </w:style>
  <w:style w:type="character" w:customStyle="1" w:styleId="WW8Num32z3">
    <w:name w:val="WW8Num32z3"/>
    <w:rsid w:val="002A7185"/>
  </w:style>
  <w:style w:type="character" w:customStyle="1" w:styleId="WW8Num32z4">
    <w:name w:val="WW8Num32z4"/>
    <w:rsid w:val="002A7185"/>
  </w:style>
  <w:style w:type="character" w:customStyle="1" w:styleId="WW8Num32z5">
    <w:name w:val="WW8Num32z5"/>
    <w:rsid w:val="002A7185"/>
  </w:style>
  <w:style w:type="character" w:customStyle="1" w:styleId="WW8Num32z6">
    <w:name w:val="WW8Num32z6"/>
    <w:rsid w:val="002A7185"/>
  </w:style>
  <w:style w:type="character" w:customStyle="1" w:styleId="WW8Num32z7">
    <w:name w:val="WW8Num32z7"/>
    <w:rsid w:val="002A7185"/>
  </w:style>
  <w:style w:type="character" w:customStyle="1" w:styleId="WW8Num32z8">
    <w:name w:val="WW8Num32z8"/>
    <w:rsid w:val="002A7185"/>
  </w:style>
  <w:style w:type="character" w:customStyle="1" w:styleId="WW8Num33z0">
    <w:name w:val="WW8Num33z0"/>
    <w:rsid w:val="002A7185"/>
    <w:rPr>
      <w:rFonts w:ascii="Times New Roman" w:hAnsi="Times New Roman" w:cs="Times New Roman" w:hint="default"/>
      <w:b w:val="0"/>
      <w:i w:val="0"/>
      <w:sz w:val="20"/>
    </w:rPr>
  </w:style>
  <w:style w:type="character" w:customStyle="1" w:styleId="WW8Num33z1">
    <w:name w:val="WW8Num33z1"/>
    <w:rsid w:val="002A7185"/>
    <w:rPr>
      <w:rFonts w:ascii="Courier New" w:hAnsi="Courier New" w:cs="Courier New" w:hint="default"/>
    </w:rPr>
  </w:style>
  <w:style w:type="character" w:customStyle="1" w:styleId="WW8Num33z2">
    <w:name w:val="WW8Num33z2"/>
    <w:rsid w:val="002A7185"/>
    <w:rPr>
      <w:rFonts w:ascii="Wingdings" w:hAnsi="Wingdings" w:cs="Wingdings" w:hint="default"/>
    </w:rPr>
  </w:style>
  <w:style w:type="character" w:customStyle="1" w:styleId="WW8Num33z3">
    <w:name w:val="WW8Num33z3"/>
    <w:rsid w:val="002A7185"/>
    <w:rPr>
      <w:rFonts w:ascii="Symbol" w:hAnsi="Symbol" w:cs="Symbol" w:hint="default"/>
    </w:rPr>
  </w:style>
  <w:style w:type="character" w:customStyle="1" w:styleId="WW8Num34z0">
    <w:name w:val="WW8Num34z0"/>
    <w:rsid w:val="002A7185"/>
    <w:rPr>
      <w:rFonts w:ascii="Symbol" w:hAnsi="Symbol" w:cs="Symbol" w:hint="default"/>
    </w:rPr>
  </w:style>
  <w:style w:type="character" w:customStyle="1" w:styleId="WW8Num34z1">
    <w:name w:val="WW8Num34z1"/>
    <w:rsid w:val="002A7185"/>
    <w:rPr>
      <w:rFonts w:ascii="Courier New" w:hAnsi="Courier New" w:cs="Courier New" w:hint="default"/>
    </w:rPr>
  </w:style>
  <w:style w:type="character" w:customStyle="1" w:styleId="WW8Num34z2">
    <w:name w:val="WW8Num34z2"/>
    <w:rsid w:val="002A7185"/>
    <w:rPr>
      <w:rFonts w:ascii="Wingdings" w:hAnsi="Wingdings" w:cs="Wingdings" w:hint="default"/>
    </w:rPr>
  </w:style>
  <w:style w:type="character" w:customStyle="1" w:styleId="WW8Num35z0">
    <w:name w:val="WW8Num35z0"/>
    <w:rsid w:val="002A7185"/>
    <w:rPr>
      <w:rFonts w:eastAsia="Malgun Gothic"/>
      <w:b w:val="0"/>
      <w:bCs/>
      <w:color w:val="FF0000"/>
      <w:shd w:val="clear" w:color="auto" w:fill="FFFF00"/>
    </w:rPr>
  </w:style>
  <w:style w:type="character" w:customStyle="1" w:styleId="WW8Num35z1">
    <w:name w:val="WW8Num35z1"/>
    <w:rsid w:val="002A7185"/>
  </w:style>
  <w:style w:type="character" w:customStyle="1" w:styleId="WW8Num35z2">
    <w:name w:val="WW8Num35z2"/>
    <w:rsid w:val="002A7185"/>
  </w:style>
  <w:style w:type="character" w:customStyle="1" w:styleId="WW8Num35z3">
    <w:name w:val="WW8Num35z3"/>
    <w:rsid w:val="002A7185"/>
  </w:style>
  <w:style w:type="character" w:customStyle="1" w:styleId="WW8Num35z4">
    <w:name w:val="WW8Num35z4"/>
    <w:rsid w:val="002A7185"/>
  </w:style>
  <w:style w:type="character" w:customStyle="1" w:styleId="WW8Num35z5">
    <w:name w:val="WW8Num35z5"/>
    <w:rsid w:val="002A7185"/>
  </w:style>
  <w:style w:type="character" w:customStyle="1" w:styleId="WW8Num35z6">
    <w:name w:val="WW8Num35z6"/>
    <w:rsid w:val="002A7185"/>
  </w:style>
  <w:style w:type="character" w:customStyle="1" w:styleId="WW8Num35z7">
    <w:name w:val="WW8Num35z7"/>
    <w:rsid w:val="002A7185"/>
  </w:style>
  <w:style w:type="character" w:customStyle="1" w:styleId="WW8Num35z8">
    <w:name w:val="WW8Num35z8"/>
    <w:rsid w:val="002A7185"/>
  </w:style>
  <w:style w:type="character" w:customStyle="1" w:styleId="WW8Num36z0">
    <w:name w:val="WW8Num36z0"/>
    <w:rsid w:val="002A7185"/>
    <w:rPr>
      <w:b w:val="0"/>
    </w:rPr>
  </w:style>
  <w:style w:type="character" w:customStyle="1" w:styleId="WW8Num36z1">
    <w:name w:val="WW8Num36z1"/>
    <w:rsid w:val="002A7185"/>
  </w:style>
  <w:style w:type="character" w:customStyle="1" w:styleId="WW8Num36z2">
    <w:name w:val="WW8Num36z2"/>
    <w:rsid w:val="002A7185"/>
  </w:style>
  <w:style w:type="character" w:customStyle="1" w:styleId="WW8Num36z3">
    <w:name w:val="WW8Num36z3"/>
    <w:rsid w:val="002A7185"/>
  </w:style>
  <w:style w:type="character" w:customStyle="1" w:styleId="WW8Num36z4">
    <w:name w:val="WW8Num36z4"/>
    <w:rsid w:val="002A7185"/>
  </w:style>
  <w:style w:type="character" w:customStyle="1" w:styleId="WW8Num36z5">
    <w:name w:val="WW8Num36z5"/>
    <w:rsid w:val="002A7185"/>
  </w:style>
  <w:style w:type="character" w:customStyle="1" w:styleId="WW8Num36z6">
    <w:name w:val="WW8Num36z6"/>
    <w:rsid w:val="002A7185"/>
  </w:style>
  <w:style w:type="character" w:customStyle="1" w:styleId="WW8Num36z7">
    <w:name w:val="WW8Num36z7"/>
    <w:rsid w:val="002A7185"/>
  </w:style>
  <w:style w:type="character" w:customStyle="1" w:styleId="WW8Num36z8">
    <w:name w:val="WW8Num36z8"/>
    <w:rsid w:val="002A7185"/>
  </w:style>
  <w:style w:type="character" w:customStyle="1" w:styleId="WW8Num37z0">
    <w:name w:val="WW8Num37z0"/>
    <w:rsid w:val="002A7185"/>
    <w:rPr>
      <w:rFonts w:ascii="Symbol" w:hAnsi="Symbol" w:cs="Symbol" w:hint="default"/>
    </w:rPr>
  </w:style>
  <w:style w:type="character" w:customStyle="1" w:styleId="WW8Num37z1">
    <w:name w:val="WW8Num37z1"/>
    <w:rsid w:val="002A7185"/>
    <w:rPr>
      <w:rFonts w:ascii="Courier New" w:hAnsi="Courier New" w:cs="Courier New" w:hint="default"/>
    </w:rPr>
  </w:style>
  <w:style w:type="character" w:customStyle="1" w:styleId="WW8Num37z2">
    <w:name w:val="WW8Num37z2"/>
    <w:rsid w:val="002A7185"/>
    <w:rPr>
      <w:rFonts w:ascii="Wingdings" w:hAnsi="Wingdings" w:cs="Wingdings" w:hint="default"/>
    </w:rPr>
  </w:style>
  <w:style w:type="character" w:customStyle="1" w:styleId="WW8Num38z0">
    <w:name w:val="WW8Num38z0"/>
    <w:rsid w:val="002A7185"/>
    <w:rPr>
      <w:rFonts w:ascii="Symbol" w:eastAsia="Calibri" w:hAnsi="Symbol" w:cs="Symbol" w:hint="default"/>
    </w:rPr>
  </w:style>
  <w:style w:type="character" w:customStyle="1" w:styleId="WW8Num38z1">
    <w:name w:val="WW8Num38z1"/>
    <w:rsid w:val="002A7185"/>
    <w:rPr>
      <w:rFonts w:ascii="Courier New" w:hAnsi="Courier New" w:cs="Courier New" w:hint="default"/>
    </w:rPr>
  </w:style>
  <w:style w:type="character" w:customStyle="1" w:styleId="WW8Num38z2">
    <w:name w:val="WW8Num38z2"/>
    <w:rsid w:val="002A7185"/>
    <w:rPr>
      <w:rFonts w:ascii="Wingdings" w:hAnsi="Wingdings" w:cs="Wingdings" w:hint="default"/>
    </w:rPr>
  </w:style>
  <w:style w:type="character" w:customStyle="1" w:styleId="WW8Num39z0">
    <w:name w:val="WW8Num39z0"/>
    <w:rsid w:val="002A7185"/>
    <w:rPr>
      <w:rFonts w:hint="default"/>
    </w:rPr>
  </w:style>
  <w:style w:type="character" w:customStyle="1" w:styleId="WW8Num39z1">
    <w:name w:val="WW8Num39z1"/>
    <w:rsid w:val="002A7185"/>
    <w:rPr>
      <w:rFonts w:hint="default"/>
      <w:b w:val="0"/>
      <w:bCs w:val="0"/>
    </w:rPr>
  </w:style>
  <w:style w:type="character" w:customStyle="1" w:styleId="WW8Num39z2">
    <w:name w:val="WW8Num39z2"/>
    <w:rsid w:val="002A7185"/>
    <w:rPr>
      <w:rFonts w:ascii="Times New Roman" w:eastAsia="Times New Roman" w:hAnsi="Times New Roman" w:cs="Times New Roman" w:hint="default"/>
    </w:rPr>
  </w:style>
  <w:style w:type="character" w:customStyle="1" w:styleId="WW8Num39z4">
    <w:name w:val="WW8Num39z4"/>
    <w:rsid w:val="002A7185"/>
  </w:style>
  <w:style w:type="character" w:customStyle="1" w:styleId="WW8Num39z5">
    <w:name w:val="WW8Num39z5"/>
    <w:rsid w:val="002A7185"/>
  </w:style>
  <w:style w:type="character" w:customStyle="1" w:styleId="WW8Num39z6">
    <w:name w:val="WW8Num39z6"/>
    <w:rsid w:val="002A7185"/>
  </w:style>
  <w:style w:type="character" w:customStyle="1" w:styleId="WW8Num39z7">
    <w:name w:val="WW8Num39z7"/>
    <w:rsid w:val="002A7185"/>
  </w:style>
  <w:style w:type="character" w:customStyle="1" w:styleId="WW8Num39z8">
    <w:name w:val="WW8Num39z8"/>
    <w:rsid w:val="002A7185"/>
  </w:style>
  <w:style w:type="character" w:customStyle="1" w:styleId="FootnoteCharacters">
    <w:name w:val="Footnote Characters"/>
    <w:rsid w:val="002A7185"/>
    <w:rPr>
      <w:rFonts w:ascii="Times New Roman" w:hAnsi="Times New Roman" w:cs="Times New Roman"/>
      <w:sz w:val="18"/>
      <w:vertAlign w:val="superscript"/>
    </w:rPr>
  </w:style>
  <w:style w:type="character" w:customStyle="1" w:styleId="EndnoteCharacters">
    <w:name w:val="Endnote Characters"/>
    <w:rsid w:val="002A7185"/>
  </w:style>
  <w:style w:type="character" w:customStyle="1" w:styleId="Heading1Char">
    <w:name w:val="Heading 1 Char"/>
    <w:aliases w:val="Table_G Char"/>
    <w:rsid w:val="002A7185"/>
    <w:rPr>
      <w:lang w:val="en-GB" w:eastAsia="ar-SA" w:bidi="ar-SA"/>
    </w:rPr>
  </w:style>
  <w:style w:type="character" w:customStyle="1" w:styleId="Heading2Char">
    <w:name w:val="Heading 2 Char"/>
    <w:rsid w:val="002A7185"/>
    <w:rPr>
      <w:lang w:val="en-GB" w:eastAsia="ar-SA" w:bidi="ar-SA"/>
    </w:rPr>
  </w:style>
  <w:style w:type="character" w:customStyle="1" w:styleId="Heading3Char">
    <w:name w:val="Heading 3 Char"/>
    <w:rsid w:val="002A7185"/>
    <w:rPr>
      <w:lang w:val="en-GB" w:eastAsia="ar-SA" w:bidi="ar-SA"/>
    </w:rPr>
  </w:style>
  <w:style w:type="character" w:styleId="af7">
    <w:name w:val="Strong"/>
    <w:uiPriority w:val="22"/>
    <w:qFormat/>
    <w:rsid w:val="002A7185"/>
    <w:rPr>
      <w:b/>
    </w:rPr>
  </w:style>
  <w:style w:type="character" w:customStyle="1" w:styleId="SingleTxtGChar">
    <w:name w:val="_ Single Txt_G Char"/>
    <w:rsid w:val="002A7185"/>
    <w:rPr>
      <w:lang w:val="en-GB" w:eastAsia="ar-SA" w:bidi="ar-SA"/>
    </w:rPr>
  </w:style>
  <w:style w:type="character" w:customStyle="1" w:styleId="Bulletpoint1Char">
    <w:name w:val="Bulletpoint_1 Char"/>
    <w:rsid w:val="002A7185"/>
    <w:rPr>
      <w:lang w:val="en-US" w:eastAsia="ar-SA" w:bidi="ar-SA"/>
    </w:rPr>
  </w:style>
  <w:style w:type="character" w:customStyle="1" w:styleId="HChGChar">
    <w:name w:val="_ H _Ch_G Char"/>
    <w:rsid w:val="002A7185"/>
    <w:rPr>
      <w:b/>
      <w:sz w:val="28"/>
      <w:lang w:val="en-GB" w:eastAsia="ar-SA" w:bidi="ar-SA"/>
    </w:rPr>
  </w:style>
  <w:style w:type="character" w:styleId="af8">
    <w:name w:val="Emphasis"/>
    <w:uiPriority w:val="20"/>
    <w:qFormat/>
    <w:rsid w:val="002A7185"/>
    <w:rPr>
      <w:rFonts w:cs="Times New Roman"/>
      <w:b/>
      <w:bCs/>
    </w:rPr>
  </w:style>
  <w:style w:type="character" w:customStyle="1" w:styleId="st">
    <w:name w:val="st"/>
    <w:rsid w:val="002A7185"/>
    <w:rPr>
      <w:rFonts w:cs="Times New Roman"/>
    </w:rPr>
  </w:style>
  <w:style w:type="character" w:customStyle="1" w:styleId="H1GChar">
    <w:name w:val="_ H_1_G Char"/>
    <w:rsid w:val="002A7185"/>
    <w:rPr>
      <w:b/>
      <w:sz w:val="24"/>
      <w:lang w:val="en-GB" w:eastAsia="ar-SA" w:bidi="ar-SA"/>
    </w:rPr>
  </w:style>
  <w:style w:type="character" w:styleId="af9">
    <w:name w:val="annotation reference"/>
    <w:rsid w:val="002A7185"/>
    <w:rPr>
      <w:sz w:val="16"/>
      <w:szCs w:val="16"/>
    </w:rPr>
  </w:style>
  <w:style w:type="character" w:customStyle="1" w:styleId="CommentTextChar">
    <w:name w:val="Comment Text Char"/>
    <w:rsid w:val="002A7185"/>
  </w:style>
  <w:style w:type="character" w:customStyle="1" w:styleId="CommentSubjectChar">
    <w:name w:val="Comment Subject Char"/>
    <w:rsid w:val="002A7185"/>
    <w:rPr>
      <w:b/>
      <w:bCs/>
    </w:rPr>
  </w:style>
  <w:style w:type="character" w:customStyle="1" w:styleId="HeaderChar">
    <w:name w:val="Header Char"/>
    <w:aliases w:val="6_G Char"/>
    <w:rsid w:val="002A7185"/>
    <w:rPr>
      <w:b/>
      <w:sz w:val="18"/>
    </w:rPr>
  </w:style>
  <w:style w:type="character" w:customStyle="1" w:styleId="FooterChar">
    <w:name w:val="Footer Char"/>
    <w:aliases w:val="3_G Char"/>
    <w:uiPriority w:val="99"/>
    <w:rsid w:val="002A7185"/>
    <w:rPr>
      <w:sz w:val="16"/>
    </w:rPr>
  </w:style>
  <w:style w:type="character" w:customStyle="1" w:styleId="BalloonTextChar">
    <w:name w:val="Balloon Text Char"/>
    <w:rsid w:val="002A7185"/>
    <w:rPr>
      <w:rFonts w:ascii="Tahoma" w:hAnsi="Tahoma" w:cs="Tahoma"/>
      <w:sz w:val="16"/>
      <w:szCs w:val="16"/>
    </w:rPr>
  </w:style>
  <w:style w:type="character" w:customStyle="1" w:styleId="DocumentMapChar">
    <w:name w:val="Document Map Char"/>
    <w:rsid w:val="002A7185"/>
    <w:rPr>
      <w:rFonts w:ascii="Tahoma" w:eastAsia="Calibri" w:hAnsi="Tahoma" w:cs="Tahoma"/>
      <w:sz w:val="16"/>
      <w:szCs w:val="16"/>
      <w:lang w:val="en-US"/>
    </w:rPr>
  </w:style>
  <w:style w:type="character" w:customStyle="1" w:styleId="highlight1">
    <w:name w:val="highlight1"/>
    <w:rsid w:val="002A7185"/>
    <w:rPr>
      <w:shd w:val="clear" w:color="auto" w:fill="FFCC33"/>
    </w:rPr>
  </w:style>
  <w:style w:type="character" w:customStyle="1" w:styleId="hps">
    <w:name w:val="hps"/>
    <w:rsid w:val="002A7185"/>
  </w:style>
  <w:style w:type="character" w:customStyle="1" w:styleId="apple-converted-space">
    <w:name w:val="apple-converted-space"/>
    <w:rsid w:val="002A7185"/>
  </w:style>
  <w:style w:type="character" w:customStyle="1" w:styleId="highlight">
    <w:name w:val="highlight"/>
    <w:rsid w:val="002A7185"/>
  </w:style>
  <w:style w:type="character" w:customStyle="1" w:styleId="st1">
    <w:name w:val="st1"/>
    <w:rsid w:val="002A7185"/>
  </w:style>
  <w:style w:type="character" w:customStyle="1" w:styleId="apple-style-span">
    <w:name w:val="apple-style-span"/>
    <w:rsid w:val="002A7185"/>
  </w:style>
  <w:style w:type="character" w:styleId="HTML">
    <w:name w:val="HTML Typewriter"/>
    <w:uiPriority w:val="99"/>
    <w:rsid w:val="002A7185"/>
    <w:rPr>
      <w:rFonts w:ascii="Courier New" w:eastAsia="Times New Roman" w:hAnsi="Courier New" w:cs="Courier New"/>
      <w:sz w:val="20"/>
      <w:szCs w:val="20"/>
    </w:rPr>
  </w:style>
  <w:style w:type="paragraph" w:customStyle="1" w:styleId="Heading">
    <w:name w:val="Heading"/>
    <w:basedOn w:val="a"/>
    <w:next w:val="afa"/>
    <w:rsid w:val="002A7185"/>
    <w:pPr>
      <w:keepNext/>
      <w:tabs>
        <w:tab w:val="clear" w:pos="431"/>
      </w:tabs>
      <w:overflowPunct/>
      <w:adjustRightInd/>
      <w:snapToGrid/>
      <w:spacing w:before="240" w:after="120" w:line="240" w:lineRule="auto"/>
      <w:jc w:val="left"/>
    </w:pPr>
    <w:rPr>
      <w:rFonts w:ascii="Arial" w:eastAsia="Arial Unicode MS" w:hAnsi="Arial" w:cs="Arial Unicode MS"/>
      <w:snapToGrid/>
      <w:sz w:val="28"/>
      <w:szCs w:val="28"/>
      <w:lang w:val="en-GB" w:eastAsia="ar-SA"/>
    </w:rPr>
  </w:style>
  <w:style w:type="paragraph" w:styleId="afa">
    <w:name w:val="Body Text"/>
    <w:basedOn w:val="a"/>
    <w:link w:val="Char4"/>
    <w:rsid w:val="002A7185"/>
    <w:pPr>
      <w:tabs>
        <w:tab w:val="clear" w:pos="431"/>
      </w:tabs>
      <w:overflowPunct/>
      <w:adjustRightInd/>
      <w:snapToGrid/>
      <w:spacing w:after="120" w:line="240" w:lineRule="auto"/>
      <w:jc w:val="left"/>
    </w:pPr>
    <w:rPr>
      <w:rFonts w:eastAsiaTheme="minorEastAsia"/>
      <w:snapToGrid/>
      <w:sz w:val="20"/>
      <w:lang w:val="en-GB" w:eastAsia="ar-SA"/>
    </w:rPr>
  </w:style>
  <w:style w:type="character" w:customStyle="1" w:styleId="Char4">
    <w:name w:val="正文文本 Char"/>
    <w:basedOn w:val="a0"/>
    <w:link w:val="afa"/>
    <w:rsid w:val="002A7185"/>
    <w:rPr>
      <w:rFonts w:eastAsiaTheme="minorEastAsia"/>
      <w:lang w:val="en-GB" w:eastAsia="ar-SA"/>
    </w:rPr>
  </w:style>
  <w:style w:type="paragraph" w:styleId="afb">
    <w:name w:val="List"/>
    <w:basedOn w:val="afa"/>
    <w:rsid w:val="002A7185"/>
  </w:style>
  <w:style w:type="paragraph" w:customStyle="1" w:styleId="Index">
    <w:name w:val="Index"/>
    <w:basedOn w:val="a"/>
    <w:rsid w:val="002A7185"/>
    <w:pPr>
      <w:suppressLineNumbers/>
      <w:tabs>
        <w:tab w:val="clear" w:pos="431"/>
      </w:tabs>
      <w:overflowPunct/>
      <w:adjustRightInd/>
      <w:snapToGrid/>
      <w:spacing w:line="240" w:lineRule="auto"/>
      <w:jc w:val="left"/>
    </w:pPr>
    <w:rPr>
      <w:rFonts w:eastAsiaTheme="minorEastAsia"/>
      <w:snapToGrid/>
      <w:sz w:val="20"/>
      <w:lang w:val="en-GB" w:eastAsia="ar-SA"/>
    </w:rPr>
  </w:style>
  <w:style w:type="paragraph" w:customStyle="1" w:styleId="WW-Default">
    <w:name w:val="WW-Default"/>
    <w:rsid w:val="002A7185"/>
    <w:pPr>
      <w:suppressAutoHyphens/>
      <w:autoSpaceDE w:val="0"/>
    </w:pPr>
    <w:rPr>
      <w:color w:val="000000"/>
      <w:sz w:val="24"/>
      <w:szCs w:val="24"/>
      <w:lang w:eastAsia="ar-SA"/>
    </w:rPr>
  </w:style>
  <w:style w:type="paragraph" w:customStyle="1" w:styleId="Bulletpoint1">
    <w:name w:val="Bulletpoint_1"/>
    <w:basedOn w:val="a"/>
    <w:rsid w:val="002A7185"/>
    <w:pPr>
      <w:widowControl w:val="0"/>
      <w:tabs>
        <w:tab w:val="clear" w:pos="431"/>
        <w:tab w:val="left" w:pos="720"/>
      </w:tabs>
      <w:overflowPunct/>
      <w:adjustRightInd/>
      <w:spacing w:after="120" w:line="240" w:lineRule="auto"/>
      <w:ind w:left="720" w:hanging="360"/>
    </w:pPr>
    <w:rPr>
      <w:rFonts w:eastAsiaTheme="minorEastAsia"/>
      <w:snapToGrid/>
      <w:sz w:val="20"/>
      <w:lang w:eastAsia="ar-SA"/>
    </w:rPr>
  </w:style>
  <w:style w:type="paragraph" w:styleId="afc">
    <w:name w:val="annotation text"/>
    <w:basedOn w:val="a"/>
    <w:link w:val="Char5"/>
    <w:rsid w:val="002A7185"/>
    <w:pPr>
      <w:tabs>
        <w:tab w:val="clear" w:pos="431"/>
      </w:tabs>
      <w:overflowPunct/>
      <w:adjustRightInd/>
      <w:snapToGrid/>
      <w:spacing w:line="240" w:lineRule="auto"/>
      <w:jc w:val="left"/>
    </w:pPr>
    <w:rPr>
      <w:rFonts w:eastAsiaTheme="minorEastAsia"/>
      <w:snapToGrid/>
      <w:sz w:val="20"/>
      <w:lang w:val="x-none" w:eastAsia="ar-SA"/>
    </w:rPr>
  </w:style>
  <w:style w:type="character" w:customStyle="1" w:styleId="Char5">
    <w:name w:val="批注文字 Char"/>
    <w:basedOn w:val="a0"/>
    <w:link w:val="afc"/>
    <w:rsid w:val="002A7185"/>
    <w:rPr>
      <w:rFonts w:eastAsiaTheme="minorEastAsia"/>
      <w:lang w:val="x-none" w:eastAsia="ar-SA"/>
    </w:rPr>
  </w:style>
  <w:style w:type="paragraph" w:styleId="afd">
    <w:name w:val="annotation subject"/>
    <w:basedOn w:val="afc"/>
    <w:next w:val="afc"/>
    <w:link w:val="Char6"/>
    <w:rsid w:val="002A7185"/>
    <w:rPr>
      <w:b/>
      <w:bCs/>
    </w:rPr>
  </w:style>
  <w:style w:type="character" w:customStyle="1" w:styleId="Char6">
    <w:name w:val="批注主题 Char"/>
    <w:basedOn w:val="Char5"/>
    <w:link w:val="afd"/>
    <w:rsid w:val="002A7185"/>
    <w:rPr>
      <w:rFonts w:eastAsiaTheme="minorEastAsia"/>
      <w:b/>
      <w:bCs/>
      <w:lang w:val="x-none" w:eastAsia="ar-SA"/>
    </w:rPr>
  </w:style>
  <w:style w:type="paragraph" w:styleId="afe">
    <w:name w:val="Document Map"/>
    <w:basedOn w:val="a"/>
    <w:link w:val="Char7"/>
    <w:rsid w:val="002A7185"/>
    <w:pPr>
      <w:tabs>
        <w:tab w:val="clear" w:pos="431"/>
      </w:tabs>
      <w:overflowPunct/>
      <w:adjustRightInd/>
      <w:snapToGrid/>
      <w:spacing w:line="240" w:lineRule="auto"/>
      <w:jc w:val="left"/>
    </w:pPr>
    <w:rPr>
      <w:rFonts w:ascii="Tahoma" w:eastAsia="Calibri" w:hAnsi="Tahoma" w:cs="Tahoma"/>
      <w:snapToGrid/>
      <w:sz w:val="16"/>
      <w:szCs w:val="16"/>
      <w:lang w:eastAsia="ar-SA"/>
    </w:rPr>
  </w:style>
  <w:style w:type="character" w:customStyle="1" w:styleId="Char7">
    <w:name w:val="文档结构图 Char"/>
    <w:basedOn w:val="a0"/>
    <w:link w:val="afe"/>
    <w:rsid w:val="002A7185"/>
    <w:rPr>
      <w:rFonts w:ascii="Tahoma" w:eastAsia="Calibri" w:hAnsi="Tahoma" w:cs="Tahoma"/>
      <w:sz w:val="16"/>
      <w:szCs w:val="16"/>
      <w:lang w:eastAsia="ar-SA"/>
    </w:rPr>
  </w:style>
  <w:style w:type="paragraph" w:styleId="aff">
    <w:name w:val="Normal (Web)"/>
    <w:basedOn w:val="a"/>
    <w:uiPriority w:val="99"/>
    <w:rsid w:val="002A7185"/>
    <w:pPr>
      <w:tabs>
        <w:tab w:val="clear" w:pos="431"/>
      </w:tabs>
      <w:overflowPunct/>
      <w:adjustRightInd/>
      <w:snapToGrid/>
      <w:spacing w:before="280" w:after="280" w:line="240" w:lineRule="auto"/>
      <w:jc w:val="left"/>
    </w:pPr>
    <w:rPr>
      <w:rFonts w:eastAsiaTheme="minorEastAsia"/>
      <w:snapToGrid/>
      <w:sz w:val="24"/>
      <w:szCs w:val="24"/>
      <w:lang w:val="en-GB" w:eastAsia="ar-SA"/>
    </w:rPr>
  </w:style>
  <w:style w:type="paragraph" w:customStyle="1" w:styleId="ListParagraph1">
    <w:name w:val="List Paragraph1"/>
    <w:basedOn w:val="a"/>
    <w:uiPriority w:val="34"/>
    <w:qFormat/>
    <w:rsid w:val="002A7185"/>
    <w:pPr>
      <w:tabs>
        <w:tab w:val="clear" w:pos="431"/>
      </w:tabs>
      <w:overflowPunct/>
      <w:adjustRightInd/>
      <w:snapToGrid/>
      <w:spacing w:line="240" w:lineRule="auto"/>
      <w:ind w:left="720"/>
      <w:jc w:val="left"/>
    </w:pPr>
    <w:rPr>
      <w:rFonts w:eastAsia="Malgun Gothic"/>
      <w:snapToGrid/>
      <w:sz w:val="24"/>
      <w:szCs w:val="24"/>
      <w:lang w:eastAsia="ar-SA"/>
    </w:rPr>
  </w:style>
  <w:style w:type="paragraph" w:customStyle="1" w:styleId="TableContents">
    <w:name w:val="Table Contents"/>
    <w:basedOn w:val="a"/>
    <w:rsid w:val="002A7185"/>
    <w:pPr>
      <w:suppressLineNumbers/>
      <w:tabs>
        <w:tab w:val="clear" w:pos="431"/>
      </w:tabs>
      <w:overflowPunct/>
      <w:adjustRightInd/>
      <w:snapToGrid/>
      <w:spacing w:line="240" w:lineRule="auto"/>
      <w:jc w:val="left"/>
    </w:pPr>
    <w:rPr>
      <w:rFonts w:eastAsiaTheme="minorEastAsia"/>
      <w:snapToGrid/>
      <w:sz w:val="20"/>
      <w:lang w:val="en-GB" w:eastAsia="ar-SA"/>
    </w:rPr>
  </w:style>
  <w:style w:type="paragraph" w:customStyle="1" w:styleId="TableHeading">
    <w:name w:val="Table Heading"/>
    <w:basedOn w:val="TableContents"/>
    <w:rsid w:val="002A7185"/>
    <w:pPr>
      <w:jc w:val="center"/>
    </w:pPr>
    <w:rPr>
      <w:b/>
      <w:bCs/>
    </w:rPr>
  </w:style>
  <w:style w:type="paragraph" w:styleId="aff0">
    <w:name w:val="List Paragraph"/>
    <w:basedOn w:val="a"/>
    <w:uiPriority w:val="72"/>
    <w:qFormat/>
    <w:rsid w:val="002A7185"/>
    <w:pPr>
      <w:tabs>
        <w:tab w:val="clear" w:pos="431"/>
      </w:tabs>
      <w:overflowPunct/>
      <w:adjustRightInd/>
      <w:snapToGrid/>
      <w:spacing w:line="240" w:lineRule="auto"/>
      <w:ind w:left="720"/>
      <w:jc w:val="left"/>
    </w:pPr>
    <w:rPr>
      <w:rFonts w:eastAsiaTheme="minorEastAsia"/>
      <w:snapToGrid/>
      <w:sz w:val="20"/>
      <w:lang w:val="en-GB" w:eastAsia="ar-SA"/>
    </w:rPr>
  </w:style>
  <w:style w:type="paragraph" w:styleId="aff1">
    <w:name w:val="Revision"/>
    <w:hidden/>
    <w:uiPriority w:val="99"/>
    <w:semiHidden/>
    <w:rsid w:val="002A7185"/>
    <w:rPr>
      <w:rFonts w:eastAsiaTheme="minorEastAsia"/>
      <w:lang w:val="en-GB" w:eastAsia="en-US"/>
    </w:rPr>
  </w:style>
  <w:style w:type="paragraph" w:customStyle="1" w:styleId="Default">
    <w:name w:val="Default"/>
    <w:rsid w:val="002A7185"/>
    <w:pPr>
      <w:autoSpaceDE w:val="0"/>
      <w:autoSpaceDN w:val="0"/>
      <w:adjustRightInd w:val="0"/>
    </w:pPr>
    <w:rPr>
      <w:color w:val="000000"/>
      <w:sz w:val="24"/>
      <w:szCs w:val="24"/>
    </w:rPr>
  </w:style>
  <w:style w:type="paragraph" w:customStyle="1" w:styleId="MediumGrid1-Accent21">
    <w:name w:val="Medium Grid 1 - Accent 21"/>
    <w:basedOn w:val="a"/>
    <w:uiPriority w:val="34"/>
    <w:qFormat/>
    <w:rsid w:val="002A7185"/>
    <w:pPr>
      <w:tabs>
        <w:tab w:val="clear" w:pos="431"/>
      </w:tabs>
      <w:overflowPunct/>
      <w:adjustRightInd/>
      <w:snapToGrid/>
      <w:spacing w:line="240" w:lineRule="auto"/>
      <w:ind w:left="708"/>
      <w:jc w:val="left"/>
    </w:pPr>
    <w:rPr>
      <w:rFonts w:eastAsia="Calibri"/>
      <w:snapToGrid/>
      <w:sz w:val="24"/>
      <w:szCs w:val="24"/>
      <w:lang w:val="de-DE" w:eastAsia="de-DE"/>
    </w:rPr>
  </w:style>
  <w:style w:type="numbering" w:customStyle="1" w:styleId="NoList1">
    <w:name w:val="No List1"/>
    <w:next w:val="a2"/>
    <w:uiPriority w:val="99"/>
    <w:semiHidden/>
    <w:unhideWhenUsed/>
    <w:rsid w:val="002A7185"/>
  </w:style>
  <w:style w:type="paragraph" w:customStyle="1" w:styleId="ColorfulShading-Accent11">
    <w:name w:val="Colorful Shading - Accent 11"/>
    <w:hidden/>
    <w:uiPriority w:val="71"/>
    <w:rsid w:val="002A7185"/>
    <w:rPr>
      <w:rFonts w:eastAsiaTheme="minorEastAsia"/>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98C9B-FD58-4090-AC33-875E50981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15259</Words>
  <Characters>16469</Characters>
  <Application>Microsoft Office Word</Application>
  <DocSecurity>0</DocSecurity>
  <Lines>638</Lines>
  <Paragraphs>315</Paragraphs>
  <ScaleCrop>false</ScaleCrop>
  <Company>DCM</Company>
  <LinksUpToDate>false</LinksUpToDate>
  <CharactersWithSpaces>16940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1603613</dc:title>
  <dc:subject>CRC/C/ZWE/CO/2</dc:subject>
  <dc:creator>MLU</dc:creator>
  <cp:keywords/>
  <dc:description/>
  <cp:lastModifiedBy>mlu</cp:lastModifiedBy>
  <cp:revision>2</cp:revision>
  <cp:lastPrinted>2014-05-09T11:28:00Z</cp:lastPrinted>
  <dcterms:created xsi:type="dcterms:W3CDTF">2016-04-13T13:54:00Z</dcterms:created>
  <dcterms:modified xsi:type="dcterms:W3CDTF">2016-04-13T13:54:00Z</dcterms:modified>
</cp:coreProperties>
</file>