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45137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281204  281204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462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/C/65/CO/3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10 December 2004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r>
        <w:t>КОМИТЕТ ПО ЛИКВИДАЦИИ РАСОВОЙ</w:t>
      </w:r>
    </w:p>
    <w:p w:rsidR="00000000" w:rsidRDefault="00000000">
      <w:r>
        <w:t>ДИСКРИМИНАЦИИ</w:t>
      </w:r>
    </w:p>
    <w:p w:rsidR="00000000" w:rsidRDefault="00000000">
      <w:r>
        <w:t>Шестьдесят пятая сессия</w:t>
      </w:r>
    </w:p>
    <w:p w:rsidR="00000000" w:rsidRDefault="00000000">
      <w:r>
        <w:t>2-20 августа 2004 года</w:t>
      </w:r>
    </w:p>
    <w:p w:rsidR="00000000" w:rsidRDefault="00000000"/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 расовой дискриминации</w:t>
      </w:r>
    </w:p>
    <w:p w:rsidR="00000000" w:rsidRDefault="00000000">
      <w:pPr>
        <w:spacing w:line="240" w:lineRule="auto"/>
        <w:jc w:val="center"/>
        <w:rPr>
          <w:b/>
          <w:bCs/>
          <w:u w:val="single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КАЗАХСТАН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первоначальный - третий периодические доклады Казахстана, которые подлежали представлению 25 сентября соответственно 1999, 2001 и 2003 годов и были представлены в качестве одного документа (С</w:t>
      </w:r>
      <w:proofErr w:type="spellStart"/>
      <w:r>
        <w:rPr>
          <w:lang w:val="en-US"/>
        </w:rPr>
        <w:t>ERD</w:t>
      </w:r>
      <w:proofErr w:type="spellEnd"/>
      <w:r>
        <w:t>/</w:t>
      </w:r>
      <w:r>
        <w:rPr>
          <w:lang w:val="en-US"/>
        </w:rPr>
        <w:t>C</w:t>
      </w:r>
      <w:r>
        <w:t>/439/</w:t>
      </w:r>
      <w:r>
        <w:rPr>
          <w:lang w:val="en-US"/>
        </w:rPr>
        <w:t>Add</w:t>
      </w:r>
      <w:r>
        <w:t>.2), на своих 1662</w:t>
      </w:r>
      <w:r>
        <w:noBreakHyphen/>
        <w:t>м и 1663</w:t>
      </w:r>
      <w:r>
        <w:noBreakHyphen/>
        <w:t>м 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.1662 и 1663), состоявшихся 13 и 16 августа 2004 года.  На своем 1670</w:t>
      </w:r>
      <w:r>
        <w:noBreakHyphen/>
        <w:t>м 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.1670), состоявшемся 19 августа 2004 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r>
        <w:t>2.</w:t>
      </w:r>
      <w:r>
        <w:tab/>
        <w:t>Комитет приветствует первоначальный доклад, представленный государством-участником, и дополнительную информацию, сообщенную делегацией.  Комитет также выражает признательность за направление высокопоставленной делегации, представляющей государственные органы, отвечающие за борьбу против расовой дискриминации, и представившуюся в этой связи возможность вступить в конструктивный диалог с государством-участником.</w:t>
      </w:r>
    </w:p>
    <w:p w:rsidR="00000000" w:rsidRDefault="00000000"/>
    <w:p w:rsidR="00000000" w:rsidRDefault="00000000">
      <w:r>
        <w:t>3.</w:t>
      </w:r>
      <w:r>
        <w:tab/>
        <w:t>Отмечая, что первоначальный доклад был представлен через пять лет после ратификации Конвенции, Комитет просит государство-участника должным образом учитывать при представлении своих будущих докладов сроки, устанавливаемые Комитетом.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 xml:space="preserve">Комитет отмечает, что государство-участник является многонациональной страной, в которой проживает большое число весьма различных и значительных по размерам общин, составляющих в общей сложности свыше </w:t>
      </w:r>
      <w:proofErr w:type="spellStart"/>
      <w:r>
        <w:t>40%</w:t>
      </w:r>
      <w:proofErr w:type="spellEnd"/>
      <w:r>
        <w:t xml:space="preserve"> от общей численности населения, и высоко оценивает усилия государства-участника по представлению информации относительно этнического состава населения, а также других статистических данных.</w:t>
      </w:r>
    </w:p>
    <w:p w:rsidR="00000000" w:rsidRDefault="00000000"/>
    <w:p w:rsidR="00000000" w:rsidRDefault="00000000">
      <w:r>
        <w:t>5.</w:t>
      </w:r>
      <w:r>
        <w:tab/>
        <w:t>Комитет высоко оценивает усилия государства-участника по созданию и улучшению деятельности правозащитных органов.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представленную информацию об улучшении экономического положения в стране, в частности сокращении безработицы.</w:t>
      </w:r>
    </w:p>
    <w:p w:rsidR="00000000" w:rsidRDefault="00000000"/>
    <w:p w:rsidR="00000000" w:rsidRDefault="00000000">
      <w:r>
        <w:t>7.</w:t>
      </w:r>
      <w:r>
        <w:tab/>
        <w:t>Комитет также с удовлетворением отмечает тот факт, что государство-участник ратифицировало Конвенцию 1951 года о статусе беженцев и Протокол к ней 1967 года, а также Конвенцию МОТ о дискриминации (в области труда и занятий) 1958 года (№ 111).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 xml:space="preserve">Комитет отмечает, что в государстве-участнике нет специального законодательства о расовой дискриминации.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считает, что специальный национальный закон по вопросам расовой дискриминации, принятый для осуществления положений Конвенции и содержащий также юридическое определение расовой дискриминации, соответствующее положениям Конвенции, явился бы полезным подспорьем в деле борьбы против расовой дискриминации в государстве-участнике.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9.</w:t>
      </w:r>
      <w:r>
        <w:tab/>
        <w:t>Принимая к сведению конституционные и другие положения о запрещении пропаганды расового или этнического превосходства, Комитет обеспокоен в связи с недостаточностью достаточно конкретных положений уголовного законодательства в отношении статьи 4 а) Конвенции во внутреннем законодательстве государства-участника.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принять законодательство в свете общей рекомендации </w:t>
      </w:r>
      <w:proofErr w:type="spellStart"/>
      <w:r>
        <w:rPr>
          <w:b/>
          <w:bCs/>
        </w:rPr>
        <w:t>ХV</w:t>
      </w:r>
      <w:proofErr w:type="spellEnd"/>
      <w:r>
        <w:rPr>
          <w:b/>
          <w:bCs/>
        </w:rPr>
        <w:t xml:space="preserve"> Комитета для обеспечения полного и адекватного осуществления статьи 4 а)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10.</w:t>
      </w:r>
      <w:r>
        <w:tab/>
        <w:t>Признавая, что после получения независимости государство-участник открыло свои границы, Комитет также отмечает высокий уровень эмиграции среди определенных этнических или национальных групп.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информацию об эмиграции, включая информацию о причинах и последствиях этого продолжающегося явления и о его воздействии на конкретные этнические и национальные группы.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Приветствуя информацию, которая была представлена относительно ряда меньшинств в государстве-участнике, Комитет выражает сожаление по поводу отсутствия информации о положении некоторых групп меньшинств, в частности цыган, и осуществлении ими всех прав человека.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включить в свой следующий периодический доклад информацию о положении всех групп меньшинств, в частности цыган, и в этой связи обращает внимание государства-участника на свою общую рекомендацию </w:t>
      </w:r>
      <w:proofErr w:type="spellStart"/>
      <w:r>
        <w:rPr>
          <w:b/>
          <w:bCs/>
        </w:rPr>
        <w:t>ХХVII</w:t>
      </w:r>
      <w:proofErr w:type="spellEnd"/>
      <w:r>
        <w:rPr>
          <w:b/>
          <w:bCs/>
        </w:rPr>
        <w:t xml:space="preserve"> о дискриминации в отношении рома (цыган).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Комитет отмечает отсутствие законодательства о статусе языков и тот факт, что государство-участник представило мало информации об участии меньшинств в разработке политики в сфере культуры и образования.  Комитет обеспокоен в связи с тем, что языки меньшинств не используются в системе образования в масштабах, сопоставимых с той долей, которую представители различных этнических общин составляют среди всего контингента учащихся.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принять законодательство о статусе языков и включить в свой следующий периодический доклад подробную информацию об использовании языков этнических меньшинств в сфере образования и о том, каким образом этнические меньшинства участвуют в разработке политики в сфере культуры и образования.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13.</w:t>
      </w:r>
      <w:r>
        <w:tab/>
        <w:t>Комитет отмечает, что представительство этнических меньшинств в государственных органах не соответствует той доле, которую различные этнические общины составляют в общей численности населения в государстве-участнике.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информацию об этническом представительстве в государственных органах и принять практические меры для обеспечения того, чтобы этнические меньшинства имели равный доступ к работе в этих органах.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 xml:space="preserve">Комитет выражает сожаление по поводу отсутствия в докладе государства-участника информации об основополагающих правах </w:t>
      </w:r>
      <w:proofErr w:type="spellStart"/>
      <w:r>
        <w:t>неграждан</w:t>
      </w:r>
      <w:proofErr w:type="spellEnd"/>
      <w:r>
        <w:t>, временно или постоянно проживающих в Казахстане, включая трудящихся-мигрантов.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Обращая внимание государства-участника на свою общую рекомендацию </w:t>
      </w:r>
      <w:proofErr w:type="spellStart"/>
      <w:r>
        <w:rPr>
          <w:b/>
          <w:bCs/>
        </w:rPr>
        <w:t>ХХХ</w:t>
      </w:r>
      <w:proofErr w:type="spellEnd"/>
      <w:r>
        <w:rPr>
          <w:b/>
          <w:bCs/>
        </w:rPr>
        <w:t xml:space="preserve"> о дискриминации в отношении </w:t>
      </w:r>
      <w:proofErr w:type="spellStart"/>
      <w:r>
        <w:rPr>
          <w:b/>
          <w:bCs/>
        </w:rPr>
        <w:t>неграждан</w:t>
      </w:r>
      <w:proofErr w:type="spellEnd"/>
      <w:r>
        <w:rPr>
          <w:b/>
          <w:bCs/>
        </w:rPr>
        <w:t xml:space="preserve">, Комитет рекомендует государству-участнику включить в свой следующий периодический доклад информацию о </w:t>
      </w:r>
      <w:proofErr w:type="spellStart"/>
      <w:r>
        <w:rPr>
          <w:b/>
          <w:bCs/>
        </w:rPr>
        <w:t>негражданах</w:t>
      </w:r>
      <w:proofErr w:type="spellEnd"/>
      <w:r>
        <w:rPr>
          <w:b/>
          <w:bCs/>
        </w:rPr>
        <w:t xml:space="preserve"> и осуществлении ими своих прав.  Кроме того, он призывает государство-участника рассмотреть вопрос о ратификации Международной конвенции о защите прав всех трудящихся-мигрантов и членов их семей.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выражает озабоченность по поводу того, что некоторые беженцы были насильственно возвращены в свои страны в ситуациях, когда существовали веские основания считать, что они могут подвергнуться там серьезным нарушениям прав человека.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включить в свой следующий периодический доклад информацию о положении беженцев, юридических основаниях для их депортации и о предоставляемой им юридической защите, включая их право на юридическую помощь и обжалование в суд решений о депортации.  Он также призывает государство-участник обеспечить в соответствии со статьей 5 </w:t>
      </w:r>
      <w:proofErr w:type="spellStart"/>
      <w:r>
        <w:rPr>
          <w:b/>
          <w:bCs/>
        </w:rPr>
        <w:t>b</w:t>
      </w:r>
      <w:proofErr w:type="spellEnd"/>
      <w:r>
        <w:rPr>
          <w:b/>
          <w:bCs/>
        </w:rPr>
        <w:t>) Конвенции, чтобы беженцы не возвращались насильственно в страну при наличии веских оснований считать, что они могут подвергнуться в ней серьезным нарушениям прав человека.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 xml:space="preserve">Признавая, что государство-участник подготовило государственный план по борьбе с торговлей людьми, Комитет с озабоченностью отмечает продолжающуюся практику торговли женщинами и детьми, которая особенно затрагивает </w:t>
      </w:r>
      <w:proofErr w:type="spellStart"/>
      <w:r>
        <w:t>неграждан</w:t>
      </w:r>
      <w:proofErr w:type="spellEnd"/>
      <w:r>
        <w:t xml:space="preserve"> и этнические меньшинства.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подробную информацию о торговле людьми и укрепить свои текущие усилия по пресечению и борьбе против такой торговли, а также оказанию поддержки и помощи ее жертвам.  Кроме того, Комитет настоятельно призывает государство-участника предпринять решительные усилия с целью привлечения к ответственности виновных и подчеркивает огромную важность проведения оперативных и беспристрастных расследований.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 xml:space="preserve">Признавая усилия государства-участника по борьбе с бедствием терроризма в рамках национальной </w:t>
      </w:r>
      <w:proofErr w:type="spellStart"/>
      <w:r>
        <w:t>контртеррористической</w:t>
      </w:r>
      <w:proofErr w:type="spellEnd"/>
      <w:r>
        <w:t xml:space="preserve"> программы, Комитет с озабоченностью отмечает отсутствие информации о воздействии этой программы на принцип </w:t>
      </w:r>
      <w:proofErr w:type="spellStart"/>
      <w:r>
        <w:t>недискриминации</w:t>
      </w:r>
      <w:proofErr w:type="spellEnd"/>
      <w:r>
        <w:t>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обращает внимание государства-участника на свое заявление от 8 марта 2002 года, в котором он подчеркнул обязанность государств обеспечивать, чтобы меры, принимаемые в борьбе против терроризма, не предусматривали проведение дискриминации и не приводили к дискриминации по признакам расы, цвета кожи или родового, национального или этнического </w:t>
      </w:r>
      <w:proofErr w:type="spellStart"/>
      <w:r>
        <w:rPr>
          <w:b/>
          <w:bCs/>
        </w:rPr>
        <w:t>происхождения</w:t>
      </w:r>
      <w:r>
        <w:rPr>
          <w:vertAlign w:val="superscript"/>
        </w:rPr>
        <w:t>1</w:t>
      </w:r>
      <w:proofErr w:type="spellEnd"/>
      <w:r>
        <w:rPr>
          <w:b/>
          <w:bCs/>
        </w:rPr>
        <w:t xml:space="preserve">, и просит государство-участника включить в свой следующий периодический доклад дополнительную информацию о своей </w:t>
      </w:r>
      <w:proofErr w:type="spellStart"/>
      <w:r>
        <w:rPr>
          <w:b/>
          <w:bCs/>
        </w:rPr>
        <w:t>контртеррористической</w:t>
      </w:r>
      <w:proofErr w:type="spellEnd"/>
      <w:r>
        <w:rPr>
          <w:b/>
          <w:bCs/>
        </w:rPr>
        <w:t xml:space="preserve"> программе.</w:t>
      </w:r>
    </w:p>
    <w:p w:rsidR="00000000" w:rsidRDefault="00000000">
      <w:r>
        <w:t>18.</w:t>
      </w:r>
      <w:r>
        <w:tab/>
        <w:t>Комитет с озабоченностью отмечает, что, за исключением судей Верховного суда, все судьи назначаются президентом, который также решает вопросы организации работы судов.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укрепить независимость судебной власти и других государственных органов в интересах предоставления каждому человеку защиты и средств отстаивания своих прав в случае любых нарушений Конвенции и включить в свой следующий периодический доклад подробную информацию о мерах, принятых с этой целью.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отмечает отсутствие в государстве-участнике судебных дел о расовой дискриминации и получение Комиссией по правам человека лишь двух жалоб на расовую дискриминацию в 2000 и 2001 годах.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Комитет рекомендует государству-участнику обеспечить, чтобы малочисленность жалоб не была результатом </w:t>
      </w:r>
      <w:proofErr w:type="spellStart"/>
      <w:r>
        <w:rPr>
          <w:b/>
          <w:bCs/>
        </w:rPr>
        <w:t>неинформированности</w:t>
      </w:r>
      <w:proofErr w:type="spellEnd"/>
      <w:r>
        <w:rPr>
          <w:b/>
          <w:bCs/>
        </w:rPr>
        <w:t xml:space="preserve"> потерпевших о своих правах или ограниченности их финансовых средств либо отсутствия у них доверия к полиции или судебным органам, или же недостаточно внимательного или чуткого отношения властей к случаям расовой дискриминации.  Комитет настоятельно призывает государство-участника обеспечить включение в национальное законодательство надлежащих положений об эффективной защите и средствах противодействия нарушениям Конвенции и как можно шире распространять среди общественности информацию об имеющихся средствах правовой защиты.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Отмечая существование Комиссии по правам человека, которая в первую очередь выполняет консультативные функции, а также недавнее назначение Уполномоченного по правам человека, Комитет выражает сожаление по поводу недостаточно подробной информации об их независимости и эффективности.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в своем следующем периодическом докладе дополнительную информацию о роли и функционировании Комиссии по правам человека и Уполномоченного.  Кроме того, Комитет призывает государство-участника рассмотреть вопрос о создании независимого национального правозащитного органа в соответствии с Принципами, касающимися статуса национальных учреждений, занимающихся поощрением и защитой прав человека (Парижские принципы) (резолюция 48/134 Генеральной Ассамблеи).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Комитет отмечает недостаток информации об усилиях, предпринимаемых государством-участником для привлечения неправительственных организаций к подготовке периодического доклада и выражает озабоченность по поводу введенных властями ограничений на деятельность организаций гражданского общества, включая организации, занимающиеся вопросами борьбы против расовой дискриминации.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подчеркивает важную роль гражданского общества в деле полного осуществления Конвенции и рекомендует государству-участнику устранить все юридические и практические административные препятствия для свободного функционирования организаций гражданского общества, которые способствуют поощрению прав человека и борются против расовой дискриминации.  Кроме того, Комитет рекомендует консультироваться с ними при подготовке следующего периодического доклада.</w:t>
      </w:r>
    </w:p>
    <w:p w:rsidR="00000000" w:rsidRDefault="00000000"/>
    <w:p w:rsidR="00000000" w:rsidRDefault="00000000">
      <w:r>
        <w:t>22.</w:t>
      </w:r>
      <w:r>
        <w:tab/>
        <w:t xml:space="preserve">Комитет рекомендует государству-участнику принять во внимание соответствующие положения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при осуществлении Конвенции в рамках внутренней правовой системы, в частности в отношении ее статей 2</w:t>
      </w:r>
      <w:r>
        <w:noBreakHyphen/>
        <w:t xml:space="preserve">7.  Он также рекомендует ему включить в свой следующий периодический доклад информацию о мерах, принятых в порядке осуществления </w:t>
      </w:r>
      <w:proofErr w:type="spellStart"/>
      <w:r>
        <w:t>Дурбанской</w:t>
      </w:r>
      <w:proofErr w:type="spellEnd"/>
      <w:r>
        <w:t xml:space="preserve"> декларации и Программы действий на национальном уровне.</w:t>
      </w:r>
    </w:p>
    <w:p w:rsidR="00000000" w:rsidRDefault="00000000"/>
    <w:p w:rsidR="00000000" w:rsidRDefault="00000000">
      <w:r>
        <w:t>23.</w:t>
      </w:r>
      <w:r>
        <w:tab/>
        <w:t>Комитет также рекомендует государству-участнику широко распространять среди общественности свои доклады с момента их представления и аналогичным образом публиковать замечания Комитета по этим докладам.</w:t>
      </w:r>
    </w:p>
    <w:p w:rsidR="00000000" w:rsidRDefault="00000000"/>
    <w:p w:rsidR="00000000" w:rsidRDefault="00000000">
      <w:r>
        <w:t>24.</w:t>
      </w:r>
      <w:r>
        <w:tab/>
        <w:t>Комитет отмечает, что государство-участник не сделало факультативного заявления, предусмотренного в статье 14 Конвенции, и рекомендует ему рассмотреть этот вопрос.</w:t>
      </w:r>
    </w:p>
    <w:p w:rsidR="00000000" w:rsidRDefault="00000000"/>
    <w:p w:rsidR="00000000" w:rsidRDefault="00000000">
      <w:r>
        <w:t>25.</w:t>
      </w:r>
      <w:r>
        <w:tab/>
        <w:t>Комитет настоятельно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государств-участников и одобренные Генеральной Ассамблеей в ее резолюции 47/111.  В этой связи Комитет ссылается на резолюцию 57/194 Генеральной Ассамблеи, в которой Ассамблея настоятельно призвала государства-участники ускорить свои национальные процедуры ратификации этой поправки и оперативно уведомить Генерального секретаря в письменном виде об их согласии с ней.  Аналогичный призыв был вновь сформулирован Ассамблеей в ее резолюции 58/160.</w:t>
      </w:r>
    </w:p>
    <w:p w:rsidR="00000000" w:rsidRDefault="00000000"/>
    <w:p w:rsidR="00000000" w:rsidRDefault="00000000">
      <w:r>
        <w:t>26.</w:t>
      </w:r>
      <w:r>
        <w:tab/>
        <w:t>Комитет рекомендует государству-участнику представить свой четвертый периодический доклад вместе со своим пятым периодическим докладом 25 сентября 2007 года и рассмотреть в этом докладе все вопросы, поставленные в настоящих заключительных замечаниях.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lang w:val="en-US"/>
        </w:rPr>
        <w:t>_______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CERD/C/65/CO/3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CERD/C/65/CO/3</w:t>
    </w:r>
  </w:p>
  <w:p w:rsidR="00000000" w:rsidRDefault="00000000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10</TotalTime>
  <Pages>1</Pages>
  <Words>1970</Words>
  <Characters>11234</Characters>
  <Application>Microsoft Office Word</Application>
  <DocSecurity>4</DocSecurity>
  <Lines>93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Kostomarova</dc:creator>
  <cp:keywords/>
  <dc:description/>
  <cp:lastModifiedBy>Kostomarova</cp:lastModifiedBy>
  <cp:revision>3</cp:revision>
  <cp:lastPrinted>2004-12-28T13:40:00Z</cp:lastPrinted>
  <dcterms:created xsi:type="dcterms:W3CDTF">2004-12-28T13:40:00Z</dcterms:created>
  <dcterms:modified xsi:type="dcterms:W3CDTF">2004-12-28T13:48:00Z</dcterms:modified>
</cp:coreProperties>
</file>