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398-м заседании,</w:t>
      </w:r>
    </w:p>
    <w:p w:rsidR="00000000" w:rsidRDefault="00000000">
      <w:r>
        <w:t>состоявшемся в Центральных учреждениях, Нью-Йорк, в понедельник, 6 июля 1998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Эстрада Кастильо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Третий и четвертый периодические доклады Перу (продолжение)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clear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г</w:t>
      </w:r>
      <w:r>
        <w:noBreakHyphen/>
        <w:t>жи Хан г</w:t>
      </w:r>
      <w:r>
        <w:noBreakHyphen/>
        <w:t>жа Эстрада Кастильо, заместитель Председателя, занимает место Председ</w:t>
      </w:r>
      <w:r>
        <w:t>а</w:t>
      </w:r>
      <w:r>
        <w:t>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b/>
          <w:spacing w:val="2"/>
        </w:rPr>
        <w:t>Рассмотрение докладов, представленных госуда</w:t>
      </w:r>
      <w:r>
        <w:rPr>
          <w:b/>
          <w:spacing w:val="2"/>
        </w:rPr>
        <w:t>р</w:t>
      </w:r>
      <w:r>
        <w:rPr>
          <w:b/>
          <w:spacing w:val="2"/>
        </w:rPr>
        <w:t xml:space="preserve">ствами-участниками в соответствии со статьей 18 Конвенции </w:t>
      </w:r>
      <w:r>
        <w:t>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/>
        <w:rPr>
          <w:i w:val="0"/>
        </w:rPr>
      </w:pPr>
      <w:r>
        <w:t>Третий и четвертый периодические доклады Перу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(CEDAW/C/PER/3-4; CEDAW/C/1998/II/CRP.1/Add.4)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Торо Ка</w:t>
      </w:r>
      <w:r>
        <w:t>б</w:t>
      </w:r>
      <w:r>
        <w:t>рера и г</w:t>
      </w:r>
      <w:r>
        <w:noBreakHyphen/>
        <w:t>жа Контерно (Перу) занимают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Торо Кабрера </w:t>
      </w:r>
      <w:r>
        <w:t>(Перу), касаясь вопроса 24 в докладе предсессионной рабочей группы (CEDAW/C/1998/II/CRP.1/Add.4), говорит, что к числу лиц, перемещенных в результате террорист</w:t>
      </w:r>
      <w:r>
        <w:t>и</w:t>
      </w:r>
      <w:r>
        <w:t>ческого насилия, относится главным образом сел</w:t>
      </w:r>
      <w:r>
        <w:t>ь</w:t>
      </w:r>
      <w:r>
        <w:t>ское население, коренное население и население, проживающее в Андах; более половины его соста</w:t>
      </w:r>
      <w:r>
        <w:t>в</w:t>
      </w:r>
      <w:r>
        <w:t>ляют женщины. Их трудности усугубляются тем фактом, что среди них имеются многочисленные вдовы и сироты и что, кроме нанесенной им псих</w:t>
      </w:r>
      <w:r>
        <w:t>о</w:t>
      </w:r>
      <w:r>
        <w:t>логической травмы, у них нет документов, удост</w:t>
      </w:r>
      <w:r>
        <w:t>о</w:t>
      </w:r>
      <w:r>
        <w:t>веряющих личность, и они не знают испанского языка, что затрудняет их общение и интеграцию с населением тех районов, в которых они нашли уб</w:t>
      </w:r>
      <w:r>
        <w:t>е</w:t>
      </w:r>
      <w:r>
        <w:t>жище. В этой связи в настоящее время предприн</w:t>
      </w:r>
      <w:r>
        <w:t>и</w:t>
      </w:r>
      <w:r>
        <w:t>маются усилия, нацеленные на то, чтобы дать им возможность возвратиться домой. Поскольку же</w:t>
      </w:r>
      <w:r>
        <w:t>н</w:t>
      </w:r>
      <w:r>
        <w:t>щины составляют 60 процентов репатриантов, мн</w:t>
      </w:r>
      <w:r>
        <w:t>о</w:t>
      </w:r>
      <w:r>
        <w:t>гие программы нацелены на удовлетворение п</w:t>
      </w:r>
      <w:r>
        <w:t>о</w:t>
      </w:r>
      <w:r>
        <w:t>требностей женщин, возглавляющих домашние х</w:t>
      </w:r>
      <w:r>
        <w:t>о</w:t>
      </w:r>
      <w:r>
        <w:t>зяйства. В настоящее время обеспечивается пр</w:t>
      </w:r>
      <w:r>
        <w:t>о</w:t>
      </w:r>
      <w:r>
        <w:t>фессиональная подготовка в ряде областей, включая репродуктивное здоровье, права человека и обуч</w:t>
      </w:r>
      <w:r>
        <w:t>е</w:t>
      </w:r>
      <w:r>
        <w:t>ние грамоте, и уже составлен временный перечень, с тем чтобы люди могли получить удостоверения личности и восстановить свои права в качестве граждан. Кроме того, при помощи неправительс</w:t>
      </w:r>
      <w:r>
        <w:t>т</w:t>
      </w:r>
      <w:r>
        <w:t>венных организаций начато осуществление пр</w:t>
      </w:r>
      <w:r>
        <w:t>о</w:t>
      </w:r>
      <w:r>
        <w:t>граммы для детей, получивших травмы вследствие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3.</w:t>
      </w:r>
      <w:r>
        <w:tab/>
        <w:t>Переходя к вопросу 32, он говорит, что, хотя высшие руководящие должности в рамках госуда</w:t>
      </w:r>
      <w:r>
        <w:t>р</w:t>
      </w:r>
      <w:r>
        <w:t>ственной администрации занимают всего лишь н</w:t>
      </w:r>
      <w:r>
        <w:t>е</w:t>
      </w:r>
      <w:r>
        <w:t>сколько женщин, при нынешнем правительстве число таких женщин неуклонно возрастает; в н</w:t>
      </w:r>
      <w:r>
        <w:t>а</w:t>
      </w:r>
      <w:r>
        <w:t>стоящее время во главе 11 из 70 децентрализова</w:t>
      </w:r>
      <w:r>
        <w:t>н</w:t>
      </w:r>
      <w:r>
        <w:t>ных государственных учреждений стоят женщины. Согласно данным за 1997 год, 30 процентов дол</w:t>
      </w:r>
      <w:r>
        <w:t>ж</w:t>
      </w:r>
      <w:r>
        <w:t>ностей руководителей на уровне центрального г</w:t>
      </w:r>
      <w:r>
        <w:t>о</w:t>
      </w:r>
      <w:r>
        <w:t>сударственного аппарата занимают женщины, 90 процентов которых имеют высшее о</w:t>
      </w:r>
      <w:r>
        <w:t>б</w:t>
      </w:r>
      <w:r>
        <w:t>разование.</w:t>
      </w:r>
    </w:p>
    <w:p w:rsidR="00000000" w:rsidRDefault="00000000">
      <w:pPr>
        <w:pStyle w:val="DualTxt"/>
      </w:pPr>
      <w:r>
        <w:t>4.</w:t>
      </w:r>
      <w:r>
        <w:tab/>
        <w:t>Что касается вопроса 44, то он говорит, что в целях содействия улучшению перспектив женщин в области занятости был учрежден ряд программ. В период с мая 1997 года по июнь 1998 года време</w:t>
      </w:r>
      <w:r>
        <w:t>н</w:t>
      </w:r>
      <w:r>
        <w:t>ную работу получили 2300 бедных, перемещенных женщин, на содержании которых имеются ижд</w:t>
      </w:r>
      <w:r>
        <w:t>и</w:t>
      </w:r>
      <w:r>
        <w:t>венцы. Кроме того, почти 1000 молодых женщин приняла участие в програ</w:t>
      </w:r>
      <w:r>
        <w:t>м</w:t>
      </w:r>
      <w:r>
        <w:t>мах профессионально-технической подготовки; более половины из них уже нашли работу. В течение первых шести месяцев 1998 года недавно созданная национальная служба трудоустройства помогла трудоустроить примерно 1000 женщин, многие из которых заняли должн</w:t>
      </w:r>
      <w:r>
        <w:t>о</w:t>
      </w:r>
      <w:r>
        <w:t>сти, традиционно занимаемые мужчинами. Имеется также программа, по линии которой работающим матерям оказывается помощь в плане оплаты услуг по уходу за их детьми в дневное время.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Контерно </w:t>
      </w:r>
      <w:r>
        <w:t>(Перу), касаясь вопроса 60, упоминает ряд программ, связанных с вопросами репродуктивного здоровья и другими вопросами. Хотя почти все заявляют о том, что знакомы с опр</w:t>
      </w:r>
      <w:r>
        <w:t>е</w:t>
      </w:r>
      <w:r>
        <w:t>деленными методами регулирования деторождения, включая современные методы, процентная доля тех, кто фактически практикует регулирование детор</w:t>
      </w:r>
      <w:r>
        <w:t>о</w:t>
      </w:r>
      <w:r>
        <w:t>ждения, является значительно более низкой; среди придерживающихся такой практики замужних женщин только 64 процента используют совреме</w:t>
      </w:r>
      <w:r>
        <w:t>н</w:t>
      </w:r>
      <w:r>
        <w:t>ные методы. Представляется очевидной необход</w:t>
      </w:r>
      <w:r>
        <w:t>и</w:t>
      </w:r>
      <w:r>
        <w:t>мость обеспечить более эффективное информир</w:t>
      </w:r>
      <w:r>
        <w:t>о</w:t>
      </w:r>
      <w:r>
        <w:t>вание по т</w:t>
      </w:r>
      <w:r>
        <w:t>а</w:t>
      </w:r>
      <w:r>
        <w:t>ким вопросам.</w:t>
      </w:r>
    </w:p>
    <w:p w:rsidR="00000000" w:rsidRDefault="00000000">
      <w:pPr>
        <w:pStyle w:val="DualTxt"/>
      </w:pPr>
      <w:r>
        <w:t>6.</w:t>
      </w:r>
      <w:r>
        <w:tab/>
        <w:t>Отвечая на вопрос 63, она говорит, что мин</w:t>
      </w:r>
      <w:r>
        <w:t>и</w:t>
      </w:r>
      <w:r>
        <w:t>стерство сельского хозяйства утвердило национал</w:t>
      </w:r>
      <w:r>
        <w:t>ь</w:t>
      </w:r>
      <w:r>
        <w:t>ный проект рационального использования вод</w:t>
      </w:r>
      <w:r>
        <w:t>о</w:t>
      </w:r>
      <w:r>
        <w:t>сборных бассейнов и охраны почвы в 4986 сельских организациях; женщины принимают участие в ра</w:t>
      </w:r>
      <w:r>
        <w:t>з</w:t>
      </w:r>
      <w:r>
        <w:t>личных мероприятиях, связанных с этим проектом. При финансовом содействии Всемирного банка П</w:t>
      </w:r>
      <w:r>
        <w:t>е</w:t>
      </w:r>
      <w:r>
        <w:t>ру приступила к осуществлению 80 производстве</w:t>
      </w:r>
      <w:r>
        <w:t>н</w:t>
      </w:r>
      <w:r>
        <w:t>ных мероприятий, которые прямым или косвенным образом будут осуществляться в интересах в общей сложности примерно 20 000 человек. Благодаря займу Японии и помощи Всемирного банка число таких мероприятий возрастет в 1998 году до 385. В 1997 году в программах профессиональной подг</w:t>
      </w:r>
      <w:r>
        <w:t>о</w:t>
      </w:r>
      <w:r>
        <w:t>товки приняло участие более 125 000 женщин; в 1998 году будут проведены дополнительные курсы профессиональной подготовки, и, как предполаг</w:t>
      </w:r>
      <w:r>
        <w:t>а</w:t>
      </w:r>
      <w:r>
        <w:t>ется, это будет способствовать улучшению условий жизни сельских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7.</w:t>
      </w:r>
      <w:r>
        <w:tab/>
        <w:t>Национальный институт по природным ресу</w:t>
      </w:r>
      <w:r>
        <w:t>р</w:t>
      </w:r>
      <w:r>
        <w:t>сам (ИНРЕНА) также принимает участие в разли</w:t>
      </w:r>
      <w:r>
        <w:t>ч</w:t>
      </w:r>
      <w:r>
        <w:t>ных мероприятиях, связанных с устойчивым и</w:t>
      </w:r>
      <w:r>
        <w:t>с</w:t>
      </w:r>
      <w:r>
        <w:t>пользованием и охраной природных ресурсов, и сельские женщины принимают участие в этих м</w:t>
      </w:r>
      <w:r>
        <w:t>е</w:t>
      </w:r>
      <w:r>
        <w:t>роприятиях.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Г-жа Феррер,</w:t>
      </w:r>
      <w:r>
        <w:t xml:space="preserve"> с сожалением отметив, что письменные ответы правительства были предста</w:t>
      </w:r>
      <w:r>
        <w:t>в</w:t>
      </w:r>
      <w:r>
        <w:t>лены слишком поздно, для того чтобы члены Ком</w:t>
      </w:r>
      <w:r>
        <w:t>и</w:t>
      </w:r>
      <w:r>
        <w:t>тета могли изучить их до начала заседания, говорит, что Перу, несомненно, приняла важные законод</w:t>
      </w:r>
      <w:r>
        <w:t>а</w:t>
      </w:r>
      <w:r>
        <w:t>тельные меры по улучшению положения женщин и осуществлению Конвенции; в настоящее время з</w:t>
      </w:r>
      <w:r>
        <w:t>а</w:t>
      </w:r>
      <w:r>
        <w:t>дача состоит в том, чтобы обеспечить их выполн</w:t>
      </w:r>
      <w:r>
        <w:t>е</w:t>
      </w:r>
      <w:r>
        <w:t>ние. Следует обеспечить более широкое распр</w:t>
      </w:r>
      <w:r>
        <w:t>о</w:t>
      </w:r>
      <w:r>
        <w:t>странение информации о новом законе на уровне общин, с тем чтобы женщины были осведомлены о своих правах; тех, кто нарушает эти законы, следует наказывать. Потребуются меры в области образов</w:t>
      </w:r>
      <w:r>
        <w:t>а</w:t>
      </w:r>
      <w:r>
        <w:t>ния и координации деятельности с неправительс</w:t>
      </w:r>
      <w:r>
        <w:t>т</w:t>
      </w:r>
      <w:r>
        <w:t>венными организациями, с тем чтобы обеспечить столь необходимые преобразования в рамках трад</w:t>
      </w:r>
      <w:r>
        <w:t>и</w:t>
      </w:r>
      <w:r>
        <w:t>ционных социальных и культурных моделей пов</w:t>
      </w:r>
      <w:r>
        <w:t>е</w:t>
      </w:r>
      <w:r>
        <w:t>дения, из</w:t>
      </w:r>
      <w:r>
        <w:noBreakHyphen/>
        <w:t>за которых женщинам придается втор</w:t>
      </w:r>
      <w:r>
        <w:t>о</w:t>
      </w:r>
      <w:r>
        <w:t>степенное зн</w:t>
      </w:r>
      <w:r>
        <w:t>а</w:t>
      </w:r>
      <w:r>
        <w:t>чение.</w:t>
      </w:r>
    </w:p>
    <w:p w:rsidR="00000000" w:rsidRDefault="00000000">
      <w:pPr>
        <w:pStyle w:val="DualTxt"/>
      </w:pPr>
      <w:r>
        <w:t>9.</w:t>
      </w:r>
      <w:r>
        <w:tab/>
        <w:t>Она отмечает, что в настоящее время предпр</w:t>
      </w:r>
      <w:r>
        <w:t>и</w:t>
      </w:r>
      <w:r>
        <w:t>нимаются усилия по ликвидации нищеты, которая представляет собой препятствие на пути осущест</w:t>
      </w:r>
      <w:r>
        <w:t>в</w:t>
      </w:r>
      <w:r>
        <w:t>ления Конвенции и которая затрагивает миллионы мужчин и женщин в Перу. Наиболее серьезные пр</w:t>
      </w:r>
      <w:r>
        <w:t>о</w:t>
      </w:r>
      <w:r>
        <w:t>блемы существуют в сельских районах, в которых имеется ограниченный доступ к основным услугам. Особую озабоченность у нее вызывает бедственное положение женщин из числа бедных, коренных и перемещенных групп населения, которые нередко являются жертвами насилия в быту и сексуального насилия. Лиц, совершающих акты насилия в отн</w:t>
      </w:r>
      <w:r>
        <w:t>о</w:t>
      </w:r>
      <w:r>
        <w:t>шении женщин, следует подвергать более суровым мерам наказания. Женщинам, возглавляющим д</w:t>
      </w:r>
      <w:r>
        <w:t>о</w:t>
      </w:r>
      <w:r>
        <w:t>машние хозяйства, следует предоставить доступ к услугам в области здравоохранения и образования и обеспечить безопасность их детей. Она надеется, что в следующем докладе будет отражен ощутимый прогресс, до</w:t>
      </w:r>
      <w:r>
        <w:t>с</w:t>
      </w:r>
      <w:r>
        <w:t>тигнутый в этой области.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 Шёпп-Шиллинг</w:t>
      </w:r>
      <w:r>
        <w:t xml:space="preserve"> говорит, что Перу, н</w:t>
      </w:r>
      <w:r>
        <w:t>е</w:t>
      </w:r>
      <w:r>
        <w:t>сомненно, принимает меры по осуществлению Ко</w:t>
      </w:r>
      <w:r>
        <w:t>н</w:t>
      </w:r>
      <w:r>
        <w:t>венции, поскольку в ряде областей произошли п</w:t>
      </w:r>
      <w:r>
        <w:t>о</w:t>
      </w:r>
      <w:r>
        <w:t>зитивные перемены. Кроме того, достигнут пр</w:t>
      </w:r>
      <w:r>
        <w:t>о</w:t>
      </w:r>
      <w:r>
        <w:t>гресс в деле борьбы с продолжающимися террор</w:t>
      </w:r>
      <w:r>
        <w:t>и</w:t>
      </w:r>
      <w:r>
        <w:t>стическими нападениями и осуществления сложных экономических и политических реформ. Она н</w:t>
      </w:r>
      <w:r>
        <w:t>а</w:t>
      </w:r>
      <w:r>
        <w:t>стоятельно призывает правительство продолжать настойчиво осуществлять эти ус</w:t>
      </w:r>
      <w:r>
        <w:t>и</w:t>
      </w:r>
      <w:r>
        <w:t>лия.</w:t>
      </w:r>
    </w:p>
    <w:p w:rsidR="00000000" w:rsidRDefault="00000000">
      <w:pPr>
        <w:pStyle w:val="DualTxt"/>
      </w:pPr>
      <w:r>
        <w:t>11.</w:t>
      </w:r>
      <w:r>
        <w:tab/>
        <w:t>Подчеркнув, что на вопросы, которые она с</w:t>
      </w:r>
      <w:r>
        <w:t>о</w:t>
      </w:r>
      <w:r>
        <w:t>бирается задать, можно ответить в следующем до</w:t>
      </w:r>
      <w:r>
        <w:t>к</w:t>
      </w:r>
      <w:r>
        <w:t>ладе, она интересуется, содержится ли в законод</w:t>
      </w:r>
      <w:r>
        <w:t>а</w:t>
      </w:r>
      <w:r>
        <w:t>тельстве Перу определение дискриминации, схо</w:t>
      </w:r>
      <w:r>
        <w:t>д</w:t>
      </w:r>
      <w:r>
        <w:t>ное с определением, содержащимся в статье 1 Ко</w:t>
      </w:r>
      <w:r>
        <w:t>н</w:t>
      </w:r>
      <w:r>
        <w:t>венции, которое охватывает как преднамеренную, так и непреднамеренную дискриминацию. Что к</w:t>
      </w:r>
      <w:r>
        <w:t>а</w:t>
      </w:r>
      <w:r>
        <w:t>сается Закона № 26772, то она отмечает, что у нек</w:t>
      </w:r>
      <w:r>
        <w:t>о</w:t>
      </w:r>
      <w:r>
        <w:t>торых стран сложилось впечатление, что законод</w:t>
      </w:r>
      <w:r>
        <w:t>а</w:t>
      </w:r>
      <w:r>
        <w:t>тельство, запрещающее дискриминацию по призн</w:t>
      </w:r>
      <w:r>
        <w:t>а</w:t>
      </w:r>
      <w:r>
        <w:t>ку пола, также запрещает принятие временных сп</w:t>
      </w:r>
      <w:r>
        <w:t>е</w:t>
      </w:r>
      <w:r>
        <w:t>циальных мер в соответствии с пунктом 1 статьи 4 Конвенции. Она хотела бы знать, относится ли Перу к их числу.</w:t>
      </w:r>
    </w:p>
    <w:p w:rsidR="00000000" w:rsidRDefault="00000000">
      <w:pPr>
        <w:pStyle w:val="DualTxt"/>
      </w:pPr>
      <w:r>
        <w:t>12.</w:t>
      </w:r>
      <w:r>
        <w:tab/>
        <w:t>Касаясь вопроса здравоохранения, она спр</w:t>
      </w:r>
      <w:r>
        <w:t>а</w:t>
      </w:r>
      <w:r>
        <w:t>шивает, содержится ли в информации о методах контрацепции, которые имеются в распоряжении перуанских женщин, информация о наиболее э</w:t>
      </w:r>
      <w:r>
        <w:t>ф</w:t>
      </w:r>
      <w:r>
        <w:t>фективных методах. Она выражает озабоченность в связи с высоким коэффициентом материнской смертности; по ее предположению, это объясняется отчасти отсутствием прав на аборт. Следует напо</w:t>
      </w:r>
      <w:r>
        <w:t>м</w:t>
      </w:r>
      <w:r>
        <w:t>нить, что те страны, в которых аборт характериз</w:t>
      </w:r>
      <w:r>
        <w:t>у</w:t>
      </w:r>
      <w:r>
        <w:t>ется в качестве уголовного преступления, не смогли искоренить данную практику; они всего лишь доб</w:t>
      </w:r>
      <w:r>
        <w:t>и</w:t>
      </w:r>
      <w:r>
        <w:t>лись того, что аборты совершаются тайком, в н</w:t>
      </w:r>
      <w:r>
        <w:t>е</w:t>
      </w:r>
      <w:r>
        <w:t>безопасных условиях — нередко со смертельными последствиями для женщин. Она настоятельно пр</w:t>
      </w:r>
      <w:r>
        <w:t>и</w:t>
      </w:r>
      <w:r>
        <w:t>зывает Перу пересмотреть действующие в стране законы, касающиеся этого вопроса.</w:t>
      </w:r>
    </w:p>
    <w:p w:rsidR="00000000" w:rsidRDefault="00000000">
      <w:pPr>
        <w:pStyle w:val="DualTxt"/>
      </w:pPr>
      <w:r>
        <w:t>13.</w:t>
      </w:r>
      <w:r>
        <w:tab/>
        <w:t>Отметив, что экономические успехи Перу можно отчасти объяснить более гибкими условиями на рынке труда, она говорит о том, что это — не причина для радости, поскольку полученные р</w:t>
      </w:r>
      <w:r>
        <w:t>е</w:t>
      </w:r>
      <w:r>
        <w:t>зультаты имеют пагубные последствия для женщин. Позиции профсоюзов ослабляются, а женщины не имеют возможности заключать выгодные контра</w:t>
      </w:r>
      <w:r>
        <w:t>к</w:t>
      </w:r>
      <w:r>
        <w:t>ты. Она просит представить ей сопоставительные данные о количестве женщин, занятых на кратк</w:t>
      </w:r>
      <w:r>
        <w:t>о</w:t>
      </w:r>
      <w:r>
        <w:t>срочных контрактах без пособия по материнству. Она также интересуется, насколько значительным является существующий разрыв, что правительство намеревается с этим делать и каково положение о</w:t>
      </w:r>
      <w:r>
        <w:t>п</w:t>
      </w:r>
      <w:r>
        <w:t>лачиваемых работниц на дому в плане защиты и о</w:t>
      </w:r>
      <w:r>
        <w:t>п</w:t>
      </w:r>
      <w:r>
        <w:t>латы труда. В следующем докладе необходимо представить дополнительные сопоставительные данные.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 Абака</w:t>
      </w:r>
      <w:r>
        <w:t>, поблагодарив представителя П</w:t>
      </w:r>
      <w:r>
        <w:t>е</w:t>
      </w:r>
      <w:r>
        <w:t>ру, отмечает, что было бы весьма полезно, если бы дополнительная информация была представлена раньше. Напоминая, что девочки из бедных семей нередко бросают школу, проучившись в ней всего лишь два года, она спрашивает, есть ли в Перу к</w:t>
      </w:r>
      <w:r>
        <w:t>а</w:t>
      </w:r>
      <w:r>
        <w:t>кие-либо специальные программы, осуществляемые в интересах детей, бросивших школу. Она выражает обеспокоенность в связи с информацией об услугах в области репродуктивного здоровья для женщин и доступе к таким услугам, в особенности подрос</w:t>
      </w:r>
      <w:r>
        <w:t>т</w:t>
      </w:r>
      <w:r>
        <w:t>ков, из бедных семей, и спрашивает, имеются ли к</w:t>
      </w:r>
      <w:r>
        <w:t>а</w:t>
      </w:r>
      <w:r>
        <w:t>кие-либо программы, конкретно осуществляемые в интересах этой уязвимой группы. Она также хотела бы знать, учитываются ли интересы мужчин в ра</w:t>
      </w:r>
      <w:r>
        <w:t>м</w:t>
      </w:r>
      <w:r>
        <w:t>ках программ в области планирования семьи.</w:t>
      </w:r>
    </w:p>
    <w:p w:rsidR="00000000" w:rsidRDefault="00000000">
      <w:pPr>
        <w:pStyle w:val="DualTxt"/>
      </w:pPr>
      <w:r>
        <w:t>15.</w:t>
      </w:r>
      <w:r>
        <w:tab/>
        <w:t>Отметив, что заражение крови, нередко я</w:t>
      </w:r>
      <w:r>
        <w:t>в</w:t>
      </w:r>
      <w:r>
        <w:t>ляющееся результатом неполного аборта, выступает в качестве одной из основных причин материнской смертности в Перу, она спрашивает, оказывается ли пациентам, нуждающимся в безотлагательной м</w:t>
      </w:r>
      <w:r>
        <w:t>е</w:t>
      </w:r>
      <w:r>
        <w:t>дицинской помощи после проведения незаконного аборта, надлежащий уход в больницах и осущест</w:t>
      </w:r>
      <w:r>
        <w:t>в</w:t>
      </w:r>
      <w:r>
        <w:t>ляются ли в Перу какие-либо программы по обесп</w:t>
      </w:r>
      <w:r>
        <w:t>е</w:t>
      </w:r>
      <w:r>
        <w:t>чению безопасн</w:t>
      </w:r>
      <w:r>
        <w:t>о</w:t>
      </w:r>
      <w:r>
        <w:t>го материнства.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Г-жа Бустело Гарсиа дель Реал</w:t>
      </w:r>
      <w:r>
        <w:t>, отметив, что в Перу достигнут значительный  прогресс в области законодательства по осуществлению Конвенции — хотя и не в области законодательства, касающегося аборта, — интересуется, какие на практике после</w:t>
      </w:r>
      <w:r>
        <w:t>д</w:t>
      </w:r>
      <w:r>
        <w:t>ствия будет иметь новое законодательство. Она спрашивает, какие приняты меры по защите же</w:t>
      </w:r>
      <w:r>
        <w:t>н</w:t>
      </w:r>
      <w:r>
        <w:t>щин от незаконной торговли и эксплуатации и я</w:t>
      </w:r>
      <w:r>
        <w:t>в</w:t>
      </w:r>
      <w:r>
        <w:t>ляются ли они эффективными.</w:t>
      </w:r>
    </w:p>
    <w:p w:rsidR="00000000" w:rsidRDefault="00000000">
      <w:pPr>
        <w:pStyle w:val="DualTxt"/>
      </w:pPr>
      <w:r>
        <w:t>17.</w:t>
      </w:r>
      <w:r>
        <w:tab/>
        <w:t>Она поддерживает замечания, высказанные в отношении положения женщин из бедных, сельских и коренных групп населения и женщин, работа</w:t>
      </w:r>
      <w:r>
        <w:t>ю</w:t>
      </w:r>
      <w:r>
        <w:t>щих в неформальном секторе, и настоятельно пр</w:t>
      </w:r>
      <w:r>
        <w:t>и</w:t>
      </w:r>
      <w:r>
        <w:t>зывает правительство оказать помощь таким же</w:t>
      </w:r>
      <w:r>
        <w:t>н</w:t>
      </w:r>
      <w:r>
        <w:t>щинам и обеспечить в своем следующем докладе правдивую и подробную информацию о любом ко</w:t>
      </w:r>
      <w:r>
        <w:t>н</w:t>
      </w:r>
      <w:r>
        <w:t>кретном прогрессе, достигнутом в этой области.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>, отметив, что Перу добилась значительного прогресса с 1993 года, говорит, что принятие нового закона, обеспечивающего равенс</w:t>
      </w:r>
      <w:r>
        <w:t>т</w:t>
      </w:r>
      <w:r>
        <w:t>во женщин, является простой задачей; более сло</w:t>
      </w:r>
      <w:r>
        <w:t>ж</w:t>
      </w:r>
      <w:r>
        <w:t>ной задачей является обеспечение осуществления этого закона и изменение подходов. Отметив, что судебная власть располагает широкими полном</w:t>
      </w:r>
      <w:r>
        <w:t>о</w:t>
      </w:r>
      <w:r>
        <w:t>чиями в деле толкования этого закона, она спраш</w:t>
      </w:r>
      <w:r>
        <w:t>и</w:t>
      </w:r>
      <w:r>
        <w:t>вает, обладает ли она также властью применять принципы Конвенции в национальных судах. Она обеспокоена сообщениями о том, что в тех случаях, когда в рамках законодательства имеется опред</w:t>
      </w:r>
      <w:r>
        <w:t>е</w:t>
      </w:r>
      <w:r>
        <w:t>ленный пробел или несоответствие законов, суде</w:t>
      </w:r>
      <w:r>
        <w:t>б</w:t>
      </w:r>
      <w:r>
        <w:t>ные органы могут применять общие принципы ст</w:t>
      </w:r>
      <w:r>
        <w:t>а</w:t>
      </w:r>
      <w:r>
        <w:t>тутного и обычного права; Комитет неоднократно устанавливал, что применение обычного права, как правило, связано с дискриминацией в отношении женщин. Она надеется, что Конвенция является ч</w:t>
      </w:r>
      <w:r>
        <w:t>а</w:t>
      </w:r>
      <w:r>
        <w:t>стью национального законодательства Перу и что она пользуется преимущественной силой по сра</w:t>
      </w:r>
      <w:r>
        <w:t>в</w:t>
      </w:r>
      <w:r>
        <w:t>нению с любыми другими подобными толковани</w:t>
      </w:r>
      <w:r>
        <w:t>я</w:t>
      </w:r>
      <w:r>
        <w:t>ми.</w:t>
      </w:r>
    </w:p>
    <w:p w:rsidR="00000000" w:rsidRDefault="00000000">
      <w:pPr>
        <w:pStyle w:val="DualTxt"/>
      </w:pPr>
      <w:r>
        <w:t>19.</w:t>
      </w:r>
      <w:r>
        <w:tab/>
        <w:t>Она присоединяется к вопросу, заданному г</w:t>
      </w:r>
      <w:r>
        <w:noBreakHyphen/>
        <w:t>жой Шёпп-Шиллинг, относительно того, соде</w:t>
      </w:r>
      <w:r>
        <w:t>р</w:t>
      </w:r>
      <w:r>
        <w:t>жится ли в законе № 26772 определение дискрим</w:t>
      </w:r>
      <w:r>
        <w:t>и</w:t>
      </w:r>
      <w:r>
        <w:t>нации, сходное с определением, содержащимся в статье 1 Конвенции, и отмечает, что значительная часть самых серьезных проявлений дискриминации в отношении женщин происходит вследствие н</w:t>
      </w:r>
      <w:r>
        <w:t>е</w:t>
      </w:r>
      <w:r>
        <w:t>справедливого применения политики или законод</w:t>
      </w:r>
      <w:r>
        <w:t>а</w:t>
      </w:r>
      <w:r>
        <w:t>тельства. Она спрашивает, имеется ли у женщин доступ к бесплатной юридической помощи и к у</w:t>
      </w:r>
      <w:r>
        <w:t>с</w:t>
      </w:r>
      <w:r>
        <w:t>лугам омбудсмена и приходилось ли судам или о</w:t>
      </w:r>
      <w:r>
        <w:t>м</w:t>
      </w:r>
      <w:r>
        <w:t>будсмену когда</w:t>
      </w:r>
      <w:r>
        <w:noBreakHyphen/>
        <w:t>либо рассматривать какие</w:t>
      </w:r>
      <w:r>
        <w:noBreakHyphen/>
        <w:t>либо крупные судебные дела, связанные с дискримин</w:t>
      </w:r>
      <w:r>
        <w:t>а</w:t>
      </w:r>
      <w:r>
        <w:t>цией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выражает признательность правительству за создание министерства по делам женщин и развития людских ресурсов; несомненно, осуществление Конвенции в полном объеме связано со значительными трудностями. В то же время она обеспокоена отсутствием практических мер, в ос</w:t>
      </w:r>
      <w:r>
        <w:t>о</w:t>
      </w:r>
      <w:r>
        <w:t>бенности в отношении тех, кто в наибольшей ст</w:t>
      </w:r>
      <w:r>
        <w:t>е</w:t>
      </w:r>
      <w:r>
        <w:t>пени нуждается в помощи. Например, как уже о</w:t>
      </w:r>
      <w:r>
        <w:t>т</w:t>
      </w:r>
      <w:r>
        <w:t>мечалось другими ораторами, по</w:t>
      </w:r>
      <w:r>
        <w:noBreakHyphen/>
        <w:t>прежнему имеют место серьезные проявления дискриминации в о</w:t>
      </w:r>
      <w:r>
        <w:t>т</w:t>
      </w:r>
      <w:r>
        <w:t>ношении женщин в области здравоохранения, пр</w:t>
      </w:r>
      <w:r>
        <w:t>е</w:t>
      </w:r>
      <w:r>
        <w:t>жде всего, в сельских и бедных городских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21.</w:t>
      </w:r>
      <w:r>
        <w:tab/>
        <w:t>Она также обеспокоена высокими показател</w:t>
      </w:r>
      <w:r>
        <w:t>я</w:t>
      </w:r>
      <w:r>
        <w:t>ми неграмотности среди женщин и выражает над</w:t>
      </w:r>
      <w:r>
        <w:t>е</w:t>
      </w:r>
      <w:r>
        <w:t>жду на то, что кампании по ликвидации неграмо</w:t>
      </w:r>
      <w:r>
        <w:t>т</w:t>
      </w:r>
      <w:r>
        <w:t>ности будут активизированы. Было бы также инт</w:t>
      </w:r>
      <w:r>
        <w:t>е</w:t>
      </w:r>
      <w:r>
        <w:t>ресно получить дополнительную информацию о мерах, принимаемых в настоящее время с целью борьбы с нищетой, в особенности в семьях, во</w:t>
      </w:r>
      <w:r>
        <w:t>з</w:t>
      </w:r>
      <w:r>
        <w:t>главляемых женщинами.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Юн Чун Ким </w:t>
      </w:r>
      <w:r>
        <w:t>говорит, что информацию о предложениях по искоренению дискриминации в отношении женщин в области образования, занят</w:t>
      </w:r>
      <w:r>
        <w:t>о</w:t>
      </w:r>
      <w:r>
        <w:t>сти и политической деятельности, изложенную в разделе доклада, касающемся статьи 4, следовало подать в разделах, касающихся соответствующих статей Конвенции. Резервирование 25 процентов мест в конгрессе за женщинами представляется надлежащей специальной мерой, принятой в соо</w:t>
      </w:r>
      <w:r>
        <w:t>т</w:t>
      </w:r>
      <w:r>
        <w:t>ветствии со статьей 4. Она выражает надежду на то, что Перу достигнет поставленной ею цели в отн</w:t>
      </w:r>
      <w:r>
        <w:t>о</w:t>
      </w:r>
      <w:r>
        <w:t>шении сокращения масштабов неграмотности, м</w:t>
      </w:r>
      <w:r>
        <w:t>а</w:t>
      </w:r>
      <w:r>
        <w:t>теринской и младенческой смертности и насилия в отношении женщин, и подчеркивает важное знач</w:t>
      </w:r>
      <w:r>
        <w:t>е</w:t>
      </w:r>
      <w:r>
        <w:t>ние распространения Конвенции через посредство осуществления тщательно разработанных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 о том, что ей трудно п</w:t>
      </w:r>
      <w:r>
        <w:t>о</w:t>
      </w:r>
      <w:r>
        <w:t>нять, почему столь небольшое число женщин зан</w:t>
      </w:r>
      <w:r>
        <w:t>и</w:t>
      </w:r>
      <w:r>
        <w:t>мает руководящие должности политического уровня и почему так мало было сделано для того, чтобы исправить положение в этой области. Отметив, что право голоса предоставлено как грамотным, так и неграмотным женщинам, она интересуется, будут ли неграмотные женщины голосовать в соответс</w:t>
      </w:r>
      <w:r>
        <w:t>т</w:t>
      </w:r>
      <w:r>
        <w:t>вии со своими собственными мнениями или в соо</w:t>
      </w:r>
      <w:r>
        <w:t>т</w:t>
      </w:r>
      <w:r>
        <w:t>ветствии с мнениями окружающих их мужчин. Она выражает озабоченность в связи с излагаемой в докладе информацией о насилии и выражает уди</w:t>
      </w:r>
      <w:r>
        <w:t>в</w:t>
      </w:r>
      <w:r>
        <w:t>ление в связи с высокими показателями кровосм</w:t>
      </w:r>
      <w:r>
        <w:t>е</w:t>
      </w:r>
      <w:r>
        <w:t>шения. Приветствуя новый закон о борьбе с насил</w:t>
      </w:r>
      <w:r>
        <w:t>и</w:t>
      </w:r>
      <w:r>
        <w:t>ем в быту, она отмечает, что в целях сокращения масштабов такого насилия каких</w:t>
      </w:r>
      <w:r>
        <w:noBreakHyphen/>
        <w:t>либо практич</w:t>
      </w:r>
      <w:r>
        <w:t>е</w:t>
      </w:r>
      <w:r>
        <w:t>ских мер в области просвещения, как представляе</w:t>
      </w:r>
      <w:r>
        <w:t>т</w:t>
      </w:r>
      <w:r>
        <w:t>ся, принято не было.</w:t>
      </w:r>
    </w:p>
    <w:p w:rsidR="00000000" w:rsidRDefault="00000000">
      <w:pPr>
        <w:pStyle w:val="DualTxt"/>
      </w:pPr>
      <w:r>
        <w:t>24.</w:t>
      </w:r>
      <w:r>
        <w:tab/>
        <w:t>Что касается высоких показателей распр</w:t>
      </w:r>
      <w:r>
        <w:t>о</w:t>
      </w:r>
      <w:r>
        <w:t>странения нищеты в Перу, в особенности среди женщин, то она отмечает отсутствие в докладе к</w:t>
      </w:r>
      <w:r>
        <w:t>а</w:t>
      </w:r>
      <w:r>
        <w:t>ких</w:t>
      </w:r>
      <w:r>
        <w:noBreakHyphen/>
        <w:t>либо свидетельств принятия практических мер, нацеленных на сокращение разрыва в показателях качества жизни городских, сельских и коренных групп населения. Поскольку основной причиной многих проявлений насилия является безработица, то необходимо представить более подробную и</w:t>
      </w:r>
      <w:r>
        <w:t>н</w:t>
      </w:r>
      <w:r>
        <w:t>формацию по этому вопросу. В настоящее время все большее число женщин эмигрируют из Перу в др</w:t>
      </w:r>
      <w:r>
        <w:t>у</w:t>
      </w:r>
      <w:r>
        <w:t>гие страны, в том числе в ее страну; к сожалению, им разрешают уезжать из Перу без надлежащей д</w:t>
      </w:r>
      <w:r>
        <w:t>о</w:t>
      </w:r>
      <w:r>
        <w:t>кументации, что затрудняет их жизнь на законных основаниях в качестве иностранцев в других стр</w:t>
      </w:r>
      <w:r>
        <w:t>а</w:t>
      </w:r>
      <w:r>
        <w:t>нах.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Торо Кабрера </w:t>
      </w:r>
      <w:r>
        <w:t>(Перу) согласен с тем, что многое еще необходимо сделать для сокращения масштабов распространения крайней нищеты, в особенности среди коренного населения, и для улучшения положения женщин в Перу. Правител</w:t>
      </w:r>
      <w:r>
        <w:t>ь</w:t>
      </w:r>
      <w:r>
        <w:t>ство привержено решению этих проблем и планир</w:t>
      </w:r>
      <w:r>
        <w:t>у</w:t>
      </w:r>
      <w:r>
        <w:t>ет делать это более транспарентным образом, чем его предшественники.</w:t>
      </w:r>
    </w:p>
    <w:p w:rsidR="00000000" w:rsidRDefault="00000000">
      <w:pPr>
        <w:pStyle w:val="DualTxt"/>
      </w:pPr>
      <w:r>
        <w:t>26.</w:t>
      </w:r>
      <w:r>
        <w:tab/>
        <w:t>Правительство разделяет обеспокоенность членов Комитета высокими показателями неграмо</w:t>
      </w:r>
      <w:r>
        <w:t>т</w:t>
      </w:r>
      <w:r>
        <w:t>ности и полно решимости снизить показатели н</w:t>
      </w:r>
      <w:r>
        <w:t>е</w:t>
      </w:r>
      <w:r>
        <w:t>грамотности до 4 процентов. Численность работн</w:t>
      </w:r>
      <w:r>
        <w:t>и</w:t>
      </w:r>
      <w:r>
        <w:t>ков по ликвидации неграмотности возросла с 16 000 в 1997 году до более чем 32 000; то обстоятельство, что 95 процентов этих работников составляют женщины, способствует повышению уверенности перуанских женщин в серьезном характере пр</w:t>
      </w:r>
      <w:r>
        <w:t>о</w:t>
      </w:r>
      <w:r>
        <w:t>граммы обуч</w:t>
      </w:r>
      <w:r>
        <w:t>е</w:t>
      </w:r>
      <w:r>
        <w:t>ния грамоте.</w:t>
      </w:r>
    </w:p>
    <w:p w:rsidR="00000000" w:rsidRDefault="00000000">
      <w:pPr>
        <w:pStyle w:val="DualTxt"/>
      </w:pPr>
      <w:r>
        <w:t>27.</w:t>
      </w:r>
      <w:r>
        <w:tab/>
        <w:t>Соглашаясь с тем, что осуществление прео</w:t>
      </w:r>
      <w:r>
        <w:t>б</w:t>
      </w:r>
      <w:r>
        <w:t>разований в обществе, в котором доминирующее положение занимают мужчины, является сложной задачей, и отмечая, что насилие в быту является р</w:t>
      </w:r>
      <w:r>
        <w:t>е</w:t>
      </w:r>
      <w:r>
        <w:t>альной проблемой в таком обществе, он говорит, что в ряде областей тем не менее обеспечивается определенный пр</w:t>
      </w:r>
      <w:r>
        <w:t>о</w:t>
      </w:r>
      <w:r>
        <w:t>гресс.</w:t>
      </w:r>
    </w:p>
    <w:p w:rsidR="00000000" w:rsidRDefault="00000000">
      <w:pPr>
        <w:pStyle w:val="DualTxt"/>
      </w:pPr>
      <w:r>
        <w:t>28.</w:t>
      </w:r>
      <w:r>
        <w:tab/>
        <w:t>И наконец, он предлагает, чтобы в будущем вопросы рассылались заблаговременно, с тем чтобы на них можно было надлежащим образом ответить и обеспечить перевод на английский язык.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Председатель</w:t>
      </w:r>
      <w:r>
        <w:t xml:space="preserve"> говорит, что, несмотря на зн</w:t>
      </w:r>
      <w:r>
        <w:t>а</w:t>
      </w:r>
      <w:r>
        <w:t>чительные усилия, предпринимаемые правительс</w:t>
      </w:r>
      <w:r>
        <w:t>т</w:t>
      </w:r>
      <w:r>
        <w:t>вом в целях осуществления Конвенции, — свид</w:t>
      </w:r>
      <w:r>
        <w:t>е</w:t>
      </w:r>
      <w:r>
        <w:t>тельством чего является большое число законов, принятых в целях защиты прав женщин, — Комитет по</w:t>
      </w:r>
      <w:r>
        <w:noBreakHyphen/>
        <w:t>прежнему обеспокоен положением женщин в Перу. Представляется очевидным, что структурные несоответствия сохраняются, и Комитет серьезным образом озабочен высокими показателями распр</w:t>
      </w:r>
      <w:r>
        <w:t>о</w:t>
      </w:r>
      <w:r>
        <w:t>странения крайней нищеты, физического, психол</w:t>
      </w:r>
      <w:r>
        <w:t>о</w:t>
      </w:r>
      <w:r>
        <w:t>гического и сексуального насилия в отношении женщин и девочек, в частности в сельских районах и районах, в которых сложилось чрезвычайное п</w:t>
      </w:r>
      <w:r>
        <w:t>о</w:t>
      </w:r>
      <w:r>
        <w:t>ложение. К числу других проблем, вызывающих озабоченность, относятся высокие показатели мат</w:t>
      </w:r>
      <w:r>
        <w:t>е</w:t>
      </w:r>
      <w:r>
        <w:t>ринской смертности; сообщения о принудительной стерилизации; широкие масштабы безработицы и неграмотности; и оборот наркотиков. Комитет с н</w:t>
      </w:r>
      <w:r>
        <w:t>е</w:t>
      </w:r>
      <w:r>
        <w:t>терпением ждет следующего доклада и надеется, что в него будут включены новейшие статистич</w:t>
      </w:r>
      <w:r>
        <w:t>е</w:t>
      </w:r>
      <w:r>
        <w:t>ские данные с разбивкой по пр</w:t>
      </w:r>
      <w:r>
        <w:t>и</w:t>
      </w:r>
      <w:r>
        <w:t>знаку пола.</w:t>
      </w:r>
    </w:p>
    <w:p w:rsidR="00000000" w:rsidRDefault="00000000">
      <w:pPr>
        <w:pStyle w:val="DualTxt"/>
      </w:pPr>
      <w:r>
        <w:t>30.</w:t>
      </w:r>
      <w:r>
        <w:tab/>
        <w:t>Она объявляет, что Комитет завершил ра</w:t>
      </w:r>
      <w:r>
        <w:t>с</w:t>
      </w:r>
      <w:r>
        <w:t>смотрение объединенного третьего и четвертого п</w:t>
      </w:r>
      <w:r>
        <w:t>е</w:t>
      </w:r>
      <w:r>
        <w:t>риодических докладов Перу.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30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NO&gt;&gt;N0130405R&lt;&lt;ODS JOB NO&gt;&gt;</w:t>
      </w:r>
    </w:p>
    <w:p w:rsidR="00000000" w:rsidRDefault="00000000">
      <w:pPr>
        <w:pStyle w:val="CommentText"/>
      </w:pPr>
      <w:r>
        <w:t>&lt;&lt;ODS DOC SYMBOL1&gt;&gt;CEDAW/C/SR.398&lt;&lt;ODS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01-30405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*0130405*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/C/SR.398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9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11/2001 2:15: PM"/>
    <w:docVar w:name="DocCategory" w:val="SROthers"/>
    <w:docVar w:name="DocType" w:val="Final"/>
    <w:docVar w:name="JobNo" w:val="0130405R"/>
    <w:docVar w:name="OandT" w:val=" "/>
    <w:docVar w:name="Symbol1" w:val="CEDAW/C/SR.39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2352</Words>
  <Characters>15759</Characters>
  <Application>Microsoft Office Word</Application>
  <DocSecurity>4</DocSecurity>
  <Lines>425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18816</CharactersWithSpaces>
  <SharedDoc>false</SharedDoc>
  <HLinks>
    <vt:vector size="6" baseType="variant">
      <vt:variant>
        <vt:i4>4522087</vt:i4>
      </vt:variant>
      <vt:variant>
        <vt:i4>38306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2001-11-08T10:33:00Z</cp:lastPrinted>
  <dcterms:created xsi:type="dcterms:W3CDTF">2001-11-08T10:29:00Z</dcterms:created>
  <dcterms:modified xsi:type="dcterms:W3CDTF">2001-11-08T10:35:00Z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0130405</vt:lpwstr>
  </property>
  <property fmtid="{D5CDD505-2E9C-101B-9397-08002B2CF9AE}" pid="3" name="Symbol1">
    <vt:lpwstr>CEDAW/C/SR.398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/>
  </property>
</Properties>
</file>