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9F039" w14:textId="39DCF430" w:rsidR="00220966" w:rsidRPr="00985D81" w:rsidRDefault="00220966" w:rsidP="00647A48">
      <w:pPr>
        <w:suppressAutoHyphens/>
        <w:spacing w:line="240" w:lineRule="auto"/>
        <w:rPr>
          <w:sz w:val="2"/>
          <w:lang w:val="fr-FR"/>
        </w:rPr>
        <w:sectPr w:rsidR="00220966" w:rsidRPr="00985D81" w:rsidSect="00621D1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985D81">
        <w:rPr>
          <w:rStyle w:val="CommentReference"/>
          <w:lang w:val="fr-FR"/>
        </w:rPr>
        <w:commentReference w:id="0"/>
      </w:r>
      <w:r w:rsidR="008F5DE7" w:rsidRPr="0099139B">
        <w:rPr>
          <w:sz w:val="2"/>
          <w:lang w:val="fr-FR"/>
        </w:rPr>
        <w:t xml:space="preserve"> </w:t>
      </w:r>
    </w:p>
    <w:p w14:paraId="746D49E6" w14:textId="53DFF9D7" w:rsidR="004D382A" w:rsidRPr="00985D81" w:rsidRDefault="004D382A"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rFonts w:ascii="Times New Roman Bold" w:hAnsi="Times New Roman Bold"/>
          <w:lang w:val="fr-FR"/>
        </w:rPr>
      </w:pPr>
      <w:r w:rsidRPr="00985D81">
        <w:rPr>
          <w:lang w:val="fr-FR"/>
        </w:rPr>
        <w:t>Comité pour l</w:t>
      </w:r>
      <w:r w:rsidR="00647A48" w:rsidRPr="00985D81">
        <w:rPr>
          <w:lang w:val="fr-FR"/>
        </w:rPr>
        <w:t>’</w:t>
      </w:r>
      <w:r w:rsidRPr="00985D81">
        <w:rPr>
          <w:lang w:val="fr-FR"/>
        </w:rPr>
        <w:t>élimination de la discrimination à</w:t>
      </w:r>
      <w:r w:rsidR="00FC2943" w:rsidRPr="00985D81">
        <w:rPr>
          <w:lang w:val="fr-FR"/>
        </w:rPr>
        <w:t> </w:t>
      </w:r>
      <w:r w:rsidRPr="00985D81">
        <w:rPr>
          <w:lang w:val="fr-FR"/>
        </w:rPr>
        <w:t>l</w:t>
      </w:r>
      <w:r w:rsidR="00647A48" w:rsidRPr="00985D81">
        <w:rPr>
          <w:lang w:val="fr-FR"/>
        </w:rPr>
        <w:t>’</w:t>
      </w:r>
      <w:r w:rsidRPr="00985D81">
        <w:rPr>
          <w:lang w:val="fr-FR"/>
        </w:rPr>
        <w:t>égard des femmes</w:t>
      </w:r>
    </w:p>
    <w:p w14:paraId="30D24203" w14:textId="77777777" w:rsidR="004D382A" w:rsidRPr="00985D81" w:rsidRDefault="004D382A" w:rsidP="00647A48">
      <w:pPr>
        <w:pStyle w:val="SingleTxt"/>
        <w:spacing w:after="0" w:line="120" w:lineRule="exact"/>
        <w:rPr>
          <w:sz w:val="10"/>
          <w:lang w:val="fr-FR"/>
        </w:rPr>
      </w:pPr>
    </w:p>
    <w:p w14:paraId="35F09EDD" w14:textId="77777777" w:rsidR="004D382A" w:rsidRPr="00985D81" w:rsidRDefault="004D382A" w:rsidP="00647A48">
      <w:pPr>
        <w:pStyle w:val="SingleTxt"/>
        <w:spacing w:after="0" w:line="120" w:lineRule="exact"/>
        <w:rPr>
          <w:sz w:val="10"/>
          <w:lang w:val="fr-FR"/>
        </w:rPr>
      </w:pPr>
    </w:p>
    <w:p w14:paraId="2FF7727C" w14:textId="77777777" w:rsidR="004D382A" w:rsidRPr="00985D81" w:rsidRDefault="004D382A" w:rsidP="00647A48">
      <w:pPr>
        <w:pStyle w:val="SingleTxt"/>
        <w:spacing w:after="0" w:line="120" w:lineRule="exact"/>
        <w:rPr>
          <w:sz w:val="10"/>
          <w:lang w:val="fr-FR"/>
        </w:rPr>
      </w:pPr>
    </w:p>
    <w:p w14:paraId="1FB8F365" w14:textId="085E4C55" w:rsidR="004D382A" w:rsidRPr="00985D81" w:rsidRDefault="004D382A" w:rsidP="00647A48">
      <w:pPr>
        <w:pStyle w:val="TitleHCH"/>
        <w:ind w:right="1260"/>
        <w:rPr>
          <w:lang w:val="fr-FR"/>
        </w:rPr>
      </w:pPr>
      <w:r w:rsidRPr="00985D81">
        <w:rPr>
          <w:lang w:val="fr-FR"/>
        </w:rPr>
        <w:tab/>
      </w:r>
      <w:r w:rsidRPr="00985D81">
        <w:rPr>
          <w:lang w:val="fr-FR"/>
        </w:rPr>
        <w:tab/>
        <w:t>Neuvième rapport périodique soumis par l</w:t>
      </w:r>
      <w:r w:rsidR="00647A48" w:rsidRPr="00985D81">
        <w:rPr>
          <w:lang w:val="fr-FR"/>
        </w:rPr>
        <w:t>’</w:t>
      </w:r>
      <w:r w:rsidRPr="00985D81">
        <w:rPr>
          <w:lang w:val="fr-FR"/>
        </w:rPr>
        <w:t>Espagne en application de l</w:t>
      </w:r>
      <w:r w:rsidR="00647A48" w:rsidRPr="00985D81">
        <w:rPr>
          <w:lang w:val="fr-FR"/>
        </w:rPr>
        <w:t>’</w:t>
      </w:r>
      <w:r w:rsidRPr="00985D81">
        <w:rPr>
          <w:lang w:val="fr-FR"/>
        </w:rPr>
        <w:t>article 18 de la Convention, attendu en 2020</w:t>
      </w:r>
      <w:r w:rsidRPr="00985D81">
        <w:rPr>
          <w:b w:val="0"/>
          <w:bCs/>
          <w:position w:val="6"/>
          <w:sz w:val="20"/>
          <w:szCs w:val="20"/>
          <w:lang w:val="fr-FR"/>
        </w:rPr>
        <w:footnoteReference w:customMarkFollows="1" w:id="1"/>
        <w:t>*,</w:t>
      </w:r>
      <w:r w:rsidR="00EA2325">
        <w:rPr>
          <w:b w:val="0"/>
          <w:bCs/>
          <w:position w:val="6"/>
          <w:sz w:val="20"/>
          <w:szCs w:val="20"/>
          <w:lang w:val="fr-FR"/>
        </w:rPr>
        <w:t xml:space="preserve"> </w:t>
      </w:r>
      <w:r w:rsidRPr="00985D81">
        <w:rPr>
          <w:b w:val="0"/>
          <w:bCs/>
          <w:position w:val="6"/>
          <w:sz w:val="20"/>
          <w:szCs w:val="20"/>
          <w:lang w:val="fr-FR"/>
        </w:rPr>
        <w:footnoteReference w:customMarkFollows="1" w:id="2"/>
        <w:t>**</w:t>
      </w:r>
    </w:p>
    <w:p w14:paraId="0FF910B9" w14:textId="740D7739" w:rsidR="004D382A" w:rsidRPr="00985D81" w:rsidRDefault="004D382A" w:rsidP="00647A48">
      <w:pPr>
        <w:pStyle w:val="SingleTxt"/>
        <w:spacing w:after="0" w:line="120" w:lineRule="exact"/>
        <w:rPr>
          <w:sz w:val="10"/>
          <w:lang w:val="fr-FR"/>
        </w:rPr>
      </w:pPr>
    </w:p>
    <w:p w14:paraId="7252CE49" w14:textId="22F01DF0" w:rsidR="00220966" w:rsidRPr="00985D81" w:rsidRDefault="004D382A" w:rsidP="00647A48">
      <w:pPr>
        <w:pStyle w:val="SingleTxt"/>
        <w:jc w:val="right"/>
        <w:rPr>
          <w:lang w:val="fr-FR"/>
        </w:rPr>
      </w:pPr>
      <w:r w:rsidRPr="00985D81">
        <w:rPr>
          <w:lang w:val="fr-FR"/>
        </w:rPr>
        <w:t>[Date de réception</w:t>
      </w:r>
      <w:r w:rsidR="00647A48" w:rsidRPr="00985D81">
        <w:rPr>
          <w:lang w:val="fr-FR"/>
        </w:rPr>
        <w:t> :</w:t>
      </w:r>
      <w:r w:rsidRPr="00985D81">
        <w:rPr>
          <w:lang w:val="fr-FR"/>
        </w:rPr>
        <w:t xml:space="preserve"> 30 mai 2022]</w:t>
      </w:r>
    </w:p>
    <w:p w14:paraId="44EE33F6" w14:textId="014C3FEF" w:rsidR="00FB2FFD" w:rsidRPr="00985D81" w:rsidRDefault="00FB2FFD" w:rsidP="00647A48">
      <w:pPr>
        <w:pStyle w:val="SingleTxt"/>
        <w:rPr>
          <w:lang w:val="fr-FR"/>
        </w:rPr>
      </w:pPr>
    </w:p>
    <w:p w14:paraId="653D65F3" w14:textId="7F7D08F8" w:rsidR="00FB2FFD" w:rsidRPr="00985D81" w:rsidRDefault="00FB2FFD" w:rsidP="00647A48">
      <w:pPr>
        <w:suppressAutoHyphens/>
        <w:spacing w:after="200" w:line="276" w:lineRule="auto"/>
        <w:rPr>
          <w:lang w:val="fr-FR"/>
        </w:rPr>
      </w:pPr>
      <w:r w:rsidRPr="00985D81">
        <w:rPr>
          <w:lang w:val="fr-FR"/>
        </w:rPr>
        <w:br w:type="page"/>
      </w:r>
    </w:p>
    <w:p w14:paraId="36B34D55" w14:textId="41A678AD"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Introduction et méthode d</w:t>
      </w:r>
      <w:r w:rsidR="00647A48" w:rsidRPr="00985D81">
        <w:rPr>
          <w:lang w:val="fr-FR"/>
        </w:rPr>
        <w:t>’</w:t>
      </w:r>
      <w:r w:rsidRPr="00985D81">
        <w:rPr>
          <w:lang w:val="fr-FR"/>
        </w:rPr>
        <w:t>établissement du neuvième rapport</w:t>
      </w:r>
    </w:p>
    <w:p w14:paraId="22126742" w14:textId="129FFD8C" w:rsidR="009E1DE0" w:rsidRPr="00985D81" w:rsidRDefault="009E1DE0" w:rsidP="00647A48">
      <w:pPr>
        <w:pStyle w:val="SingleTxt"/>
        <w:spacing w:after="0" w:line="120" w:lineRule="exact"/>
        <w:rPr>
          <w:sz w:val="10"/>
          <w:lang w:val="fr-FR"/>
        </w:rPr>
      </w:pPr>
    </w:p>
    <w:p w14:paraId="1ECE8ECC" w14:textId="7548F5A8" w:rsidR="009E1DE0" w:rsidRPr="00985D81" w:rsidRDefault="009E1DE0" w:rsidP="00647A48">
      <w:pPr>
        <w:pStyle w:val="SingleTxt"/>
        <w:spacing w:after="0" w:line="120" w:lineRule="exact"/>
        <w:rPr>
          <w:sz w:val="10"/>
          <w:lang w:val="fr-FR"/>
        </w:rPr>
      </w:pPr>
    </w:p>
    <w:p w14:paraId="17AA8DFF" w14:textId="27F638C8" w:rsidR="00FB2FFD" w:rsidRPr="00985D81" w:rsidRDefault="00FB2FFD" w:rsidP="00647A48">
      <w:pPr>
        <w:pStyle w:val="SingleTxt"/>
        <w:numPr>
          <w:ilvl w:val="0"/>
          <w:numId w:val="18"/>
        </w:numPr>
        <w:tabs>
          <w:tab w:val="num" w:pos="2804"/>
        </w:tabs>
        <w:spacing w:line="240" w:lineRule="exact"/>
        <w:ind w:left="1267"/>
        <w:rPr>
          <w:szCs w:val="20"/>
          <w:lang w:val="fr-FR"/>
        </w:rPr>
      </w:pPr>
      <w:r w:rsidRPr="00985D81">
        <w:rPr>
          <w:szCs w:val="20"/>
          <w:lang w:val="fr-FR"/>
        </w:rPr>
        <w:t>La Convention sur l</w:t>
      </w:r>
      <w:r w:rsidR="00647A48" w:rsidRPr="00985D81">
        <w:rPr>
          <w:szCs w:val="20"/>
          <w:lang w:val="fr-FR"/>
        </w:rPr>
        <w:t>’</w:t>
      </w:r>
      <w:r w:rsidRPr="00985D81">
        <w:rPr>
          <w:szCs w:val="20"/>
          <w:lang w:val="fr-FR"/>
        </w:rPr>
        <w:t>élimination de toutes les formes de discrimination à l</w:t>
      </w:r>
      <w:r w:rsidR="00647A48" w:rsidRPr="00985D81">
        <w:rPr>
          <w:szCs w:val="20"/>
          <w:lang w:val="fr-FR"/>
        </w:rPr>
        <w:t>’</w:t>
      </w:r>
      <w:r w:rsidRPr="00985D81">
        <w:rPr>
          <w:szCs w:val="20"/>
          <w:lang w:val="fr-FR"/>
        </w:rPr>
        <w:t>égard des femmes est un instrument essentiel pour avancer sur la voie de l</w:t>
      </w:r>
      <w:r w:rsidR="00647A48" w:rsidRPr="00985D81">
        <w:rPr>
          <w:szCs w:val="20"/>
          <w:lang w:val="fr-FR"/>
        </w:rPr>
        <w:t>’</w:t>
      </w:r>
      <w:r w:rsidRPr="00985D81">
        <w:rPr>
          <w:szCs w:val="20"/>
          <w:lang w:val="fr-FR"/>
        </w:rPr>
        <w:t>égalité des genres et de la promotion et de la protection des droits des femmes et des filles en Espagne. En la ratifiant en 1984, l</w:t>
      </w:r>
      <w:r w:rsidR="00647A48" w:rsidRPr="00985D81">
        <w:rPr>
          <w:szCs w:val="20"/>
          <w:lang w:val="fr-FR"/>
        </w:rPr>
        <w:t>’</w:t>
      </w:r>
      <w:r w:rsidRPr="00985D81">
        <w:rPr>
          <w:szCs w:val="20"/>
          <w:lang w:val="fr-FR"/>
        </w:rPr>
        <w:t>Espagne s</w:t>
      </w:r>
      <w:r w:rsidR="00647A48" w:rsidRPr="00985D81">
        <w:rPr>
          <w:szCs w:val="20"/>
          <w:lang w:val="fr-FR"/>
        </w:rPr>
        <w:t>’</w:t>
      </w:r>
      <w:r w:rsidRPr="00985D81">
        <w:rPr>
          <w:szCs w:val="20"/>
          <w:lang w:val="fr-FR"/>
        </w:rPr>
        <w:t>est engagée à mettre en œuvre et à appliquer ses dispositions.</w:t>
      </w:r>
    </w:p>
    <w:p w14:paraId="6D713417" w14:textId="068C2987" w:rsidR="003905E2" w:rsidRPr="00985D81" w:rsidRDefault="00FB2FFD" w:rsidP="00647A48">
      <w:pPr>
        <w:pStyle w:val="SingleTxt"/>
        <w:numPr>
          <w:ilvl w:val="0"/>
          <w:numId w:val="18"/>
        </w:numPr>
        <w:tabs>
          <w:tab w:val="num" w:pos="2804"/>
        </w:tabs>
        <w:spacing w:line="240" w:lineRule="exact"/>
        <w:ind w:left="1267"/>
        <w:rPr>
          <w:szCs w:val="20"/>
          <w:lang w:val="fr-FR"/>
        </w:rPr>
      </w:pPr>
      <w:r w:rsidRPr="00985D81">
        <w:rPr>
          <w:szCs w:val="20"/>
          <w:lang w:val="fr-FR"/>
        </w:rPr>
        <w:t>En 2013, l</w:t>
      </w:r>
      <w:r w:rsidR="00647A48" w:rsidRPr="00985D81">
        <w:rPr>
          <w:szCs w:val="20"/>
          <w:lang w:val="fr-FR"/>
        </w:rPr>
        <w:t>’</w:t>
      </w:r>
      <w:r w:rsidRPr="00985D81">
        <w:rPr>
          <w:szCs w:val="20"/>
          <w:lang w:val="fr-FR"/>
        </w:rPr>
        <w:t>Espagne a présenté son rapport valant septième et huitième rapports périodiques au Comité pour l</w:t>
      </w:r>
      <w:r w:rsidR="00647A48" w:rsidRPr="00985D81">
        <w:rPr>
          <w:szCs w:val="20"/>
          <w:lang w:val="fr-FR"/>
        </w:rPr>
        <w:t>’</w:t>
      </w:r>
      <w:r w:rsidRPr="00985D81">
        <w:rPr>
          <w:szCs w:val="20"/>
          <w:lang w:val="fr-FR"/>
        </w:rPr>
        <w:t>élimination de la discrimination à l</w:t>
      </w:r>
      <w:r w:rsidR="00647A48" w:rsidRPr="00985D81">
        <w:rPr>
          <w:szCs w:val="20"/>
          <w:lang w:val="fr-FR"/>
        </w:rPr>
        <w:t>’</w:t>
      </w:r>
      <w:r w:rsidRPr="00985D81">
        <w:rPr>
          <w:szCs w:val="20"/>
          <w:lang w:val="fr-FR"/>
        </w:rPr>
        <w:t>égard des femmes, qui l</w:t>
      </w:r>
      <w:r w:rsidR="00647A48" w:rsidRPr="00985D81">
        <w:rPr>
          <w:szCs w:val="20"/>
          <w:lang w:val="fr-FR"/>
        </w:rPr>
        <w:t>’</w:t>
      </w:r>
      <w:r w:rsidRPr="00985D81">
        <w:rPr>
          <w:szCs w:val="20"/>
          <w:lang w:val="fr-FR"/>
        </w:rPr>
        <w:t>a examiné en 2015. Le pays a rédigé son neuvième rapport conformément à la procédure simplifiée de présentation des rapports et y a recensé les mesures qu</w:t>
      </w:r>
      <w:r w:rsidR="00647A48" w:rsidRPr="00985D81">
        <w:rPr>
          <w:szCs w:val="20"/>
          <w:lang w:val="fr-FR"/>
        </w:rPr>
        <w:t>’</w:t>
      </w:r>
      <w:r w:rsidRPr="00985D81">
        <w:rPr>
          <w:szCs w:val="20"/>
          <w:lang w:val="fr-FR"/>
        </w:rPr>
        <w:t>il a prises entre 2015 et mars 2022.</w:t>
      </w:r>
    </w:p>
    <w:p w14:paraId="40CEB8DC" w14:textId="398F1F1C" w:rsidR="00FB2FFD" w:rsidRPr="00985D81" w:rsidRDefault="00FB2FFD" w:rsidP="00647A48">
      <w:pPr>
        <w:pStyle w:val="SingleTxt"/>
        <w:numPr>
          <w:ilvl w:val="0"/>
          <w:numId w:val="19"/>
        </w:numPr>
        <w:tabs>
          <w:tab w:val="num" w:pos="2804"/>
        </w:tabs>
        <w:spacing w:line="240" w:lineRule="exact"/>
        <w:ind w:left="1267"/>
        <w:rPr>
          <w:szCs w:val="20"/>
          <w:lang w:val="fr-FR"/>
        </w:rPr>
      </w:pPr>
      <w:r w:rsidRPr="00985D81">
        <w:rPr>
          <w:szCs w:val="20"/>
          <w:lang w:val="fr-FR"/>
        </w:rPr>
        <w:t>Le Ministère des affaires étrangères, de l</w:t>
      </w:r>
      <w:r w:rsidR="00647A48" w:rsidRPr="00985D81">
        <w:rPr>
          <w:szCs w:val="20"/>
          <w:lang w:val="fr-FR"/>
        </w:rPr>
        <w:t>’</w:t>
      </w:r>
      <w:r w:rsidRPr="00985D81">
        <w:rPr>
          <w:szCs w:val="20"/>
          <w:lang w:val="fr-FR"/>
        </w:rPr>
        <w:t>Union européenne et de la coopération était chargé d</w:t>
      </w:r>
      <w:r w:rsidR="00647A48" w:rsidRPr="00985D81">
        <w:rPr>
          <w:szCs w:val="20"/>
          <w:lang w:val="fr-FR"/>
        </w:rPr>
        <w:t>’</w:t>
      </w:r>
      <w:r w:rsidRPr="00985D81">
        <w:rPr>
          <w:szCs w:val="20"/>
          <w:lang w:val="fr-FR"/>
        </w:rPr>
        <w:t>élaborer le présent rapport. Sous sa coordination, les différents ministères compétents ont présenté des renseignements et contribué à l</w:t>
      </w:r>
      <w:r w:rsidR="00647A48" w:rsidRPr="00985D81">
        <w:rPr>
          <w:szCs w:val="20"/>
          <w:lang w:val="fr-FR"/>
        </w:rPr>
        <w:t>’</w:t>
      </w:r>
      <w:r w:rsidRPr="00985D81">
        <w:rPr>
          <w:szCs w:val="20"/>
          <w:lang w:val="fr-FR"/>
        </w:rPr>
        <w:t>établissement du rapport et la société civile a fait part de ses vues. Étant donné que chaque ministère a fourni des renseignements approfondis, il a été nécessaire d</w:t>
      </w:r>
      <w:r w:rsidR="00647A48" w:rsidRPr="00985D81">
        <w:rPr>
          <w:szCs w:val="20"/>
          <w:lang w:val="fr-FR"/>
        </w:rPr>
        <w:t>’</w:t>
      </w:r>
      <w:r w:rsidRPr="00985D81">
        <w:rPr>
          <w:szCs w:val="20"/>
          <w:lang w:val="fr-FR"/>
        </w:rPr>
        <w:t>ajouter quelques annexes en complément du corps du rapport</w:t>
      </w:r>
      <w:r w:rsidRPr="00985D81">
        <w:rPr>
          <w:szCs w:val="20"/>
          <w:vertAlign w:val="superscript"/>
          <w:lang w:val="fr-FR"/>
        </w:rPr>
        <w:footnoteReference w:id="3"/>
      </w:r>
      <w:r w:rsidR="009E1DE0" w:rsidRPr="00985D81">
        <w:rPr>
          <w:szCs w:val="20"/>
          <w:lang w:val="fr-FR"/>
        </w:rPr>
        <w:t>.</w:t>
      </w:r>
    </w:p>
    <w:p w14:paraId="3524B278" w14:textId="77777777" w:rsidR="009E1DE0" w:rsidRPr="00985D81" w:rsidRDefault="009E1DE0" w:rsidP="00647A48">
      <w:pPr>
        <w:pStyle w:val="SingleTxt"/>
        <w:spacing w:after="0" w:line="120" w:lineRule="exact"/>
        <w:rPr>
          <w:sz w:val="10"/>
          <w:lang w:val="fr-FR"/>
        </w:rPr>
      </w:pPr>
    </w:p>
    <w:p w14:paraId="285F348A" w14:textId="77777777" w:rsidR="009E1DE0" w:rsidRPr="00985D81" w:rsidRDefault="009E1DE0" w:rsidP="00647A48">
      <w:pPr>
        <w:pStyle w:val="SingleTxt"/>
        <w:spacing w:after="0" w:line="120" w:lineRule="exact"/>
        <w:rPr>
          <w:sz w:val="10"/>
          <w:lang w:val="fr-FR"/>
        </w:rPr>
      </w:pPr>
    </w:p>
    <w:p w14:paraId="55969587" w14:textId="2CA8C208"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Suivi de la mise en œuvre de la Convention</w:t>
      </w:r>
      <w:r w:rsidR="00647A48" w:rsidRPr="00985D81">
        <w:rPr>
          <w:lang w:val="fr-FR"/>
        </w:rPr>
        <w:t> :</w:t>
      </w:r>
      <w:r w:rsidRPr="00985D81">
        <w:rPr>
          <w:lang w:val="fr-FR"/>
        </w:rPr>
        <w:t xml:space="preserve"> informations et</w:t>
      </w:r>
      <w:r w:rsidR="009E1DE0" w:rsidRPr="00985D81">
        <w:rPr>
          <w:lang w:val="fr-FR"/>
        </w:rPr>
        <w:t> </w:t>
      </w:r>
      <w:r w:rsidRPr="00985D81">
        <w:rPr>
          <w:lang w:val="fr-FR"/>
        </w:rPr>
        <w:t>données ventilées</w:t>
      </w:r>
    </w:p>
    <w:p w14:paraId="3D0C2A67" w14:textId="77777777" w:rsidR="009E1DE0" w:rsidRPr="00985D81" w:rsidRDefault="009E1DE0" w:rsidP="00647A48">
      <w:pPr>
        <w:pStyle w:val="SingleTxt"/>
        <w:spacing w:after="0" w:line="120" w:lineRule="exact"/>
        <w:rPr>
          <w:sz w:val="10"/>
          <w:lang w:val="fr-FR"/>
        </w:rPr>
      </w:pPr>
    </w:p>
    <w:p w14:paraId="669436B7" w14:textId="77777777" w:rsidR="009E1DE0" w:rsidRPr="00985D81" w:rsidRDefault="009E1DE0" w:rsidP="00647A48">
      <w:pPr>
        <w:pStyle w:val="SingleTxt"/>
        <w:spacing w:after="0" w:line="120" w:lineRule="exact"/>
        <w:rPr>
          <w:sz w:val="10"/>
          <w:lang w:val="fr-FR"/>
        </w:rPr>
      </w:pPr>
    </w:p>
    <w:p w14:paraId="0CF3526F" w14:textId="35EDC89B"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p>
    <w:p w14:paraId="7E35AE95" w14:textId="6C7786E2" w:rsidR="009E1DE0" w:rsidRPr="00985D81" w:rsidRDefault="009E1DE0" w:rsidP="00647A48">
      <w:pPr>
        <w:pStyle w:val="SingleTxt"/>
        <w:spacing w:after="0" w:line="120" w:lineRule="exact"/>
        <w:rPr>
          <w:sz w:val="10"/>
          <w:lang w:val="fr-FR"/>
        </w:rPr>
      </w:pPr>
    </w:p>
    <w:p w14:paraId="407E7693" w14:textId="4E97C396" w:rsidR="009E1DE0" w:rsidRPr="00985D81" w:rsidRDefault="009E1DE0" w:rsidP="00647A48">
      <w:pPr>
        <w:pStyle w:val="SingleTxt"/>
        <w:spacing w:after="0" w:line="120" w:lineRule="exact"/>
        <w:rPr>
          <w:sz w:val="10"/>
          <w:lang w:val="fr-FR"/>
        </w:rPr>
      </w:pPr>
    </w:p>
    <w:p w14:paraId="6DAE1F7F" w14:textId="10176112" w:rsidR="00FB2FFD" w:rsidRPr="00985D81" w:rsidRDefault="00FB2FFD" w:rsidP="00647A48">
      <w:pPr>
        <w:pStyle w:val="SingleTxt"/>
        <w:numPr>
          <w:ilvl w:val="0"/>
          <w:numId w:val="20"/>
        </w:numPr>
        <w:tabs>
          <w:tab w:val="num" w:pos="2804"/>
        </w:tabs>
        <w:spacing w:line="240" w:lineRule="exact"/>
        <w:ind w:left="1267"/>
        <w:rPr>
          <w:lang w:val="fr-FR"/>
        </w:rPr>
      </w:pPr>
      <w:r w:rsidRPr="00985D81">
        <w:rPr>
          <w:lang w:val="fr-FR"/>
        </w:rPr>
        <w:t xml:space="preserve">La </w:t>
      </w:r>
      <w:r w:rsidRPr="0099139B">
        <w:rPr>
          <w:lang w:val="fr-FR"/>
        </w:rPr>
        <w:t>loi organique 3/2007, du 22 mars 2007, relative à l</w:t>
      </w:r>
      <w:r w:rsidR="00647A48" w:rsidRPr="0099139B">
        <w:rPr>
          <w:lang w:val="fr-FR"/>
        </w:rPr>
        <w:t>’</w:t>
      </w:r>
      <w:r w:rsidRPr="0099139B">
        <w:rPr>
          <w:lang w:val="fr-FR"/>
        </w:rPr>
        <w:t>égalité de fait entre les hommes et les femmes</w:t>
      </w:r>
      <w:r w:rsidRPr="00985D81">
        <w:rPr>
          <w:vertAlign w:val="superscript"/>
          <w:lang w:val="fr-FR"/>
        </w:rPr>
        <w:footnoteReference w:id="4"/>
      </w:r>
      <w:r w:rsidRPr="00985D81">
        <w:rPr>
          <w:lang w:val="fr-FR"/>
        </w:rPr>
        <w:t xml:space="preserve"> prévoit de compiler et d</w:t>
      </w:r>
      <w:r w:rsidR="00647A48" w:rsidRPr="00985D81">
        <w:rPr>
          <w:lang w:val="fr-FR"/>
        </w:rPr>
        <w:t>’</w:t>
      </w:r>
      <w:r w:rsidRPr="00985D81">
        <w:rPr>
          <w:lang w:val="fr-FR"/>
        </w:rPr>
        <w:t>analyser des données ventilées par genre. Son article 20 dispose qu</w:t>
      </w:r>
      <w:r w:rsidR="00647A48" w:rsidRPr="00985D81">
        <w:rPr>
          <w:lang w:val="fr-FR"/>
        </w:rPr>
        <w:t>’</w:t>
      </w:r>
      <w:r w:rsidRPr="00985D81">
        <w:rPr>
          <w:lang w:val="fr-FR"/>
        </w:rPr>
        <w:t>il convient de tenir compte systématiquement de la variable genre et d</w:t>
      </w:r>
      <w:r w:rsidR="00647A48" w:rsidRPr="00985D81">
        <w:rPr>
          <w:lang w:val="fr-FR"/>
        </w:rPr>
        <w:t>’</w:t>
      </w:r>
      <w:r w:rsidRPr="00985D81">
        <w:rPr>
          <w:lang w:val="fr-FR"/>
        </w:rPr>
        <w:t>élaborer des indicateurs qui permettent de mieux appréhender la réalité et les éventuelles inégalités qui séparent les femmes et les hommes. Actuellement, la quasi-totalité des statistiques et des données d</w:t>
      </w:r>
      <w:r w:rsidR="00647A48" w:rsidRPr="00985D81">
        <w:rPr>
          <w:lang w:val="fr-FR"/>
        </w:rPr>
        <w:t>’</w:t>
      </w:r>
      <w:r w:rsidRPr="00985D81">
        <w:rPr>
          <w:lang w:val="fr-FR"/>
        </w:rPr>
        <w:t>enquêtes officielles sont ventilées par genre.</w:t>
      </w:r>
    </w:p>
    <w:p w14:paraId="1FCFC485" w14:textId="77777777" w:rsidR="009E1DE0" w:rsidRPr="00985D81" w:rsidRDefault="009E1DE0" w:rsidP="00647A48">
      <w:pPr>
        <w:pStyle w:val="SingleTxt"/>
        <w:spacing w:after="0" w:line="120" w:lineRule="exact"/>
        <w:rPr>
          <w:sz w:val="10"/>
          <w:lang w:val="fr-FR"/>
        </w:rPr>
      </w:pPr>
    </w:p>
    <w:p w14:paraId="6A9D63EE" w14:textId="77777777" w:rsidR="009E1DE0" w:rsidRPr="00985D81" w:rsidRDefault="009E1DE0" w:rsidP="00647A48">
      <w:pPr>
        <w:pStyle w:val="SingleTxt"/>
        <w:spacing w:after="0" w:line="120" w:lineRule="exact"/>
        <w:rPr>
          <w:sz w:val="10"/>
          <w:lang w:val="fr-FR"/>
        </w:rPr>
      </w:pPr>
    </w:p>
    <w:p w14:paraId="4BFB4DA9" w14:textId="45DED60C" w:rsidR="00FB2FFD" w:rsidRPr="00985D81" w:rsidRDefault="009E1DE0"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r>
      <w:r w:rsidR="00FB2FFD" w:rsidRPr="00985D81">
        <w:rPr>
          <w:lang w:val="fr-FR"/>
        </w:rPr>
        <w:t>Instruments</w:t>
      </w:r>
    </w:p>
    <w:p w14:paraId="10C66999" w14:textId="26CDC0E4" w:rsidR="009E1DE0" w:rsidRPr="00985D81" w:rsidRDefault="009E1DE0" w:rsidP="00647A48">
      <w:pPr>
        <w:pStyle w:val="SingleTxt"/>
        <w:spacing w:after="0" w:line="120" w:lineRule="exact"/>
        <w:rPr>
          <w:sz w:val="10"/>
          <w:lang w:val="fr-FR"/>
        </w:rPr>
      </w:pPr>
    </w:p>
    <w:p w14:paraId="3E6DA80C" w14:textId="0FD49733" w:rsidR="009E1DE0" w:rsidRPr="00985D81" w:rsidRDefault="009E1DE0" w:rsidP="00647A48">
      <w:pPr>
        <w:pStyle w:val="SingleTxt"/>
        <w:spacing w:after="0" w:line="120" w:lineRule="exact"/>
        <w:rPr>
          <w:sz w:val="10"/>
          <w:lang w:val="fr-FR"/>
        </w:rPr>
      </w:pPr>
    </w:p>
    <w:p w14:paraId="02DF366C" w14:textId="6E7FF921" w:rsidR="00FB2FFD" w:rsidRPr="00985D81" w:rsidRDefault="00FB2FFD" w:rsidP="00647A48">
      <w:pPr>
        <w:pStyle w:val="SingleTxt"/>
        <w:numPr>
          <w:ilvl w:val="0"/>
          <w:numId w:val="21"/>
        </w:numPr>
        <w:tabs>
          <w:tab w:val="num" w:pos="2804"/>
        </w:tabs>
        <w:spacing w:line="240" w:lineRule="exact"/>
        <w:ind w:left="1267"/>
        <w:rPr>
          <w:lang w:val="fr-FR"/>
        </w:rPr>
      </w:pPr>
      <w:r w:rsidRPr="00985D81">
        <w:rPr>
          <w:lang w:val="fr-FR"/>
        </w:rPr>
        <w:t>Pour ce qui est de la compilation et de l</w:t>
      </w:r>
      <w:r w:rsidR="00647A48" w:rsidRPr="00985D81">
        <w:rPr>
          <w:lang w:val="fr-FR"/>
        </w:rPr>
        <w:t>’</w:t>
      </w:r>
      <w:r w:rsidRPr="00985D81">
        <w:rPr>
          <w:lang w:val="fr-FR"/>
        </w:rPr>
        <w:t xml:space="preserve">analyse des données relatives aux domaines qui relèvent de la Convention, le rapport analytique sur les effets des textes de loi prévu par le </w:t>
      </w:r>
      <w:r w:rsidRPr="0099139B">
        <w:rPr>
          <w:lang w:val="fr-FR"/>
        </w:rPr>
        <w:t>plan statistique national pour la période 2017-2020</w:t>
      </w:r>
      <w:r w:rsidRPr="00985D81">
        <w:rPr>
          <w:lang w:val="fr-FR"/>
        </w:rPr>
        <w:t xml:space="preserve"> contenait un compte rendu de caractère contraignant relatif aux conséquences qu</w:t>
      </w:r>
      <w:r w:rsidR="00647A48" w:rsidRPr="00985D81">
        <w:rPr>
          <w:lang w:val="fr-FR"/>
        </w:rPr>
        <w:t>’</w:t>
      </w:r>
      <w:r w:rsidRPr="00985D81">
        <w:rPr>
          <w:lang w:val="fr-FR"/>
        </w:rPr>
        <w:t>ont les dispositions juridiques compte tenu du genre, dans lequel ont été recensées 191 études statistiques dont les résultats ont été ventilés par genre. Le plan statistique national pour la période 2021-2024</w:t>
      </w:r>
      <w:r w:rsidRPr="00985D81">
        <w:rPr>
          <w:vertAlign w:val="superscript"/>
          <w:lang w:val="fr-FR"/>
        </w:rPr>
        <w:footnoteReference w:id="5"/>
      </w:r>
      <w:r w:rsidRPr="00985D81">
        <w:rPr>
          <w:lang w:val="fr-FR"/>
        </w:rPr>
        <w:t>, approuvé en mars 2021, énonce que la variable genre doit être incorporée à titre de donnée stratégique à chaque fois que cela est possible. En outre, les conséquences que le plan aura sont examinées en détail dans le chapitre</w:t>
      </w:r>
      <w:r w:rsidR="00A9798B" w:rsidRPr="00985D81">
        <w:rPr>
          <w:lang w:val="fr-FR"/>
        </w:rPr>
        <w:t> </w:t>
      </w:r>
      <w:r w:rsidRPr="00985D81">
        <w:rPr>
          <w:lang w:val="fr-FR"/>
        </w:rPr>
        <w:t>8 du rapport analytique y relatif.</w:t>
      </w:r>
    </w:p>
    <w:p w14:paraId="2A092ED7" w14:textId="15C25F54" w:rsidR="003905E2" w:rsidRPr="00985D81" w:rsidRDefault="00FB2FFD" w:rsidP="00647A48">
      <w:pPr>
        <w:pStyle w:val="SingleTxt"/>
        <w:numPr>
          <w:ilvl w:val="0"/>
          <w:numId w:val="21"/>
        </w:numPr>
        <w:tabs>
          <w:tab w:val="num" w:pos="2804"/>
        </w:tabs>
        <w:spacing w:line="240" w:lineRule="exact"/>
        <w:ind w:left="1267"/>
        <w:rPr>
          <w:spacing w:val="3"/>
          <w:lang w:val="fr-FR"/>
        </w:rPr>
      </w:pPr>
      <w:r w:rsidRPr="00985D81">
        <w:rPr>
          <w:spacing w:val="3"/>
          <w:lang w:val="fr-FR"/>
        </w:rPr>
        <w:lastRenderedPageBreak/>
        <w:t xml:space="preserve">Le </w:t>
      </w:r>
      <w:r w:rsidRPr="0099139B">
        <w:rPr>
          <w:spacing w:val="3"/>
          <w:lang w:val="fr-FR"/>
        </w:rPr>
        <w:t>troisième plan en faveur de l</w:t>
      </w:r>
      <w:r w:rsidR="00647A48" w:rsidRPr="0099139B">
        <w:rPr>
          <w:spacing w:val="3"/>
          <w:lang w:val="fr-FR"/>
        </w:rPr>
        <w:t>’</w:t>
      </w:r>
      <w:r w:rsidRPr="0099139B">
        <w:rPr>
          <w:spacing w:val="3"/>
          <w:lang w:val="fr-FR"/>
        </w:rPr>
        <w:t>égalité des genres</w:t>
      </w:r>
      <w:r w:rsidRPr="00985D81">
        <w:rPr>
          <w:spacing w:val="3"/>
          <w:lang w:val="fr-FR"/>
        </w:rPr>
        <w:t xml:space="preserve"> dans l</w:t>
      </w:r>
      <w:r w:rsidR="00647A48" w:rsidRPr="00985D81">
        <w:rPr>
          <w:spacing w:val="3"/>
          <w:lang w:val="fr-FR"/>
        </w:rPr>
        <w:t>’</w:t>
      </w:r>
      <w:r w:rsidRPr="00985D81">
        <w:rPr>
          <w:spacing w:val="3"/>
          <w:lang w:val="fr-FR"/>
        </w:rPr>
        <w:t>Administration générale de l</w:t>
      </w:r>
      <w:r w:rsidR="00647A48" w:rsidRPr="00985D81">
        <w:rPr>
          <w:spacing w:val="3"/>
          <w:lang w:val="fr-FR"/>
        </w:rPr>
        <w:t>’</w:t>
      </w:r>
      <w:r w:rsidRPr="00985D81">
        <w:rPr>
          <w:spacing w:val="3"/>
          <w:lang w:val="fr-FR"/>
        </w:rPr>
        <w:t>État, approuvé en décembre 2020</w:t>
      </w:r>
      <w:r w:rsidRPr="00985D81">
        <w:rPr>
          <w:spacing w:val="3"/>
          <w:vertAlign w:val="superscript"/>
          <w:lang w:val="fr-FR"/>
        </w:rPr>
        <w:footnoteReference w:id="6"/>
      </w:r>
      <w:r w:rsidRPr="00985D81">
        <w:rPr>
          <w:spacing w:val="3"/>
          <w:lang w:val="fr-FR"/>
        </w:rPr>
        <w:t>, renforce l</w:t>
      </w:r>
      <w:r w:rsidR="00647A48" w:rsidRPr="00985D81">
        <w:rPr>
          <w:spacing w:val="3"/>
          <w:lang w:val="fr-FR"/>
        </w:rPr>
        <w:t>’</w:t>
      </w:r>
      <w:r w:rsidRPr="00985D81">
        <w:rPr>
          <w:spacing w:val="3"/>
          <w:lang w:val="fr-FR"/>
        </w:rPr>
        <w:t>égalité de traitement et des chances, met l</w:t>
      </w:r>
      <w:r w:rsidR="00647A48" w:rsidRPr="00985D81">
        <w:rPr>
          <w:spacing w:val="3"/>
          <w:lang w:val="fr-FR"/>
        </w:rPr>
        <w:t>’</w:t>
      </w:r>
      <w:r w:rsidRPr="00985D81">
        <w:rPr>
          <w:spacing w:val="3"/>
          <w:lang w:val="fr-FR"/>
        </w:rPr>
        <w:t>accent sur le changement culturel et sur la transversalité du genre, fait progresser la notion de responsabilité commune, contient 68 mesures transversales en vue de recenser des critères et des initiatives communs et prévoit des indicateurs de résultats.</w:t>
      </w:r>
    </w:p>
    <w:p w14:paraId="4533013C" w14:textId="5EEBCD2F" w:rsidR="003905E2" w:rsidRPr="00985D81" w:rsidRDefault="00FB2FFD" w:rsidP="00647A48">
      <w:pPr>
        <w:pStyle w:val="SingleTxt"/>
        <w:numPr>
          <w:ilvl w:val="0"/>
          <w:numId w:val="22"/>
        </w:numPr>
        <w:tabs>
          <w:tab w:val="num" w:pos="2804"/>
        </w:tabs>
        <w:spacing w:line="240" w:lineRule="exact"/>
        <w:ind w:left="1267"/>
        <w:rPr>
          <w:lang w:val="fr-FR"/>
        </w:rPr>
      </w:pPr>
      <w:r w:rsidRPr="00985D81">
        <w:rPr>
          <w:lang w:val="fr-FR"/>
        </w:rPr>
        <w:t>Par ailleurs, la loi organique relative à l</w:t>
      </w:r>
      <w:r w:rsidR="00647A48" w:rsidRPr="00985D81">
        <w:rPr>
          <w:lang w:val="fr-FR"/>
        </w:rPr>
        <w:t>’</w:t>
      </w:r>
      <w:r w:rsidRPr="00985D81">
        <w:rPr>
          <w:lang w:val="fr-FR"/>
        </w:rPr>
        <w:t>égalité de fait entre les hommes et les femmes prévoit l</w:t>
      </w:r>
      <w:r w:rsidR="00647A48" w:rsidRPr="00985D81">
        <w:rPr>
          <w:lang w:val="fr-FR"/>
        </w:rPr>
        <w:t>’</w:t>
      </w:r>
      <w:r w:rsidRPr="00985D81">
        <w:rPr>
          <w:lang w:val="fr-FR"/>
        </w:rPr>
        <w:t>approbation périodique d</w:t>
      </w:r>
      <w:r w:rsidR="00647A48" w:rsidRPr="00985D81">
        <w:rPr>
          <w:lang w:val="fr-FR"/>
        </w:rPr>
        <w:t>’</w:t>
      </w:r>
      <w:r w:rsidRPr="00985D81">
        <w:rPr>
          <w:lang w:val="fr-FR"/>
        </w:rPr>
        <w:t xml:space="preserve">un </w:t>
      </w:r>
      <w:r w:rsidRPr="0099139B">
        <w:rPr>
          <w:lang w:val="fr-FR"/>
        </w:rPr>
        <w:t>plan stratégique pour l</w:t>
      </w:r>
      <w:r w:rsidR="00647A48" w:rsidRPr="0099139B">
        <w:rPr>
          <w:lang w:val="fr-FR"/>
        </w:rPr>
        <w:t>’</w:t>
      </w:r>
      <w:r w:rsidRPr="0099139B">
        <w:rPr>
          <w:lang w:val="fr-FR"/>
        </w:rPr>
        <w:t>égalité des chances</w:t>
      </w:r>
      <w:r w:rsidRPr="00985D81">
        <w:rPr>
          <w:lang w:val="fr-FR"/>
        </w:rPr>
        <w:t>. Le troisième plan stratégique pour l</w:t>
      </w:r>
      <w:r w:rsidR="00647A48" w:rsidRPr="00985D81">
        <w:rPr>
          <w:lang w:val="fr-FR"/>
        </w:rPr>
        <w:t>’</w:t>
      </w:r>
      <w:r w:rsidRPr="00985D81">
        <w:rPr>
          <w:lang w:val="fr-FR"/>
        </w:rPr>
        <w:t>égalité de fait entre les femmes et les hommes pour la période 2022-2025 a été approuvé le 8 mars 2022 et élaboré compte tenu des contributions des départements ministériels et du rapport favorable émis par le Conseil de participation. Cet instrument prévoit d</w:t>
      </w:r>
      <w:r w:rsidR="00647A48" w:rsidRPr="00985D81">
        <w:rPr>
          <w:lang w:val="fr-FR"/>
        </w:rPr>
        <w:t>’</w:t>
      </w:r>
      <w:r w:rsidRPr="00985D81">
        <w:rPr>
          <w:lang w:val="fr-FR"/>
        </w:rPr>
        <w:t>intégrer les questions de genre aux politiques publiques et aux procédures de travail et est organisé autour de 4</w:t>
      </w:r>
      <w:r w:rsidR="00A9798B" w:rsidRPr="00985D81">
        <w:rPr>
          <w:lang w:val="fr-FR"/>
        </w:rPr>
        <w:t> </w:t>
      </w:r>
      <w:r w:rsidRPr="00985D81">
        <w:rPr>
          <w:lang w:val="fr-FR"/>
        </w:rPr>
        <w:t>thèmes, 20 axes de travail, 49 objectifs particuliers et 143 objectifs opérationnels.</w:t>
      </w:r>
    </w:p>
    <w:p w14:paraId="28B26F8A" w14:textId="3D56C792" w:rsidR="009E1DE0" w:rsidRPr="00985D81" w:rsidRDefault="009E1DE0" w:rsidP="00647A48">
      <w:pPr>
        <w:pStyle w:val="SingleTxt"/>
        <w:spacing w:after="0" w:line="120" w:lineRule="exact"/>
        <w:rPr>
          <w:sz w:val="10"/>
          <w:lang w:val="fr-FR"/>
        </w:rPr>
      </w:pPr>
    </w:p>
    <w:p w14:paraId="719BB272" w14:textId="77777777" w:rsidR="009E1DE0" w:rsidRPr="00985D81" w:rsidRDefault="009E1DE0" w:rsidP="00647A48">
      <w:pPr>
        <w:pStyle w:val="SingleTxt"/>
        <w:spacing w:after="0" w:line="120" w:lineRule="exact"/>
        <w:rPr>
          <w:sz w:val="10"/>
          <w:lang w:val="fr-FR"/>
        </w:rPr>
      </w:pPr>
    </w:p>
    <w:p w14:paraId="563F9D92" w14:textId="16EEF299" w:rsidR="00FB2FFD" w:rsidRPr="00985D81" w:rsidRDefault="009E1DE0"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r>
      <w:r w:rsidR="00FB2FFD" w:rsidRPr="00985D81">
        <w:rPr>
          <w:lang w:val="fr-FR"/>
        </w:rPr>
        <w:t>Visibilité de la Convention</w:t>
      </w:r>
    </w:p>
    <w:p w14:paraId="67DDA2F5" w14:textId="3CC186DE" w:rsidR="009E1DE0" w:rsidRPr="00985D81" w:rsidRDefault="009E1DE0" w:rsidP="00647A48">
      <w:pPr>
        <w:pStyle w:val="SingleTxt"/>
        <w:spacing w:after="0" w:line="120" w:lineRule="exact"/>
        <w:rPr>
          <w:sz w:val="10"/>
          <w:lang w:val="fr-FR"/>
        </w:rPr>
      </w:pPr>
    </w:p>
    <w:p w14:paraId="675FC1C5" w14:textId="5F999B93" w:rsidR="009E1DE0" w:rsidRPr="00985D81" w:rsidRDefault="009E1DE0" w:rsidP="00647A48">
      <w:pPr>
        <w:pStyle w:val="SingleTxt"/>
        <w:spacing w:after="0" w:line="120" w:lineRule="exact"/>
        <w:rPr>
          <w:sz w:val="10"/>
          <w:lang w:val="fr-FR"/>
        </w:rPr>
      </w:pPr>
    </w:p>
    <w:p w14:paraId="618CD9AE" w14:textId="30CB2B49" w:rsidR="00FB2FFD" w:rsidRPr="00985D81" w:rsidRDefault="009E1DE0"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r>
      <w:r w:rsidR="00FB2FFD" w:rsidRPr="00985D81">
        <w:rPr>
          <w:lang w:val="fr-FR"/>
        </w:rPr>
        <w:t>Cadre législatif</w:t>
      </w:r>
    </w:p>
    <w:p w14:paraId="7D486622" w14:textId="5D8325A7" w:rsidR="009E1DE0" w:rsidRPr="00985D81" w:rsidRDefault="009E1DE0" w:rsidP="00647A48">
      <w:pPr>
        <w:pStyle w:val="SingleTxt"/>
        <w:spacing w:after="0" w:line="120" w:lineRule="exact"/>
        <w:rPr>
          <w:sz w:val="10"/>
          <w:lang w:val="fr-FR"/>
        </w:rPr>
      </w:pPr>
    </w:p>
    <w:p w14:paraId="0B4868E3" w14:textId="57B72639" w:rsidR="009E1DE0" w:rsidRPr="00985D81" w:rsidRDefault="009E1DE0" w:rsidP="00647A48">
      <w:pPr>
        <w:pStyle w:val="SingleTxt"/>
        <w:spacing w:after="0" w:line="120" w:lineRule="exact"/>
        <w:rPr>
          <w:sz w:val="10"/>
          <w:lang w:val="fr-FR"/>
        </w:rPr>
      </w:pPr>
    </w:p>
    <w:p w14:paraId="7387DAC6" w14:textId="1A83CA8E" w:rsidR="00FB2FFD" w:rsidRPr="00985D81" w:rsidRDefault="00FB2FFD" w:rsidP="00647A48">
      <w:pPr>
        <w:pStyle w:val="SingleTxt"/>
        <w:numPr>
          <w:ilvl w:val="0"/>
          <w:numId w:val="23"/>
        </w:numPr>
        <w:tabs>
          <w:tab w:val="num" w:pos="2804"/>
        </w:tabs>
        <w:spacing w:line="240" w:lineRule="exact"/>
        <w:ind w:left="1267"/>
        <w:rPr>
          <w:lang w:val="fr-FR"/>
        </w:rPr>
      </w:pPr>
      <w:r w:rsidRPr="00985D81">
        <w:rPr>
          <w:lang w:val="fr-FR"/>
        </w:rPr>
        <w:t xml:space="preserve">La Convention, le </w:t>
      </w:r>
      <w:r w:rsidRPr="00985D81">
        <w:rPr>
          <w:iCs/>
          <w:lang w:val="fr-FR"/>
        </w:rPr>
        <w:t>Protocole</w:t>
      </w:r>
      <w:r w:rsidRPr="00985D81">
        <w:rPr>
          <w:lang w:val="fr-FR"/>
        </w:rPr>
        <w:t xml:space="preserve"> </w:t>
      </w:r>
      <w:r w:rsidRPr="00985D81">
        <w:rPr>
          <w:iCs/>
          <w:lang w:val="fr-FR"/>
        </w:rPr>
        <w:t>facultatif</w:t>
      </w:r>
      <w:r w:rsidRPr="00985D81">
        <w:rPr>
          <w:lang w:val="fr-FR"/>
        </w:rPr>
        <w:t xml:space="preserve"> à la Convention sur l</w:t>
      </w:r>
      <w:r w:rsidR="00647A48" w:rsidRPr="00985D81">
        <w:rPr>
          <w:lang w:val="fr-FR"/>
        </w:rPr>
        <w:t>’</w:t>
      </w:r>
      <w:r w:rsidRPr="00985D81">
        <w:rPr>
          <w:lang w:val="fr-FR"/>
        </w:rPr>
        <w:t>élimination de toutes les formes de discrimination à l</w:t>
      </w:r>
      <w:r w:rsidR="00647A48" w:rsidRPr="00985D81">
        <w:rPr>
          <w:lang w:val="fr-FR"/>
        </w:rPr>
        <w:t>’</w:t>
      </w:r>
      <w:r w:rsidRPr="00985D81">
        <w:rPr>
          <w:lang w:val="fr-FR"/>
        </w:rPr>
        <w:t>égard des femmes et les recommandations générales du Comité sont accessibles sur les pages Web de l</w:t>
      </w:r>
      <w:r w:rsidR="00647A48" w:rsidRPr="00985D81">
        <w:rPr>
          <w:lang w:val="fr-FR"/>
        </w:rPr>
        <w:t>’</w:t>
      </w:r>
      <w:r w:rsidRPr="00985D81">
        <w:rPr>
          <w:lang w:val="fr-FR"/>
        </w:rPr>
        <w:t>Institut de la femme</w:t>
      </w:r>
      <w:r w:rsidRPr="00985D81">
        <w:rPr>
          <w:rStyle w:val="Ancredenotedebasdepage"/>
          <w:sz w:val="20"/>
          <w:szCs w:val="20"/>
          <w:lang w:val="fr-FR"/>
        </w:rPr>
        <w:footnoteReference w:id="7"/>
      </w:r>
      <w:r w:rsidRPr="00985D81">
        <w:rPr>
          <w:lang w:val="fr-FR"/>
        </w:rPr>
        <w:t>, de la Direction générale chargée de lutter contre la violence fondée sur le genre</w:t>
      </w:r>
      <w:r w:rsidRPr="00985D81">
        <w:rPr>
          <w:rStyle w:val="Ancredenotedebasdepage"/>
          <w:sz w:val="20"/>
          <w:szCs w:val="20"/>
          <w:lang w:val="fr-FR"/>
        </w:rPr>
        <w:footnoteReference w:id="8"/>
      </w:r>
      <w:r w:rsidRPr="00985D81">
        <w:rPr>
          <w:lang w:val="fr-FR"/>
        </w:rPr>
        <w:t>, du Ministère de l</w:t>
      </w:r>
      <w:r w:rsidR="00647A48" w:rsidRPr="00985D81">
        <w:rPr>
          <w:lang w:val="fr-FR"/>
        </w:rPr>
        <w:t>’</w:t>
      </w:r>
      <w:r w:rsidRPr="00985D81">
        <w:rPr>
          <w:lang w:val="fr-FR"/>
        </w:rPr>
        <w:t>égalité, du Ministère des affaires sociales et du Programme 2030 et du Ministère des affaires étrangères, de l</w:t>
      </w:r>
      <w:r w:rsidR="00647A48" w:rsidRPr="00985D81">
        <w:rPr>
          <w:lang w:val="fr-FR"/>
        </w:rPr>
        <w:t>’</w:t>
      </w:r>
      <w:r w:rsidRPr="00985D81">
        <w:rPr>
          <w:lang w:val="fr-FR"/>
        </w:rPr>
        <w:t>Union européenne et de la coopération, entre autres.</w:t>
      </w:r>
    </w:p>
    <w:p w14:paraId="3DE0D3B8" w14:textId="74014DFE" w:rsidR="00FB2FFD" w:rsidRPr="00985D81" w:rsidRDefault="00FB2FFD" w:rsidP="00647A48">
      <w:pPr>
        <w:pStyle w:val="SingleTxt"/>
        <w:numPr>
          <w:ilvl w:val="0"/>
          <w:numId w:val="23"/>
        </w:numPr>
        <w:tabs>
          <w:tab w:val="num" w:pos="2804"/>
        </w:tabs>
        <w:spacing w:line="240" w:lineRule="exact"/>
        <w:ind w:left="1267"/>
        <w:rPr>
          <w:lang w:val="fr-FR"/>
        </w:rPr>
      </w:pPr>
      <w:r w:rsidRPr="00985D81">
        <w:rPr>
          <w:lang w:val="fr-FR"/>
        </w:rPr>
        <w:t>En outre, l</w:t>
      </w:r>
      <w:r w:rsidR="00647A48" w:rsidRPr="00985D81">
        <w:rPr>
          <w:lang w:val="fr-FR"/>
        </w:rPr>
        <w:t>’</w:t>
      </w:r>
      <w:r w:rsidRPr="00985D81">
        <w:rPr>
          <w:lang w:val="fr-FR"/>
        </w:rPr>
        <w:t>Espagne promeut et fait mieux connaître les activités qu</w:t>
      </w:r>
      <w:r w:rsidR="00647A48" w:rsidRPr="00985D81">
        <w:rPr>
          <w:lang w:val="fr-FR"/>
        </w:rPr>
        <w:t>’</w:t>
      </w:r>
      <w:r w:rsidRPr="00985D81">
        <w:rPr>
          <w:lang w:val="fr-FR"/>
        </w:rPr>
        <w:t>organisent les ministères et leurs organismes, les forces de police et de sécurité de l</w:t>
      </w:r>
      <w:r w:rsidR="00647A48" w:rsidRPr="00985D81">
        <w:rPr>
          <w:lang w:val="fr-FR"/>
        </w:rPr>
        <w:t>’</w:t>
      </w:r>
      <w:r w:rsidRPr="00985D81">
        <w:rPr>
          <w:lang w:val="fr-FR"/>
        </w:rPr>
        <w:t>État et les organisations de la société civile.</w:t>
      </w:r>
    </w:p>
    <w:p w14:paraId="690CA250" w14:textId="3AF9D70F" w:rsidR="003905E2" w:rsidRPr="00985D81" w:rsidRDefault="00FB2FFD" w:rsidP="00647A48">
      <w:pPr>
        <w:pStyle w:val="SingleTxt"/>
        <w:numPr>
          <w:ilvl w:val="0"/>
          <w:numId w:val="24"/>
        </w:numPr>
        <w:tabs>
          <w:tab w:val="num" w:pos="2804"/>
        </w:tabs>
        <w:spacing w:line="240" w:lineRule="exact"/>
        <w:ind w:left="1267"/>
        <w:rPr>
          <w:lang w:val="fr-FR"/>
        </w:rPr>
      </w:pPr>
      <w:r w:rsidRPr="00985D81">
        <w:rPr>
          <w:lang w:val="fr-FR"/>
        </w:rPr>
        <w:t>Les questions relatives à l</w:t>
      </w:r>
      <w:r w:rsidR="00647A48" w:rsidRPr="00985D81">
        <w:rPr>
          <w:lang w:val="fr-FR"/>
        </w:rPr>
        <w:t>’</w:t>
      </w:r>
      <w:r w:rsidRPr="00985D81">
        <w:rPr>
          <w:lang w:val="fr-FR"/>
        </w:rPr>
        <w:t>application de la Convention par le pouvoir judiciaire et aux décisions de justice sont compilées à l</w:t>
      </w:r>
      <w:r w:rsidR="00647A48" w:rsidRPr="00985D81">
        <w:rPr>
          <w:lang w:val="fr-FR"/>
        </w:rPr>
        <w:t>’</w:t>
      </w:r>
      <w:r w:rsidRPr="00985D81">
        <w:rPr>
          <w:lang w:val="fr-FR"/>
        </w:rPr>
        <w:t>annexe I.</w:t>
      </w:r>
    </w:p>
    <w:p w14:paraId="6EA42BDC" w14:textId="50C3226D" w:rsidR="009E1DE0" w:rsidRPr="00985D81" w:rsidRDefault="009E1DE0" w:rsidP="00647A48">
      <w:pPr>
        <w:pStyle w:val="SingleTxt"/>
        <w:spacing w:after="0" w:line="120" w:lineRule="exact"/>
        <w:rPr>
          <w:sz w:val="10"/>
          <w:lang w:val="fr-FR"/>
        </w:rPr>
      </w:pPr>
    </w:p>
    <w:p w14:paraId="73CF48AA" w14:textId="77777777" w:rsidR="009E1DE0" w:rsidRPr="00985D81" w:rsidRDefault="009E1DE0" w:rsidP="00647A48">
      <w:pPr>
        <w:pStyle w:val="SingleTxt"/>
        <w:spacing w:after="0" w:line="120" w:lineRule="exact"/>
        <w:rPr>
          <w:sz w:val="10"/>
          <w:lang w:val="fr-FR"/>
        </w:rPr>
      </w:pPr>
    </w:p>
    <w:p w14:paraId="748490C4" w14:textId="5B62DF9B" w:rsidR="00FB2FFD" w:rsidRPr="00985D81" w:rsidRDefault="009E1DE0"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r>
      <w:r w:rsidR="00FB2FFD" w:rsidRPr="00985D81">
        <w:rPr>
          <w:lang w:val="fr-FR"/>
        </w:rPr>
        <w:t>Instruments</w:t>
      </w:r>
    </w:p>
    <w:p w14:paraId="7B2926A8" w14:textId="74BCE3B4" w:rsidR="009E1DE0" w:rsidRPr="00985D81" w:rsidRDefault="009E1DE0" w:rsidP="00647A48">
      <w:pPr>
        <w:pStyle w:val="SingleTxt"/>
        <w:spacing w:after="0" w:line="120" w:lineRule="exact"/>
        <w:rPr>
          <w:sz w:val="10"/>
          <w:lang w:val="fr-FR"/>
        </w:rPr>
      </w:pPr>
    </w:p>
    <w:p w14:paraId="0D786728" w14:textId="5F1A1942" w:rsidR="009E1DE0" w:rsidRPr="00985D81" w:rsidRDefault="009E1DE0" w:rsidP="00647A48">
      <w:pPr>
        <w:pStyle w:val="SingleTxt"/>
        <w:spacing w:after="0" w:line="120" w:lineRule="exact"/>
        <w:rPr>
          <w:sz w:val="10"/>
          <w:lang w:val="fr-FR"/>
        </w:rPr>
      </w:pPr>
    </w:p>
    <w:p w14:paraId="50057983" w14:textId="68EBD465" w:rsidR="003905E2" w:rsidRPr="00985D81" w:rsidRDefault="00FB2FFD" w:rsidP="00647A48">
      <w:pPr>
        <w:pStyle w:val="SingleTxt"/>
        <w:numPr>
          <w:ilvl w:val="0"/>
          <w:numId w:val="25"/>
        </w:numPr>
        <w:tabs>
          <w:tab w:val="num" w:pos="2804"/>
        </w:tabs>
        <w:spacing w:line="240" w:lineRule="exact"/>
        <w:ind w:left="1267"/>
        <w:rPr>
          <w:lang w:val="fr-FR"/>
        </w:rPr>
      </w:pPr>
      <w:r w:rsidRPr="00985D81">
        <w:rPr>
          <w:lang w:val="fr-FR"/>
        </w:rPr>
        <w:t>La Convention est citée dans les textes suivants afin de garantir l</w:t>
      </w:r>
      <w:r w:rsidR="00647A48" w:rsidRPr="00985D81">
        <w:rPr>
          <w:lang w:val="fr-FR"/>
        </w:rPr>
        <w:t>’</w:t>
      </w:r>
      <w:r w:rsidRPr="00985D81">
        <w:rPr>
          <w:lang w:val="fr-FR"/>
        </w:rPr>
        <w:t>application de ses dispositions par les pouvoirs publics</w:t>
      </w:r>
      <w:r w:rsidR="00647A48" w:rsidRPr="00985D81">
        <w:rPr>
          <w:lang w:val="fr-FR"/>
        </w:rPr>
        <w:t> :</w:t>
      </w:r>
    </w:p>
    <w:p w14:paraId="0A3A25FC" w14:textId="5366E487" w:rsidR="00FB2FFD" w:rsidRPr="00985D81" w:rsidRDefault="009E1DE0" w:rsidP="00647A48">
      <w:pPr>
        <w:pStyle w:val="SingleTxt"/>
        <w:rPr>
          <w:lang w:val="fr-FR"/>
        </w:rPr>
      </w:pPr>
      <w:r w:rsidRPr="00985D81">
        <w:rPr>
          <w:lang w:val="fr-FR"/>
        </w:rPr>
        <w:tab/>
        <w:t>a)</w:t>
      </w:r>
      <w:r w:rsidRPr="00985D81">
        <w:rPr>
          <w:lang w:val="fr-FR"/>
        </w:rPr>
        <w:tab/>
      </w:r>
      <w:r w:rsidR="00FB2FFD" w:rsidRPr="00985D81">
        <w:rPr>
          <w:lang w:val="fr-FR"/>
        </w:rPr>
        <w:t>Le premier plan en faveur des droits humains</w:t>
      </w:r>
      <w:r w:rsidR="00647A48" w:rsidRPr="00985D81">
        <w:rPr>
          <w:lang w:val="fr-FR"/>
        </w:rPr>
        <w:t> ;</w:t>
      </w:r>
    </w:p>
    <w:p w14:paraId="73CFF223" w14:textId="6FDFF9E6" w:rsidR="00FB2FFD" w:rsidRPr="00985D81" w:rsidRDefault="009E1DE0" w:rsidP="00647A48">
      <w:pPr>
        <w:pStyle w:val="SingleTxt"/>
        <w:rPr>
          <w:lang w:val="fr-FR"/>
        </w:rPr>
      </w:pPr>
      <w:r w:rsidRPr="00985D81">
        <w:rPr>
          <w:lang w:val="fr-FR"/>
        </w:rPr>
        <w:tab/>
        <w:t>b)</w:t>
      </w:r>
      <w:r w:rsidRPr="00985D81">
        <w:rPr>
          <w:lang w:val="fr-FR"/>
        </w:rPr>
        <w:tab/>
      </w:r>
      <w:r w:rsidR="00FB2FFD" w:rsidRPr="00985D81">
        <w:rPr>
          <w:lang w:val="fr-FR"/>
        </w:rPr>
        <w:t>Le plan stratégique pour l</w:t>
      </w:r>
      <w:r w:rsidR="00647A48" w:rsidRPr="00985D81">
        <w:rPr>
          <w:lang w:val="fr-FR"/>
        </w:rPr>
        <w:t>’</w:t>
      </w:r>
      <w:r w:rsidR="00FB2FFD" w:rsidRPr="00985D81">
        <w:rPr>
          <w:lang w:val="fr-FR"/>
        </w:rPr>
        <w:t>égalité des chances pour la période 2014-2016 et le plan stratégique pour l</w:t>
      </w:r>
      <w:r w:rsidR="00647A48" w:rsidRPr="00985D81">
        <w:rPr>
          <w:lang w:val="fr-FR"/>
        </w:rPr>
        <w:t>’</w:t>
      </w:r>
      <w:r w:rsidR="00FB2FFD" w:rsidRPr="00985D81">
        <w:rPr>
          <w:lang w:val="fr-FR"/>
        </w:rPr>
        <w:t>égalité de fait entre les femmes et les hommes pour la période 2022-2025</w:t>
      </w:r>
      <w:r w:rsidR="00647A48" w:rsidRPr="00985D81">
        <w:rPr>
          <w:lang w:val="fr-FR"/>
        </w:rPr>
        <w:t> ;</w:t>
      </w:r>
    </w:p>
    <w:p w14:paraId="0B890E65" w14:textId="7B01B6DA" w:rsidR="00FB2FFD" w:rsidRPr="00985D81" w:rsidRDefault="009E1DE0" w:rsidP="00647A48">
      <w:pPr>
        <w:pStyle w:val="SingleTxt"/>
        <w:rPr>
          <w:lang w:val="fr-FR"/>
        </w:rPr>
      </w:pPr>
      <w:r w:rsidRPr="00985D81">
        <w:rPr>
          <w:lang w:val="fr-FR"/>
        </w:rPr>
        <w:tab/>
        <w:t>c)</w:t>
      </w:r>
      <w:r w:rsidRPr="00985D81">
        <w:rPr>
          <w:lang w:val="fr-FR"/>
        </w:rPr>
        <w:tab/>
      </w:r>
      <w:r w:rsidR="00FB2FFD" w:rsidRPr="00985D81">
        <w:rPr>
          <w:lang w:val="fr-FR"/>
        </w:rPr>
        <w:t>Le plan directeur pour un travail décent pour la période 2018-2020</w:t>
      </w:r>
      <w:r w:rsidR="00FB2FFD" w:rsidRPr="00985D81">
        <w:rPr>
          <w:rStyle w:val="Ancredenotedebasdepage"/>
          <w:sz w:val="20"/>
          <w:szCs w:val="20"/>
          <w:lang w:val="fr-FR"/>
        </w:rPr>
        <w:footnoteReference w:id="9"/>
      </w:r>
      <w:r w:rsidR="00647A48" w:rsidRPr="00985D81">
        <w:rPr>
          <w:lang w:val="fr-FR"/>
        </w:rPr>
        <w:t> ;</w:t>
      </w:r>
    </w:p>
    <w:p w14:paraId="23F9FEE7" w14:textId="6083C590" w:rsidR="00FB2FFD" w:rsidRPr="00985D81" w:rsidRDefault="009E1DE0" w:rsidP="00647A48">
      <w:pPr>
        <w:pStyle w:val="SingleTxt"/>
        <w:rPr>
          <w:lang w:val="fr-FR"/>
        </w:rPr>
      </w:pPr>
      <w:r w:rsidRPr="00985D81">
        <w:rPr>
          <w:lang w:val="fr-FR"/>
        </w:rPr>
        <w:tab/>
        <w:t>d)</w:t>
      </w:r>
      <w:r w:rsidRPr="00985D81">
        <w:rPr>
          <w:lang w:val="fr-FR"/>
        </w:rPr>
        <w:tab/>
      </w:r>
      <w:r w:rsidR="00FB2FFD" w:rsidRPr="00985D81">
        <w:rPr>
          <w:lang w:val="fr-FR"/>
        </w:rPr>
        <w:t>Le plan stratégique de l</w:t>
      </w:r>
      <w:r w:rsidR="00647A48" w:rsidRPr="00985D81">
        <w:rPr>
          <w:lang w:val="fr-FR"/>
        </w:rPr>
        <w:t>’</w:t>
      </w:r>
      <w:r w:rsidR="00FB2FFD" w:rsidRPr="00985D81">
        <w:rPr>
          <w:lang w:val="fr-FR"/>
        </w:rPr>
        <w:t>Inspection du travail et de la Sécurité sociale pour la période 2021-2023</w:t>
      </w:r>
      <w:r w:rsidR="00FB2FFD" w:rsidRPr="00985D81">
        <w:rPr>
          <w:rStyle w:val="Ancredenotedebasdepage"/>
          <w:sz w:val="20"/>
          <w:szCs w:val="20"/>
          <w:lang w:val="fr-FR"/>
        </w:rPr>
        <w:footnoteReference w:id="10"/>
      </w:r>
      <w:r w:rsidR="00647A48" w:rsidRPr="00985D81">
        <w:rPr>
          <w:lang w:val="fr-FR"/>
        </w:rPr>
        <w:t> ;</w:t>
      </w:r>
    </w:p>
    <w:p w14:paraId="48B49EF6" w14:textId="20E5C947" w:rsidR="00FB2FFD" w:rsidRPr="00985D81" w:rsidRDefault="009E1DE0" w:rsidP="00647A48">
      <w:pPr>
        <w:pStyle w:val="SingleTxt"/>
        <w:rPr>
          <w:lang w:val="fr-FR"/>
        </w:rPr>
      </w:pPr>
      <w:r w:rsidRPr="00985D81">
        <w:rPr>
          <w:lang w:val="fr-FR"/>
        </w:rPr>
        <w:lastRenderedPageBreak/>
        <w:tab/>
        <w:t>e)</w:t>
      </w:r>
      <w:r w:rsidRPr="00985D81">
        <w:rPr>
          <w:lang w:val="fr-FR"/>
        </w:rPr>
        <w:tab/>
      </w:r>
      <w:r w:rsidR="00FB2FFD" w:rsidRPr="00985D81">
        <w:rPr>
          <w:lang w:val="fr-FR"/>
        </w:rPr>
        <w:t>La stratégie nationale de prévention de la pauvreté et de l</w:t>
      </w:r>
      <w:r w:rsidR="00647A48" w:rsidRPr="00985D81">
        <w:rPr>
          <w:lang w:val="fr-FR"/>
        </w:rPr>
        <w:t>’</w:t>
      </w:r>
      <w:r w:rsidR="00FB2FFD" w:rsidRPr="00985D81">
        <w:rPr>
          <w:lang w:val="fr-FR"/>
        </w:rPr>
        <w:t>exclusion sociale et de lutte contre ces phénomènes pour la période 2019-2023</w:t>
      </w:r>
      <w:r w:rsidR="00647A48" w:rsidRPr="00985D81">
        <w:rPr>
          <w:lang w:val="fr-FR"/>
        </w:rPr>
        <w:t> ;</w:t>
      </w:r>
    </w:p>
    <w:p w14:paraId="5443224D" w14:textId="5CDDD71F" w:rsidR="00FB2FFD" w:rsidRPr="00985D81" w:rsidRDefault="009E1DE0" w:rsidP="00647A48">
      <w:pPr>
        <w:pStyle w:val="SingleTxt"/>
        <w:rPr>
          <w:lang w:val="fr-FR"/>
        </w:rPr>
      </w:pPr>
      <w:r w:rsidRPr="00985D81">
        <w:rPr>
          <w:lang w:val="fr-FR"/>
        </w:rPr>
        <w:tab/>
        <w:t>f)</w:t>
      </w:r>
      <w:r w:rsidRPr="00985D81">
        <w:rPr>
          <w:lang w:val="fr-FR"/>
        </w:rPr>
        <w:tab/>
      </w:r>
      <w:r w:rsidR="00FB2FFD" w:rsidRPr="00985D81">
        <w:rPr>
          <w:lang w:val="fr-FR"/>
        </w:rPr>
        <w:t>Le plan de promotion des marchés publics équitables sur le plan social</w:t>
      </w:r>
      <w:r w:rsidR="00647A48" w:rsidRPr="00985D81">
        <w:rPr>
          <w:lang w:val="fr-FR"/>
        </w:rPr>
        <w:t> ;</w:t>
      </w:r>
    </w:p>
    <w:p w14:paraId="2E87C322" w14:textId="7365FD9E" w:rsidR="00FB2FFD" w:rsidRPr="00985D81" w:rsidRDefault="009E1DE0" w:rsidP="00647A48">
      <w:pPr>
        <w:pStyle w:val="SingleTxt"/>
        <w:rPr>
          <w:lang w:val="fr-FR"/>
        </w:rPr>
      </w:pPr>
      <w:r w:rsidRPr="00985D81">
        <w:rPr>
          <w:lang w:val="fr-FR"/>
        </w:rPr>
        <w:tab/>
        <w:t>g)</w:t>
      </w:r>
      <w:r w:rsidRPr="00985D81">
        <w:rPr>
          <w:lang w:val="fr-FR"/>
        </w:rPr>
        <w:tab/>
      </w:r>
      <w:r w:rsidR="00FB2FFD" w:rsidRPr="00985D81">
        <w:rPr>
          <w:lang w:val="fr-FR"/>
        </w:rPr>
        <w:t>Les travaux produits par l</w:t>
      </w:r>
      <w:r w:rsidR="00647A48" w:rsidRPr="00985D81">
        <w:rPr>
          <w:lang w:val="fr-FR"/>
        </w:rPr>
        <w:t>’</w:t>
      </w:r>
      <w:r w:rsidR="00FB2FFD" w:rsidRPr="00985D81">
        <w:rPr>
          <w:lang w:val="fr-FR"/>
        </w:rPr>
        <w:t>Observatoire des femmes, des sciences et de l</w:t>
      </w:r>
      <w:r w:rsidR="00647A48" w:rsidRPr="00985D81">
        <w:rPr>
          <w:lang w:val="fr-FR"/>
        </w:rPr>
        <w:t>’</w:t>
      </w:r>
      <w:r w:rsidR="00FB2FFD" w:rsidRPr="00985D81">
        <w:rPr>
          <w:lang w:val="fr-FR"/>
        </w:rPr>
        <w:t>innovation.</w:t>
      </w:r>
    </w:p>
    <w:p w14:paraId="2955BD0E" w14:textId="487A63E0" w:rsidR="00FB2FFD" w:rsidRPr="00985D81" w:rsidRDefault="00FB2FFD" w:rsidP="00647A48">
      <w:pPr>
        <w:pStyle w:val="SingleTxt"/>
        <w:numPr>
          <w:ilvl w:val="0"/>
          <w:numId w:val="26"/>
        </w:numPr>
        <w:tabs>
          <w:tab w:val="num" w:pos="2804"/>
        </w:tabs>
        <w:spacing w:line="240" w:lineRule="exact"/>
        <w:ind w:left="1267"/>
        <w:rPr>
          <w:lang w:val="fr-FR"/>
        </w:rPr>
      </w:pPr>
      <w:r w:rsidRPr="00985D81">
        <w:rPr>
          <w:lang w:val="fr-FR"/>
        </w:rPr>
        <w:t>La Convention est citée dans les textes suivants dans un souci d</w:t>
      </w:r>
      <w:r w:rsidR="00647A48" w:rsidRPr="00985D81">
        <w:rPr>
          <w:lang w:val="fr-FR"/>
        </w:rPr>
        <w:t>’</w:t>
      </w:r>
      <w:r w:rsidRPr="00985D81">
        <w:rPr>
          <w:lang w:val="fr-FR"/>
        </w:rPr>
        <w:t>information</w:t>
      </w:r>
      <w:r w:rsidR="00647A48" w:rsidRPr="00985D81">
        <w:rPr>
          <w:lang w:val="fr-FR"/>
        </w:rPr>
        <w:t> :</w:t>
      </w:r>
    </w:p>
    <w:p w14:paraId="5942836C" w14:textId="266AAF62" w:rsidR="00FB2FFD" w:rsidRPr="0099139B" w:rsidRDefault="009E1DE0" w:rsidP="00647A48">
      <w:pPr>
        <w:pStyle w:val="SingleTxt"/>
        <w:rPr>
          <w:lang w:val="fr-FR"/>
        </w:rPr>
      </w:pPr>
      <w:r w:rsidRPr="0099139B">
        <w:rPr>
          <w:lang w:val="fr-FR"/>
        </w:rPr>
        <w:tab/>
      </w:r>
      <w:r w:rsidR="00FB2FFD" w:rsidRPr="0099139B">
        <w:rPr>
          <w:lang w:val="fr-FR"/>
        </w:rPr>
        <w:t>a)</w:t>
      </w:r>
      <w:r w:rsidR="00FB2FFD" w:rsidRPr="0099139B">
        <w:rPr>
          <w:lang w:val="fr-FR"/>
        </w:rPr>
        <w:tab/>
        <w:t>La stratégie nationale d</w:t>
      </w:r>
      <w:r w:rsidR="00647A48" w:rsidRPr="0099139B">
        <w:rPr>
          <w:lang w:val="fr-FR"/>
        </w:rPr>
        <w:t>’</w:t>
      </w:r>
      <w:r w:rsidR="00FB2FFD" w:rsidRPr="0099139B">
        <w:rPr>
          <w:lang w:val="fr-FR"/>
        </w:rPr>
        <w:t>élimination de la violence à l</w:t>
      </w:r>
      <w:r w:rsidR="00647A48" w:rsidRPr="0099139B">
        <w:rPr>
          <w:lang w:val="fr-FR"/>
        </w:rPr>
        <w:t>’</w:t>
      </w:r>
      <w:r w:rsidR="00FB2FFD" w:rsidRPr="0099139B">
        <w:rPr>
          <w:lang w:val="fr-FR"/>
        </w:rPr>
        <w:t>égard des femmes (2013-2016)</w:t>
      </w:r>
      <w:r w:rsidR="00647A48" w:rsidRPr="0099139B">
        <w:rPr>
          <w:lang w:val="fr-FR"/>
        </w:rPr>
        <w:t> ;</w:t>
      </w:r>
    </w:p>
    <w:p w14:paraId="67B8AF0F" w14:textId="062EE676" w:rsidR="00FB2FFD" w:rsidRPr="0099139B" w:rsidRDefault="009E1DE0" w:rsidP="00647A48">
      <w:pPr>
        <w:pStyle w:val="SingleTxt"/>
        <w:rPr>
          <w:lang w:val="fr-FR"/>
        </w:rPr>
      </w:pPr>
      <w:r w:rsidRPr="0099139B">
        <w:rPr>
          <w:lang w:val="fr-FR"/>
        </w:rPr>
        <w:tab/>
      </w:r>
      <w:r w:rsidR="00FB2FFD" w:rsidRPr="0099139B">
        <w:rPr>
          <w:lang w:val="fr-FR"/>
        </w:rPr>
        <w:t>b)</w:t>
      </w:r>
      <w:r w:rsidR="00FB2FFD" w:rsidRPr="0099139B">
        <w:rPr>
          <w:lang w:val="fr-FR"/>
        </w:rPr>
        <w:tab/>
        <w:t>Le plan global de lutte contre la traite des femmes et des filles à des fins d</w:t>
      </w:r>
      <w:r w:rsidR="00647A48" w:rsidRPr="0099139B">
        <w:rPr>
          <w:lang w:val="fr-FR"/>
        </w:rPr>
        <w:t>’</w:t>
      </w:r>
      <w:r w:rsidR="00FB2FFD" w:rsidRPr="0099139B">
        <w:rPr>
          <w:lang w:val="fr-FR"/>
        </w:rPr>
        <w:t>exploitation sexuelle (2015-2018)</w:t>
      </w:r>
      <w:r w:rsidR="00647A48" w:rsidRPr="0099139B">
        <w:rPr>
          <w:lang w:val="fr-FR"/>
        </w:rPr>
        <w:t> ;</w:t>
      </w:r>
    </w:p>
    <w:p w14:paraId="3320B0B6" w14:textId="0E69B976" w:rsidR="00FB2FFD" w:rsidRPr="0099139B" w:rsidRDefault="009E1DE0" w:rsidP="00647A48">
      <w:pPr>
        <w:pStyle w:val="SingleTxt"/>
        <w:rPr>
          <w:lang w:val="fr-FR"/>
        </w:rPr>
      </w:pPr>
      <w:r w:rsidRPr="0099139B">
        <w:rPr>
          <w:lang w:val="fr-FR"/>
        </w:rPr>
        <w:tab/>
      </w:r>
      <w:r w:rsidR="00FB2FFD" w:rsidRPr="0099139B">
        <w:rPr>
          <w:lang w:val="fr-FR"/>
        </w:rPr>
        <w:t>c)</w:t>
      </w:r>
      <w:r w:rsidR="00FB2FFD" w:rsidRPr="0099139B">
        <w:rPr>
          <w:lang w:val="fr-FR"/>
        </w:rPr>
        <w:tab/>
        <w:t>Le plan de promotion des femmes en milieu rural (2015-2018)</w:t>
      </w:r>
      <w:r w:rsidR="00647A48" w:rsidRPr="0099139B">
        <w:rPr>
          <w:lang w:val="fr-FR"/>
        </w:rPr>
        <w:t> ;</w:t>
      </w:r>
    </w:p>
    <w:p w14:paraId="0827FCEE" w14:textId="5CB4433C" w:rsidR="00FB2FFD" w:rsidRPr="0099139B" w:rsidRDefault="009E1DE0" w:rsidP="00647A48">
      <w:pPr>
        <w:pStyle w:val="SingleTxt"/>
        <w:rPr>
          <w:lang w:val="fr-FR"/>
        </w:rPr>
      </w:pPr>
      <w:r w:rsidRPr="0099139B">
        <w:rPr>
          <w:lang w:val="fr-FR"/>
        </w:rPr>
        <w:tab/>
      </w:r>
      <w:r w:rsidR="00FB2FFD" w:rsidRPr="0099139B">
        <w:rPr>
          <w:lang w:val="fr-FR"/>
        </w:rPr>
        <w:t>d)</w:t>
      </w:r>
      <w:r w:rsidR="00FB2FFD" w:rsidRPr="0099139B">
        <w:rPr>
          <w:lang w:val="fr-FR"/>
        </w:rPr>
        <w:tab/>
        <w:t>Le plan en faveur de l</w:t>
      </w:r>
      <w:r w:rsidR="00647A48" w:rsidRPr="0099139B">
        <w:rPr>
          <w:lang w:val="fr-FR"/>
        </w:rPr>
        <w:t>’</w:t>
      </w:r>
      <w:r w:rsidR="00FB2FFD" w:rsidRPr="0099139B">
        <w:rPr>
          <w:lang w:val="fr-FR"/>
        </w:rPr>
        <w:t>égalité des genres dans le secteur de la pêche et de l</w:t>
      </w:r>
      <w:r w:rsidR="00647A48" w:rsidRPr="0099139B">
        <w:rPr>
          <w:lang w:val="fr-FR"/>
        </w:rPr>
        <w:t>’</w:t>
      </w:r>
      <w:r w:rsidR="00FB2FFD" w:rsidRPr="0099139B">
        <w:rPr>
          <w:lang w:val="fr-FR"/>
        </w:rPr>
        <w:t>aquaculture (2021-2027)</w:t>
      </w:r>
      <w:r w:rsidR="00647A48" w:rsidRPr="0099139B">
        <w:rPr>
          <w:lang w:val="fr-FR"/>
        </w:rPr>
        <w:t> ;</w:t>
      </w:r>
    </w:p>
    <w:p w14:paraId="011EDC87" w14:textId="0EACF5FB" w:rsidR="00FB2FFD" w:rsidRPr="0099139B" w:rsidRDefault="009E1DE0" w:rsidP="00647A48">
      <w:pPr>
        <w:pStyle w:val="SingleTxt"/>
        <w:rPr>
          <w:lang w:val="fr-FR"/>
        </w:rPr>
      </w:pPr>
      <w:r w:rsidRPr="0099139B">
        <w:rPr>
          <w:lang w:val="fr-FR"/>
        </w:rPr>
        <w:tab/>
      </w:r>
      <w:r w:rsidR="00FB2FFD" w:rsidRPr="0099139B">
        <w:rPr>
          <w:lang w:val="fr-FR"/>
        </w:rPr>
        <w:t>e)</w:t>
      </w:r>
      <w:r w:rsidR="00FB2FFD" w:rsidRPr="0099139B">
        <w:rPr>
          <w:lang w:val="fr-FR"/>
        </w:rPr>
        <w:tab/>
        <w:t>Le Pacte d</w:t>
      </w:r>
      <w:r w:rsidR="00647A48" w:rsidRPr="0099139B">
        <w:rPr>
          <w:lang w:val="fr-FR"/>
        </w:rPr>
        <w:t>’</w:t>
      </w:r>
      <w:r w:rsidR="00FB2FFD" w:rsidRPr="0099139B">
        <w:rPr>
          <w:lang w:val="fr-FR"/>
        </w:rPr>
        <w:t>État contre la violence fondée sur le genre (2017) et son décret de prorogation (25 novembre 2021)</w:t>
      </w:r>
      <w:r w:rsidR="00647A48" w:rsidRPr="0099139B">
        <w:rPr>
          <w:lang w:val="fr-FR"/>
        </w:rPr>
        <w:t> ;</w:t>
      </w:r>
    </w:p>
    <w:p w14:paraId="17FEE503" w14:textId="77C95D3E" w:rsidR="00FB2FFD" w:rsidRPr="0099139B" w:rsidRDefault="009E1DE0" w:rsidP="00647A48">
      <w:pPr>
        <w:pStyle w:val="SingleTxt"/>
        <w:rPr>
          <w:lang w:val="fr-FR"/>
        </w:rPr>
      </w:pPr>
      <w:r w:rsidRPr="0099139B">
        <w:rPr>
          <w:lang w:val="fr-FR"/>
        </w:rPr>
        <w:tab/>
      </w:r>
      <w:r w:rsidR="00FB2FFD" w:rsidRPr="0099139B">
        <w:rPr>
          <w:lang w:val="fr-FR"/>
        </w:rPr>
        <w:t>f)</w:t>
      </w:r>
      <w:r w:rsidR="00FB2FFD" w:rsidRPr="0099139B">
        <w:rPr>
          <w:lang w:val="fr-FR"/>
        </w:rPr>
        <w:tab/>
        <w:t>Les quatrième et cinquième plans directeurs de la coopération espagnole (2013-2016</w:t>
      </w:r>
      <w:r w:rsidR="00FB2FFD" w:rsidRPr="00985D81">
        <w:rPr>
          <w:rStyle w:val="Ancredenotedebasdepage"/>
          <w:sz w:val="20"/>
          <w:szCs w:val="20"/>
          <w:lang w:val="fr-FR"/>
        </w:rPr>
        <w:footnoteReference w:id="11"/>
      </w:r>
      <w:r w:rsidR="00FB2FFD" w:rsidRPr="0099139B">
        <w:rPr>
          <w:lang w:val="fr-FR"/>
        </w:rPr>
        <w:t xml:space="preserve"> et 2018-2021, respectivement)</w:t>
      </w:r>
      <w:r w:rsidR="00647A48" w:rsidRPr="0099139B">
        <w:rPr>
          <w:lang w:val="fr-FR"/>
        </w:rPr>
        <w:t> ;</w:t>
      </w:r>
    </w:p>
    <w:p w14:paraId="28A45FE3" w14:textId="50EB66F2" w:rsidR="00FB2FFD" w:rsidRPr="0099139B" w:rsidRDefault="009E1DE0" w:rsidP="00647A48">
      <w:pPr>
        <w:pStyle w:val="SingleTxt"/>
        <w:rPr>
          <w:lang w:val="fr-FR"/>
        </w:rPr>
      </w:pPr>
      <w:r w:rsidRPr="0099139B">
        <w:rPr>
          <w:lang w:val="fr-FR"/>
        </w:rPr>
        <w:tab/>
      </w:r>
      <w:r w:rsidR="00FB2FFD" w:rsidRPr="0099139B">
        <w:rPr>
          <w:lang w:val="fr-FR"/>
        </w:rPr>
        <w:t>g)</w:t>
      </w:r>
      <w:r w:rsidR="00FB2FFD" w:rsidRPr="0099139B">
        <w:rPr>
          <w:lang w:val="fr-FR"/>
        </w:rPr>
        <w:tab/>
        <w:t>Le Cadre d</w:t>
      </w:r>
      <w:r w:rsidR="00647A48" w:rsidRPr="0099139B">
        <w:rPr>
          <w:lang w:val="fr-FR"/>
        </w:rPr>
        <w:t>’</w:t>
      </w:r>
      <w:r w:rsidR="00FB2FFD" w:rsidRPr="0099139B">
        <w:rPr>
          <w:lang w:val="fr-FR"/>
        </w:rPr>
        <w:t>association stratégique entre le Gouvernement du Royaume d</w:t>
      </w:r>
      <w:r w:rsidR="00647A48" w:rsidRPr="0099139B">
        <w:rPr>
          <w:lang w:val="fr-FR"/>
        </w:rPr>
        <w:t>’</w:t>
      </w:r>
      <w:r w:rsidR="00FB2FFD" w:rsidRPr="0099139B">
        <w:rPr>
          <w:lang w:val="fr-FR"/>
        </w:rPr>
        <w:t>Espagne et ONU-Femmes (2019-2021).</w:t>
      </w:r>
    </w:p>
    <w:p w14:paraId="6477A8D0" w14:textId="77777777" w:rsidR="0020173A" w:rsidRPr="00985D81" w:rsidRDefault="0020173A" w:rsidP="00647A48">
      <w:pPr>
        <w:pStyle w:val="SingleTxt"/>
        <w:spacing w:after="0" w:line="120" w:lineRule="exact"/>
        <w:rPr>
          <w:sz w:val="10"/>
          <w:lang w:val="fr-FR"/>
        </w:rPr>
      </w:pPr>
    </w:p>
    <w:p w14:paraId="16CF97B1" w14:textId="77777777" w:rsidR="0020173A" w:rsidRPr="00985D81" w:rsidRDefault="0020173A" w:rsidP="00647A48">
      <w:pPr>
        <w:pStyle w:val="SingleTxt"/>
        <w:spacing w:after="0" w:line="120" w:lineRule="exact"/>
        <w:rPr>
          <w:sz w:val="10"/>
          <w:lang w:val="fr-FR"/>
        </w:rPr>
      </w:pPr>
    </w:p>
    <w:p w14:paraId="44FF447E" w14:textId="0D1C38F8"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visant à mieux faire connaître les droits des</w:t>
      </w:r>
      <w:r w:rsidR="0020173A" w:rsidRPr="00985D81">
        <w:rPr>
          <w:lang w:val="fr-FR"/>
        </w:rPr>
        <w:t> </w:t>
      </w:r>
      <w:r w:rsidRPr="00985D81">
        <w:rPr>
          <w:lang w:val="fr-FR"/>
        </w:rPr>
        <w:t>femmes</w:t>
      </w:r>
    </w:p>
    <w:p w14:paraId="36878679" w14:textId="083EB065" w:rsidR="0020173A" w:rsidRPr="00985D81" w:rsidRDefault="0020173A" w:rsidP="00647A48">
      <w:pPr>
        <w:pStyle w:val="SingleTxt"/>
        <w:spacing w:after="0" w:line="120" w:lineRule="exact"/>
        <w:rPr>
          <w:sz w:val="10"/>
          <w:lang w:val="fr-FR"/>
        </w:rPr>
      </w:pPr>
    </w:p>
    <w:p w14:paraId="6801D467" w14:textId="293E58B9" w:rsidR="0020173A" w:rsidRPr="00985D81" w:rsidRDefault="0020173A" w:rsidP="00647A48">
      <w:pPr>
        <w:pStyle w:val="SingleTxt"/>
        <w:spacing w:after="0" w:line="120" w:lineRule="exact"/>
        <w:rPr>
          <w:sz w:val="10"/>
          <w:lang w:val="fr-FR"/>
        </w:rPr>
      </w:pPr>
    </w:p>
    <w:p w14:paraId="6D73E1A4" w14:textId="3DDBE0C9" w:rsidR="003905E2" w:rsidRPr="00985D81" w:rsidRDefault="00FB2FFD" w:rsidP="00647A48">
      <w:pPr>
        <w:pStyle w:val="SingleTxt"/>
        <w:numPr>
          <w:ilvl w:val="0"/>
          <w:numId w:val="27"/>
        </w:numPr>
        <w:tabs>
          <w:tab w:val="num" w:pos="2804"/>
        </w:tabs>
        <w:spacing w:line="240" w:lineRule="exact"/>
        <w:rPr>
          <w:lang w:val="fr-FR"/>
        </w:rPr>
      </w:pPr>
      <w:r w:rsidRPr="00985D81">
        <w:rPr>
          <w:lang w:val="fr-FR"/>
        </w:rPr>
        <w:t>L</w:t>
      </w:r>
      <w:r w:rsidR="00647A48" w:rsidRPr="00985D81">
        <w:rPr>
          <w:lang w:val="fr-FR"/>
        </w:rPr>
        <w:t>’</w:t>
      </w:r>
      <w:r w:rsidRPr="00985D81">
        <w:rPr>
          <w:lang w:val="fr-FR"/>
        </w:rPr>
        <w:t>Administration générale de l</w:t>
      </w:r>
      <w:r w:rsidR="00647A48" w:rsidRPr="00985D81">
        <w:rPr>
          <w:lang w:val="fr-FR"/>
        </w:rPr>
        <w:t>’</w:t>
      </w:r>
      <w:r w:rsidRPr="00985D81">
        <w:rPr>
          <w:lang w:val="fr-FR"/>
        </w:rPr>
        <w:t>État organise des activités d</w:t>
      </w:r>
      <w:r w:rsidR="00647A48" w:rsidRPr="00985D81">
        <w:rPr>
          <w:lang w:val="fr-FR"/>
        </w:rPr>
        <w:t>’</w:t>
      </w:r>
      <w:r w:rsidRPr="00985D81">
        <w:rPr>
          <w:lang w:val="fr-FR"/>
        </w:rPr>
        <w:t xml:space="preserve">information au sujet de la Convention et des droits des femmes, telles que les </w:t>
      </w:r>
      <w:r w:rsidRPr="0099139B">
        <w:rPr>
          <w:lang w:val="fr-FR"/>
        </w:rPr>
        <w:t>Journées de la justice et de l</w:t>
      </w:r>
      <w:r w:rsidR="00647A48" w:rsidRPr="0099139B">
        <w:rPr>
          <w:lang w:val="fr-FR"/>
        </w:rPr>
        <w:t>’</w:t>
      </w:r>
      <w:r w:rsidRPr="0099139B">
        <w:rPr>
          <w:lang w:val="fr-FR"/>
        </w:rPr>
        <w:t>égalité</w:t>
      </w:r>
      <w:r w:rsidRPr="00985D81">
        <w:rPr>
          <w:lang w:val="fr-FR"/>
        </w:rPr>
        <w:t xml:space="preserve"> tenues en 2019, 2020, 2021 et 2022.</w:t>
      </w:r>
    </w:p>
    <w:p w14:paraId="63D38768" w14:textId="50D1AF54" w:rsidR="003905E2" w:rsidRPr="00985D81" w:rsidRDefault="00FB2FFD" w:rsidP="00647A48">
      <w:pPr>
        <w:pStyle w:val="SingleTxt"/>
        <w:numPr>
          <w:ilvl w:val="0"/>
          <w:numId w:val="27"/>
        </w:numPr>
        <w:spacing w:line="240" w:lineRule="exact"/>
        <w:rPr>
          <w:lang w:val="fr-FR"/>
        </w:rPr>
      </w:pPr>
      <w:r w:rsidRPr="00985D81">
        <w:rPr>
          <w:lang w:val="fr-FR"/>
        </w:rPr>
        <w:t>En outre, il convient de souligner l</w:t>
      </w:r>
      <w:r w:rsidR="00647A48" w:rsidRPr="00985D81">
        <w:rPr>
          <w:lang w:val="fr-FR"/>
        </w:rPr>
        <w:t>’</w:t>
      </w:r>
      <w:r w:rsidRPr="00985D81">
        <w:rPr>
          <w:lang w:val="fr-FR"/>
        </w:rPr>
        <w:t>action pédagogique qu</w:t>
      </w:r>
      <w:r w:rsidR="00647A48" w:rsidRPr="00985D81">
        <w:rPr>
          <w:lang w:val="fr-FR"/>
        </w:rPr>
        <w:t>’</w:t>
      </w:r>
      <w:r w:rsidRPr="00985D81">
        <w:rPr>
          <w:lang w:val="fr-FR"/>
        </w:rPr>
        <w:t>entreprend l</w:t>
      </w:r>
      <w:r w:rsidR="00647A48" w:rsidRPr="00985D81">
        <w:rPr>
          <w:lang w:val="fr-FR"/>
        </w:rPr>
        <w:t>’</w:t>
      </w:r>
      <w:r w:rsidRPr="0099139B">
        <w:rPr>
          <w:lang w:val="fr-FR"/>
        </w:rPr>
        <w:t>École virtuelle de l</w:t>
      </w:r>
      <w:r w:rsidR="00647A48" w:rsidRPr="0099139B">
        <w:rPr>
          <w:lang w:val="fr-FR"/>
        </w:rPr>
        <w:t>’</w:t>
      </w:r>
      <w:r w:rsidRPr="0099139B">
        <w:rPr>
          <w:lang w:val="fr-FR"/>
        </w:rPr>
        <w:t>égalité</w:t>
      </w:r>
      <w:r w:rsidRPr="00985D81">
        <w:rPr>
          <w:rStyle w:val="Ancredenotedebasdepage"/>
          <w:bCs/>
          <w:sz w:val="20"/>
          <w:szCs w:val="20"/>
          <w:lang w:val="fr-FR"/>
        </w:rPr>
        <w:footnoteReference w:id="12"/>
      </w:r>
      <w:r w:rsidRPr="00985D81">
        <w:rPr>
          <w:lang w:val="fr-FR"/>
        </w:rPr>
        <w:t>, qui propose des programmes en ligne gratuits destinés à inculquer les principes de l</w:t>
      </w:r>
      <w:r w:rsidR="00647A48" w:rsidRPr="00985D81">
        <w:rPr>
          <w:lang w:val="fr-FR"/>
        </w:rPr>
        <w:t>’</w:t>
      </w:r>
      <w:r w:rsidRPr="00985D81">
        <w:rPr>
          <w:lang w:val="fr-FR"/>
        </w:rPr>
        <w:t>égalité des genres.</w:t>
      </w:r>
    </w:p>
    <w:p w14:paraId="1C13A0F4" w14:textId="1E67B969" w:rsidR="00FB2FFD" w:rsidRPr="00985D81" w:rsidRDefault="00FB2FFD" w:rsidP="00647A48">
      <w:pPr>
        <w:pStyle w:val="SingleTxt"/>
        <w:numPr>
          <w:ilvl w:val="0"/>
          <w:numId w:val="27"/>
        </w:numPr>
        <w:spacing w:line="240" w:lineRule="exact"/>
        <w:rPr>
          <w:lang w:val="fr-FR"/>
        </w:rPr>
      </w:pPr>
      <w:r w:rsidRPr="00985D81">
        <w:rPr>
          <w:lang w:val="fr-FR"/>
        </w:rPr>
        <w:t>S</w:t>
      </w:r>
      <w:r w:rsidR="00647A48" w:rsidRPr="00985D81">
        <w:rPr>
          <w:lang w:val="fr-FR"/>
        </w:rPr>
        <w:t>’</w:t>
      </w:r>
      <w:r w:rsidRPr="00985D81">
        <w:rPr>
          <w:lang w:val="fr-FR"/>
        </w:rPr>
        <w:t>agissant des femmes en milieu rural, les centres consacrés aux femmes vivant en zones rurales et à l</w:t>
      </w:r>
      <w:r w:rsidR="00647A48" w:rsidRPr="00985D81">
        <w:rPr>
          <w:lang w:val="fr-FR"/>
        </w:rPr>
        <w:t>’</w:t>
      </w:r>
      <w:r w:rsidRPr="00985D81">
        <w:rPr>
          <w:lang w:val="fr-FR"/>
        </w:rPr>
        <w:t>intérieur des terres et le réseau des centres destinés aux femmes établis dans les différents territoires font connaître la teneur de la Convention.</w:t>
      </w:r>
    </w:p>
    <w:p w14:paraId="74E072D5" w14:textId="5555C4E1" w:rsidR="003905E2" w:rsidRPr="00985D81" w:rsidRDefault="00FB2FFD" w:rsidP="00647A48">
      <w:pPr>
        <w:pStyle w:val="SingleTxt"/>
        <w:numPr>
          <w:ilvl w:val="0"/>
          <w:numId w:val="27"/>
        </w:numPr>
        <w:spacing w:line="240" w:lineRule="exact"/>
        <w:rPr>
          <w:lang w:val="fr-FR"/>
        </w:rPr>
      </w:pPr>
      <w:r w:rsidRPr="00985D81">
        <w:rPr>
          <w:lang w:val="fr-FR"/>
        </w:rPr>
        <w:t>Les centres d</w:t>
      </w:r>
      <w:r w:rsidR="00647A48" w:rsidRPr="00985D81">
        <w:rPr>
          <w:lang w:val="fr-FR"/>
        </w:rPr>
        <w:t>’</w:t>
      </w:r>
      <w:r w:rsidRPr="00985D81">
        <w:rPr>
          <w:lang w:val="fr-FR"/>
        </w:rPr>
        <w:t>accueil des réfugiés et les centres de séjour temporaire de migrants organisent des séances d</w:t>
      </w:r>
      <w:r w:rsidR="00647A48" w:rsidRPr="00985D81">
        <w:rPr>
          <w:lang w:val="fr-FR"/>
        </w:rPr>
        <w:t>’</w:t>
      </w:r>
      <w:r w:rsidRPr="00985D81">
        <w:rPr>
          <w:lang w:val="fr-FR"/>
        </w:rPr>
        <w:t>information et des cours de formation au sujet de l</w:t>
      </w:r>
      <w:r w:rsidR="00647A48" w:rsidRPr="00985D81">
        <w:rPr>
          <w:lang w:val="fr-FR"/>
        </w:rPr>
        <w:t>’</w:t>
      </w:r>
      <w:r w:rsidRPr="00985D81">
        <w:rPr>
          <w:lang w:val="fr-FR"/>
        </w:rPr>
        <w:t>égalité des genres et des droits des femmes.</w:t>
      </w:r>
    </w:p>
    <w:p w14:paraId="295B8217" w14:textId="5B8F5F5D" w:rsidR="003905E2" w:rsidRPr="00985D81" w:rsidRDefault="00FB2FFD" w:rsidP="00647A48">
      <w:pPr>
        <w:pStyle w:val="SingleTxt"/>
        <w:numPr>
          <w:ilvl w:val="0"/>
          <w:numId w:val="27"/>
        </w:numPr>
        <w:spacing w:line="240" w:lineRule="exact"/>
        <w:rPr>
          <w:lang w:val="fr-FR"/>
        </w:rPr>
      </w:pPr>
      <w:r w:rsidRPr="00985D81">
        <w:rPr>
          <w:lang w:val="fr-FR"/>
        </w:rPr>
        <w:t>Au titre des mesures d</w:t>
      </w:r>
      <w:r w:rsidR="00647A48" w:rsidRPr="00985D81">
        <w:rPr>
          <w:lang w:val="fr-FR"/>
        </w:rPr>
        <w:t>’</w:t>
      </w:r>
      <w:r w:rsidRPr="00985D81">
        <w:rPr>
          <w:lang w:val="fr-FR"/>
        </w:rPr>
        <w:t>urgence issues du plan d</w:t>
      </w:r>
      <w:r w:rsidR="00647A48" w:rsidRPr="00985D81">
        <w:rPr>
          <w:lang w:val="fr-FR"/>
        </w:rPr>
        <w:t>’</w:t>
      </w:r>
      <w:r w:rsidRPr="00985D81">
        <w:rPr>
          <w:lang w:val="fr-FR"/>
        </w:rPr>
        <w:t>amélioration et de modernisation visant à lutter contre la violence fondée sur le genre, adopté en juillet 2021, une campagne relative aux droits des victimes et aux ressources dont elles disposent a été mise en œuvre.</w:t>
      </w:r>
    </w:p>
    <w:p w14:paraId="5F1E34BA" w14:textId="715E560B" w:rsidR="003905E2" w:rsidRPr="00985D81" w:rsidRDefault="00FB2FFD" w:rsidP="00647A48">
      <w:pPr>
        <w:pStyle w:val="SingleTxt"/>
        <w:numPr>
          <w:ilvl w:val="0"/>
          <w:numId w:val="27"/>
        </w:numPr>
        <w:spacing w:line="240" w:lineRule="exact"/>
        <w:rPr>
          <w:lang w:val="fr-FR"/>
        </w:rPr>
      </w:pPr>
      <w:r w:rsidRPr="00985D81">
        <w:rPr>
          <w:lang w:val="fr-FR"/>
        </w:rPr>
        <w:t>En 2020, le Ministère de l</w:t>
      </w:r>
      <w:r w:rsidR="00647A48" w:rsidRPr="00985D81">
        <w:rPr>
          <w:lang w:val="fr-FR"/>
        </w:rPr>
        <w:t>’</w:t>
      </w:r>
      <w:r w:rsidRPr="00985D81">
        <w:rPr>
          <w:lang w:val="fr-FR"/>
        </w:rPr>
        <w:t xml:space="preserve">égalité a mis à jour le document intitulé </w:t>
      </w:r>
      <w:r w:rsidR="009222BD" w:rsidRPr="00985D81">
        <w:rPr>
          <w:lang w:val="fr-FR"/>
        </w:rPr>
        <w:t>« </w:t>
      </w:r>
      <w:r w:rsidRPr="0099139B">
        <w:rPr>
          <w:lang w:val="fr-FR"/>
        </w:rPr>
        <w:t xml:space="preserve">Guía de </w:t>
      </w:r>
      <w:r w:rsidR="00B647C8" w:rsidRPr="0099139B">
        <w:rPr>
          <w:lang w:val="fr-FR"/>
        </w:rPr>
        <w:t xml:space="preserve">derechos </w:t>
      </w:r>
      <w:r w:rsidRPr="0099139B">
        <w:rPr>
          <w:lang w:val="fr-FR"/>
        </w:rPr>
        <w:t>para las mujeres víctimas de violencia de género</w:t>
      </w:r>
      <w:r w:rsidR="009222BD" w:rsidRPr="00985D81">
        <w:rPr>
          <w:lang w:val="fr-FR"/>
        </w:rPr>
        <w:t> »</w:t>
      </w:r>
      <w:r w:rsidRPr="00985D81">
        <w:rPr>
          <w:lang w:val="fr-FR"/>
        </w:rPr>
        <w:t xml:space="preserve"> (Guide des droits des femmes victimes de violence fondée sur le genre).</w:t>
      </w:r>
    </w:p>
    <w:p w14:paraId="1E4CADFF" w14:textId="369A78EF"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Mesures éducatives visant le personnel judiciaire</w:t>
      </w:r>
      <w:r w:rsidR="0020173A" w:rsidRPr="00985D81">
        <w:rPr>
          <w:lang w:val="fr-FR"/>
        </w:rPr>
        <w:br/>
      </w:r>
      <w:r w:rsidRPr="00985D81">
        <w:rPr>
          <w:lang w:val="fr-FR"/>
        </w:rPr>
        <w:t>et les fonctionnaires</w:t>
      </w:r>
    </w:p>
    <w:p w14:paraId="0731B726" w14:textId="194BDE43" w:rsidR="0020173A" w:rsidRPr="00985D81" w:rsidRDefault="0020173A" w:rsidP="00647A48">
      <w:pPr>
        <w:pStyle w:val="SingleTxt"/>
        <w:spacing w:after="0" w:line="120" w:lineRule="exact"/>
        <w:rPr>
          <w:sz w:val="10"/>
          <w:lang w:val="fr-FR"/>
        </w:rPr>
      </w:pPr>
    </w:p>
    <w:p w14:paraId="0E9A5F53" w14:textId="5347A25B" w:rsidR="0020173A" w:rsidRPr="00985D81" w:rsidRDefault="0020173A" w:rsidP="00647A48">
      <w:pPr>
        <w:pStyle w:val="SingleTxt"/>
        <w:spacing w:after="0" w:line="120" w:lineRule="exact"/>
        <w:rPr>
          <w:sz w:val="10"/>
          <w:lang w:val="fr-FR"/>
        </w:rPr>
      </w:pPr>
    </w:p>
    <w:p w14:paraId="7EBBC86E" w14:textId="5E803192" w:rsidR="00FB2FFD" w:rsidRPr="00985D81" w:rsidRDefault="00FB2FFD" w:rsidP="00647A48">
      <w:pPr>
        <w:pStyle w:val="SingleTxt"/>
        <w:numPr>
          <w:ilvl w:val="0"/>
          <w:numId w:val="27"/>
        </w:numPr>
        <w:spacing w:line="240" w:lineRule="exact"/>
        <w:rPr>
          <w:lang w:val="fr-FR"/>
        </w:rPr>
      </w:pPr>
      <w:r w:rsidRPr="00985D81">
        <w:rPr>
          <w:lang w:val="fr-FR"/>
        </w:rPr>
        <w:t>La loi organique relative à l</w:t>
      </w:r>
      <w:r w:rsidR="00647A48" w:rsidRPr="00985D81">
        <w:rPr>
          <w:lang w:val="fr-FR"/>
        </w:rPr>
        <w:t>’</w:t>
      </w:r>
      <w:r w:rsidRPr="00985D81">
        <w:rPr>
          <w:lang w:val="fr-FR"/>
        </w:rPr>
        <w:t>égalité de fait entre les hommes et les femmes</w:t>
      </w:r>
      <w:r w:rsidRPr="00985D81">
        <w:rPr>
          <w:rStyle w:val="Ancredenotedebasdepage"/>
          <w:sz w:val="20"/>
          <w:szCs w:val="20"/>
          <w:lang w:val="fr-FR"/>
        </w:rPr>
        <w:footnoteReference w:id="13"/>
      </w:r>
      <w:r w:rsidRPr="00985D81">
        <w:rPr>
          <w:lang w:val="fr-FR"/>
        </w:rPr>
        <w:t xml:space="preserve"> incorpore le principe d</w:t>
      </w:r>
      <w:r w:rsidR="00647A48" w:rsidRPr="00985D81">
        <w:rPr>
          <w:lang w:val="fr-FR"/>
        </w:rPr>
        <w:t>’</w:t>
      </w:r>
      <w:r w:rsidRPr="00985D81">
        <w:rPr>
          <w:lang w:val="fr-FR"/>
        </w:rPr>
        <w:t>égalité entre les femmes et les hommes dans tous les examens d</w:t>
      </w:r>
      <w:r w:rsidR="00647A48" w:rsidRPr="00985D81">
        <w:rPr>
          <w:lang w:val="fr-FR"/>
        </w:rPr>
        <w:t>’</w:t>
      </w:r>
      <w:r w:rsidRPr="00985D81">
        <w:rPr>
          <w:lang w:val="fr-FR"/>
        </w:rPr>
        <w:t>accès à la fonction publique et prévoit des modules de formation destinés au personnel de l</w:t>
      </w:r>
      <w:r w:rsidR="00647A48" w:rsidRPr="00985D81">
        <w:rPr>
          <w:lang w:val="fr-FR"/>
        </w:rPr>
        <w:t>’</w:t>
      </w:r>
      <w:r w:rsidRPr="00985D81">
        <w:rPr>
          <w:lang w:val="fr-FR"/>
        </w:rPr>
        <w:t>Administration générale de l</w:t>
      </w:r>
      <w:r w:rsidR="00647A48" w:rsidRPr="00985D81">
        <w:rPr>
          <w:lang w:val="fr-FR"/>
        </w:rPr>
        <w:t>’</w:t>
      </w:r>
      <w:r w:rsidRPr="00985D81">
        <w:rPr>
          <w:lang w:val="fr-FR"/>
        </w:rPr>
        <w:t>État. Ces activités, qui reprennent les dispositions de la Convention et du Protocole, portent sur l</w:t>
      </w:r>
      <w:r w:rsidR="00647A48" w:rsidRPr="00985D81">
        <w:rPr>
          <w:lang w:val="fr-FR"/>
        </w:rPr>
        <w:t>’</w:t>
      </w:r>
      <w:r w:rsidRPr="00985D81">
        <w:rPr>
          <w:lang w:val="fr-FR"/>
        </w:rPr>
        <w:t>égalité de traitement et des chances et la prévention de la violence fondée sur le genre.</w:t>
      </w:r>
    </w:p>
    <w:p w14:paraId="05051807" w14:textId="4B17E745" w:rsidR="00FB2FFD" w:rsidRPr="00985D81" w:rsidRDefault="00FB2FFD" w:rsidP="00647A48">
      <w:pPr>
        <w:pStyle w:val="SingleTxt"/>
        <w:numPr>
          <w:ilvl w:val="0"/>
          <w:numId w:val="27"/>
        </w:numPr>
        <w:spacing w:line="240" w:lineRule="exact"/>
        <w:rPr>
          <w:lang w:val="fr-FR"/>
        </w:rPr>
      </w:pPr>
      <w:r w:rsidRPr="00985D81">
        <w:rPr>
          <w:lang w:val="fr-FR"/>
        </w:rPr>
        <w:t xml:space="preserve">Par ailleurs, des mesures éducatives portant sur la Convention et son </w:t>
      </w:r>
      <w:r w:rsidR="00326A55" w:rsidRPr="00985D81">
        <w:rPr>
          <w:lang w:val="fr-FR"/>
        </w:rPr>
        <w:t>p</w:t>
      </w:r>
      <w:r w:rsidRPr="00985D81">
        <w:rPr>
          <w:lang w:val="fr-FR"/>
        </w:rPr>
        <w:t>rotocole sont en cours d</w:t>
      </w:r>
      <w:r w:rsidR="00647A48" w:rsidRPr="00985D81">
        <w:rPr>
          <w:lang w:val="fr-FR"/>
        </w:rPr>
        <w:t>’</w:t>
      </w:r>
      <w:r w:rsidRPr="00985D81">
        <w:rPr>
          <w:lang w:val="fr-FR"/>
        </w:rPr>
        <w:t>élaboration et visent les fonctionnaires des domaines suivants</w:t>
      </w:r>
      <w:r w:rsidR="00647A48" w:rsidRPr="00985D81">
        <w:rPr>
          <w:lang w:val="fr-FR"/>
        </w:rPr>
        <w:t> :</w:t>
      </w:r>
    </w:p>
    <w:p w14:paraId="2D5A0E1B" w14:textId="77777777" w:rsidR="0020173A" w:rsidRPr="00985D81" w:rsidRDefault="0020173A" w:rsidP="00647A48">
      <w:pPr>
        <w:pStyle w:val="SingleTxt"/>
        <w:spacing w:after="0" w:line="120" w:lineRule="exact"/>
        <w:rPr>
          <w:sz w:val="10"/>
          <w:lang w:val="fr-FR"/>
        </w:rPr>
      </w:pPr>
    </w:p>
    <w:p w14:paraId="77ABD684" w14:textId="77777777" w:rsidR="0020173A" w:rsidRPr="00985D81" w:rsidRDefault="0020173A" w:rsidP="00647A48">
      <w:pPr>
        <w:pStyle w:val="SingleTxt"/>
        <w:spacing w:after="0" w:line="120" w:lineRule="exact"/>
        <w:rPr>
          <w:sz w:val="10"/>
          <w:lang w:val="fr-FR"/>
        </w:rPr>
      </w:pPr>
    </w:p>
    <w:p w14:paraId="2F7785F5" w14:textId="6C04376F"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Administration de la justice</w:t>
      </w:r>
    </w:p>
    <w:p w14:paraId="78CF9AD3" w14:textId="4F739A72" w:rsidR="0020173A" w:rsidRPr="00985D81" w:rsidRDefault="0020173A" w:rsidP="00647A48">
      <w:pPr>
        <w:pStyle w:val="SingleTxt"/>
        <w:spacing w:after="0" w:line="120" w:lineRule="exact"/>
        <w:rPr>
          <w:sz w:val="10"/>
          <w:lang w:val="fr-FR"/>
        </w:rPr>
      </w:pPr>
    </w:p>
    <w:p w14:paraId="20F8E2C1" w14:textId="071FC9B4" w:rsidR="0020173A" w:rsidRPr="00985D81" w:rsidRDefault="0020173A" w:rsidP="00647A48">
      <w:pPr>
        <w:pStyle w:val="SingleTxt"/>
        <w:spacing w:after="0" w:line="120" w:lineRule="exact"/>
        <w:rPr>
          <w:sz w:val="10"/>
          <w:lang w:val="fr-FR"/>
        </w:rPr>
      </w:pPr>
    </w:p>
    <w:p w14:paraId="4B7B76B0" w14:textId="6F1024E5" w:rsidR="003905E2" w:rsidRPr="00985D81" w:rsidRDefault="00FB2FFD" w:rsidP="00647A48">
      <w:pPr>
        <w:pStyle w:val="SingleTxt"/>
        <w:numPr>
          <w:ilvl w:val="0"/>
          <w:numId w:val="28"/>
        </w:numPr>
        <w:spacing w:line="240" w:lineRule="exact"/>
        <w:rPr>
          <w:lang w:val="fr-FR"/>
        </w:rPr>
      </w:pPr>
      <w:r w:rsidRPr="0099139B">
        <w:rPr>
          <w:lang w:val="fr-FR"/>
        </w:rPr>
        <w:t xml:space="preserve">La loi organique 5/2018 du 28 décembre portant modification de la loi 6/1985 du </w:t>
      </w:r>
      <w:r w:rsidR="00647A48" w:rsidRPr="0099139B">
        <w:rPr>
          <w:lang w:val="fr-FR"/>
        </w:rPr>
        <w:t>1</w:t>
      </w:r>
      <w:r w:rsidR="00647A48" w:rsidRPr="0099139B">
        <w:rPr>
          <w:vertAlign w:val="superscript"/>
          <w:lang w:val="fr-FR"/>
        </w:rPr>
        <w:t>er</w:t>
      </w:r>
      <w:r w:rsidRPr="0099139B">
        <w:rPr>
          <w:lang w:val="fr-FR"/>
        </w:rPr>
        <w:t xml:space="preserve"> juillet, portant organisation du pouvoir judiciaire, concernant les mesures d</w:t>
      </w:r>
      <w:r w:rsidR="00647A48" w:rsidRPr="0099139B">
        <w:rPr>
          <w:lang w:val="fr-FR"/>
        </w:rPr>
        <w:t>’</w:t>
      </w:r>
      <w:r w:rsidRPr="0099139B">
        <w:rPr>
          <w:lang w:val="fr-FR"/>
        </w:rPr>
        <w:t>urgence prévues dans le Pacte d</w:t>
      </w:r>
      <w:r w:rsidR="00647A48" w:rsidRPr="0099139B">
        <w:rPr>
          <w:lang w:val="fr-FR"/>
        </w:rPr>
        <w:t>’</w:t>
      </w:r>
      <w:r w:rsidRPr="0099139B">
        <w:rPr>
          <w:lang w:val="fr-FR"/>
        </w:rPr>
        <w:t>État contre la violence fondée sur le genre</w:t>
      </w:r>
      <w:r w:rsidRPr="00985D81">
        <w:rPr>
          <w:rStyle w:val="Ancredenotedebasdepage"/>
          <w:iCs/>
          <w:sz w:val="20"/>
          <w:szCs w:val="20"/>
          <w:lang w:val="fr-FR"/>
        </w:rPr>
        <w:footnoteReference w:id="14"/>
      </w:r>
      <w:r w:rsidRPr="00985D81">
        <w:rPr>
          <w:lang w:val="fr-FR"/>
        </w:rPr>
        <w:t>, prévoit un dispositif de formation continue au sujet de l</w:t>
      </w:r>
      <w:r w:rsidR="00647A48" w:rsidRPr="00985D81">
        <w:rPr>
          <w:lang w:val="fr-FR"/>
        </w:rPr>
        <w:t>’</w:t>
      </w:r>
      <w:r w:rsidRPr="00985D81">
        <w:rPr>
          <w:lang w:val="fr-FR"/>
        </w:rPr>
        <w:t>égalité, de la discrimination fondée sur le genre, de la discrimination multiple et de la violence à l</w:t>
      </w:r>
      <w:r w:rsidR="00647A48" w:rsidRPr="00985D81">
        <w:rPr>
          <w:lang w:val="fr-FR"/>
        </w:rPr>
        <w:t>’</w:t>
      </w:r>
      <w:r w:rsidRPr="00985D81">
        <w:rPr>
          <w:lang w:val="fr-FR"/>
        </w:rPr>
        <w:t>égard des femmes, de la traite des êtres humains et de l</w:t>
      </w:r>
      <w:r w:rsidR="00647A48" w:rsidRPr="00985D81">
        <w:rPr>
          <w:lang w:val="fr-FR"/>
        </w:rPr>
        <w:t>’</w:t>
      </w:r>
      <w:r w:rsidRPr="00985D81">
        <w:rPr>
          <w:lang w:val="fr-FR"/>
        </w:rPr>
        <w:t>interprétation et de l</w:t>
      </w:r>
      <w:r w:rsidR="00647A48" w:rsidRPr="00985D81">
        <w:rPr>
          <w:lang w:val="fr-FR"/>
        </w:rPr>
        <w:t>’</w:t>
      </w:r>
      <w:r w:rsidRPr="00985D81">
        <w:rPr>
          <w:lang w:val="fr-FR"/>
        </w:rPr>
        <w:t>application du droit compte tenu des questions de genre</w:t>
      </w:r>
      <w:r w:rsidR="001B2DE9" w:rsidRPr="00985D81">
        <w:rPr>
          <w:lang w:val="fr-FR"/>
        </w:rPr>
        <w:t>.</w:t>
      </w:r>
    </w:p>
    <w:p w14:paraId="12216977" w14:textId="693DB7C2" w:rsidR="00FB2FFD" w:rsidRPr="00985D81" w:rsidRDefault="00FB2FFD" w:rsidP="00647A48">
      <w:pPr>
        <w:pStyle w:val="SingleTxt"/>
        <w:numPr>
          <w:ilvl w:val="0"/>
          <w:numId w:val="28"/>
        </w:numPr>
        <w:spacing w:line="240" w:lineRule="exact"/>
        <w:rPr>
          <w:lang w:val="fr-FR"/>
        </w:rPr>
      </w:pPr>
      <w:r w:rsidRPr="00985D81">
        <w:rPr>
          <w:lang w:val="fr-FR"/>
        </w:rPr>
        <w:t>Des cours de formation sont dispensés au personnel judiciaire qui exerce dans les domaines suivants</w:t>
      </w:r>
      <w:r w:rsidR="00647A48" w:rsidRPr="00985D81">
        <w:rPr>
          <w:lang w:val="fr-FR"/>
        </w:rPr>
        <w:t> :</w:t>
      </w:r>
    </w:p>
    <w:p w14:paraId="5BA5BFC9" w14:textId="77777777" w:rsidR="0020173A" w:rsidRPr="00985D81" w:rsidRDefault="0020173A" w:rsidP="00647A48">
      <w:pPr>
        <w:pStyle w:val="SingleTxt"/>
        <w:spacing w:after="0" w:line="120" w:lineRule="exact"/>
        <w:rPr>
          <w:sz w:val="10"/>
          <w:lang w:val="fr-FR"/>
        </w:rPr>
      </w:pPr>
    </w:p>
    <w:p w14:paraId="26D7C16A" w14:textId="00BB79FC"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Avocature</w:t>
      </w:r>
    </w:p>
    <w:p w14:paraId="3343649B" w14:textId="3B7760A8" w:rsidR="0020173A" w:rsidRPr="00985D81" w:rsidRDefault="0020173A" w:rsidP="00647A48">
      <w:pPr>
        <w:pStyle w:val="SingleTxt"/>
        <w:spacing w:after="0" w:line="120" w:lineRule="exact"/>
        <w:rPr>
          <w:sz w:val="10"/>
          <w:lang w:val="fr-FR"/>
        </w:rPr>
      </w:pPr>
    </w:p>
    <w:p w14:paraId="3E23C86A" w14:textId="17C899D6" w:rsidR="00FB2FFD" w:rsidRPr="00985D81" w:rsidRDefault="00FB2FFD" w:rsidP="00647A48">
      <w:pPr>
        <w:pStyle w:val="SingleTxt"/>
        <w:numPr>
          <w:ilvl w:val="0"/>
          <w:numId w:val="29"/>
        </w:numPr>
        <w:spacing w:line="240" w:lineRule="exact"/>
        <w:rPr>
          <w:lang w:val="fr-FR"/>
        </w:rPr>
      </w:pPr>
      <w:r w:rsidRPr="00985D81">
        <w:rPr>
          <w:lang w:val="fr-FR"/>
        </w:rPr>
        <w:t xml:space="preserve">La </w:t>
      </w:r>
      <w:r w:rsidRPr="0099139B">
        <w:rPr>
          <w:lang w:val="fr-FR"/>
        </w:rPr>
        <w:t>loi organique 1/2004 du 28 décembre relative aux mesures de protection complète contre la violence fondée sur le genre</w:t>
      </w:r>
      <w:r w:rsidRPr="00985D81">
        <w:rPr>
          <w:rStyle w:val="Ancredenotedebasdepage"/>
          <w:iCs/>
          <w:sz w:val="20"/>
          <w:szCs w:val="20"/>
          <w:lang w:val="fr-FR"/>
        </w:rPr>
        <w:footnoteReference w:id="15"/>
      </w:r>
      <w:r w:rsidRPr="00985D81">
        <w:rPr>
          <w:lang w:val="fr-FR"/>
        </w:rPr>
        <w:t xml:space="preserve"> énonce que les avocats susceptibles d</w:t>
      </w:r>
      <w:r w:rsidR="00647A48" w:rsidRPr="00985D81">
        <w:rPr>
          <w:lang w:val="fr-FR"/>
        </w:rPr>
        <w:t>’</w:t>
      </w:r>
      <w:r w:rsidRPr="00985D81">
        <w:rPr>
          <w:lang w:val="fr-FR"/>
        </w:rPr>
        <w:t>être commis d</w:t>
      </w:r>
      <w:r w:rsidR="00647A48" w:rsidRPr="00985D81">
        <w:rPr>
          <w:lang w:val="fr-FR"/>
        </w:rPr>
        <w:t>’</w:t>
      </w:r>
      <w:r w:rsidRPr="00985D81">
        <w:rPr>
          <w:lang w:val="fr-FR"/>
        </w:rPr>
        <w:t>office dans des affaires de violence fondée sur le genre doivent recevoir une formation spécialisée.</w:t>
      </w:r>
    </w:p>
    <w:p w14:paraId="3E3EA6DB" w14:textId="4DBF005B" w:rsidR="003905E2" w:rsidRPr="00985D81" w:rsidRDefault="00FB2FFD" w:rsidP="00647A48">
      <w:pPr>
        <w:pStyle w:val="SingleTxt"/>
        <w:numPr>
          <w:ilvl w:val="0"/>
          <w:numId w:val="29"/>
        </w:numPr>
        <w:spacing w:line="240" w:lineRule="exact"/>
        <w:rPr>
          <w:lang w:val="fr-FR"/>
        </w:rPr>
      </w:pPr>
      <w:r w:rsidRPr="00985D81">
        <w:rPr>
          <w:lang w:val="fr-FR"/>
        </w:rPr>
        <w:t>Le réseau espagnol des ordres d</w:t>
      </w:r>
      <w:r w:rsidR="00647A48" w:rsidRPr="00985D81">
        <w:rPr>
          <w:lang w:val="fr-FR"/>
        </w:rPr>
        <w:t>’</w:t>
      </w:r>
      <w:r w:rsidRPr="00985D81">
        <w:rPr>
          <w:lang w:val="fr-FR"/>
        </w:rPr>
        <w:t xml:space="preserve">avocats élabore le </w:t>
      </w:r>
      <w:r w:rsidRPr="0099139B">
        <w:rPr>
          <w:lang w:val="fr-FR"/>
        </w:rPr>
        <w:t>programme de formation recommandé dans le cadre des cours d</w:t>
      </w:r>
      <w:r w:rsidR="00647A48" w:rsidRPr="0099139B">
        <w:rPr>
          <w:lang w:val="fr-FR"/>
        </w:rPr>
        <w:t>’</w:t>
      </w:r>
      <w:r w:rsidRPr="0099139B">
        <w:rPr>
          <w:lang w:val="fr-FR"/>
        </w:rPr>
        <w:t>accès à la commission d</w:t>
      </w:r>
      <w:r w:rsidR="00647A48" w:rsidRPr="0099139B">
        <w:rPr>
          <w:lang w:val="fr-FR"/>
        </w:rPr>
        <w:t>’</w:t>
      </w:r>
      <w:r w:rsidRPr="0099139B">
        <w:rPr>
          <w:lang w:val="fr-FR"/>
        </w:rPr>
        <w:t>office spéciale d</w:t>
      </w:r>
      <w:r w:rsidR="00647A48" w:rsidRPr="0099139B">
        <w:rPr>
          <w:lang w:val="fr-FR"/>
        </w:rPr>
        <w:t>’</w:t>
      </w:r>
      <w:r w:rsidRPr="0099139B">
        <w:rPr>
          <w:lang w:val="fr-FR"/>
        </w:rPr>
        <w:t>aide aux victimes de violence fondée sur le genre dispensés par les ordres d</w:t>
      </w:r>
      <w:r w:rsidR="00647A48" w:rsidRPr="0099139B">
        <w:rPr>
          <w:lang w:val="fr-FR"/>
        </w:rPr>
        <w:t>’</w:t>
      </w:r>
      <w:r w:rsidRPr="0099139B">
        <w:rPr>
          <w:lang w:val="fr-FR"/>
        </w:rPr>
        <w:t>avocats</w:t>
      </w:r>
      <w:r w:rsidRPr="00985D81">
        <w:rPr>
          <w:rStyle w:val="Ancredenotedebasdepage"/>
          <w:sz w:val="20"/>
          <w:szCs w:val="20"/>
          <w:lang w:val="fr-FR"/>
        </w:rPr>
        <w:footnoteReference w:id="16"/>
      </w:r>
      <w:r w:rsidRPr="00985D81">
        <w:rPr>
          <w:lang w:val="fr-FR"/>
        </w:rPr>
        <w:t>, qui porte sur les causes structurelles de la violence et sur les femmes qui sont victimes de ce phénomène.</w:t>
      </w:r>
    </w:p>
    <w:p w14:paraId="23AE6D77" w14:textId="5A01E7B5" w:rsidR="00FB2FFD" w:rsidRPr="00985D81" w:rsidRDefault="00FB2FFD" w:rsidP="00647A48">
      <w:pPr>
        <w:pStyle w:val="SingleTxt"/>
        <w:numPr>
          <w:ilvl w:val="0"/>
          <w:numId w:val="29"/>
        </w:numPr>
        <w:spacing w:line="240" w:lineRule="exact"/>
        <w:rPr>
          <w:lang w:val="fr-FR"/>
        </w:rPr>
      </w:pPr>
      <w:r w:rsidRPr="00985D81">
        <w:rPr>
          <w:lang w:val="fr-FR"/>
        </w:rPr>
        <w:t>La Sous-Commission chargée des affaires de violence à l</w:t>
      </w:r>
      <w:r w:rsidR="00647A48" w:rsidRPr="00985D81">
        <w:rPr>
          <w:lang w:val="fr-FR"/>
        </w:rPr>
        <w:t>’</w:t>
      </w:r>
      <w:r w:rsidRPr="00985D81">
        <w:rPr>
          <w:lang w:val="fr-FR"/>
        </w:rPr>
        <w:t>égard des femmes</w:t>
      </w:r>
      <w:r w:rsidRPr="00985D81">
        <w:rPr>
          <w:rStyle w:val="Ancredenotedebasdepage"/>
          <w:sz w:val="20"/>
          <w:szCs w:val="20"/>
          <w:lang w:val="fr-FR"/>
        </w:rPr>
        <w:footnoteReference w:id="17"/>
      </w:r>
      <w:r w:rsidRPr="00985D81">
        <w:rPr>
          <w:lang w:val="fr-FR"/>
        </w:rPr>
        <w:t xml:space="preserve"> assure une fonction de formation et d</w:t>
      </w:r>
      <w:r w:rsidR="00647A48" w:rsidRPr="00985D81">
        <w:rPr>
          <w:lang w:val="fr-FR"/>
        </w:rPr>
        <w:t>’</w:t>
      </w:r>
      <w:r w:rsidRPr="00985D81">
        <w:rPr>
          <w:lang w:val="fr-FR"/>
        </w:rPr>
        <w:t>orientation matérialisée par l</w:t>
      </w:r>
      <w:r w:rsidR="00647A48" w:rsidRPr="00985D81">
        <w:rPr>
          <w:lang w:val="fr-FR"/>
        </w:rPr>
        <w:t>’</w:t>
      </w:r>
      <w:r w:rsidRPr="00985D81">
        <w:rPr>
          <w:lang w:val="fr-FR"/>
        </w:rPr>
        <w:t xml:space="preserve">ouvrage </w:t>
      </w:r>
      <w:r w:rsidRPr="0099139B">
        <w:rPr>
          <w:lang w:val="fr-FR"/>
        </w:rPr>
        <w:t>«</w:t>
      </w:r>
      <w:r w:rsidR="003B6B28" w:rsidRPr="00985D81">
        <w:rPr>
          <w:lang w:val="fr-FR"/>
        </w:rPr>
        <w:t> </w:t>
      </w:r>
      <w:r w:rsidRPr="0099139B">
        <w:rPr>
          <w:lang w:val="fr-FR"/>
        </w:rPr>
        <w:t xml:space="preserve">Guía de </w:t>
      </w:r>
      <w:r w:rsidR="003B6B28" w:rsidRPr="00985D81">
        <w:rPr>
          <w:lang w:val="fr-FR"/>
        </w:rPr>
        <w:t>b</w:t>
      </w:r>
      <w:r w:rsidRPr="0099139B">
        <w:rPr>
          <w:lang w:val="fr-FR"/>
        </w:rPr>
        <w:t>uenas prácticas del abogado y abogada de la mujer víctima de violencia de género</w:t>
      </w:r>
      <w:r w:rsidR="003B6B28" w:rsidRPr="00985D81">
        <w:rPr>
          <w:lang w:val="fr-FR"/>
        </w:rPr>
        <w:t> </w:t>
      </w:r>
      <w:r w:rsidRPr="0099139B">
        <w:rPr>
          <w:lang w:val="fr-FR"/>
        </w:rPr>
        <w:t>» (Guide des bonnes pratiques à l</w:t>
      </w:r>
      <w:r w:rsidR="00647A48" w:rsidRPr="0099139B">
        <w:rPr>
          <w:lang w:val="fr-FR"/>
        </w:rPr>
        <w:t>’</w:t>
      </w:r>
      <w:r w:rsidRPr="0099139B">
        <w:rPr>
          <w:lang w:val="fr-FR"/>
        </w:rPr>
        <w:t>intention des avocats et avocates des femmes victimes de violence fondée sur le genre</w:t>
      </w:r>
      <w:r w:rsidRPr="00985D81">
        <w:rPr>
          <w:rStyle w:val="Ancredenotedebasdepage"/>
          <w:sz w:val="20"/>
          <w:szCs w:val="20"/>
          <w:lang w:val="fr-FR"/>
        </w:rPr>
        <w:footnoteReference w:id="18"/>
      </w:r>
      <w:r w:rsidRPr="00985D81">
        <w:rPr>
          <w:lang w:val="fr-FR"/>
        </w:rPr>
        <w:t>).</w:t>
      </w:r>
    </w:p>
    <w:p w14:paraId="75AA3496" w14:textId="23CBCC64"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Cours de formation du personnel judiciaire et des procureurs</w:t>
      </w:r>
    </w:p>
    <w:p w14:paraId="5C6CE714" w14:textId="58E9C06F" w:rsidR="0020173A" w:rsidRPr="00985D81" w:rsidRDefault="0020173A" w:rsidP="00647A48">
      <w:pPr>
        <w:pStyle w:val="SingleTxt"/>
        <w:keepNext/>
        <w:spacing w:after="0" w:line="120" w:lineRule="exact"/>
        <w:rPr>
          <w:sz w:val="10"/>
          <w:lang w:val="fr-FR"/>
        </w:rPr>
      </w:pPr>
    </w:p>
    <w:p w14:paraId="1DB04DD7" w14:textId="33B0A4D1" w:rsidR="00FB2FFD" w:rsidRPr="00985D81" w:rsidRDefault="00FB2FFD" w:rsidP="00647A48">
      <w:pPr>
        <w:pStyle w:val="SingleTxt"/>
        <w:numPr>
          <w:ilvl w:val="0"/>
          <w:numId w:val="29"/>
        </w:numPr>
        <w:spacing w:line="240" w:lineRule="exact"/>
        <w:rPr>
          <w:lang w:val="fr-FR"/>
        </w:rPr>
      </w:pPr>
      <w:r w:rsidRPr="00985D81">
        <w:rPr>
          <w:lang w:val="fr-FR"/>
        </w:rPr>
        <w:t xml:space="preserve">Le </w:t>
      </w:r>
      <w:r w:rsidRPr="0099139B">
        <w:rPr>
          <w:lang w:val="fr-FR"/>
        </w:rPr>
        <w:t xml:space="preserve">plan de formation continue </w:t>
      </w:r>
      <w:r w:rsidRPr="00985D81">
        <w:rPr>
          <w:lang w:val="fr-FR"/>
        </w:rPr>
        <w:t xml:space="preserve">du personnel judiciaire et le </w:t>
      </w:r>
      <w:r w:rsidRPr="0099139B">
        <w:rPr>
          <w:lang w:val="fr-FR"/>
        </w:rPr>
        <w:t>plan de formation des procureurs</w:t>
      </w:r>
      <w:r w:rsidRPr="00985D81">
        <w:rPr>
          <w:lang w:val="fr-FR"/>
        </w:rPr>
        <w:t xml:space="preserve"> prennent en considération les questions de genre de manière transversale. En outre, le Centre d</w:t>
      </w:r>
      <w:r w:rsidR="00647A48" w:rsidRPr="00985D81">
        <w:rPr>
          <w:lang w:val="fr-FR"/>
        </w:rPr>
        <w:t>’</w:t>
      </w:r>
      <w:r w:rsidRPr="00985D81">
        <w:rPr>
          <w:lang w:val="fr-FR"/>
        </w:rPr>
        <w:t>études juridiques dispense des cours de formation continue aux professionnels de l</w:t>
      </w:r>
      <w:r w:rsidR="00647A48" w:rsidRPr="00985D81">
        <w:rPr>
          <w:lang w:val="fr-FR"/>
        </w:rPr>
        <w:t>’</w:t>
      </w:r>
      <w:r w:rsidRPr="00985D81">
        <w:rPr>
          <w:lang w:val="fr-FR"/>
        </w:rPr>
        <w:t>administration de la justice. Il a conclu un accord de collaboration avec la Délégation nationale chargée de lutter contre la violence fondée sur le genre en vue d</w:t>
      </w:r>
      <w:r w:rsidR="00647A48" w:rsidRPr="00985D81">
        <w:rPr>
          <w:lang w:val="fr-FR"/>
        </w:rPr>
        <w:t>’</w:t>
      </w:r>
      <w:r w:rsidRPr="00985D81">
        <w:rPr>
          <w:lang w:val="fr-FR"/>
        </w:rPr>
        <w:t>élaborer avec elle des mesures de prévention, d</w:t>
      </w:r>
      <w:r w:rsidR="00647A48" w:rsidRPr="00985D81">
        <w:rPr>
          <w:lang w:val="fr-FR"/>
        </w:rPr>
        <w:t>’</w:t>
      </w:r>
      <w:r w:rsidRPr="00985D81">
        <w:rPr>
          <w:lang w:val="fr-FR"/>
        </w:rPr>
        <w:t>information et de formation en ce qui concerne la violence à l</w:t>
      </w:r>
      <w:r w:rsidR="00647A48" w:rsidRPr="00985D81">
        <w:rPr>
          <w:lang w:val="fr-FR"/>
        </w:rPr>
        <w:t>’</w:t>
      </w:r>
      <w:r w:rsidRPr="00985D81">
        <w:rPr>
          <w:lang w:val="fr-FR"/>
        </w:rPr>
        <w:t>égard des femmes, qui seront mises en œuvre dans le cadre de la formation des professionnels de justice</w:t>
      </w:r>
      <w:r w:rsidRPr="00985D81">
        <w:rPr>
          <w:rStyle w:val="Ancredenotedebasdepage"/>
          <w:sz w:val="20"/>
          <w:szCs w:val="20"/>
          <w:lang w:val="fr-FR"/>
        </w:rPr>
        <w:footnoteReference w:id="19"/>
      </w:r>
      <w:r w:rsidRPr="00985D81">
        <w:rPr>
          <w:lang w:val="fr-FR"/>
        </w:rPr>
        <w:t>.</w:t>
      </w:r>
    </w:p>
    <w:p w14:paraId="39300E1E" w14:textId="236E551B" w:rsidR="003905E2" w:rsidRPr="00985D81" w:rsidRDefault="00FB2FFD" w:rsidP="00647A48">
      <w:pPr>
        <w:pStyle w:val="SingleTxt"/>
        <w:numPr>
          <w:ilvl w:val="0"/>
          <w:numId w:val="29"/>
        </w:numPr>
        <w:spacing w:line="240" w:lineRule="exact"/>
        <w:rPr>
          <w:lang w:val="fr-FR"/>
        </w:rPr>
      </w:pPr>
      <w:r w:rsidRPr="00985D81">
        <w:rPr>
          <w:lang w:val="fr-FR"/>
        </w:rPr>
        <w:t>Parmi les thèmes des examens d</w:t>
      </w:r>
      <w:r w:rsidR="00647A48" w:rsidRPr="00985D81">
        <w:rPr>
          <w:lang w:val="fr-FR"/>
        </w:rPr>
        <w:t>’</w:t>
      </w:r>
      <w:r w:rsidRPr="00985D81">
        <w:rPr>
          <w:lang w:val="fr-FR"/>
        </w:rPr>
        <w:t>accès aux études judiciaires figurent l</w:t>
      </w:r>
      <w:r w:rsidR="00647A48" w:rsidRPr="00985D81">
        <w:rPr>
          <w:lang w:val="fr-FR"/>
        </w:rPr>
        <w:t>’</w:t>
      </w:r>
      <w:r w:rsidRPr="00985D81">
        <w:rPr>
          <w:lang w:val="fr-FR"/>
        </w:rPr>
        <w:t>étude de la Convention, le Protocole facultatif et le Comité pour l</w:t>
      </w:r>
      <w:r w:rsidR="00647A48" w:rsidRPr="00985D81">
        <w:rPr>
          <w:lang w:val="fr-FR"/>
        </w:rPr>
        <w:t>’</w:t>
      </w:r>
      <w:r w:rsidRPr="00985D81">
        <w:rPr>
          <w:lang w:val="fr-FR"/>
        </w:rPr>
        <w:t>élimination de la discrimination à l</w:t>
      </w:r>
      <w:r w:rsidR="00647A48" w:rsidRPr="00985D81">
        <w:rPr>
          <w:lang w:val="fr-FR"/>
        </w:rPr>
        <w:t>’</w:t>
      </w:r>
      <w:r w:rsidRPr="00985D81">
        <w:rPr>
          <w:lang w:val="fr-FR"/>
        </w:rPr>
        <w:t>égard des femmes.</w:t>
      </w:r>
    </w:p>
    <w:p w14:paraId="57ED2AF1" w14:textId="0BC19DC4" w:rsidR="003905E2" w:rsidRPr="00985D81" w:rsidRDefault="00FB2FFD" w:rsidP="00647A48">
      <w:pPr>
        <w:pStyle w:val="SingleTxt"/>
        <w:numPr>
          <w:ilvl w:val="0"/>
          <w:numId w:val="29"/>
        </w:numPr>
        <w:spacing w:line="240" w:lineRule="exact"/>
        <w:rPr>
          <w:lang w:val="fr-FR"/>
        </w:rPr>
      </w:pPr>
      <w:r w:rsidRPr="00985D81">
        <w:rPr>
          <w:lang w:val="fr-FR"/>
        </w:rPr>
        <w:t xml:space="preserve">Les enseignements dispensés à </w:t>
      </w:r>
      <w:r w:rsidRPr="0099139B">
        <w:rPr>
          <w:lang w:val="fr-FR"/>
        </w:rPr>
        <w:t>l</w:t>
      </w:r>
      <w:r w:rsidR="00647A48" w:rsidRPr="0099139B">
        <w:rPr>
          <w:lang w:val="fr-FR"/>
        </w:rPr>
        <w:t>’</w:t>
      </w:r>
      <w:r w:rsidRPr="0099139B">
        <w:rPr>
          <w:lang w:val="fr-FR"/>
        </w:rPr>
        <w:t>École de la magistrature</w:t>
      </w:r>
      <w:r w:rsidRPr="00985D81">
        <w:rPr>
          <w:lang w:val="fr-FR"/>
        </w:rPr>
        <w:t xml:space="preserve"> portent sur l</w:t>
      </w:r>
      <w:r w:rsidR="00647A48" w:rsidRPr="00985D81">
        <w:rPr>
          <w:lang w:val="fr-FR"/>
        </w:rPr>
        <w:t>’</w:t>
      </w:r>
      <w:r w:rsidRPr="00985D81">
        <w:rPr>
          <w:lang w:val="fr-FR"/>
        </w:rPr>
        <w:t>égalité, la violence fondée sur le genre, les stéréotypes fondés sur le genre, la traite des êtres humains, la simulation de déclarations de victimes de violence fondée sur le genre, la Convention et le Comité.</w:t>
      </w:r>
    </w:p>
    <w:p w14:paraId="0FCA7B3D" w14:textId="1CEB9C36" w:rsidR="00FB2FFD" w:rsidRPr="00985D81" w:rsidRDefault="00FB2FFD" w:rsidP="00647A48">
      <w:pPr>
        <w:pStyle w:val="SingleTxt"/>
        <w:numPr>
          <w:ilvl w:val="0"/>
          <w:numId w:val="29"/>
        </w:numPr>
        <w:spacing w:line="240" w:lineRule="exact"/>
        <w:rPr>
          <w:lang w:val="fr-FR"/>
        </w:rPr>
      </w:pPr>
      <w:r w:rsidRPr="00985D81">
        <w:rPr>
          <w:lang w:val="fr-FR"/>
        </w:rPr>
        <w:t>Dans les programmes de formation que le Centre d</w:t>
      </w:r>
      <w:r w:rsidR="00647A48" w:rsidRPr="00985D81">
        <w:rPr>
          <w:lang w:val="fr-FR"/>
        </w:rPr>
        <w:t>’</w:t>
      </w:r>
      <w:r w:rsidRPr="00985D81">
        <w:rPr>
          <w:lang w:val="fr-FR"/>
        </w:rPr>
        <w:t>études juridiques suivra en 2022, les activités de formation relatives à l</w:t>
      </w:r>
      <w:r w:rsidR="00647A48" w:rsidRPr="00985D81">
        <w:rPr>
          <w:lang w:val="fr-FR"/>
        </w:rPr>
        <w:t>’</w:t>
      </w:r>
      <w:r w:rsidRPr="00985D81">
        <w:rPr>
          <w:lang w:val="fr-FR"/>
        </w:rPr>
        <w:t>égalité, à l</w:t>
      </w:r>
      <w:r w:rsidR="00647A48" w:rsidRPr="00985D81">
        <w:rPr>
          <w:lang w:val="fr-FR"/>
        </w:rPr>
        <w:t>’</w:t>
      </w:r>
      <w:r w:rsidRPr="00985D81">
        <w:rPr>
          <w:lang w:val="fr-FR"/>
        </w:rPr>
        <w:t>inclusion et à la lutte contre la violence fondée sur le genre représentent 20</w:t>
      </w:r>
      <w:r w:rsidR="00647A48" w:rsidRPr="00985D81">
        <w:rPr>
          <w:lang w:val="fr-FR"/>
        </w:rPr>
        <w:t> %</w:t>
      </w:r>
      <w:r w:rsidRPr="00985D81">
        <w:rPr>
          <w:lang w:val="fr-FR"/>
        </w:rPr>
        <w:t xml:space="preserve"> de la formation au métier de procureur et aux professions de l</w:t>
      </w:r>
      <w:r w:rsidR="00647A48" w:rsidRPr="00985D81">
        <w:rPr>
          <w:lang w:val="fr-FR"/>
        </w:rPr>
        <w:t>’</w:t>
      </w:r>
      <w:r w:rsidRPr="00985D81">
        <w:rPr>
          <w:lang w:val="fr-FR"/>
        </w:rPr>
        <w:t>administration de la justice et 30</w:t>
      </w:r>
      <w:r w:rsidR="00647A48" w:rsidRPr="00985D81">
        <w:rPr>
          <w:lang w:val="fr-FR"/>
        </w:rPr>
        <w:t> %</w:t>
      </w:r>
      <w:r w:rsidRPr="00985D81">
        <w:rPr>
          <w:lang w:val="fr-FR"/>
        </w:rPr>
        <w:t xml:space="preserve"> de la formation des médecins légistes. En outre, en 2022, le Centre a validé son premier programme de formation transversal</w:t>
      </w:r>
      <w:r w:rsidR="00647A48" w:rsidRPr="00985D81">
        <w:rPr>
          <w:lang w:val="fr-FR"/>
        </w:rPr>
        <w:t> ;</w:t>
      </w:r>
      <w:r w:rsidRPr="00985D81">
        <w:rPr>
          <w:lang w:val="fr-FR"/>
        </w:rPr>
        <w:t xml:space="preserve"> articulé autour d</w:t>
      </w:r>
      <w:r w:rsidR="00647A48" w:rsidRPr="00985D81">
        <w:rPr>
          <w:lang w:val="fr-FR"/>
        </w:rPr>
        <w:t>’</w:t>
      </w:r>
      <w:r w:rsidRPr="00985D81">
        <w:rPr>
          <w:lang w:val="fr-FR"/>
        </w:rPr>
        <w:t>un tronc commun à tous les organes de justice, il comprend des thèmes relatifs à l</w:t>
      </w:r>
      <w:r w:rsidR="00647A48" w:rsidRPr="00985D81">
        <w:rPr>
          <w:lang w:val="fr-FR"/>
        </w:rPr>
        <w:t>’</w:t>
      </w:r>
      <w:r w:rsidRPr="00985D81">
        <w:rPr>
          <w:lang w:val="fr-FR"/>
        </w:rPr>
        <w:t>égalité.</w:t>
      </w:r>
    </w:p>
    <w:p w14:paraId="65E69266" w14:textId="1622EE09" w:rsidR="00FB2FFD" w:rsidRPr="00985D81" w:rsidRDefault="00FB2FFD" w:rsidP="00647A48">
      <w:pPr>
        <w:pStyle w:val="SingleTxt"/>
        <w:numPr>
          <w:ilvl w:val="0"/>
          <w:numId w:val="30"/>
        </w:numPr>
        <w:spacing w:line="240" w:lineRule="exact"/>
        <w:rPr>
          <w:lang w:val="fr-FR"/>
        </w:rPr>
      </w:pPr>
      <w:r w:rsidRPr="00985D81">
        <w:rPr>
          <w:lang w:val="fr-FR"/>
        </w:rPr>
        <w:t>Entre 2018 et 2021, le Ministère de la justice a organisé, à l</w:t>
      </w:r>
      <w:r w:rsidR="00647A48" w:rsidRPr="00985D81">
        <w:rPr>
          <w:lang w:val="fr-FR"/>
        </w:rPr>
        <w:t>’</w:t>
      </w:r>
      <w:r w:rsidRPr="00985D81">
        <w:rPr>
          <w:lang w:val="fr-FR"/>
        </w:rPr>
        <w:t xml:space="preserve">intention des membres du service public de la justice, les première, deuxième, troisième et quatrième Journées multidisciplinaires sur la violence de genre, conformément aux mesures prévues dans le </w:t>
      </w:r>
      <w:r w:rsidRPr="0099139B">
        <w:rPr>
          <w:lang w:val="fr-FR"/>
        </w:rPr>
        <w:t>Pacte d</w:t>
      </w:r>
      <w:r w:rsidR="00647A48" w:rsidRPr="0099139B">
        <w:rPr>
          <w:lang w:val="fr-FR"/>
        </w:rPr>
        <w:t>’</w:t>
      </w:r>
      <w:r w:rsidRPr="0099139B">
        <w:rPr>
          <w:lang w:val="fr-FR"/>
        </w:rPr>
        <w:t>État contre la violence fondée sur le genre</w:t>
      </w:r>
      <w:r w:rsidRPr="00985D81">
        <w:rPr>
          <w:lang w:val="fr-FR"/>
        </w:rPr>
        <w:t xml:space="preserve">. Ces activités ont porté entre autres sur la Convention, son </w:t>
      </w:r>
      <w:r w:rsidR="00326A55" w:rsidRPr="00985D81">
        <w:rPr>
          <w:lang w:val="fr-FR"/>
        </w:rPr>
        <w:t>p</w:t>
      </w:r>
      <w:r w:rsidRPr="00985D81">
        <w:rPr>
          <w:lang w:val="fr-FR"/>
        </w:rPr>
        <w:t>rotocole facultatif et les recommandations du Comité.</w:t>
      </w:r>
    </w:p>
    <w:p w14:paraId="781D8413" w14:textId="1F60D1C1" w:rsidR="00865E6C" w:rsidRPr="00985D81" w:rsidRDefault="00865E6C" w:rsidP="00647A48">
      <w:pPr>
        <w:pStyle w:val="SingleTxt"/>
        <w:spacing w:after="0" w:line="120" w:lineRule="exact"/>
        <w:rPr>
          <w:sz w:val="10"/>
          <w:lang w:val="fr-FR"/>
        </w:rPr>
      </w:pPr>
    </w:p>
    <w:p w14:paraId="605B8E89" w14:textId="33780B2A" w:rsidR="00865E6C" w:rsidRPr="00985D81" w:rsidRDefault="00865E6C" w:rsidP="00647A48">
      <w:pPr>
        <w:pStyle w:val="SingleTxt"/>
        <w:spacing w:after="0" w:line="120" w:lineRule="exact"/>
        <w:rPr>
          <w:sz w:val="10"/>
          <w:lang w:val="fr-FR"/>
        </w:rPr>
      </w:pPr>
    </w:p>
    <w:p w14:paraId="598B3895" w14:textId="5152C218"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Fonctionnaires</w:t>
      </w:r>
    </w:p>
    <w:p w14:paraId="6EED02E2" w14:textId="15949516" w:rsidR="00865E6C" w:rsidRPr="00985D81" w:rsidRDefault="00865E6C" w:rsidP="00647A48">
      <w:pPr>
        <w:pStyle w:val="SingleTxt"/>
        <w:spacing w:after="0" w:line="120" w:lineRule="exact"/>
        <w:rPr>
          <w:sz w:val="10"/>
          <w:lang w:val="fr-FR"/>
        </w:rPr>
      </w:pPr>
    </w:p>
    <w:p w14:paraId="00281F93" w14:textId="1E4FEED2" w:rsidR="00865E6C" w:rsidRPr="00985D81" w:rsidRDefault="00865E6C" w:rsidP="00647A48">
      <w:pPr>
        <w:pStyle w:val="SingleTxt"/>
        <w:spacing w:after="0" w:line="120" w:lineRule="exact"/>
        <w:rPr>
          <w:sz w:val="10"/>
          <w:lang w:val="fr-FR"/>
        </w:rPr>
      </w:pPr>
    </w:p>
    <w:p w14:paraId="38F5556C" w14:textId="196FE888" w:rsidR="003905E2" w:rsidRPr="00985D81" w:rsidRDefault="00FB2FFD" w:rsidP="00647A48">
      <w:pPr>
        <w:pStyle w:val="SingleTxt"/>
        <w:numPr>
          <w:ilvl w:val="0"/>
          <w:numId w:val="30"/>
        </w:numPr>
        <w:spacing w:line="240" w:lineRule="exact"/>
        <w:rPr>
          <w:lang w:val="fr-FR"/>
        </w:rPr>
      </w:pPr>
      <w:r w:rsidRPr="00985D81">
        <w:rPr>
          <w:lang w:val="fr-FR"/>
        </w:rPr>
        <w:t>L</w:t>
      </w:r>
      <w:r w:rsidR="00647A48" w:rsidRPr="00985D81">
        <w:rPr>
          <w:lang w:val="fr-FR"/>
        </w:rPr>
        <w:t>’</w:t>
      </w:r>
      <w:r w:rsidRPr="00985D81">
        <w:rPr>
          <w:lang w:val="fr-FR"/>
        </w:rPr>
        <w:t>Institut national de l</w:t>
      </w:r>
      <w:r w:rsidR="00647A48" w:rsidRPr="00985D81">
        <w:rPr>
          <w:lang w:val="fr-FR"/>
        </w:rPr>
        <w:t>’</w:t>
      </w:r>
      <w:r w:rsidRPr="00985D81">
        <w:rPr>
          <w:lang w:val="fr-FR"/>
        </w:rPr>
        <w:t xml:space="preserve">administration publique prévoit dans son </w:t>
      </w:r>
      <w:r w:rsidRPr="0099139B">
        <w:rPr>
          <w:lang w:val="fr-FR"/>
        </w:rPr>
        <w:t>programme de formation 2021</w:t>
      </w:r>
      <w:r w:rsidRPr="00985D81">
        <w:rPr>
          <w:lang w:val="fr-FR"/>
        </w:rPr>
        <w:t>, d</w:t>
      </w:r>
      <w:r w:rsidR="00647A48" w:rsidRPr="00985D81">
        <w:rPr>
          <w:lang w:val="fr-FR"/>
        </w:rPr>
        <w:t>’</w:t>
      </w:r>
      <w:r w:rsidRPr="00985D81">
        <w:rPr>
          <w:lang w:val="fr-FR"/>
        </w:rPr>
        <w:t>une part, des activités de formation concernant l</w:t>
      </w:r>
      <w:r w:rsidR="00647A48" w:rsidRPr="00985D81">
        <w:rPr>
          <w:lang w:val="fr-FR"/>
        </w:rPr>
        <w:t>’</w:t>
      </w:r>
      <w:r w:rsidRPr="00985D81">
        <w:rPr>
          <w:lang w:val="fr-FR"/>
        </w:rPr>
        <w:t>égalité des genres et la prévention de la violence à l</w:t>
      </w:r>
      <w:r w:rsidR="00647A48" w:rsidRPr="00985D81">
        <w:rPr>
          <w:lang w:val="fr-FR"/>
        </w:rPr>
        <w:t>’</w:t>
      </w:r>
      <w:r w:rsidRPr="00985D81">
        <w:rPr>
          <w:lang w:val="fr-FR"/>
        </w:rPr>
        <w:t xml:space="preserve">égard des femmes, y compris un </w:t>
      </w:r>
      <w:r w:rsidRPr="0099139B">
        <w:rPr>
          <w:lang w:val="fr-FR"/>
        </w:rPr>
        <w:t>module relatif à l</w:t>
      </w:r>
      <w:r w:rsidR="00647A48" w:rsidRPr="0099139B">
        <w:rPr>
          <w:lang w:val="fr-FR"/>
        </w:rPr>
        <w:t>’</w:t>
      </w:r>
      <w:r w:rsidRPr="0099139B">
        <w:rPr>
          <w:lang w:val="fr-FR"/>
        </w:rPr>
        <w:t>égalité</w:t>
      </w:r>
      <w:r w:rsidRPr="00985D81">
        <w:rPr>
          <w:lang w:val="fr-FR"/>
        </w:rPr>
        <w:t xml:space="preserve"> des genres portant entre autres sur la violence fondée sur le genre, qui seront incorporées dans tous les cours dispensés aux fins d</w:t>
      </w:r>
      <w:r w:rsidR="00647A48" w:rsidRPr="00985D81">
        <w:rPr>
          <w:lang w:val="fr-FR"/>
        </w:rPr>
        <w:t>’</w:t>
      </w:r>
      <w:r w:rsidRPr="00985D81">
        <w:rPr>
          <w:lang w:val="fr-FR"/>
        </w:rPr>
        <w:t>une sélection et, d</w:t>
      </w:r>
      <w:r w:rsidR="00647A48" w:rsidRPr="00985D81">
        <w:rPr>
          <w:lang w:val="fr-FR"/>
        </w:rPr>
        <w:t>’</w:t>
      </w:r>
      <w:r w:rsidRPr="00985D81">
        <w:rPr>
          <w:lang w:val="fr-FR"/>
        </w:rPr>
        <w:t>autre part, davantage d</w:t>
      </w:r>
      <w:r w:rsidR="00647A48" w:rsidRPr="00985D81">
        <w:rPr>
          <w:lang w:val="fr-FR"/>
        </w:rPr>
        <w:t>’</w:t>
      </w:r>
      <w:r w:rsidRPr="00985D81">
        <w:rPr>
          <w:lang w:val="fr-FR"/>
        </w:rPr>
        <w:t>heures d</w:t>
      </w:r>
      <w:r w:rsidR="00647A48" w:rsidRPr="00985D81">
        <w:rPr>
          <w:lang w:val="fr-FR"/>
        </w:rPr>
        <w:t>’</w:t>
      </w:r>
      <w:r w:rsidRPr="00985D81">
        <w:rPr>
          <w:lang w:val="fr-FR"/>
        </w:rPr>
        <w:t>enseignement</w:t>
      </w:r>
      <w:r w:rsidRPr="00985D81">
        <w:rPr>
          <w:rStyle w:val="Ancredenotedebasdepage"/>
          <w:sz w:val="20"/>
          <w:szCs w:val="20"/>
          <w:lang w:val="fr-FR"/>
        </w:rPr>
        <w:footnoteReference w:id="20"/>
      </w:r>
      <w:r w:rsidRPr="00985D81">
        <w:rPr>
          <w:lang w:val="fr-FR"/>
        </w:rPr>
        <w:t>.</w:t>
      </w:r>
    </w:p>
    <w:p w14:paraId="05A65FD9" w14:textId="75F82917" w:rsidR="003905E2" w:rsidRPr="00985D81" w:rsidRDefault="00FB2FFD" w:rsidP="00647A48">
      <w:pPr>
        <w:pStyle w:val="SingleTxt"/>
        <w:numPr>
          <w:ilvl w:val="0"/>
          <w:numId w:val="30"/>
        </w:numPr>
        <w:spacing w:line="240" w:lineRule="exact"/>
        <w:rPr>
          <w:lang w:val="fr-FR"/>
        </w:rPr>
      </w:pPr>
      <w:r w:rsidRPr="00985D81">
        <w:rPr>
          <w:lang w:val="fr-FR"/>
        </w:rPr>
        <w:t>En 2019, l</w:t>
      </w:r>
      <w:r w:rsidR="00647A48" w:rsidRPr="00985D81">
        <w:rPr>
          <w:lang w:val="fr-FR"/>
        </w:rPr>
        <w:t>’</w:t>
      </w:r>
      <w:r w:rsidRPr="00985D81">
        <w:rPr>
          <w:lang w:val="fr-FR"/>
        </w:rPr>
        <w:t>Institut national de l</w:t>
      </w:r>
      <w:r w:rsidR="00647A48" w:rsidRPr="00985D81">
        <w:rPr>
          <w:lang w:val="fr-FR"/>
        </w:rPr>
        <w:t>’</w:t>
      </w:r>
      <w:r w:rsidRPr="00985D81">
        <w:rPr>
          <w:lang w:val="fr-FR"/>
        </w:rPr>
        <w:t>administration publique a mis sur pied un groupe de travail qui chapeaute les cours de formation relatifs à l</w:t>
      </w:r>
      <w:r w:rsidR="00647A48" w:rsidRPr="00985D81">
        <w:rPr>
          <w:lang w:val="fr-FR"/>
        </w:rPr>
        <w:t>’</w:t>
      </w:r>
      <w:r w:rsidRPr="00985D81">
        <w:rPr>
          <w:lang w:val="fr-FR"/>
        </w:rPr>
        <w:t>égalité et qui a publié en 2020 le programme de formation de l</w:t>
      </w:r>
      <w:r w:rsidR="00647A48" w:rsidRPr="00985D81">
        <w:rPr>
          <w:lang w:val="fr-FR"/>
        </w:rPr>
        <w:t>’</w:t>
      </w:r>
      <w:r w:rsidRPr="00985D81">
        <w:rPr>
          <w:lang w:val="fr-FR"/>
        </w:rPr>
        <w:t>Institut dans les domaines de l</w:t>
      </w:r>
      <w:r w:rsidR="00647A48" w:rsidRPr="00985D81">
        <w:rPr>
          <w:lang w:val="fr-FR"/>
        </w:rPr>
        <w:t>’</w:t>
      </w:r>
      <w:r w:rsidRPr="00985D81">
        <w:rPr>
          <w:lang w:val="fr-FR"/>
        </w:rPr>
        <w:t>égalité et de la non-discrimination pour la période 2020-2022. Ce dispositif comprend 15</w:t>
      </w:r>
      <w:r w:rsidR="00A9798B" w:rsidRPr="00985D81">
        <w:rPr>
          <w:lang w:val="fr-FR"/>
        </w:rPr>
        <w:t> </w:t>
      </w:r>
      <w:r w:rsidRPr="00985D81">
        <w:rPr>
          <w:lang w:val="fr-FR"/>
        </w:rPr>
        <w:t>activités ouvertes à la participation du personnel des différentes administrations publiques (l</w:t>
      </w:r>
      <w:r w:rsidR="00647A48" w:rsidRPr="00985D81">
        <w:rPr>
          <w:lang w:val="fr-FR"/>
        </w:rPr>
        <w:t>’</w:t>
      </w:r>
      <w:r w:rsidRPr="00985D81">
        <w:rPr>
          <w:lang w:val="fr-FR"/>
        </w:rPr>
        <w:t>Administration générale de l</w:t>
      </w:r>
      <w:r w:rsidR="00647A48" w:rsidRPr="00985D81">
        <w:rPr>
          <w:lang w:val="fr-FR"/>
        </w:rPr>
        <w:t>’</w:t>
      </w:r>
      <w:r w:rsidRPr="00985D81">
        <w:rPr>
          <w:lang w:val="fr-FR"/>
        </w:rPr>
        <w:t xml:space="preserve">État, les Communautés autonomes, les </w:t>
      </w:r>
      <w:r w:rsidRPr="00985D81">
        <w:rPr>
          <w:lang w:val="fr-FR"/>
        </w:rPr>
        <w:lastRenderedPageBreak/>
        <w:t>autorités locales et d</w:t>
      </w:r>
      <w:r w:rsidR="00647A48" w:rsidRPr="00985D81">
        <w:rPr>
          <w:lang w:val="fr-FR"/>
        </w:rPr>
        <w:t>’</w:t>
      </w:r>
      <w:r w:rsidRPr="00985D81">
        <w:rPr>
          <w:lang w:val="fr-FR"/>
        </w:rPr>
        <w:t>autres organismes), qui seront mises en œuvre au titre de chaque programme annuel de formation de l</w:t>
      </w:r>
      <w:r w:rsidR="00647A48" w:rsidRPr="00985D81">
        <w:rPr>
          <w:lang w:val="fr-FR"/>
        </w:rPr>
        <w:t>’</w:t>
      </w:r>
      <w:r w:rsidRPr="00985D81">
        <w:rPr>
          <w:lang w:val="fr-FR"/>
        </w:rPr>
        <w:t>Institut.</w:t>
      </w:r>
    </w:p>
    <w:p w14:paraId="1037E3B5" w14:textId="365393D0" w:rsidR="00FB2FFD" w:rsidRPr="00985D81" w:rsidRDefault="00FB2FFD" w:rsidP="00647A48">
      <w:pPr>
        <w:pStyle w:val="SingleTxt"/>
        <w:numPr>
          <w:ilvl w:val="0"/>
          <w:numId w:val="31"/>
        </w:numPr>
        <w:spacing w:line="240" w:lineRule="exact"/>
        <w:rPr>
          <w:lang w:val="fr-FR"/>
        </w:rPr>
      </w:pPr>
      <w:r w:rsidRPr="00985D81">
        <w:rPr>
          <w:lang w:val="fr-FR"/>
        </w:rPr>
        <w:t>Le Ministère de la politique territoriale a promu la mise en œuvre d</w:t>
      </w:r>
      <w:r w:rsidR="00647A48" w:rsidRPr="00985D81">
        <w:rPr>
          <w:lang w:val="fr-FR"/>
        </w:rPr>
        <w:t>’</w:t>
      </w:r>
      <w:r w:rsidRPr="00985D81">
        <w:rPr>
          <w:lang w:val="fr-FR"/>
        </w:rPr>
        <w:t>activités de formation axées sur l</w:t>
      </w:r>
      <w:r w:rsidR="00647A48" w:rsidRPr="00985D81">
        <w:rPr>
          <w:lang w:val="fr-FR"/>
        </w:rPr>
        <w:t>’</w:t>
      </w:r>
      <w:r w:rsidRPr="00985D81">
        <w:rPr>
          <w:lang w:val="fr-FR"/>
        </w:rPr>
        <w:t>égalité des genres dans les différents départements des ministères et organismes des Communautés autonomes, et la tenue des Journées interadministratives de l</w:t>
      </w:r>
      <w:r w:rsidR="00647A48" w:rsidRPr="00985D81">
        <w:rPr>
          <w:lang w:val="fr-FR"/>
        </w:rPr>
        <w:t>’</w:t>
      </w:r>
      <w:r w:rsidRPr="00985D81">
        <w:rPr>
          <w:lang w:val="fr-FR"/>
        </w:rPr>
        <w:t>égalité.</w:t>
      </w:r>
    </w:p>
    <w:p w14:paraId="5590F7C2" w14:textId="66909D6C" w:rsidR="003905E2" w:rsidRPr="00985D81" w:rsidRDefault="00FB2FFD" w:rsidP="00647A48">
      <w:pPr>
        <w:pStyle w:val="SingleTxt"/>
        <w:numPr>
          <w:ilvl w:val="0"/>
          <w:numId w:val="32"/>
        </w:numPr>
        <w:spacing w:line="240" w:lineRule="exact"/>
        <w:rPr>
          <w:lang w:val="fr-FR"/>
        </w:rPr>
      </w:pPr>
      <w:r w:rsidRPr="00985D81">
        <w:rPr>
          <w:lang w:val="fr-FR"/>
        </w:rPr>
        <w:t>Le Ministère de l</w:t>
      </w:r>
      <w:r w:rsidR="00647A48" w:rsidRPr="00985D81">
        <w:rPr>
          <w:lang w:val="fr-FR"/>
        </w:rPr>
        <w:t>’</w:t>
      </w:r>
      <w:r w:rsidRPr="00985D81">
        <w:rPr>
          <w:lang w:val="fr-FR"/>
        </w:rPr>
        <w:t>agriculture, de la pêche et de l</w:t>
      </w:r>
      <w:r w:rsidR="00647A48" w:rsidRPr="00985D81">
        <w:rPr>
          <w:lang w:val="fr-FR"/>
        </w:rPr>
        <w:t>’</w:t>
      </w:r>
      <w:r w:rsidRPr="00985D81">
        <w:rPr>
          <w:lang w:val="fr-FR"/>
        </w:rPr>
        <w:t>alimentation a incorporé des activités de formation concernant la violence fondée sur le genre et l</w:t>
      </w:r>
      <w:r w:rsidR="00647A48" w:rsidRPr="00985D81">
        <w:rPr>
          <w:lang w:val="fr-FR"/>
        </w:rPr>
        <w:t>’</w:t>
      </w:r>
      <w:r w:rsidRPr="00985D81">
        <w:rPr>
          <w:lang w:val="fr-FR"/>
        </w:rPr>
        <w:t>égalité dans les cours dispensés aux fins d</w:t>
      </w:r>
      <w:r w:rsidR="00647A48" w:rsidRPr="00985D81">
        <w:rPr>
          <w:lang w:val="fr-FR"/>
        </w:rPr>
        <w:t>’</w:t>
      </w:r>
      <w:r w:rsidRPr="00985D81">
        <w:rPr>
          <w:lang w:val="fr-FR"/>
        </w:rPr>
        <w:t>une sélection pour l</w:t>
      </w:r>
      <w:r w:rsidR="00647A48" w:rsidRPr="00985D81">
        <w:rPr>
          <w:lang w:val="fr-FR"/>
        </w:rPr>
        <w:t>’</w:t>
      </w:r>
      <w:r w:rsidRPr="00985D81">
        <w:rPr>
          <w:lang w:val="fr-FR"/>
        </w:rPr>
        <w:t>accès à l</w:t>
      </w:r>
      <w:r w:rsidR="00647A48" w:rsidRPr="00985D81">
        <w:rPr>
          <w:lang w:val="fr-FR"/>
        </w:rPr>
        <w:t>’</w:t>
      </w:r>
      <w:r w:rsidRPr="00985D81">
        <w:rPr>
          <w:lang w:val="fr-FR"/>
        </w:rPr>
        <w:t>ensemble des corps et des échelons concernés et dans ses plans de formation annuels.</w:t>
      </w:r>
    </w:p>
    <w:p w14:paraId="3251AB89" w14:textId="3049EC1E" w:rsidR="003905E2" w:rsidRPr="00985D81" w:rsidRDefault="00FB2FFD" w:rsidP="00647A48">
      <w:pPr>
        <w:pStyle w:val="SingleTxt"/>
        <w:numPr>
          <w:ilvl w:val="0"/>
          <w:numId w:val="32"/>
        </w:numPr>
        <w:spacing w:line="240" w:lineRule="exact"/>
        <w:rPr>
          <w:lang w:val="fr-FR"/>
        </w:rPr>
      </w:pPr>
      <w:r w:rsidRPr="00985D81">
        <w:rPr>
          <w:lang w:val="fr-FR"/>
        </w:rPr>
        <w:t xml:space="preserve">Le </w:t>
      </w:r>
      <w:r w:rsidRPr="0099139B">
        <w:rPr>
          <w:lang w:val="fr-FR"/>
        </w:rPr>
        <w:t>Cursus pédagogique en matière d</w:t>
      </w:r>
      <w:r w:rsidR="00647A48" w:rsidRPr="0099139B">
        <w:rPr>
          <w:lang w:val="fr-FR"/>
        </w:rPr>
        <w:t>’</w:t>
      </w:r>
      <w:r w:rsidRPr="0099139B">
        <w:rPr>
          <w:lang w:val="fr-FR"/>
        </w:rPr>
        <w:t>égalité des genres dans le domaine des activités de recherche, de développement et d</w:t>
      </w:r>
      <w:r w:rsidR="00647A48" w:rsidRPr="0099139B">
        <w:rPr>
          <w:lang w:val="fr-FR"/>
        </w:rPr>
        <w:t>’</w:t>
      </w:r>
      <w:r w:rsidRPr="0099139B">
        <w:rPr>
          <w:lang w:val="fr-FR"/>
        </w:rPr>
        <w:t>innovation</w:t>
      </w:r>
      <w:r w:rsidRPr="00985D81">
        <w:rPr>
          <w:lang w:val="fr-FR"/>
        </w:rPr>
        <w:t xml:space="preserve"> établi par le Ministère des sciences et de l</w:t>
      </w:r>
      <w:r w:rsidR="00647A48" w:rsidRPr="00985D81">
        <w:rPr>
          <w:lang w:val="fr-FR"/>
        </w:rPr>
        <w:t>’</w:t>
      </w:r>
      <w:r w:rsidRPr="00985D81">
        <w:rPr>
          <w:lang w:val="fr-FR"/>
        </w:rPr>
        <w:t>innovation aborde la Convention et vise à fournir au personnel scientifique, aux chercheurs et au personnel de direction qui feront partie des commissions de l</w:t>
      </w:r>
      <w:r w:rsidR="00647A48" w:rsidRPr="00985D81">
        <w:rPr>
          <w:lang w:val="fr-FR"/>
        </w:rPr>
        <w:t>’</w:t>
      </w:r>
      <w:r w:rsidRPr="00985D81">
        <w:rPr>
          <w:lang w:val="fr-FR"/>
        </w:rPr>
        <w:t>égalité des renseignements concernant l</w:t>
      </w:r>
      <w:r w:rsidR="00647A48" w:rsidRPr="00985D81">
        <w:rPr>
          <w:lang w:val="fr-FR"/>
        </w:rPr>
        <w:t>’</w:t>
      </w:r>
      <w:r w:rsidRPr="00985D81">
        <w:rPr>
          <w:lang w:val="fr-FR"/>
        </w:rPr>
        <w:t>égalité, la transversalité du genre, le harcèlement sexuel et le harcèlement fondé sur le genre.</w:t>
      </w:r>
    </w:p>
    <w:p w14:paraId="4E8292B4" w14:textId="460531FE" w:rsidR="00FB2FFD" w:rsidRPr="00985D81" w:rsidRDefault="00FB2FFD" w:rsidP="00647A48">
      <w:pPr>
        <w:pStyle w:val="SingleTxt"/>
        <w:numPr>
          <w:ilvl w:val="0"/>
          <w:numId w:val="33"/>
        </w:numPr>
        <w:spacing w:line="240" w:lineRule="exact"/>
        <w:rPr>
          <w:lang w:val="fr-FR"/>
        </w:rPr>
      </w:pPr>
      <w:r w:rsidRPr="00985D81">
        <w:rPr>
          <w:lang w:val="fr-FR"/>
        </w:rPr>
        <w:t>L</w:t>
      </w:r>
      <w:r w:rsidR="00647A48" w:rsidRPr="00985D81">
        <w:rPr>
          <w:lang w:val="fr-FR"/>
        </w:rPr>
        <w:t>’</w:t>
      </w:r>
      <w:r w:rsidRPr="0099139B">
        <w:rPr>
          <w:lang w:val="fr-FR"/>
        </w:rPr>
        <w:t>École de l</w:t>
      </w:r>
      <w:r w:rsidR="00647A48" w:rsidRPr="0099139B">
        <w:rPr>
          <w:lang w:val="fr-FR"/>
        </w:rPr>
        <w:t>’</w:t>
      </w:r>
      <w:r w:rsidRPr="0099139B">
        <w:rPr>
          <w:lang w:val="fr-FR"/>
        </w:rPr>
        <w:t xml:space="preserve">inspection du travail et de la Sécurité sociale </w:t>
      </w:r>
      <w:r w:rsidRPr="00985D81">
        <w:rPr>
          <w:lang w:val="fr-FR"/>
        </w:rPr>
        <w:t>dispense des cours de formation au sujet de l</w:t>
      </w:r>
      <w:r w:rsidR="00647A48" w:rsidRPr="00985D81">
        <w:rPr>
          <w:lang w:val="fr-FR"/>
        </w:rPr>
        <w:t>’</w:t>
      </w:r>
      <w:r w:rsidRPr="00985D81">
        <w:rPr>
          <w:lang w:val="fr-FR"/>
        </w:rPr>
        <w:t xml:space="preserve">égalité et de la non-discrimination au </w:t>
      </w:r>
      <w:r w:rsidRPr="004800EA">
        <w:rPr>
          <w:lang w:val="fr-FR"/>
        </w:rPr>
        <w:t>corps d</w:t>
      </w:r>
      <w:r w:rsidR="00647A48" w:rsidRPr="004800EA">
        <w:rPr>
          <w:lang w:val="fr-FR"/>
        </w:rPr>
        <w:t>’</w:t>
      </w:r>
      <w:r w:rsidRPr="004800EA">
        <w:rPr>
          <w:lang w:val="fr-FR"/>
        </w:rPr>
        <w:t>inspection</w:t>
      </w:r>
      <w:r w:rsidRPr="00985D81">
        <w:rPr>
          <w:lang w:val="fr-FR"/>
        </w:rPr>
        <w:t xml:space="preserve"> du travail et de la Sécurité sociale.</w:t>
      </w:r>
    </w:p>
    <w:p w14:paraId="0242E733" w14:textId="6DDF8A42" w:rsidR="00FB2FFD" w:rsidRPr="00985D81" w:rsidRDefault="00FB2FFD" w:rsidP="00647A48">
      <w:pPr>
        <w:pStyle w:val="SingleTxt"/>
        <w:numPr>
          <w:ilvl w:val="0"/>
          <w:numId w:val="33"/>
        </w:numPr>
        <w:spacing w:line="240" w:lineRule="exact"/>
        <w:rPr>
          <w:lang w:val="fr-FR"/>
        </w:rPr>
      </w:pPr>
      <w:r w:rsidRPr="00985D81">
        <w:rPr>
          <w:lang w:val="fr-FR"/>
        </w:rPr>
        <w:t>Par ailleurs, depuis 2018, le plan annuel de formation continue du personnel du Secrétariat d</w:t>
      </w:r>
      <w:r w:rsidR="00647A48" w:rsidRPr="00985D81">
        <w:rPr>
          <w:lang w:val="fr-FR"/>
        </w:rPr>
        <w:t>’</w:t>
      </w:r>
      <w:r w:rsidRPr="00985D81">
        <w:rPr>
          <w:lang w:val="fr-FR"/>
        </w:rPr>
        <w:t>État aux migrations contient des cours concernant la traite des êtres humains, la violence fondée sur le genre, les droits des femmes et l</w:t>
      </w:r>
      <w:r w:rsidR="00647A48" w:rsidRPr="00985D81">
        <w:rPr>
          <w:lang w:val="fr-FR"/>
        </w:rPr>
        <w:t>’</w:t>
      </w:r>
      <w:r w:rsidRPr="00985D81">
        <w:rPr>
          <w:lang w:val="fr-FR"/>
        </w:rPr>
        <w:t>égalité et les groupes vulnérables.</w:t>
      </w:r>
    </w:p>
    <w:p w14:paraId="5BAC40E7" w14:textId="051D465B" w:rsidR="00FB2FFD" w:rsidRPr="00985D81" w:rsidRDefault="00FB2FFD" w:rsidP="00647A48">
      <w:pPr>
        <w:pStyle w:val="SingleTxt"/>
        <w:numPr>
          <w:ilvl w:val="0"/>
          <w:numId w:val="33"/>
        </w:numPr>
        <w:spacing w:line="240" w:lineRule="exact"/>
        <w:rPr>
          <w:lang w:val="fr-FR"/>
        </w:rPr>
      </w:pPr>
      <w:r w:rsidRPr="00985D81">
        <w:rPr>
          <w:lang w:val="fr-FR"/>
        </w:rPr>
        <w:t>Le principe d</w:t>
      </w:r>
      <w:r w:rsidR="00647A48" w:rsidRPr="00985D81">
        <w:rPr>
          <w:lang w:val="fr-FR"/>
        </w:rPr>
        <w:t>’</w:t>
      </w:r>
      <w:r w:rsidRPr="00985D81">
        <w:rPr>
          <w:lang w:val="fr-FR"/>
        </w:rPr>
        <w:t>égalité et la prévention de la violence fondée sur le genre sont des thèmes prioritaires des concours d</w:t>
      </w:r>
      <w:r w:rsidR="00647A48" w:rsidRPr="00985D81">
        <w:rPr>
          <w:lang w:val="fr-FR"/>
        </w:rPr>
        <w:t>’</w:t>
      </w:r>
      <w:r w:rsidRPr="00985D81">
        <w:rPr>
          <w:lang w:val="fr-FR"/>
        </w:rPr>
        <w:t>accès à la fonction publique.</w:t>
      </w:r>
    </w:p>
    <w:p w14:paraId="4C81986C" w14:textId="2A6CAD6F" w:rsidR="003905E2" w:rsidRPr="00985D81" w:rsidRDefault="00FB2FFD" w:rsidP="00647A48">
      <w:pPr>
        <w:pStyle w:val="SingleTxt"/>
        <w:numPr>
          <w:ilvl w:val="0"/>
          <w:numId w:val="33"/>
        </w:numPr>
        <w:spacing w:line="240" w:lineRule="exact"/>
        <w:rPr>
          <w:lang w:val="fr-FR"/>
        </w:rPr>
      </w:pPr>
      <w:r w:rsidRPr="00985D81">
        <w:rPr>
          <w:lang w:val="fr-FR"/>
        </w:rPr>
        <w:t>Dans un souci d</w:t>
      </w:r>
      <w:r w:rsidR="00647A48" w:rsidRPr="00985D81">
        <w:rPr>
          <w:lang w:val="fr-FR"/>
        </w:rPr>
        <w:t>’</w:t>
      </w:r>
      <w:r w:rsidRPr="00985D81">
        <w:rPr>
          <w:lang w:val="fr-FR"/>
        </w:rPr>
        <w:t>amélioration de la formation des fonctionnaires dans le domaine de l</w:t>
      </w:r>
      <w:r w:rsidR="00647A48" w:rsidRPr="00985D81">
        <w:rPr>
          <w:lang w:val="fr-FR"/>
        </w:rPr>
        <w:t>’</w:t>
      </w:r>
      <w:r w:rsidRPr="00985D81">
        <w:rPr>
          <w:lang w:val="fr-FR"/>
        </w:rPr>
        <w:t>égalité des genres et de la violence à l</w:t>
      </w:r>
      <w:r w:rsidR="00647A48" w:rsidRPr="00985D81">
        <w:rPr>
          <w:lang w:val="fr-FR"/>
        </w:rPr>
        <w:t>’</w:t>
      </w:r>
      <w:r w:rsidRPr="00985D81">
        <w:rPr>
          <w:lang w:val="fr-FR"/>
        </w:rPr>
        <w:t>égard des femmes, la Délégation nationale chargée de lutter contre la violence et l</w:t>
      </w:r>
      <w:r w:rsidR="00647A48" w:rsidRPr="00985D81">
        <w:rPr>
          <w:lang w:val="fr-FR"/>
        </w:rPr>
        <w:t>’</w:t>
      </w:r>
      <w:r w:rsidRPr="00985D81">
        <w:rPr>
          <w:lang w:val="fr-FR"/>
        </w:rPr>
        <w:t>Institut de la femme ont organisé en 2019, 2020 et 2021 les Journées consacrées à l</w:t>
      </w:r>
      <w:r w:rsidR="00647A48" w:rsidRPr="00985D81">
        <w:rPr>
          <w:lang w:val="fr-FR"/>
        </w:rPr>
        <w:t>’</w:t>
      </w:r>
      <w:r w:rsidRPr="00985D81">
        <w:rPr>
          <w:lang w:val="fr-FR"/>
        </w:rPr>
        <w:t>égalité et à la justice, entre autres initiatives de formation.</w:t>
      </w:r>
    </w:p>
    <w:p w14:paraId="709867B9" w14:textId="4F88293E" w:rsidR="00FB2FFD" w:rsidRPr="00985D81" w:rsidRDefault="00FB2FFD" w:rsidP="00647A48">
      <w:pPr>
        <w:pStyle w:val="SingleTxt"/>
        <w:numPr>
          <w:ilvl w:val="0"/>
          <w:numId w:val="33"/>
        </w:numPr>
        <w:spacing w:line="240" w:lineRule="exact"/>
        <w:rPr>
          <w:lang w:val="fr-FR"/>
        </w:rPr>
      </w:pPr>
      <w:r w:rsidRPr="00985D81">
        <w:rPr>
          <w:lang w:val="fr-FR"/>
        </w:rPr>
        <w:t>L</w:t>
      </w:r>
      <w:r w:rsidR="00647A48" w:rsidRPr="00985D81">
        <w:rPr>
          <w:lang w:val="fr-FR"/>
        </w:rPr>
        <w:t>’</w:t>
      </w:r>
      <w:r w:rsidRPr="00985D81">
        <w:rPr>
          <w:lang w:val="fr-FR"/>
        </w:rPr>
        <w:t>Administration pénitentiaire dispose d</w:t>
      </w:r>
      <w:r w:rsidR="00647A48" w:rsidRPr="00985D81">
        <w:rPr>
          <w:lang w:val="fr-FR"/>
        </w:rPr>
        <w:t>’</w:t>
      </w:r>
      <w:r w:rsidRPr="00985D81">
        <w:rPr>
          <w:lang w:val="fr-FR"/>
        </w:rPr>
        <w:t>un plan global et transversal de formation dans le domaine de l</w:t>
      </w:r>
      <w:r w:rsidR="00647A48" w:rsidRPr="00985D81">
        <w:rPr>
          <w:lang w:val="fr-FR"/>
        </w:rPr>
        <w:t>’</w:t>
      </w:r>
      <w:r w:rsidRPr="00985D81">
        <w:rPr>
          <w:lang w:val="fr-FR"/>
        </w:rPr>
        <w:t>égalité, qui vise à dispenser une formation au personnel des centres pénitentiaires où sont détenues des femmes.</w:t>
      </w:r>
    </w:p>
    <w:p w14:paraId="21D0053E" w14:textId="1A40B41D" w:rsidR="00FB2FFD" w:rsidRPr="00985D81" w:rsidRDefault="00FB2FFD" w:rsidP="00647A48">
      <w:pPr>
        <w:pStyle w:val="SingleTxt"/>
        <w:numPr>
          <w:ilvl w:val="0"/>
          <w:numId w:val="33"/>
        </w:numPr>
        <w:spacing w:line="240" w:lineRule="exact"/>
        <w:rPr>
          <w:lang w:val="fr-FR"/>
        </w:rPr>
      </w:pPr>
      <w:r w:rsidRPr="00985D81">
        <w:rPr>
          <w:lang w:val="fr-FR"/>
        </w:rPr>
        <w:t>Chaque année, l</w:t>
      </w:r>
      <w:r w:rsidR="00647A48" w:rsidRPr="00985D81">
        <w:rPr>
          <w:lang w:val="fr-FR"/>
        </w:rPr>
        <w:t>’</w:t>
      </w:r>
      <w:r w:rsidRPr="00985D81">
        <w:rPr>
          <w:lang w:val="fr-FR"/>
        </w:rPr>
        <w:t>Institut des personnes âgées et des services sociaux incorpore dans le programme de formation interne des agents de l</w:t>
      </w:r>
      <w:r w:rsidR="00647A48" w:rsidRPr="00985D81">
        <w:rPr>
          <w:lang w:val="fr-FR"/>
        </w:rPr>
        <w:t>’</w:t>
      </w:r>
      <w:r w:rsidRPr="00985D81">
        <w:rPr>
          <w:lang w:val="fr-FR"/>
        </w:rPr>
        <w:t>État un cours relatif aux consignes en matière d</w:t>
      </w:r>
      <w:r w:rsidR="00647A48" w:rsidRPr="00985D81">
        <w:rPr>
          <w:lang w:val="fr-FR"/>
        </w:rPr>
        <w:t>’</w:t>
      </w:r>
      <w:r w:rsidRPr="00985D81">
        <w:rPr>
          <w:lang w:val="fr-FR"/>
        </w:rPr>
        <w:t>égalité des genres en vigueur dans les administrations publiques.</w:t>
      </w:r>
    </w:p>
    <w:p w14:paraId="6B20FC1E" w14:textId="6B5A2F66" w:rsidR="003905E2" w:rsidRPr="00985D81" w:rsidRDefault="00FB2FFD" w:rsidP="00647A48">
      <w:pPr>
        <w:pStyle w:val="SingleTxt"/>
        <w:numPr>
          <w:ilvl w:val="0"/>
          <w:numId w:val="33"/>
        </w:numPr>
        <w:spacing w:line="240" w:lineRule="exact"/>
        <w:rPr>
          <w:lang w:val="fr-FR"/>
        </w:rPr>
      </w:pPr>
      <w:r w:rsidRPr="00985D81">
        <w:rPr>
          <w:lang w:val="fr-FR"/>
        </w:rPr>
        <w:t>Dans le cadre du système de formation continue des inspecteurs-vérificateurs, l</w:t>
      </w:r>
      <w:r w:rsidR="00647A48" w:rsidRPr="00985D81">
        <w:rPr>
          <w:lang w:val="fr-FR"/>
        </w:rPr>
        <w:t>’</w:t>
      </w:r>
      <w:r w:rsidRPr="00985D81">
        <w:rPr>
          <w:lang w:val="fr-FR"/>
        </w:rPr>
        <w:t>Inspection du personnel et des services de sécurité, rattachée au Ministère de l</w:t>
      </w:r>
      <w:r w:rsidR="00647A48" w:rsidRPr="00985D81">
        <w:rPr>
          <w:lang w:val="fr-FR"/>
        </w:rPr>
        <w:t>’</w:t>
      </w:r>
      <w:r w:rsidRPr="00985D81">
        <w:rPr>
          <w:lang w:val="fr-FR"/>
        </w:rPr>
        <w:t>intérieur, a instauré plusieurs journées consacrées à la mise à jour et au perfectionnement du système de suivi complet des cas de violence fondée sur le genre (le système VioGen).</w:t>
      </w:r>
    </w:p>
    <w:p w14:paraId="4D14239B" w14:textId="22C14280" w:rsidR="00865E6C" w:rsidRPr="00985D81" w:rsidRDefault="00865E6C" w:rsidP="00647A48">
      <w:pPr>
        <w:pStyle w:val="SingleTxt"/>
        <w:spacing w:after="0" w:line="120" w:lineRule="exact"/>
        <w:rPr>
          <w:sz w:val="10"/>
          <w:lang w:val="fr-FR"/>
        </w:rPr>
      </w:pPr>
    </w:p>
    <w:p w14:paraId="5481034F" w14:textId="77777777" w:rsidR="00865E6C" w:rsidRPr="00985D81" w:rsidRDefault="00865E6C" w:rsidP="00647A48">
      <w:pPr>
        <w:pStyle w:val="SingleTxt"/>
        <w:spacing w:after="0" w:line="120" w:lineRule="exact"/>
        <w:rPr>
          <w:sz w:val="10"/>
          <w:lang w:val="fr-FR"/>
        </w:rPr>
      </w:pPr>
    </w:p>
    <w:p w14:paraId="121075AC" w14:textId="142E5EE6"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éducatives visant le personnel de défense et des forces de</w:t>
      </w:r>
      <w:r w:rsidR="00865E6C" w:rsidRPr="00985D81">
        <w:rPr>
          <w:lang w:val="fr-FR"/>
        </w:rPr>
        <w:t> </w:t>
      </w:r>
      <w:r w:rsidRPr="00985D81">
        <w:rPr>
          <w:lang w:val="fr-FR"/>
        </w:rPr>
        <w:t>police et de sécurité de l</w:t>
      </w:r>
      <w:r w:rsidR="00647A48" w:rsidRPr="00985D81">
        <w:rPr>
          <w:lang w:val="fr-FR"/>
        </w:rPr>
        <w:t>’</w:t>
      </w:r>
      <w:r w:rsidRPr="00985D81">
        <w:rPr>
          <w:lang w:val="fr-FR"/>
        </w:rPr>
        <w:t>État</w:t>
      </w:r>
    </w:p>
    <w:p w14:paraId="0F11CB96" w14:textId="38BBEDF1" w:rsidR="00865E6C" w:rsidRPr="00985D81" w:rsidRDefault="00865E6C" w:rsidP="00647A48">
      <w:pPr>
        <w:pStyle w:val="SingleTxt"/>
        <w:spacing w:after="0" w:line="120" w:lineRule="exact"/>
        <w:rPr>
          <w:sz w:val="10"/>
          <w:lang w:val="fr-FR"/>
        </w:rPr>
      </w:pPr>
    </w:p>
    <w:p w14:paraId="1CA41616" w14:textId="5DF0142B" w:rsidR="00865E6C" w:rsidRPr="00985D81" w:rsidRDefault="00865E6C" w:rsidP="00647A48">
      <w:pPr>
        <w:pStyle w:val="SingleTxt"/>
        <w:spacing w:after="0" w:line="120" w:lineRule="exact"/>
        <w:rPr>
          <w:sz w:val="10"/>
          <w:lang w:val="fr-FR"/>
        </w:rPr>
      </w:pPr>
    </w:p>
    <w:p w14:paraId="028E4956" w14:textId="1EF4174A" w:rsidR="003905E2" w:rsidRPr="00985D81" w:rsidRDefault="00FB2FFD" w:rsidP="00647A48">
      <w:pPr>
        <w:pStyle w:val="SingleTxt"/>
        <w:numPr>
          <w:ilvl w:val="0"/>
          <w:numId w:val="33"/>
        </w:numPr>
        <w:spacing w:line="240" w:lineRule="exact"/>
        <w:rPr>
          <w:lang w:val="fr-FR"/>
        </w:rPr>
      </w:pPr>
      <w:r w:rsidRPr="00985D81">
        <w:rPr>
          <w:lang w:val="fr-FR"/>
        </w:rPr>
        <w:t>La formation est un élément déterminant à tous les échelons et dans toutes les catégories des forces de police et de sécurité de l</w:t>
      </w:r>
      <w:r w:rsidR="00647A48" w:rsidRPr="00985D81">
        <w:rPr>
          <w:lang w:val="fr-FR"/>
        </w:rPr>
        <w:t>’</w:t>
      </w:r>
      <w:r w:rsidRPr="00985D81">
        <w:rPr>
          <w:lang w:val="fr-FR"/>
        </w:rPr>
        <w:t>État. Le Ministère de la défense organise des cours concernant le genre (</w:t>
      </w:r>
      <w:r w:rsidR="009948B1" w:rsidRPr="00985D81">
        <w:rPr>
          <w:lang w:val="fr-FR"/>
        </w:rPr>
        <w:t>c</w:t>
      </w:r>
      <w:r w:rsidR="009948B1" w:rsidRPr="0099139B">
        <w:rPr>
          <w:lang w:val="fr-FR"/>
        </w:rPr>
        <w:t xml:space="preserve">ours </w:t>
      </w:r>
      <w:r w:rsidRPr="0099139B">
        <w:rPr>
          <w:lang w:val="fr-FR"/>
        </w:rPr>
        <w:t>sur le genre dans les opérations</w:t>
      </w:r>
      <w:r w:rsidRPr="00985D81">
        <w:rPr>
          <w:lang w:val="fr-FR"/>
        </w:rPr>
        <w:t xml:space="preserve"> au </w:t>
      </w:r>
      <w:r w:rsidRPr="00985D81">
        <w:rPr>
          <w:lang w:val="fr-FR"/>
        </w:rPr>
        <w:lastRenderedPageBreak/>
        <w:t>niveau de l</w:t>
      </w:r>
      <w:r w:rsidR="00647A48" w:rsidRPr="00985D81">
        <w:rPr>
          <w:lang w:val="fr-FR"/>
        </w:rPr>
        <w:t>’</w:t>
      </w:r>
      <w:r w:rsidRPr="00985D81">
        <w:rPr>
          <w:lang w:val="fr-FR"/>
        </w:rPr>
        <w:t xml:space="preserve">Union européenne (UE), </w:t>
      </w:r>
      <w:r w:rsidR="00F244C5" w:rsidRPr="0099139B">
        <w:rPr>
          <w:lang w:val="fr-FR"/>
        </w:rPr>
        <w:t>« </w:t>
      </w:r>
      <w:r w:rsidRPr="0099139B">
        <w:rPr>
          <w:lang w:val="fr-FR"/>
        </w:rPr>
        <w:t>Gender to Peace support Operations</w:t>
      </w:r>
      <w:r w:rsidRPr="00985D81">
        <w:rPr>
          <w:lang w:val="fr-FR"/>
        </w:rPr>
        <w:t xml:space="preserve">. </w:t>
      </w:r>
      <w:r w:rsidRPr="0099139B">
        <w:rPr>
          <w:lang w:val="fr-FR"/>
        </w:rPr>
        <w:t>A Comprehensive Approach</w:t>
      </w:r>
      <w:r w:rsidR="00F244C5" w:rsidRPr="00985D81">
        <w:rPr>
          <w:lang w:val="fr-FR"/>
        </w:rPr>
        <w:t> »</w:t>
      </w:r>
      <w:r w:rsidRPr="00985D81">
        <w:rPr>
          <w:lang w:val="fr-FR"/>
        </w:rPr>
        <w:t xml:space="preserve"> au niveau du Commandement des forces des États-Unis en Afrique, et un cours concernant le rôle de </w:t>
      </w:r>
      <w:r w:rsidRPr="0099139B">
        <w:rPr>
          <w:lang w:val="fr-FR"/>
        </w:rPr>
        <w:t>Conseiller pour les questions de genre dans les opérations)</w:t>
      </w:r>
      <w:r w:rsidRPr="00985D81">
        <w:rPr>
          <w:lang w:val="fr-FR"/>
        </w:rPr>
        <w:t>.</w:t>
      </w:r>
    </w:p>
    <w:p w14:paraId="44BBAEDD" w14:textId="01F85DEC" w:rsidR="003905E2" w:rsidRPr="00985D81" w:rsidRDefault="00FB2FFD" w:rsidP="00647A48">
      <w:pPr>
        <w:pStyle w:val="SingleTxt"/>
        <w:numPr>
          <w:ilvl w:val="0"/>
          <w:numId w:val="33"/>
        </w:numPr>
        <w:spacing w:line="240" w:lineRule="exact"/>
        <w:rPr>
          <w:lang w:val="fr-FR"/>
        </w:rPr>
      </w:pPr>
      <w:r w:rsidRPr="00985D81">
        <w:rPr>
          <w:lang w:val="fr-FR"/>
        </w:rPr>
        <w:t>Au titre du</w:t>
      </w:r>
      <w:r w:rsidRPr="0099139B">
        <w:rPr>
          <w:lang w:val="fr-FR"/>
        </w:rPr>
        <w:t xml:space="preserve"> Protocole de collaboration</w:t>
      </w:r>
      <w:r w:rsidRPr="00985D81">
        <w:rPr>
          <w:lang w:val="fr-FR"/>
        </w:rPr>
        <w:t xml:space="preserve"> conclu entre le Ministère de la défense et l</w:t>
      </w:r>
      <w:r w:rsidR="00647A48" w:rsidRPr="00985D81">
        <w:rPr>
          <w:lang w:val="fr-FR"/>
        </w:rPr>
        <w:t>’</w:t>
      </w:r>
      <w:r w:rsidRPr="00985D81">
        <w:rPr>
          <w:lang w:val="fr-FR"/>
        </w:rPr>
        <w:t>Institut de la femme pour la période 2019-2022, il est prévu d</w:t>
      </w:r>
      <w:r w:rsidR="00647A48" w:rsidRPr="00985D81">
        <w:rPr>
          <w:lang w:val="fr-FR"/>
        </w:rPr>
        <w:t>’</w:t>
      </w:r>
      <w:r w:rsidRPr="00985D81">
        <w:rPr>
          <w:lang w:val="fr-FR"/>
        </w:rPr>
        <w:t>organiser des cours sur la prévention du harcèlement ou des activités de formation au conseil pour les questions de genre dans les opérations internationales.</w:t>
      </w:r>
    </w:p>
    <w:p w14:paraId="24CB45CB" w14:textId="050EF231" w:rsidR="003905E2" w:rsidRPr="00985D81" w:rsidRDefault="00FB2FFD" w:rsidP="00647A48">
      <w:pPr>
        <w:pStyle w:val="SingleTxt"/>
        <w:numPr>
          <w:ilvl w:val="0"/>
          <w:numId w:val="33"/>
        </w:numPr>
        <w:spacing w:line="240" w:lineRule="exact"/>
        <w:rPr>
          <w:lang w:val="fr-FR"/>
        </w:rPr>
      </w:pPr>
      <w:r w:rsidRPr="00985D81">
        <w:rPr>
          <w:lang w:val="fr-FR"/>
        </w:rPr>
        <w:t>Désignée « EU Gender Military Training Discipline Leader » par le Comité militaire de l</w:t>
      </w:r>
      <w:r w:rsidR="00647A48" w:rsidRPr="00985D81">
        <w:rPr>
          <w:lang w:val="fr-FR"/>
        </w:rPr>
        <w:t>’</w:t>
      </w:r>
      <w:r w:rsidRPr="00985D81">
        <w:rPr>
          <w:lang w:val="fr-FR"/>
        </w:rPr>
        <w:t xml:space="preserve">UE, </w:t>
      </w:r>
      <w:r w:rsidR="00E72ABE" w:rsidRPr="00985D81">
        <w:rPr>
          <w:lang w:val="fr-FR"/>
        </w:rPr>
        <w:t xml:space="preserve">l’Espagne </w:t>
      </w:r>
      <w:r w:rsidRPr="00985D81">
        <w:rPr>
          <w:lang w:val="fr-FR"/>
        </w:rPr>
        <w:t>élabore en outre les cours de formation relatifs au genre dispensés au personnel militaire qui sera déployé dans le cadre des missions de la politique de sécurité et de défense commune (PSDC).</w:t>
      </w:r>
    </w:p>
    <w:p w14:paraId="73F6E926" w14:textId="601570F4" w:rsidR="00FB2FFD" w:rsidRPr="00985D81" w:rsidRDefault="00FB2FFD" w:rsidP="00647A48">
      <w:pPr>
        <w:pStyle w:val="SingleTxt"/>
        <w:numPr>
          <w:ilvl w:val="0"/>
          <w:numId w:val="33"/>
        </w:numPr>
        <w:spacing w:line="240" w:lineRule="exact"/>
        <w:rPr>
          <w:lang w:val="fr-FR"/>
        </w:rPr>
      </w:pPr>
      <w:r w:rsidRPr="00985D81">
        <w:rPr>
          <w:lang w:val="fr-FR"/>
        </w:rPr>
        <w:t>La Police nationale et le personnel de la Garde civile suivent leurs cours de formation, entre autres, à l</w:t>
      </w:r>
      <w:r w:rsidR="00647A48" w:rsidRPr="00985D81">
        <w:rPr>
          <w:lang w:val="fr-FR"/>
        </w:rPr>
        <w:t>’</w:t>
      </w:r>
      <w:r w:rsidRPr="0099139B">
        <w:rPr>
          <w:lang w:val="fr-FR"/>
        </w:rPr>
        <w:t>École virtuelle de l</w:t>
      </w:r>
      <w:r w:rsidR="00647A48" w:rsidRPr="0099139B">
        <w:rPr>
          <w:lang w:val="fr-FR"/>
        </w:rPr>
        <w:t>’</w:t>
      </w:r>
      <w:r w:rsidRPr="0099139B">
        <w:rPr>
          <w:lang w:val="fr-FR"/>
        </w:rPr>
        <w:t>égalité</w:t>
      </w:r>
      <w:r w:rsidRPr="00985D81">
        <w:rPr>
          <w:lang w:val="fr-FR"/>
        </w:rPr>
        <w:t>, qui propose des cours expressément dédiés au personnel des forces de police et de sécurité, de la police des Communautés autonomes et des polices locales.</w:t>
      </w:r>
    </w:p>
    <w:p w14:paraId="625B5129" w14:textId="0BF6FE2F" w:rsidR="00FB2FFD" w:rsidRPr="00985D81" w:rsidRDefault="00FB2FFD" w:rsidP="00647A48">
      <w:pPr>
        <w:pStyle w:val="SingleTxt"/>
        <w:numPr>
          <w:ilvl w:val="0"/>
          <w:numId w:val="33"/>
        </w:numPr>
        <w:spacing w:line="240" w:lineRule="exact"/>
        <w:rPr>
          <w:lang w:val="fr-FR"/>
        </w:rPr>
      </w:pPr>
      <w:r w:rsidRPr="00985D81">
        <w:rPr>
          <w:lang w:val="fr-FR"/>
        </w:rPr>
        <w:t xml:space="preserve">Dans le cadre de la Police nationale, le </w:t>
      </w:r>
      <w:r w:rsidRPr="0099139B">
        <w:rPr>
          <w:lang w:val="fr-FR"/>
        </w:rPr>
        <w:t>Bureau national en faveur de l</w:t>
      </w:r>
      <w:r w:rsidR="00647A48" w:rsidRPr="0099139B">
        <w:rPr>
          <w:lang w:val="fr-FR"/>
        </w:rPr>
        <w:t>’</w:t>
      </w:r>
      <w:r w:rsidRPr="0099139B">
        <w:rPr>
          <w:lang w:val="fr-FR"/>
        </w:rPr>
        <w:t>égalité des genres</w:t>
      </w:r>
      <w:r w:rsidRPr="00985D81">
        <w:rPr>
          <w:lang w:val="fr-FR"/>
        </w:rPr>
        <w:t xml:space="preserve"> et l</w:t>
      </w:r>
      <w:r w:rsidR="00647A48" w:rsidRPr="00985D81">
        <w:rPr>
          <w:lang w:val="fr-FR"/>
        </w:rPr>
        <w:t>’</w:t>
      </w:r>
      <w:r w:rsidRPr="0099139B">
        <w:rPr>
          <w:lang w:val="fr-FR"/>
        </w:rPr>
        <w:t>Unité centrale de prise en charge des familles et des femmes</w:t>
      </w:r>
      <w:r w:rsidRPr="00985D81">
        <w:rPr>
          <w:lang w:val="fr-FR"/>
        </w:rPr>
        <w:t xml:space="preserve"> organisent des cours de formation et fournissent des renseignements en ce qui concerne la violence fondée sur le genre.</w:t>
      </w:r>
    </w:p>
    <w:p w14:paraId="6445838F" w14:textId="79B084D1" w:rsidR="00FB2FFD" w:rsidRPr="00985D81" w:rsidRDefault="00FB2FFD" w:rsidP="00647A48">
      <w:pPr>
        <w:pStyle w:val="SingleTxt"/>
        <w:numPr>
          <w:ilvl w:val="0"/>
          <w:numId w:val="33"/>
        </w:numPr>
        <w:spacing w:line="240" w:lineRule="exact"/>
        <w:rPr>
          <w:lang w:val="fr-FR"/>
        </w:rPr>
      </w:pPr>
      <w:r w:rsidRPr="00985D81">
        <w:rPr>
          <w:lang w:val="fr-FR"/>
        </w:rPr>
        <w:t>Par l</w:t>
      </w:r>
      <w:r w:rsidR="00647A48" w:rsidRPr="00985D81">
        <w:rPr>
          <w:lang w:val="fr-FR"/>
        </w:rPr>
        <w:t>’</w:t>
      </w:r>
      <w:r w:rsidRPr="00985D81">
        <w:rPr>
          <w:lang w:val="fr-FR"/>
        </w:rPr>
        <w:t>intermédiaire du Bureau national en faveur de l</w:t>
      </w:r>
      <w:r w:rsidR="00647A48" w:rsidRPr="00985D81">
        <w:rPr>
          <w:lang w:val="fr-FR"/>
        </w:rPr>
        <w:t>’</w:t>
      </w:r>
      <w:r w:rsidRPr="00985D81">
        <w:rPr>
          <w:lang w:val="fr-FR"/>
        </w:rPr>
        <w:t>égalité des genres et du Bureau national des droits humains, la division de la Police nationale chargée des droits humains et de l</w:t>
      </w:r>
      <w:r w:rsidR="00647A48" w:rsidRPr="00985D81">
        <w:rPr>
          <w:lang w:val="fr-FR"/>
        </w:rPr>
        <w:t>’</w:t>
      </w:r>
      <w:r w:rsidRPr="00985D81">
        <w:rPr>
          <w:lang w:val="fr-FR"/>
        </w:rPr>
        <w:t>égalité établit au profit du personnel de la Police nationale un plan global de formation continue et d</w:t>
      </w:r>
      <w:r w:rsidR="00647A48" w:rsidRPr="00985D81">
        <w:rPr>
          <w:lang w:val="fr-FR"/>
        </w:rPr>
        <w:t>’</w:t>
      </w:r>
      <w:r w:rsidRPr="00985D81">
        <w:rPr>
          <w:lang w:val="fr-FR"/>
        </w:rPr>
        <w:t>information concernant ces questions. À cette fin, elle organise des journées annuelles, des cours de formation, des conférences ou des activités de participation à des initiatives nationales et internationales. En outre, elle passe par ses points de contact répartis sur l</w:t>
      </w:r>
      <w:r w:rsidR="00647A48" w:rsidRPr="00985D81">
        <w:rPr>
          <w:lang w:val="fr-FR"/>
        </w:rPr>
        <w:t>’</w:t>
      </w:r>
      <w:r w:rsidRPr="00985D81">
        <w:rPr>
          <w:lang w:val="fr-FR"/>
        </w:rPr>
        <w:t>ensemble du territoire pour dispenser des cours de formation de manière décentralisée.</w:t>
      </w:r>
    </w:p>
    <w:p w14:paraId="59D4F3D8" w14:textId="5CA17134" w:rsidR="00FB2FFD" w:rsidRPr="00985D81" w:rsidRDefault="00FB2FFD" w:rsidP="00647A48">
      <w:pPr>
        <w:pStyle w:val="SingleTxt"/>
        <w:numPr>
          <w:ilvl w:val="0"/>
          <w:numId w:val="33"/>
        </w:numPr>
        <w:spacing w:line="240" w:lineRule="exact"/>
        <w:rPr>
          <w:lang w:val="fr-FR"/>
        </w:rPr>
      </w:pPr>
      <w:r w:rsidRPr="00985D81">
        <w:rPr>
          <w:lang w:val="fr-FR"/>
        </w:rPr>
        <w:t xml:space="preserve">La Garde civile supervise les activités de la </w:t>
      </w:r>
      <w:r w:rsidRPr="0099139B">
        <w:rPr>
          <w:lang w:val="fr-FR"/>
        </w:rPr>
        <w:t>Commission permanente en faveur de l</w:t>
      </w:r>
      <w:r w:rsidR="00647A48" w:rsidRPr="0099139B">
        <w:rPr>
          <w:lang w:val="fr-FR"/>
        </w:rPr>
        <w:t>’</w:t>
      </w:r>
      <w:r w:rsidRPr="0099139B">
        <w:rPr>
          <w:lang w:val="fr-FR"/>
        </w:rPr>
        <w:t>égalité et de la diversité</w:t>
      </w:r>
      <w:r w:rsidRPr="00985D81">
        <w:rPr>
          <w:lang w:val="fr-FR"/>
        </w:rPr>
        <w:t xml:space="preserve"> et d</w:t>
      </w:r>
      <w:r w:rsidR="00647A48" w:rsidRPr="00985D81">
        <w:rPr>
          <w:lang w:val="fr-FR"/>
        </w:rPr>
        <w:t>’</w:t>
      </w:r>
      <w:r w:rsidRPr="00985D81">
        <w:rPr>
          <w:lang w:val="fr-FR"/>
        </w:rPr>
        <w:t xml:space="preserve">une </w:t>
      </w:r>
      <w:r w:rsidRPr="0099139B">
        <w:rPr>
          <w:lang w:val="fr-FR"/>
        </w:rPr>
        <w:t>division pour les femmes et l</w:t>
      </w:r>
      <w:r w:rsidR="00647A48" w:rsidRPr="0099139B">
        <w:rPr>
          <w:lang w:val="fr-FR"/>
        </w:rPr>
        <w:t>’</w:t>
      </w:r>
      <w:r w:rsidRPr="0099139B">
        <w:rPr>
          <w:lang w:val="fr-FR"/>
        </w:rPr>
        <w:t>égalité</w:t>
      </w:r>
      <w:r w:rsidRPr="00985D81">
        <w:rPr>
          <w:lang w:val="fr-FR"/>
        </w:rPr>
        <w:t xml:space="preserve">, qui a rédigé le premier </w:t>
      </w:r>
      <w:r w:rsidRPr="0099139B">
        <w:rPr>
          <w:lang w:val="fr-FR"/>
        </w:rPr>
        <w:t>plan de promotion de l</w:t>
      </w:r>
      <w:r w:rsidR="00647A48" w:rsidRPr="0099139B">
        <w:rPr>
          <w:lang w:val="fr-FR"/>
        </w:rPr>
        <w:t>’</w:t>
      </w:r>
      <w:r w:rsidRPr="0099139B">
        <w:rPr>
          <w:lang w:val="fr-FR"/>
        </w:rPr>
        <w:t>égalité de la Garde civile</w:t>
      </w:r>
      <w:r w:rsidRPr="00985D81">
        <w:rPr>
          <w:lang w:val="fr-FR"/>
        </w:rPr>
        <w:t>, publié en 2019, dans lequel sont expressément mentionnées la diffusion de renseignements et la formation dans le domaine de l</w:t>
      </w:r>
      <w:r w:rsidR="00647A48" w:rsidRPr="00985D81">
        <w:rPr>
          <w:lang w:val="fr-FR"/>
        </w:rPr>
        <w:t>’</w:t>
      </w:r>
      <w:r w:rsidRPr="00985D81">
        <w:rPr>
          <w:lang w:val="fr-FR"/>
        </w:rPr>
        <w:t>égalité. Les plans d</w:t>
      </w:r>
      <w:r w:rsidR="00647A48" w:rsidRPr="00985D81">
        <w:rPr>
          <w:lang w:val="fr-FR"/>
        </w:rPr>
        <w:t>’</w:t>
      </w:r>
      <w:r w:rsidRPr="00985D81">
        <w:rPr>
          <w:lang w:val="fr-FR"/>
        </w:rPr>
        <w:t>étude des centres de formation de la Garde civile prévoient des cours de formation relatifs à l</w:t>
      </w:r>
      <w:r w:rsidR="00647A48" w:rsidRPr="00985D81">
        <w:rPr>
          <w:lang w:val="fr-FR"/>
        </w:rPr>
        <w:t>’</w:t>
      </w:r>
      <w:r w:rsidRPr="00985D81">
        <w:rPr>
          <w:lang w:val="fr-FR"/>
        </w:rPr>
        <w:t>égalité, à la lutte contre la violence à l</w:t>
      </w:r>
      <w:r w:rsidR="00647A48" w:rsidRPr="00985D81">
        <w:rPr>
          <w:lang w:val="fr-FR"/>
        </w:rPr>
        <w:t>’</w:t>
      </w:r>
      <w:r w:rsidRPr="00985D81">
        <w:rPr>
          <w:lang w:val="fr-FR"/>
        </w:rPr>
        <w:t xml:space="preserve">égard des femmes et à la diversité. En outre, il existe des </w:t>
      </w:r>
      <w:r w:rsidRPr="0099139B">
        <w:rPr>
          <w:lang w:val="fr-FR"/>
        </w:rPr>
        <w:t>cours d</w:t>
      </w:r>
      <w:r w:rsidR="00647A48" w:rsidRPr="0099139B">
        <w:rPr>
          <w:lang w:val="fr-FR"/>
        </w:rPr>
        <w:t>’</w:t>
      </w:r>
      <w:r w:rsidRPr="0099139B">
        <w:rPr>
          <w:lang w:val="fr-FR"/>
        </w:rPr>
        <w:t>instruction destinés aux formateurs en matière d</w:t>
      </w:r>
      <w:r w:rsidR="00647A48" w:rsidRPr="0099139B">
        <w:rPr>
          <w:lang w:val="fr-FR"/>
        </w:rPr>
        <w:t>’</w:t>
      </w:r>
      <w:r w:rsidRPr="0099139B">
        <w:rPr>
          <w:lang w:val="fr-FR"/>
        </w:rPr>
        <w:t>égalité et de diversité</w:t>
      </w:r>
      <w:r w:rsidRPr="00985D81">
        <w:rPr>
          <w:lang w:val="fr-FR"/>
        </w:rPr>
        <w:t xml:space="preserve">, grâce auxquels le personnel qui fournit des services dans ce domaine peut mettre à jour ses connaissances de manière continue. Par ailleurs, la Garde civile organise chaque année une </w:t>
      </w:r>
      <w:r w:rsidRPr="0099139B">
        <w:rPr>
          <w:lang w:val="fr-FR"/>
        </w:rPr>
        <w:t>Journée de l</w:t>
      </w:r>
      <w:r w:rsidR="00647A48" w:rsidRPr="0099139B">
        <w:rPr>
          <w:lang w:val="fr-FR"/>
        </w:rPr>
        <w:t>’</w:t>
      </w:r>
      <w:r w:rsidRPr="0099139B">
        <w:rPr>
          <w:lang w:val="fr-FR"/>
        </w:rPr>
        <w:t>égalité</w:t>
      </w:r>
      <w:r w:rsidRPr="00985D81">
        <w:rPr>
          <w:lang w:val="fr-FR"/>
        </w:rPr>
        <w:t>, participe à des réunions nationales et internationales et organise des conférences axées sur l</w:t>
      </w:r>
      <w:r w:rsidR="00647A48" w:rsidRPr="00985D81">
        <w:rPr>
          <w:lang w:val="fr-FR"/>
        </w:rPr>
        <w:t>’</w:t>
      </w:r>
      <w:r w:rsidRPr="00985D81">
        <w:rPr>
          <w:lang w:val="fr-FR"/>
        </w:rPr>
        <w:t>égalité et la lutte contre la violence à l</w:t>
      </w:r>
      <w:r w:rsidR="00647A48" w:rsidRPr="00985D81">
        <w:rPr>
          <w:lang w:val="fr-FR"/>
        </w:rPr>
        <w:t>’</w:t>
      </w:r>
      <w:r w:rsidRPr="00985D81">
        <w:rPr>
          <w:lang w:val="fr-FR"/>
        </w:rPr>
        <w:t>égard des femmes. Dans le cadre des déploiements à l</w:t>
      </w:r>
      <w:r w:rsidR="00647A48" w:rsidRPr="00985D81">
        <w:rPr>
          <w:lang w:val="fr-FR"/>
        </w:rPr>
        <w:t>’</w:t>
      </w:r>
      <w:r w:rsidRPr="00985D81">
        <w:rPr>
          <w:lang w:val="fr-FR"/>
        </w:rPr>
        <w:t>étranger, la Garde civile participe à des cours sur le genre dans les opérations avec le Ministère de la défense.</w:t>
      </w:r>
    </w:p>
    <w:p w14:paraId="52E93519" w14:textId="0C5DEB55" w:rsidR="003905E2" w:rsidRPr="00985D81" w:rsidRDefault="00FB2FFD" w:rsidP="00647A48">
      <w:pPr>
        <w:pStyle w:val="SingleTxt"/>
        <w:numPr>
          <w:ilvl w:val="0"/>
          <w:numId w:val="33"/>
        </w:numPr>
        <w:spacing w:line="240" w:lineRule="exact"/>
        <w:rPr>
          <w:lang w:val="fr-FR"/>
        </w:rPr>
      </w:pPr>
      <w:r w:rsidRPr="00985D81">
        <w:rPr>
          <w:lang w:val="fr-FR"/>
        </w:rPr>
        <w:t>La Garde civile organise d</w:t>
      </w:r>
      <w:r w:rsidR="00647A48" w:rsidRPr="00985D81">
        <w:rPr>
          <w:lang w:val="fr-FR"/>
        </w:rPr>
        <w:t>’</w:t>
      </w:r>
      <w:r w:rsidRPr="00985D81">
        <w:rPr>
          <w:lang w:val="fr-FR"/>
        </w:rPr>
        <w:t>autres activités de formation spécialisées</w:t>
      </w:r>
      <w:r w:rsidR="00647A48" w:rsidRPr="00985D81">
        <w:rPr>
          <w:lang w:val="fr-FR"/>
        </w:rPr>
        <w:t> :</w:t>
      </w:r>
      <w:r w:rsidRPr="00985D81">
        <w:rPr>
          <w:lang w:val="fr-FR"/>
        </w:rPr>
        <w:t xml:space="preserve"> des séminaires VioGen</w:t>
      </w:r>
      <w:r w:rsidR="00647A48" w:rsidRPr="00985D81">
        <w:rPr>
          <w:lang w:val="fr-FR"/>
        </w:rPr>
        <w:t> ;</w:t>
      </w:r>
      <w:r w:rsidRPr="00985D81">
        <w:rPr>
          <w:lang w:val="fr-FR"/>
        </w:rPr>
        <w:t xml:space="preserve"> des cours sur les procédures d</w:t>
      </w:r>
      <w:r w:rsidR="00647A48" w:rsidRPr="00985D81">
        <w:rPr>
          <w:lang w:val="fr-FR"/>
        </w:rPr>
        <w:t>’</w:t>
      </w:r>
      <w:r w:rsidRPr="00985D81">
        <w:rPr>
          <w:lang w:val="fr-FR"/>
        </w:rPr>
        <w:t xml:space="preserve">intervention dans le cadre du système </w:t>
      </w:r>
      <w:r w:rsidRPr="0099139B">
        <w:rPr>
          <w:lang w:val="fr-FR"/>
        </w:rPr>
        <w:t>Sigo</w:t>
      </w:r>
      <w:r w:rsidRPr="00985D81">
        <w:rPr>
          <w:lang w:val="fr-FR"/>
        </w:rPr>
        <w:t xml:space="preserve"> et du </w:t>
      </w:r>
      <w:r w:rsidRPr="0099139B">
        <w:rPr>
          <w:lang w:val="fr-FR"/>
        </w:rPr>
        <w:t>Système de suivi complet des affaires de violence fondée sur le genre</w:t>
      </w:r>
      <w:r w:rsidR="00647A48" w:rsidRPr="00985D81">
        <w:rPr>
          <w:lang w:val="fr-FR"/>
        </w:rPr>
        <w:t> ;</w:t>
      </w:r>
      <w:r w:rsidRPr="00985D81">
        <w:rPr>
          <w:lang w:val="fr-FR"/>
        </w:rPr>
        <w:t xml:space="preserve"> et, sur une base annuelle, le cours EMUME (un cours spécialisé sur les questions concernant les femmes et les mineurs) et le cours sur la traite des êtres humains.</w:t>
      </w:r>
    </w:p>
    <w:p w14:paraId="3C72D6C1" w14:textId="09D83E60"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Mesures relatives à l</w:t>
      </w:r>
      <w:r w:rsidR="00647A48" w:rsidRPr="00985D81">
        <w:rPr>
          <w:lang w:val="fr-FR"/>
        </w:rPr>
        <w:t>’</w:t>
      </w:r>
      <w:r w:rsidRPr="00985D81">
        <w:rPr>
          <w:lang w:val="fr-FR"/>
        </w:rPr>
        <w:t xml:space="preserve">affaire </w:t>
      </w:r>
      <w:r w:rsidRPr="0099139B">
        <w:rPr>
          <w:i/>
          <w:iCs/>
          <w:lang w:val="fr-FR"/>
        </w:rPr>
        <w:t>González Carreño</w:t>
      </w:r>
      <w:r w:rsidRPr="00985D81">
        <w:rPr>
          <w:lang w:val="fr-FR"/>
        </w:rPr>
        <w:t xml:space="preserve"> c.</w:t>
      </w:r>
      <w:r w:rsidRPr="0099139B">
        <w:rPr>
          <w:i/>
          <w:iCs/>
          <w:lang w:val="fr-FR"/>
        </w:rPr>
        <w:t xml:space="preserve"> </w:t>
      </w:r>
      <w:r w:rsidR="00865E6C" w:rsidRPr="0099139B">
        <w:rPr>
          <w:i/>
          <w:iCs/>
          <w:lang w:val="fr-FR"/>
        </w:rPr>
        <w:t>Espagne</w:t>
      </w:r>
    </w:p>
    <w:p w14:paraId="639C6E78" w14:textId="6965ABF3" w:rsidR="00865E6C" w:rsidRPr="00985D81" w:rsidRDefault="00865E6C" w:rsidP="00647A48">
      <w:pPr>
        <w:pStyle w:val="SingleTxt"/>
        <w:keepNext/>
        <w:spacing w:after="0" w:line="120" w:lineRule="exact"/>
        <w:rPr>
          <w:sz w:val="10"/>
          <w:lang w:val="fr-FR"/>
        </w:rPr>
      </w:pPr>
    </w:p>
    <w:p w14:paraId="7C8280A2" w14:textId="358DD49E" w:rsidR="00865E6C" w:rsidRPr="00985D81" w:rsidRDefault="00865E6C" w:rsidP="00647A48">
      <w:pPr>
        <w:pStyle w:val="SingleTxt"/>
        <w:keepNext/>
        <w:spacing w:after="0" w:line="120" w:lineRule="exact"/>
        <w:rPr>
          <w:sz w:val="10"/>
          <w:lang w:val="fr-FR"/>
        </w:rPr>
      </w:pPr>
    </w:p>
    <w:p w14:paraId="1CA56E86" w14:textId="5DD068EC" w:rsidR="00FB2FFD" w:rsidRPr="00985D81" w:rsidRDefault="00FB2FFD" w:rsidP="00647A48">
      <w:pPr>
        <w:pStyle w:val="SingleTxt"/>
        <w:numPr>
          <w:ilvl w:val="0"/>
          <w:numId w:val="33"/>
        </w:numPr>
        <w:spacing w:line="240" w:lineRule="exact"/>
        <w:rPr>
          <w:lang w:val="fr-FR"/>
        </w:rPr>
      </w:pPr>
      <w:r w:rsidRPr="00985D81">
        <w:rPr>
          <w:lang w:val="fr-FR"/>
        </w:rPr>
        <w:t xml:space="preserve">Dans son </w:t>
      </w:r>
      <w:r w:rsidRPr="0099139B">
        <w:rPr>
          <w:lang w:val="fr-FR"/>
        </w:rPr>
        <w:t>jugement 1263/2018, rendu le 17 juillet 2018,</w:t>
      </w:r>
      <w:r w:rsidRPr="00985D81">
        <w:rPr>
          <w:lang w:val="fr-FR"/>
        </w:rPr>
        <w:t xml:space="preserve"> </w:t>
      </w:r>
      <w:r w:rsidRPr="0099139B">
        <w:rPr>
          <w:lang w:val="fr-FR"/>
        </w:rPr>
        <w:t>la quatrième section du Contentieux</w:t>
      </w:r>
      <w:r w:rsidRPr="00985D81">
        <w:rPr>
          <w:lang w:val="fr-FR"/>
        </w:rPr>
        <w:t xml:space="preserve"> reconnaît la responsabilité pécuniaire de l</w:t>
      </w:r>
      <w:r w:rsidR="00647A48" w:rsidRPr="00985D81">
        <w:rPr>
          <w:lang w:val="fr-FR"/>
        </w:rPr>
        <w:t>’</w:t>
      </w:r>
      <w:r w:rsidRPr="00985D81">
        <w:rPr>
          <w:lang w:val="fr-FR"/>
        </w:rPr>
        <w:t>État pour préjudice moral de la requérante, compte tenu du caractère contraignant des décisions du Comité pour l</w:t>
      </w:r>
      <w:r w:rsidR="00647A48" w:rsidRPr="00985D81">
        <w:rPr>
          <w:lang w:val="fr-FR"/>
        </w:rPr>
        <w:t>’</w:t>
      </w:r>
      <w:r w:rsidRPr="00985D81">
        <w:rPr>
          <w:lang w:val="fr-FR"/>
        </w:rPr>
        <w:t>élimination de la discrimination à l</w:t>
      </w:r>
      <w:r w:rsidR="00647A48" w:rsidRPr="00985D81">
        <w:rPr>
          <w:lang w:val="fr-FR"/>
        </w:rPr>
        <w:t>’</w:t>
      </w:r>
      <w:r w:rsidRPr="00985D81">
        <w:rPr>
          <w:lang w:val="fr-FR"/>
        </w:rPr>
        <w:t>égard des femmes</w:t>
      </w:r>
      <w:r w:rsidRPr="00985D81">
        <w:rPr>
          <w:rStyle w:val="Ancredenotedebasdepage"/>
          <w:sz w:val="20"/>
          <w:szCs w:val="20"/>
          <w:lang w:val="fr-FR"/>
        </w:rPr>
        <w:footnoteReference w:id="21"/>
      </w:r>
      <w:r w:rsidRPr="00985D81">
        <w:rPr>
          <w:lang w:val="fr-FR"/>
        </w:rPr>
        <w:t>.</w:t>
      </w:r>
    </w:p>
    <w:p w14:paraId="3AC31936" w14:textId="3D7523F4" w:rsidR="003905E2" w:rsidRPr="00985D81" w:rsidRDefault="00FB2FFD" w:rsidP="00622149">
      <w:pPr>
        <w:pStyle w:val="SingleTxt"/>
        <w:numPr>
          <w:ilvl w:val="0"/>
          <w:numId w:val="33"/>
        </w:numPr>
        <w:spacing w:line="240" w:lineRule="exact"/>
        <w:rPr>
          <w:lang w:val="fr-FR"/>
        </w:rPr>
      </w:pPr>
      <w:r w:rsidRPr="00985D81">
        <w:rPr>
          <w:lang w:val="fr-FR"/>
        </w:rPr>
        <w:t xml:space="preserve">La </w:t>
      </w:r>
      <w:r w:rsidRPr="0099139B">
        <w:rPr>
          <w:lang w:val="fr-FR"/>
        </w:rPr>
        <w:t xml:space="preserve">communication </w:t>
      </w:r>
      <w:r w:rsidR="00647A48" w:rsidRPr="0099139B">
        <w:rPr>
          <w:lang w:val="fr-FR"/>
        </w:rPr>
        <w:t>n</w:t>
      </w:r>
      <w:r w:rsidR="00647A48" w:rsidRPr="0099139B">
        <w:rPr>
          <w:vertAlign w:val="superscript"/>
          <w:lang w:val="fr-FR"/>
        </w:rPr>
        <w:t>o</w:t>
      </w:r>
      <w:r w:rsidRPr="0099139B">
        <w:rPr>
          <w:lang w:val="fr-FR"/>
        </w:rPr>
        <w:t xml:space="preserve"> 47/2012, </w:t>
      </w:r>
      <w:r w:rsidRPr="00985D81">
        <w:rPr>
          <w:i/>
          <w:iCs/>
          <w:lang w:val="fr-FR"/>
        </w:rPr>
        <w:t>González Carreño</w:t>
      </w:r>
      <w:r w:rsidRPr="0099139B">
        <w:rPr>
          <w:lang w:val="fr-FR"/>
        </w:rPr>
        <w:t xml:space="preserve"> c.</w:t>
      </w:r>
      <w:r w:rsidRPr="00985D81">
        <w:rPr>
          <w:i/>
          <w:iCs/>
          <w:lang w:val="fr-FR"/>
        </w:rPr>
        <w:t xml:space="preserve"> Espagne</w:t>
      </w:r>
      <w:r w:rsidRPr="0099139B">
        <w:rPr>
          <w:lang w:val="fr-FR"/>
        </w:rPr>
        <w:t xml:space="preserve">, a été incluse dans </w:t>
      </w:r>
      <w:r w:rsidR="00622149" w:rsidRPr="00985D81">
        <w:rPr>
          <w:lang w:val="fr-FR"/>
        </w:rPr>
        <w:t>« </w:t>
      </w:r>
      <w:r w:rsidR="00622149" w:rsidRPr="0099139B">
        <w:rPr>
          <w:lang w:val="fr-FR"/>
        </w:rPr>
        <w:t>Guía de criterios de actuación judicial en materia de custodia</w:t>
      </w:r>
      <w:r w:rsidR="00622149" w:rsidRPr="00985D81">
        <w:rPr>
          <w:lang w:val="fr-FR"/>
        </w:rPr>
        <w:t> » (</w:t>
      </w:r>
      <w:r w:rsidRPr="0099139B">
        <w:rPr>
          <w:lang w:val="fr-FR"/>
        </w:rPr>
        <w:t>Recueil des critères applicables aux procédures judiciaires en matière de garde</w:t>
      </w:r>
      <w:r w:rsidR="00622149" w:rsidRPr="00985D81">
        <w:rPr>
          <w:lang w:val="fr-FR"/>
        </w:rPr>
        <w:t>)</w:t>
      </w:r>
      <w:r w:rsidRPr="00985D81">
        <w:rPr>
          <w:lang w:val="fr-FR"/>
        </w:rPr>
        <w:t>, élaboré par le Conseil général du pouvoir judiciaire et publié en 2020</w:t>
      </w:r>
      <w:r w:rsidRPr="00985D81">
        <w:rPr>
          <w:rStyle w:val="Ancredenotedebasdepage"/>
          <w:sz w:val="20"/>
          <w:szCs w:val="20"/>
          <w:lang w:val="fr-FR"/>
        </w:rPr>
        <w:footnoteReference w:id="22"/>
      </w:r>
      <w:r w:rsidRPr="00985D81">
        <w:rPr>
          <w:lang w:val="fr-FR"/>
        </w:rPr>
        <w:t>.</w:t>
      </w:r>
    </w:p>
    <w:p w14:paraId="0A95FEBA" w14:textId="2C19AC49" w:rsidR="00FB2FFD" w:rsidRPr="00985D81" w:rsidRDefault="00FB2FFD" w:rsidP="00647A48">
      <w:pPr>
        <w:pStyle w:val="SingleTxt"/>
        <w:numPr>
          <w:ilvl w:val="0"/>
          <w:numId w:val="34"/>
        </w:numPr>
        <w:spacing w:line="240" w:lineRule="exact"/>
        <w:rPr>
          <w:lang w:val="fr-FR"/>
        </w:rPr>
      </w:pPr>
      <w:r w:rsidRPr="00985D81">
        <w:rPr>
          <w:lang w:val="fr-FR"/>
        </w:rPr>
        <w:t>Aux mesures d</w:t>
      </w:r>
      <w:r w:rsidR="00647A48" w:rsidRPr="00985D81">
        <w:rPr>
          <w:lang w:val="fr-FR"/>
        </w:rPr>
        <w:t>’</w:t>
      </w:r>
      <w:r w:rsidRPr="00985D81">
        <w:rPr>
          <w:lang w:val="fr-FR"/>
        </w:rPr>
        <w:t>urgence issues du plan d</w:t>
      </w:r>
      <w:r w:rsidR="00647A48" w:rsidRPr="00985D81">
        <w:rPr>
          <w:lang w:val="fr-FR"/>
        </w:rPr>
        <w:t>’</w:t>
      </w:r>
      <w:r w:rsidRPr="00985D81">
        <w:rPr>
          <w:lang w:val="fr-FR"/>
        </w:rPr>
        <w:t>amélioration et de modernisation visant à lutter contre la violence fondée sur le genre est venue s</w:t>
      </w:r>
      <w:r w:rsidR="00647A48" w:rsidRPr="00985D81">
        <w:rPr>
          <w:lang w:val="fr-FR"/>
        </w:rPr>
        <w:t>’</w:t>
      </w:r>
      <w:r w:rsidRPr="00985D81">
        <w:rPr>
          <w:lang w:val="fr-FR"/>
        </w:rPr>
        <w:t>ajouter l</w:t>
      </w:r>
      <w:r w:rsidR="00647A48" w:rsidRPr="00985D81">
        <w:rPr>
          <w:lang w:val="fr-FR"/>
        </w:rPr>
        <w:t>’</w:t>
      </w:r>
      <w:r w:rsidRPr="00985D81">
        <w:rPr>
          <w:lang w:val="fr-FR"/>
        </w:rPr>
        <w:t>élaboration d</w:t>
      </w:r>
      <w:r w:rsidR="00647A48" w:rsidRPr="00985D81">
        <w:rPr>
          <w:lang w:val="fr-FR"/>
        </w:rPr>
        <w:t>’</w:t>
      </w:r>
      <w:r w:rsidRPr="00985D81">
        <w:rPr>
          <w:lang w:val="fr-FR"/>
        </w:rPr>
        <w:t>un plan d</w:t>
      </w:r>
      <w:r w:rsidR="00647A48" w:rsidRPr="00985D81">
        <w:rPr>
          <w:lang w:val="fr-FR"/>
        </w:rPr>
        <w:t>’</w:t>
      </w:r>
      <w:r w:rsidRPr="00985D81">
        <w:rPr>
          <w:lang w:val="fr-FR"/>
        </w:rPr>
        <w:t>action et de promotion des droits des garçons et des filles en tant que victimes directes de la violence fondée sur le genre, destiné aux instances judiciaires, aux familles, aux services sociaux et aux services spécialisés.</w:t>
      </w:r>
    </w:p>
    <w:p w14:paraId="61C480EF" w14:textId="536F7A17" w:rsidR="003905E2" w:rsidRPr="00985D81" w:rsidRDefault="00FB2FFD" w:rsidP="00647A48">
      <w:pPr>
        <w:pStyle w:val="SingleTxt"/>
        <w:numPr>
          <w:ilvl w:val="0"/>
          <w:numId w:val="35"/>
        </w:numPr>
        <w:spacing w:line="240" w:lineRule="exact"/>
        <w:rPr>
          <w:lang w:val="fr-FR"/>
        </w:rPr>
      </w:pPr>
      <w:r w:rsidRPr="00985D81">
        <w:rPr>
          <w:lang w:val="fr-FR"/>
        </w:rPr>
        <w:t xml:space="preserve">En avril 2021, le </w:t>
      </w:r>
      <w:r w:rsidRPr="0099139B">
        <w:rPr>
          <w:lang w:val="fr-FR"/>
        </w:rPr>
        <w:t>projet de loi organique de protection intégrale des enfants et des adolescents contre la violence</w:t>
      </w:r>
      <w:r w:rsidRPr="00985D81">
        <w:rPr>
          <w:lang w:val="fr-FR"/>
        </w:rPr>
        <w:t xml:space="preserve"> et la </w:t>
      </w:r>
      <w:r w:rsidRPr="0099139B">
        <w:rPr>
          <w:lang w:val="fr-FR"/>
        </w:rPr>
        <w:t>loi 8/2021, du 2 juin, portant modification de la législation civile et des règles de procédure à l</w:t>
      </w:r>
      <w:r w:rsidR="00647A48" w:rsidRPr="0099139B">
        <w:rPr>
          <w:lang w:val="fr-FR"/>
        </w:rPr>
        <w:t>’</w:t>
      </w:r>
      <w:r w:rsidRPr="0099139B">
        <w:rPr>
          <w:lang w:val="fr-FR"/>
        </w:rPr>
        <w:t>appui de l</w:t>
      </w:r>
      <w:r w:rsidR="00647A48" w:rsidRPr="0099139B">
        <w:rPr>
          <w:lang w:val="fr-FR"/>
        </w:rPr>
        <w:t>’</w:t>
      </w:r>
      <w:r w:rsidRPr="0099139B">
        <w:rPr>
          <w:lang w:val="fr-FR"/>
        </w:rPr>
        <w:t>exercice, par les personnes handicapées, de leur capacité juridique</w:t>
      </w:r>
      <w:r w:rsidRPr="00985D81">
        <w:rPr>
          <w:lang w:val="fr-FR"/>
        </w:rPr>
        <w:t xml:space="preserve"> ont été approuvés. Les deux textes prévoient des obligations de protection notables dans les domaines des relations parents-enfants et de la violence fondée sur le genre.</w:t>
      </w:r>
    </w:p>
    <w:p w14:paraId="61416DCC" w14:textId="69AB0AA6" w:rsidR="00BB63FC" w:rsidRPr="00985D81" w:rsidRDefault="00BB63FC" w:rsidP="00647A48">
      <w:pPr>
        <w:pStyle w:val="SingleTxt"/>
        <w:spacing w:after="0" w:line="120" w:lineRule="exact"/>
        <w:rPr>
          <w:sz w:val="10"/>
          <w:lang w:val="fr-FR"/>
        </w:rPr>
      </w:pPr>
    </w:p>
    <w:p w14:paraId="6D67F9A1" w14:textId="77777777" w:rsidR="00BB63FC" w:rsidRPr="00985D81" w:rsidRDefault="00BB63FC" w:rsidP="00647A48">
      <w:pPr>
        <w:pStyle w:val="SingleTxt"/>
        <w:spacing w:after="0" w:line="120" w:lineRule="exact"/>
        <w:rPr>
          <w:sz w:val="10"/>
          <w:lang w:val="fr-FR"/>
        </w:rPr>
      </w:pPr>
    </w:p>
    <w:p w14:paraId="0C5B995F" w14:textId="48E090BF"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Réserves et déclarations</w:t>
      </w:r>
    </w:p>
    <w:p w14:paraId="6A1DC195" w14:textId="129854F0" w:rsidR="00BB63FC" w:rsidRPr="00985D81" w:rsidRDefault="00BB63FC" w:rsidP="00647A48">
      <w:pPr>
        <w:pStyle w:val="SingleTxt"/>
        <w:spacing w:after="0" w:line="120" w:lineRule="exact"/>
        <w:rPr>
          <w:sz w:val="10"/>
          <w:lang w:val="fr-FR"/>
        </w:rPr>
      </w:pPr>
    </w:p>
    <w:p w14:paraId="78FF2C90" w14:textId="705D850C" w:rsidR="00BB63FC" w:rsidRPr="00985D81" w:rsidRDefault="00BB63FC" w:rsidP="00647A48">
      <w:pPr>
        <w:pStyle w:val="SingleTxt"/>
        <w:spacing w:after="0" w:line="120" w:lineRule="exact"/>
        <w:rPr>
          <w:sz w:val="10"/>
          <w:lang w:val="fr-FR"/>
        </w:rPr>
      </w:pPr>
    </w:p>
    <w:p w14:paraId="31178EA8" w14:textId="6FF33F03" w:rsidR="00FB2FFD" w:rsidRPr="0099139B" w:rsidRDefault="00FB2FFD" w:rsidP="00647A48">
      <w:pPr>
        <w:pStyle w:val="SingleTxt"/>
        <w:numPr>
          <w:ilvl w:val="0"/>
          <w:numId w:val="35"/>
        </w:numPr>
        <w:spacing w:line="240" w:lineRule="exact"/>
        <w:rPr>
          <w:bCs/>
          <w:spacing w:val="3"/>
          <w:lang w:val="fr-FR"/>
        </w:rPr>
      </w:pPr>
      <w:r w:rsidRPr="0099139B">
        <w:rPr>
          <w:spacing w:val="3"/>
          <w:lang w:val="fr-FR"/>
        </w:rPr>
        <w:t>L</w:t>
      </w:r>
      <w:r w:rsidR="00647A48" w:rsidRPr="0099139B">
        <w:rPr>
          <w:spacing w:val="3"/>
          <w:lang w:val="fr-FR"/>
        </w:rPr>
        <w:t>’</w:t>
      </w:r>
      <w:r w:rsidRPr="0099139B">
        <w:rPr>
          <w:spacing w:val="3"/>
          <w:lang w:val="fr-FR"/>
        </w:rPr>
        <w:t>ordre de succession à la Couronne est établi par la Constitution espagnole. L</w:t>
      </w:r>
      <w:r w:rsidR="00647A48" w:rsidRPr="0099139B">
        <w:rPr>
          <w:spacing w:val="3"/>
          <w:lang w:val="fr-FR"/>
        </w:rPr>
        <w:t>’</w:t>
      </w:r>
      <w:r w:rsidRPr="0099139B">
        <w:rPr>
          <w:spacing w:val="3"/>
          <w:lang w:val="fr-FR"/>
        </w:rPr>
        <w:t>article 57.1 relève du titre II de la Constitution, et son éventuelle révision nécessite de recourir à la procédure de réforme constitutionnelle spéciale énoncée à l</w:t>
      </w:r>
      <w:r w:rsidR="00647A48" w:rsidRPr="0099139B">
        <w:rPr>
          <w:spacing w:val="3"/>
          <w:lang w:val="fr-FR"/>
        </w:rPr>
        <w:t>’</w:t>
      </w:r>
      <w:r w:rsidRPr="0099139B">
        <w:rPr>
          <w:spacing w:val="3"/>
          <w:lang w:val="fr-FR"/>
        </w:rPr>
        <w:t>article</w:t>
      </w:r>
      <w:r w:rsidR="007210DB" w:rsidRPr="0099139B">
        <w:rPr>
          <w:spacing w:val="3"/>
          <w:lang w:val="fr-FR"/>
        </w:rPr>
        <w:t> </w:t>
      </w:r>
      <w:r w:rsidRPr="0099139B">
        <w:rPr>
          <w:spacing w:val="3"/>
          <w:lang w:val="fr-FR"/>
        </w:rPr>
        <w:t>168, de sorte qu</w:t>
      </w:r>
      <w:r w:rsidR="00647A48" w:rsidRPr="0099139B">
        <w:rPr>
          <w:spacing w:val="3"/>
          <w:lang w:val="fr-FR"/>
        </w:rPr>
        <w:t>’</w:t>
      </w:r>
      <w:r w:rsidRPr="0099139B">
        <w:rPr>
          <w:spacing w:val="3"/>
          <w:lang w:val="fr-FR"/>
        </w:rPr>
        <w:t>il n</w:t>
      </w:r>
      <w:r w:rsidR="00647A48" w:rsidRPr="0099139B">
        <w:rPr>
          <w:spacing w:val="3"/>
          <w:lang w:val="fr-FR"/>
        </w:rPr>
        <w:t>’</w:t>
      </w:r>
      <w:r w:rsidRPr="0099139B">
        <w:rPr>
          <w:spacing w:val="3"/>
          <w:lang w:val="fr-FR"/>
        </w:rPr>
        <w:t>existe actuellement aucune disposition prévoyant une initiative dans ce domaine au niveau parlementaire.</w:t>
      </w:r>
    </w:p>
    <w:p w14:paraId="51A7F2CE" w14:textId="77777777" w:rsidR="00BB63FC" w:rsidRPr="00985D81" w:rsidRDefault="00BB63FC" w:rsidP="00647A48">
      <w:pPr>
        <w:pStyle w:val="SingleTxt"/>
        <w:spacing w:after="0" w:line="120" w:lineRule="exact"/>
        <w:rPr>
          <w:sz w:val="10"/>
          <w:lang w:val="fr-FR"/>
        </w:rPr>
      </w:pPr>
    </w:p>
    <w:p w14:paraId="2343B177" w14:textId="77777777" w:rsidR="00BB63FC" w:rsidRPr="00985D81" w:rsidRDefault="00BB63FC" w:rsidP="00647A48">
      <w:pPr>
        <w:pStyle w:val="SingleTxt"/>
        <w:spacing w:after="0" w:line="120" w:lineRule="exact"/>
        <w:rPr>
          <w:sz w:val="10"/>
          <w:lang w:val="fr-FR"/>
        </w:rPr>
      </w:pPr>
    </w:p>
    <w:p w14:paraId="6FC87EE5" w14:textId="76FBEAAF"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Mécanisme national de promotion des femmes</w:t>
      </w:r>
    </w:p>
    <w:p w14:paraId="39672E37" w14:textId="4664CA86" w:rsidR="00BB63FC" w:rsidRPr="00985D81" w:rsidRDefault="00BB63FC" w:rsidP="00647A48">
      <w:pPr>
        <w:pStyle w:val="SingleTxt"/>
        <w:spacing w:after="0" w:line="120" w:lineRule="exact"/>
        <w:rPr>
          <w:sz w:val="10"/>
          <w:lang w:val="fr-FR"/>
        </w:rPr>
      </w:pPr>
    </w:p>
    <w:p w14:paraId="23BA48A7" w14:textId="3C81FD91" w:rsidR="00BB63FC" w:rsidRPr="00985D81" w:rsidRDefault="00BB63FC" w:rsidP="00647A48">
      <w:pPr>
        <w:pStyle w:val="SingleTxt"/>
        <w:spacing w:after="0" w:line="120" w:lineRule="exact"/>
        <w:rPr>
          <w:sz w:val="10"/>
          <w:lang w:val="fr-FR"/>
        </w:rPr>
      </w:pPr>
    </w:p>
    <w:p w14:paraId="0AB04F3E" w14:textId="77777777" w:rsidR="003905E2"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institutionnel</w:t>
      </w:r>
    </w:p>
    <w:p w14:paraId="54FD3889" w14:textId="4A93299D" w:rsidR="00BB63FC" w:rsidRPr="00985D81" w:rsidRDefault="00BB63FC" w:rsidP="00647A48">
      <w:pPr>
        <w:pStyle w:val="SingleTxt"/>
        <w:spacing w:after="0" w:line="120" w:lineRule="exact"/>
        <w:rPr>
          <w:sz w:val="10"/>
          <w:lang w:val="fr-FR"/>
        </w:rPr>
      </w:pPr>
    </w:p>
    <w:p w14:paraId="38537E15" w14:textId="198B3AE0" w:rsidR="003905E2" w:rsidRPr="00985D81" w:rsidRDefault="00FB2FFD" w:rsidP="00647A48">
      <w:pPr>
        <w:pStyle w:val="SingleTxt"/>
        <w:numPr>
          <w:ilvl w:val="0"/>
          <w:numId w:val="35"/>
        </w:numPr>
        <w:spacing w:line="240" w:lineRule="exact"/>
        <w:rPr>
          <w:lang w:val="fr-FR"/>
        </w:rPr>
      </w:pPr>
      <w:r w:rsidRPr="00985D81">
        <w:rPr>
          <w:lang w:val="fr-FR"/>
        </w:rPr>
        <w:t>En 2020, le Ministère de l</w:t>
      </w:r>
      <w:r w:rsidR="00647A48" w:rsidRPr="00985D81">
        <w:rPr>
          <w:lang w:val="fr-FR"/>
        </w:rPr>
        <w:t>’</w:t>
      </w:r>
      <w:r w:rsidRPr="00985D81">
        <w:rPr>
          <w:lang w:val="fr-FR"/>
        </w:rPr>
        <w:t>égalité a été rétabli comme une instance à part entière du Gouvernement</w:t>
      </w:r>
      <w:r w:rsidR="00647A48" w:rsidRPr="00985D81">
        <w:rPr>
          <w:lang w:val="fr-FR"/>
        </w:rPr>
        <w:t> ;</w:t>
      </w:r>
      <w:r w:rsidRPr="00985D81">
        <w:rPr>
          <w:lang w:val="fr-FR"/>
        </w:rPr>
        <w:t xml:space="preserve"> ainsi, les politiques d</w:t>
      </w:r>
      <w:r w:rsidR="00647A48" w:rsidRPr="00985D81">
        <w:rPr>
          <w:lang w:val="fr-FR"/>
        </w:rPr>
        <w:t>’</w:t>
      </w:r>
      <w:r w:rsidRPr="00985D81">
        <w:rPr>
          <w:lang w:val="fr-FR"/>
        </w:rPr>
        <w:t>égalité revêtent un caractère prioritaire. L</w:t>
      </w:r>
      <w:r w:rsidR="00647A48" w:rsidRPr="00985D81">
        <w:rPr>
          <w:lang w:val="fr-FR"/>
        </w:rPr>
        <w:t>’</w:t>
      </w:r>
      <w:r w:rsidRPr="00985D81">
        <w:rPr>
          <w:lang w:val="fr-FR"/>
        </w:rPr>
        <w:t>Institut de la femme est un organisme autonome adjoint à ce ministère.</w:t>
      </w:r>
    </w:p>
    <w:p w14:paraId="2EE3A3B3" w14:textId="557064D6" w:rsidR="003905E2" w:rsidRPr="00985D81" w:rsidRDefault="00FB2FFD" w:rsidP="00647A48">
      <w:pPr>
        <w:pStyle w:val="SingleTxt"/>
        <w:numPr>
          <w:ilvl w:val="0"/>
          <w:numId w:val="35"/>
        </w:numPr>
        <w:spacing w:line="240" w:lineRule="exact"/>
        <w:rPr>
          <w:lang w:val="fr-FR"/>
        </w:rPr>
      </w:pPr>
      <w:r w:rsidRPr="0099139B">
        <w:rPr>
          <w:lang w:val="fr-FR"/>
        </w:rPr>
        <w:t xml:space="preserve">Le décret royal 455/2020, du 10 mars, </w:t>
      </w:r>
      <w:r w:rsidRPr="004800EA">
        <w:rPr>
          <w:lang w:val="fr-FR"/>
        </w:rPr>
        <w:t>établit l</w:t>
      </w:r>
      <w:r w:rsidR="00647A48" w:rsidRPr="004800EA">
        <w:rPr>
          <w:lang w:val="fr-FR"/>
        </w:rPr>
        <w:t>’</w:t>
      </w:r>
      <w:r w:rsidRPr="002B3BD6">
        <w:rPr>
          <w:lang w:val="fr-FR"/>
        </w:rPr>
        <w:t>organisation élémentaire du Ministère de l</w:t>
      </w:r>
      <w:r w:rsidR="00647A48" w:rsidRPr="00985D81">
        <w:rPr>
          <w:lang w:val="fr-FR"/>
        </w:rPr>
        <w:t>’</w:t>
      </w:r>
      <w:r w:rsidRPr="00985D81">
        <w:rPr>
          <w:lang w:val="fr-FR"/>
        </w:rPr>
        <w:t>égalité et porte création du Secrétariat d</w:t>
      </w:r>
      <w:r w:rsidR="00647A48" w:rsidRPr="00985D81">
        <w:rPr>
          <w:lang w:val="fr-FR"/>
        </w:rPr>
        <w:t>’</w:t>
      </w:r>
      <w:r w:rsidRPr="00985D81">
        <w:rPr>
          <w:lang w:val="fr-FR"/>
        </w:rPr>
        <w:t>État chargé de l</w:t>
      </w:r>
      <w:r w:rsidR="00647A48" w:rsidRPr="00985D81">
        <w:rPr>
          <w:lang w:val="fr-FR"/>
        </w:rPr>
        <w:t>’</w:t>
      </w:r>
      <w:r w:rsidRPr="00985D81">
        <w:rPr>
          <w:lang w:val="fr-FR"/>
        </w:rPr>
        <w:t>égalité et de la lutte contre la violence fondée sur le genre, dont dépendent la Délégation nationale chargée de lutter contre la violence fondée sur le genre, la Direction générale pour l</w:t>
      </w:r>
      <w:r w:rsidR="00647A48" w:rsidRPr="00985D81">
        <w:rPr>
          <w:lang w:val="fr-FR"/>
        </w:rPr>
        <w:t>’</w:t>
      </w:r>
      <w:r w:rsidRPr="00985D81">
        <w:rPr>
          <w:lang w:val="fr-FR"/>
        </w:rPr>
        <w:t>égalité de traitement et la diversité ethnique et raciale et la Direction générale de la diversité sexuelle et des droits des personnes LGBTI.</w:t>
      </w:r>
    </w:p>
    <w:p w14:paraId="0ED949D0" w14:textId="5316F630" w:rsidR="00FB2FFD" w:rsidRPr="00985D81" w:rsidRDefault="00FB2FFD" w:rsidP="00647A48">
      <w:pPr>
        <w:pStyle w:val="SingleTxt"/>
        <w:numPr>
          <w:ilvl w:val="0"/>
          <w:numId w:val="36"/>
        </w:numPr>
        <w:spacing w:line="240" w:lineRule="exact"/>
        <w:rPr>
          <w:lang w:val="fr-FR"/>
        </w:rPr>
      </w:pPr>
      <w:r w:rsidRPr="00985D81">
        <w:rPr>
          <w:lang w:val="fr-FR"/>
        </w:rPr>
        <w:t>La Délégation nationale chargée de lutter contre la violence fondée sur le genre a été créée au titre de l</w:t>
      </w:r>
      <w:r w:rsidR="00647A48" w:rsidRPr="00985D81">
        <w:rPr>
          <w:lang w:val="fr-FR"/>
        </w:rPr>
        <w:t>’</w:t>
      </w:r>
      <w:r w:rsidRPr="00985D81">
        <w:rPr>
          <w:lang w:val="fr-FR"/>
        </w:rPr>
        <w:t xml:space="preserve">article 29 de la </w:t>
      </w:r>
      <w:r w:rsidRPr="0099139B">
        <w:rPr>
          <w:lang w:val="fr-FR"/>
        </w:rPr>
        <w:t>loi organique 1/2004 du 28 décembre relative aux mesures de protection complète contre la violence fondée sur le genre</w:t>
      </w:r>
      <w:r w:rsidRPr="00985D81">
        <w:rPr>
          <w:lang w:val="fr-FR"/>
        </w:rPr>
        <w:t xml:space="preserve">, avec pour mission de formuler des politiques publiques et de coordonner et promouvoir les </w:t>
      </w:r>
      <w:r w:rsidRPr="00985D81">
        <w:rPr>
          <w:lang w:val="fr-FR"/>
        </w:rPr>
        <w:lastRenderedPageBreak/>
        <w:t>initiatives dans le domaine de la violence fondée sur le genre</w:t>
      </w:r>
      <w:r w:rsidRPr="00985D81">
        <w:rPr>
          <w:rStyle w:val="Ancredenotedebasdepage"/>
          <w:iCs/>
          <w:sz w:val="20"/>
          <w:szCs w:val="20"/>
          <w:lang w:val="fr-FR"/>
        </w:rPr>
        <w:footnoteReference w:id="23"/>
      </w:r>
      <w:r w:rsidRPr="00985D81">
        <w:rPr>
          <w:lang w:val="fr-FR"/>
        </w:rPr>
        <w:t>. L</w:t>
      </w:r>
      <w:r w:rsidR="00647A48" w:rsidRPr="00985D81">
        <w:rPr>
          <w:lang w:val="fr-FR"/>
        </w:rPr>
        <w:t>’</w:t>
      </w:r>
      <w:r w:rsidRPr="00985D81">
        <w:rPr>
          <w:lang w:val="fr-FR"/>
        </w:rPr>
        <w:t>Observatoire de la violence à l</w:t>
      </w:r>
      <w:r w:rsidR="00647A48" w:rsidRPr="00985D81">
        <w:rPr>
          <w:lang w:val="fr-FR"/>
        </w:rPr>
        <w:t>’</w:t>
      </w:r>
      <w:r w:rsidRPr="00985D81">
        <w:rPr>
          <w:lang w:val="fr-FR"/>
        </w:rPr>
        <w:t>égard des femmes, le Forum social contre la traite à des fins d</w:t>
      </w:r>
      <w:r w:rsidR="00647A48" w:rsidRPr="00985D81">
        <w:rPr>
          <w:lang w:val="fr-FR"/>
        </w:rPr>
        <w:t>’</w:t>
      </w:r>
      <w:r w:rsidRPr="00985D81">
        <w:rPr>
          <w:lang w:val="fr-FR"/>
        </w:rPr>
        <w:t>exploitation sexuelle, les unités de coordination contre la violence à l</w:t>
      </w:r>
      <w:r w:rsidR="00647A48" w:rsidRPr="00985D81">
        <w:rPr>
          <w:lang w:val="fr-FR"/>
        </w:rPr>
        <w:t>’</w:t>
      </w:r>
      <w:r w:rsidRPr="00985D81">
        <w:rPr>
          <w:lang w:val="fr-FR"/>
        </w:rPr>
        <w:t>égard des femmes et les unités chargées de lutter contre la violence à l</w:t>
      </w:r>
      <w:r w:rsidR="00647A48" w:rsidRPr="00985D81">
        <w:rPr>
          <w:lang w:val="fr-FR"/>
        </w:rPr>
        <w:t>’</w:t>
      </w:r>
      <w:r w:rsidRPr="00985D81">
        <w:rPr>
          <w:lang w:val="fr-FR"/>
        </w:rPr>
        <w:t>égard des femmes dépendent de la Délégation nationale chargée de lutter contre la violence fondée sur le genre.</w:t>
      </w:r>
    </w:p>
    <w:p w14:paraId="5651AE6D" w14:textId="58C2D32E" w:rsidR="003905E2" w:rsidRPr="00985D81" w:rsidRDefault="00FB2FFD" w:rsidP="00647A48">
      <w:pPr>
        <w:pStyle w:val="SingleTxt"/>
        <w:numPr>
          <w:ilvl w:val="0"/>
          <w:numId w:val="36"/>
        </w:numPr>
        <w:spacing w:line="240" w:lineRule="exact"/>
        <w:rPr>
          <w:lang w:val="fr-FR"/>
        </w:rPr>
      </w:pPr>
      <w:r w:rsidRPr="00985D81">
        <w:rPr>
          <w:lang w:val="fr-FR"/>
        </w:rPr>
        <w:t>Le budget alloué à l</w:t>
      </w:r>
      <w:r w:rsidR="00647A48" w:rsidRPr="00985D81">
        <w:rPr>
          <w:lang w:val="fr-FR"/>
        </w:rPr>
        <w:t>’</w:t>
      </w:r>
      <w:r w:rsidRPr="00985D81">
        <w:rPr>
          <w:lang w:val="fr-FR"/>
        </w:rPr>
        <w:t>Institut de la femme et à la Délégation nationale chargée de lutter contre la violence fondée sur le genre s</w:t>
      </w:r>
      <w:r w:rsidR="00647A48" w:rsidRPr="00985D81">
        <w:rPr>
          <w:lang w:val="fr-FR"/>
        </w:rPr>
        <w:t>’</w:t>
      </w:r>
      <w:r w:rsidRPr="00985D81">
        <w:rPr>
          <w:lang w:val="fr-FR"/>
        </w:rPr>
        <w:t>ajoute à celui attribué au Ministère de l</w:t>
      </w:r>
      <w:r w:rsidR="00647A48" w:rsidRPr="00985D81">
        <w:rPr>
          <w:lang w:val="fr-FR"/>
        </w:rPr>
        <w:t>’</w:t>
      </w:r>
      <w:r w:rsidRPr="00985D81">
        <w:rPr>
          <w:lang w:val="fr-FR"/>
        </w:rPr>
        <w:t>égalité au titre de la loi relative au budget général de l</w:t>
      </w:r>
      <w:r w:rsidR="00647A48" w:rsidRPr="00985D81">
        <w:rPr>
          <w:lang w:val="fr-FR"/>
        </w:rPr>
        <w:t>’</w:t>
      </w:r>
      <w:r w:rsidRPr="00985D81">
        <w:rPr>
          <w:lang w:val="fr-FR"/>
        </w:rPr>
        <w:t>État. En 2021, les budgets consacrés à l</w:t>
      </w:r>
      <w:r w:rsidR="00647A48" w:rsidRPr="00985D81">
        <w:rPr>
          <w:lang w:val="fr-FR"/>
        </w:rPr>
        <w:t>’</w:t>
      </w:r>
      <w:r w:rsidRPr="00985D81">
        <w:rPr>
          <w:lang w:val="fr-FR"/>
        </w:rPr>
        <w:t>égalité ont considérablement augmenté, en particulier celui affecté à l</w:t>
      </w:r>
      <w:r w:rsidR="00647A48" w:rsidRPr="00985D81">
        <w:rPr>
          <w:lang w:val="fr-FR"/>
        </w:rPr>
        <w:t>’</w:t>
      </w:r>
      <w:r w:rsidRPr="00985D81">
        <w:rPr>
          <w:lang w:val="fr-FR"/>
        </w:rPr>
        <w:t>Institut de la femme, qui a enregistré une croissance de 10</w:t>
      </w:r>
      <w:r w:rsidR="00647A48" w:rsidRPr="00985D81">
        <w:rPr>
          <w:lang w:val="fr-FR"/>
        </w:rPr>
        <w:t> %</w:t>
      </w:r>
      <w:r w:rsidRPr="00985D81">
        <w:rPr>
          <w:lang w:val="fr-FR"/>
        </w:rPr>
        <w:t xml:space="preserve"> en glissement annuel. Le budget destiné à la Délégation nationale chargée de lutter contre la violence fondée sur le genre a progressé de 57</w:t>
      </w:r>
      <w:r w:rsidR="00647A48" w:rsidRPr="00985D81">
        <w:rPr>
          <w:lang w:val="fr-FR"/>
        </w:rPr>
        <w:t> %</w:t>
      </w:r>
      <w:r w:rsidRPr="00985D81">
        <w:rPr>
          <w:lang w:val="fr-FR"/>
        </w:rPr>
        <w:t>, conformément aux engagements pris dans le cadre du Pacte d</w:t>
      </w:r>
      <w:r w:rsidR="00647A48" w:rsidRPr="00985D81">
        <w:rPr>
          <w:lang w:val="fr-FR"/>
        </w:rPr>
        <w:t>’</w:t>
      </w:r>
      <w:r w:rsidRPr="00985D81">
        <w:rPr>
          <w:lang w:val="fr-FR"/>
        </w:rPr>
        <w:t>État contre la violence fondée sur le genre</w:t>
      </w:r>
      <w:r w:rsidRPr="00985D81">
        <w:rPr>
          <w:rStyle w:val="Ancredenotedebasdepage"/>
          <w:sz w:val="20"/>
          <w:szCs w:val="20"/>
          <w:lang w:val="fr-FR"/>
        </w:rPr>
        <w:footnoteReference w:id="24"/>
      </w:r>
      <w:r w:rsidRPr="00985D81">
        <w:rPr>
          <w:lang w:val="fr-FR"/>
        </w:rPr>
        <w:t xml:space="preserve"> (voir tableau). À ces ressources s</w:t>
      </w:r>
      <w:r w:rsidR="00647A48" w:rsidRPr="00985D81">
        <w:rPr>
          <w:lang w:val="fr-FR"/>
        </w:rPr>
        <w:t>’</w:t>
      </w:r>
      <w:r w:rsidRPr="00985D81">
        <w:rPr>
          <w:lang w:val="fr-FR"/>
        </w:rPr>
        <w:t>additionnent celles dégagées par les 22 départements des ministères compétents en matière de mesures transversales en faveur de l</w:t>
      </w:r>
      <w:r w:rsidR="00647A48" w:rsidRPr="00985D81">
        <w:rPr>
          <w:lang w:val="fr-FR"/>
        </w:rPr>
        <w:t>’</w:t>
      </w:r>
      <w:r w:rsidRPr="00985D81">
        <w:rPr>
          <w:lang w:val="fr-FR"/>
        </w:rPr>
        <w:t>égalité.</w:t>
      </w:r>
    </w:p>
    <w:p w14:paraId="321DAAC5" w14:textId="13493098" w:rsidR="003905E2" w:rsidRPr="00985D81" w:rsidRDefault="00FB2FFD" w:rsidP="00647A48">
      <w:pPr>
        <w:pStyle w:val="SingleTxt"/>
        <w:numPr>
          <w:ilvl w:val="0"/>
          <w:numId w:val="36"/>
        </w:numPr>
        <w:spacing w:line="240" w:lineRule="exact"/>
        <w:rPr>
          <w:lang w:val="fr-FR"/>
        </w:rPr>
      </w:pPr>
      <w:r w:rsidRPr="00985D81">
        <w:rPr>
          <w:lang w:val="fr-FR"/>
        </w:rPr>
        <w:t>Afin d</w:t>
      </w:r>
      <w:r w:rsidR="00647A48" w:rsidRPr="00985D81">
        <w:rPr>
          <w:lang w:val="fr-FR"/>
        </w:rPr>
        <w:t>’</w:t>
      </w:r>
      <w:r w:rsidRPr="00985D81">
        <w:rPr>
          <w:lang w:val="fr-FR"/>
        </w:rPr>
        <w:t>introduire le principe d</w:t>
      </w:r>
      <w:r w:rsidR="00647A48" w:rsidRPr="00985D81">
        <w:rPr>
          <w:lang w:val="fr-FR"/>
        </w:rPr>
        <w:t>’</w:t>
      </w:r>
      <w:r w:rsidRPr="00985D81">
        <w:rPr>
          <w:lang w:val="fr-FR"/>
        </w:rPr>
        <w:t>égalité de traitement et des chances de manière coordonnée et transversale au niveau ministériel, la loi organique relative à l</w:t>
      </w:r>
      <w:r w:rsidR="00647A48" w:rsidRPr="00985D81">
        <w:rPr>
          <w:lang w:val="fr-FR"/>
        </w:rPr>
        <w:t>’</w:t>
      </w:r>
      <w:r w:rsidRPr="00985D81">
        <w:rPr>
          <w:lang w:val="fr-FR"/>
        </w:rPr>
        <w:t>égalité de fait entre les hommes et les femmes a institué la Commission interministérielle pour l</w:t>
      </w:r>
      <w:r w:rsidR="00647A48" w:rsidRPr="00985D81">
        <w:rPr>
          <w:lang w:val="fr-FR"/>
        </w:rPr>
        <w:t>’</w:t>
      </w:r>
      <w:r w:rsidRPr="00985D81">
        <w:rPr>
          <w:lang w:val="fr-FR"/>
        </w:rPr>
        <w:t>égalité entre les femmes et les hommes et les unités ministérielles pour l</w:t>
      </w:r>
      <w:r w:rsidR="00647A48" w:rsidRPr="00985D81">
        <w:rPr>
          <w:lang w:val="fr-FR"/>
        </w:rPr>
        <w:t>’</w:t>
      </w:r>
      <w:r w:rsidRPr="00985D81">
        <w:rPr>
          <w:lang w:val="fr-FR"/>
        </w:rPr>
        <w:t>égalité</w:t>
      </w:r>
      <w:r w:rsidRPr="00985D81">
        <w:rPr>
          <w:rStyle w:val="Ancredenotedebasdepage"/>
          <w:sz w:val="20"/>
          <w:szCs w:val="20"/>
          <w:lang w:val="fr-FR"/>
        </w:rPr>
        <w:footnoteReference w:id="25"/>
      </w:r>
      <w:r w:rsidRPr="00985D81">
        <w:rPr>
          <w:lang w:val="fr-FR"/>
        </w:rPr>
        <w:t>, chargées de garantir la bonne intégration des questions de genre et de suivre la mise en œuvre de la législation relative à l</w:t>
      </w:r>
      <w:r w:rsidR="00647A48" w:rsidRPr="00985D81">
        <w:rPr>
          <w:lang w:val="fr-FR"/>
        </w:rPr>
        <w:t>’</w:t>
      </w:r>
      <w:r w:rsidRPr="00985D81">
        <w:rPr>
          <w:lang w:val="fr-FR"/>
        </w:rPr>
        <w:t xml:space="preserve">égalité. Le </w:t>
      </w:r>
      <w:r w:rsidRPr="0099139B">
        <w:rPr>
          <w:lang w:val="fr-FR"/>
        </w:rPr>
        <w:t>décret royal 259/2019, du 12 avril</w:t>
      </w:r>
      <w:r w:rsidRPr="00985D81">
        <w:rPr>
          <w:lang w:val="fr-FR"/>
        </w:rPr>
        <w:t>, approfondit et renforce la réglementation et le rôle des unités pour l</w:t>
      </w:r>
      <w:r w:rsidR="00647A48" w:rsidRPr="00985D81">
        <w:rPr>
          <w:lang w:val="fr-FR"/>
        </w:rPr>
        <w:t>’</w:t>
      </w:r>
      <w:r w:rsidRPr="00985D81">
        <w:rPr>
          <w:lang w:val="fr-FR"/>
        </w:rPr>
        <w:t>égalité.</w:t>
      </w:r>
    </w:p>
    <w:p w14:paraId="633D08A3" w14:textId="7690025D" w:rsidR="00FB2FFD" w:rsidRPr="00985D81" w:rsidRDefault="00FB2FFD" w:rsidP="00647A48">
      <w:pPr>
        <w:pStyle w:val="SingleTxt"/>
        <w:numPr>
          <w:ilvl w:val="0"/>
          <w:numId w:val="36"/>
        </w:numPr>
        <w:spacing w:line="240" w:lineRule="exact"/>
        <w:rPr>
          <w:iCs/>
          <w:lang w:val="fr-FR"/>
        </w:rPr>
      </w:pPr>
      <w:r w:rsidRPr="00985D81">
        <w:rPr>
          <w:lang w:val="fr-FR"/>
        </w:rPr>
        <w:t>Afin de suivre l</w:t>
      </w:r>
      <w:r w:rsidR="00647A48" w:rsidRPr="00985D81">
        <w:rPr>
          <w:lang w:val="fr-FR"/>
        </w:rPr>
        <w:t>’</w:t>
      </w:r>
      <w:r w:rsidRPr="00985D81">
        <w:rPr>
          <w:lang w:val="fr-FR"/>
        </w:rPr>
        <w:t>intégration du principe d</w:t>
      </w:r>
      <w:r w:rsidR="00647A48" w:rsidRPr="00985D81">
        <w:rPr>
          <w:lang w:val="fr-FR"/>
        </w:rPr>
        <w:t>’</w:t>
      </w:r>
      <w:r w:rsidRPr="00985D81">
        <w:rPr>
          <w:lang w:val="fr-FR"/>
        </w:rPr>
        <w:t>égalité au niveau ministériel, différentes instances ont été créées, dont l</w:t>
      </w:r>
      <w:r w:rsidR="00647A48" w:rsidRPr="00985D81">
        <w:rPr>
          <w:lang w:val="fr-FR"/>
        </w:rPr>
        <w:t>’</w:t>
      </w:r>
      <w:r w:rsidRPr="00985D81">
        <w:rPr>
          <w:lang w:val="fr-FR"/>
        </w:rPr>
        <w:t>Observatoire de la santé des femmes</w:t>
      </w:r>
      <w:r w:rsidRPr="00985D81">
        <w:rPr>
          <w:rStyle w:val="Ancredenotedebasdepage"/>
          <w:sz w:val="20"/>
          <w:szCs w:val="20"/>
          <w:lang w:val="fr-FR"/>
        </w:rPr>
        <w:footnoteReference w:id="26"/>
      </w:r>
      <w:r w:rsidR="00647A48" w:rsidRPr="00985D81">
        <w:rPr>
          <w:lang w:val="fr-FR"/>
        </w:rPr>
        <w:t> ;</w:t>
      </w:r>
      <w:r w:rsidRPr="00985D81">
        <w:rPr>
          <w:lang w:val="fr-FR"/>
        </w:rPr>
        <w:t xml:space="preserve"> l</w:t>
      </w:r>
      <w:r w:rsidR="00647A48" w:rsidRPr="00985D81">
        <w:rPr>
          <w:lang w:val="fr-FR"/>
        </w:rPr>
        <w:t>’</w:t>
      </w:r>
      <w:r w:rsidRPr="00985D81">
        <w:rPr>
          <w:lang w:val="fr-FR"/>
        </w:rPr>
        <w:t>Observatoire de l</w:t>
      </w:r>
      <w:r w:rsidR="00647A48" w:rsidRPr="00985D81">
        <w:rPr>
          <w:lang w:val="fr-FR"/>
        </w:rPr>
        <w:t>’</w:t>
      </w:r>
      <w:r w:rsidRPr="00985D81">
        <w:rPr>
          <w:lang w:val="fr-FR"/>
        </w:rPr>
        <w:t>égalité entre les femmes et les hommes dans le domaine de la culture, l</w:t>
      </w:r>
      <w:r w:rsidR="00647A48" w:rsidRPr="00985D81">
        <w:rPr>
          <w:lang w:val="fr-FR"/>
        </w:rPr>
        <w:t>’</w:t>
      </w:r>
      <w:r w:rsidRPr="00985D81">
        <w:rPr>
          <w:lang w:val="fr-FR"/>
        </w:rPr>
        <w:t>Observatoire des femmes, des sciences et de l</w:t>
      </w:r>
      <w:r w:rsidR="00647A48" w:rsidRPr="00985D81">
        <w:rPr>
          <w:lang w:val="fr-FR"/>
        </w:rPr>
        <w:t>’</w:t>
      </w:r>
      <w:r w:rsidRPr="00985D81">
        <w:rPr>
          <w:lang w:val="fr-FR"/>
        </w:rPr>
        <w:t>innovation et l</w:t>
      </w:r>
      <w:r w:rsidR="00647A48" w:rsidRPr="00985D81">
        <w:rPr>
          <w:lang w:val="fr-FR"/>
        </w:rPr>
        <w:t>’</w:t>
      </w:r>
      <w:r w:rsidRPr="00985D81">
        <w:rPr>
          <w:lang w:val="fr-FR"/>
        </w:rPr>
        <w:t>Observatoire militaire pour l</w:t>
      </w:r>
      <w:r w:rsidR="00647A48" w:rsidRPr="00985D81">
        <w:rPr>
          <w:lang w:val="fr-FR"/>
        </w:rPr>
        <w:t>’</w:t>
      </w:r>
      <w:r w:rsidRPr="00985D81">
        <w:rPr>
          <w:lang w:val="fr-FR"/>
        </w:rPr>
        <w:t>égalité entre les femmes et les hommes dans les forces armées</w:t>
      </w:r>
      <w:r w:rsidRPr="00985D81">
        <w:rPr>
          <w:rStyle w:val="Ancredenotedebasdepage"/>
          <w:sz w:val="20"/>
          <w:szCs w:val="20"/>
          <w:lang w:val="fr-FR"/>
        </w:rPr>
        <w:footnoteReference w:id="27"/>
      </w:r>
      <w:r w:rsidRPr="00985D81">
        <w:rPr>
          <w:lang w:val="fr-FR"/>
        </w:rPr>
        <w:t>.</w:t>
      </w:r>
    </w:p>
    <w:p w14:paraId="58EEA9E2" w14:textId="2DF359A2" w:rsidR="003905E2" w:rsidRPr="00985D81" w:rsidRDefault="00FB2FFD" w:rsidP="0099139B">
      <w:pPr>
        <w:pStyle w:val="SingleTxt"/>
        <w:keepLines/>
        <w:numPr>
          <w:ilvl w:val="0"/>
          <w:numId w:val="37"/>
        </w:numPr>
        <w:spacing w:line="240" w:lineRule="exact"/>
        <w:rPr>
          <w:lang w:val="fr-FR"/>
        </w:rPr>
      </w:pPr>
      <w:r w:rsidRPr="00985D81">
        <w:rPr>
          <w:lang w:val="fr-FR"/>
        </w:rPr>
        <w:lastRenderedPageBreak/>
        <w:t>La Police nationale dispose d</w:t>
      </w:r>
      <w:r w:rsidR="00647A48" w:rsidRPr="00985D81">
        <w:rPr>
          <w:lang w:val="fr-FR"/>
        </w:rPr>
        <w:t>’</w:t>
      </w:r>
      <w:r w:rsidRPr="00985D81">
        <w:rPr>
          <w:lang w:val="fr-FR"/>
        </w:rPr>
        <w:t>une division chargée des droits humains et de l</w:t>
      </w:r>
      <w:r w:rsidR="00647A48" w:rsidRPr="00985D81">
        <w:rPr>
          <w:lang w:val="fr-FR"/>
        </w:rPr>
        <w:t>’</w:t>
      </w:r>
      <w:r w:rsidRPr="00985D81">
        <w:rPr>
          <w:lang w:val="fr-FR"/>
        </w:rPr>
        <w:t>égalité, créée en 2020, qui coordonne les activités du Bureau national des droits humains (2019) et du Bureau national en faveur de l</w:t>
      </w:r>
      <w:r w:rsidR="00647A48" w:rsidRPr="00985D81">
        <w:rPr>
          <w:lang w:val="fr-FR"/>
        </w:rPr>
        <w:t>’</w:t>
      </w:r>
      <w:r w:rsidRPr="00985D81">
        <w:rPr>
          <w:lang w:val="fr-FR"/>
        </w:rPr>
        <w:t>égalité des genres (2018). Afin de diffuser les travaux de la division et de concrétiser ses objectifs, un réseau central et périphérique de points de contact pour les droits humains et l</w:t>
      </w:r>
      <w:r w:rsidR="00647A48" w:rsidRPr="00985D81">
        <w:rPr>
          <w:lang w:val="fr-FR"/>
        </w:rPr>
        <w:t>’</w:t>
      </w:r>
      <w:r w:rsidRPr="00985D81">
        <w:rPr>
          <w:lang w:val="fr-FR"/>
        </w:rPr>
        <w:t>égalité a été mis sur pied. Il recueille les renseignements et les bonnes pratiques, dont il favorise la diffusion, et noue contact au niveau régional avec les organismes publics ou privés compétents.</w:t>
      </w:r>
    </w:p>
    <w:p w14:paraId="75D0F165" w14:textId="3A0E05A5" w:rsidR="00FB2FFD" w:rsidRPr="00985D81" w:rsidRDefault="00FB2FFD" w:rsidP="00647A48">
      <w:pPr>
        <w:pStyle w:val="SingleTxt"/>
        <w:numPr>
          <w:ilvl w:val="0"/>
          <w:numId w:val="38"/>
        </w:numPr>
        <w:spacing w:line="240" w:lineRule="exact"/>
        <w:rPr>
          <w:bCs/>
          <w:iCs/>
          <w:lang w:val="fr-FR"/>
        </w:rPr>
      </w:pPr>
      <w:r w:rsidRPr="00985D81">
        <w:rPr>
          <w:lang w:val="fr-FR"/>
        </w:rPr>
        <w:t>Depuis juin 2021, le Conseil de la Garde civile comprend la Commission permanente en faveur de l</w:t>
      </w:r>
      <w:r w:rsidR="00647A48" w:rsidRPr="00985D81">
        <w:rPr>
          <w:lang w:val="fr-FR"/>
        </w:rPr>
        <w:t>’</w:t>
      </w:r>
      <w:r w:rsidRPr="00985D81">
        <w:rPr>
          <w:lang w:val="fr-FR"/>
        </w:rPr>
        <w:t>égalité et de la diversité. En outre, depuis 2018, la Garde civile dispose d</w:t>
      </w:r>
      <w:r w:rsidR="00647A48" w:rsidRPr="00985D81">
        <w:rPr>
          <w:lang w:val="fr-FR"/>
        </w:rPr>
        <w:t>’</w:t>
      </w:r>
      <w:r w:rsidRPr="00985D81">
        <w:rPr>
          <w:lang w:val="fr-FR"/>
        </w:rPr>
        <w:t xml:space="preserve">une </w:t>
      </w:r>
      <w:r w:rsidRPr="0099139B">
        <w:rPr>
          <w:lang w:val="fr-FR"/>
        </w:rPr>
        <w:t>division chargée de l</w:t>
      </w:r>
      <w:r w:rsidR="00647A48" w:rsidRPr="0099139B">
        <w:rPr>
          <w:lang w:val="fr-FR"/>
        </w:rPr>
        <w:t>’</w:t>
      </w:r>
      <w:r w:rsidRPr="0099139B">
        <w:rPr>
          <w:lang w:val="fr-FR"/>
        </w:rPr>
        <w:t>égalité et de la diversité</w:t>
      </w:r>
      <w:r w:rsidRPr="00985D81">
        <w:rPr>
          <w:lang w:val="fr-FR"/>
        </w:rPr>
        <w:t>, qui s</w:t>
      </w:r>
      <w:r w:rsidR="00647A48" w:rsidRPr="00985D81">
        <w:rPr>
          <w:lang w:val="fr-FR"/>
        </w:rPr>
        <w:t>’</w:t>
      </w:r>
      <w:r w:rsidRPr="00985D81">
        <w:rPr>
          <w:lang w:val="fr-FR"/>
        </w:rPr>
        <w:t>emploie à attirer davantage de femmes dans cette institution et à y favoriser leur ascension professionnelle. La division établit un rapport semestriel concernant la mise en œuvre du plan de promotion de l</w:t>
      </w:r>
      <w:r w:rsidR="00647A48" w:rsidRPr="00985D81">
        <w:rPr>
          <w:lang w:val="fr-FR"/>
        </w:rPr>
        <w:t>’</w:t>
      </w:r>
      <w:r w:rsidRPr="00985D81">
        <w:rPr>
          <w:lang w:val="fr-FR"/>
        </w:rPr>
        <w:t>égalité.</w:t>
      </w:r>
    </w:p>
    <w:p w14:paraId="6BC9B55C" w14:textId="238A92C1" w:rsidR="00FB2FFD" w:rsidRPr="00985D81" w:rsidRDefault="00FB2FFD" w:rsidP="00647A48">
      <w:pPr>
        <w:pStyle w:val="SingleTxt"/>
        <w:numPr>
          <w:ilvl w:val="0"/>
          <w:numId w:val="38"/>
        </w:numPr>
        <w:spacing w:line="240" w:lineRule="exact"/>
        <w:rPr>
          <w:bCs/>
          <w:iCs/>
          <w:lang w:val="fr-FR"/>
        </w:rPr>
      </w:pPr>
      <w:r w:rsidRPr="00985D81">
        <w:rPr>
          <w:lang w:val="fr-FR"/>
        </w:rPr>
        <w:t>Le Conseil général du pouvoir judiciaire comporte une Commission de l</w:t>
      </w:r>
      <w:r w:rsidR="00647A48" w:rsidRPr="00985D81">
        <w:rPr>
          <w:lang w:val="fr-FR"/>
        </w:rPr>
        <w:t>’</w:t>
      </w:r>
      <w:r w:rsidRPr="00985D81">
        <w:rPr>
          <w:lang w:val="fr-FR"/>
        </w:rPr>
        <w:t>égalité (qui assure une fonction de conseil auprès du Conseil réuni en séance plénière, élabore des rapports préalables relatifs aux conséquences qu</w:t>
      </w:r>
      <w:r w:rsidR="00647A48" w:rsidRPr="00985D81">
        <w:rPr>
          <w:lang w:val="fr-FR"/>
        </w:rPr>
        <w:t>’</w:t>
      </w:r>
      <w:r w:rsidRPr="00985D81">
        <w:rPr>
          <w:lang w:val="fr-FR"/>
        </w:rPr>
        <w:t>ont les règlements en fonction du genre et propose des mesures d</w:t>
      </w:r>
      <w:r w:rsidR="00647A48" w:rsidRPr="00985D81">
        <w:rPr>
          <w:lang w:val="fr-FR"/>
        </w:rPr>
        <w:t>’</w:t>
      </w:r>
      <w:r w:rsidRPr="00985D81">
        <w:rPr>
          <w:lang w:val="fr-FR"/>
        </w:rPr>
        <w:t>amélioration de l</w:t>
      </w:r>
      <w:r w:rsidR="00647A48" w:rsidRPr="00985D81">
        <w:rPr>
          <w:lang w:val="fr-FR"/>
        </w:rPr>
        <w:t>’</w:t>
      </w:r>
      <w:r w:rsidRPr="00985D81">
        <w:rPr>
          <w:lang w:val="fr-FR"/>
        </w:rPr>
        <w:t>égalité dans les études judiciaires) et dispose d</w:t>
      </w:r>
      <w:r w:rsidR="00647A48" w:rsidRPr="00985D81">
        <w:rPr>
          <w:lang w:val="fr-FR"/>
        </w:rPr>
        <w:t>’</w:t>
      </w:r>
      <w:r w:rsidRPr="00985D81">
        <w:rPr>
          <w:lang w:val="fr-FR"/>
        </w:rPr>
        <w:t xml:space="preserve">un </w:t>
      </w:r>
      <w:r w:rsidRPr="0099139B">
        <w:rPr>
          <w:lang w:val="fr-FR"/>
        </w:rPr>
        <w:t>deuxième plan en faveur de l</w:t>
      </w:r>
      <w:r w:rsidR="00647A48" w:rsidRPr="0099139B">
        <w:rPr>
          <w:lang w:val="fr-FR"/>
        </w:rPr>
        <w:t>’</w:t>
      </w:r>
      <w:r w:rsidRPr="0099139B">
        <w:rPr>
          <w:lang w:val="fr-FR"/>
        </w:rPr>
        <w:t>égalité dans les études judiciaires</w:t>
      </w:r>
      <w:r w:rsidRPr="00985D81">
        <w:rPr>
          <w:lang w:val="fr-FR"/>
        </w:rPr>
        <w:t>, élaboré en 2020, afin de garantir une représentation équilibrée des femmes et des hommes aux différents niveaux des études judiciaires et d</w:t>
      </w:r>
      <w:r w:rsidR="00647A48" w:rsidRPr="00985D81">
        <w:rPr>
          <w:lang w:val="fr-FR"/>
        </w:rPr>
        <w:t>’</w:t>
      </w:r>
      <w:r w:rsidRPr="00985D81">
        <w:rPr>
          <w:lang w:val="fr-FR"/>
        </w:rPr>
        <w:t>assurer à l</w:t>
      </w:r>
      <w:r w:rsidR="00647A48" w:rsidRPr="00985D81">
        <w:rPr>
          <w:lang w:val="fr-FR"/>
        </w:rPr>
        <w:t>’</w:t>
      </w:r>
      <w:r w:rsidRPr="00985D81">
        <w:rPr>
          <w:lang w:val="fr-FR"/>
        </w:rPr>
        <w:t>ensemble du personnel du pouvoir judiciaire une formation adéquate en matière d</w:t>
      </w:r>
      <w:r w:rsidR="00647A48" w:rsidRPr="00985D81">
        <w:rPr>
          <w:lang w:val="fr-FR"/>
        </w:rPr>
        <w:t>’</w:t>
      </w:r>
      <w:r w:rsidRPr="00985D81">
        <w:rPr>
          <w:lang w:val="fr-FR"/>
        </w:rPr>
        <w:t>égalité, de décisions de justice tenant compte du genre et de violence à l</w:t>
      </w:r>
      <w:r w:rsidR="00647A48" w:rsidRPr="00985D81">
        <w:rPr>
          <w:lang w:val="fr-FR"/>
        </w:rPr>
        <w:t>’</w:t>
      </w:r>
      <w:r w:rsidRPr="00985D81">
        <w:rPr>
          <w:lang w:val="fr-FR"/>
        </w:rPr>
        <w:t>égard des femmes. En ce qui concerne le Bureau du procureur, une Commission de l</w:t>
      </w:r>
      <w:r w:rsidR="00647A48" w:rsidRPr="00985D81">
        <w:rPr>
          <w:lang w:val="fr-FR"/>
        </w:rPr>
        <w:t>’</w:t>
      </w:r>
      <w:r w:rsidRPr="00985D81">
        <w:rPr>
          <w:lang w:val="fr-FR"/>
        </w:rPr>
        <w:t>égalité a été créée au Conseil du ministère public afin d</w:t>
      </w:r>
      <w:r w:rsidR="00647A48" w:rsidRPr="00985D81">
        <w:rPr>
          <w:lang w:val="fr-FR"/>
        </w:rPr>
        <w:t>’</w:t>
      </w:r>
      <w:r w:rsidRPr="00985D81">
        <w:rPr>
          <w:lang w:val="fr-FR"/>
        </w:rPr>
        <w:t>améliorer les critères relatifs à l</w:t>
      </w:r>
      <w:r w:rsidR="00647A48" w:rsidRPr="00985D81">
        <w:rPr>
          <w:lang w:val="fr-FR"/>
        </w:rPr>
        <w:t>’</w:t>
      </w:r>
      <w:r w:rsidRPr="00985D81">
        <w:rPr>
          <w:lang w:val="fr-FR"/>
        </w:rPr>
        <w:t>égalité appliqués dans la formation au métier de procureur. Cette instance a mis au point un plan en faveur de l</w:t>
      </w:r>
      <w:r w:rsidR="00647A48" w:rsidRPr="00985D81">
        <w:rPr>
          <w:lang w:val="fr-FR"/>
        </w:rPr>
        <w:t>’</w:t>
      </w:r>
      <w:r w:rsidRPr="00985D81">
        <w:rPr>
          <w:lang w:val="fr-FR"/>
        </w:rPr>
        <w:t>égalité et des mesures de suivi connexes.</w:t>
      </w:r>
    </w:p>
    <w:p w14:paraId="343F8C6C" w14:textId="46E1EE6C" w:rsidR="00FB2FFD" w:rsidRPr="00985D81" w:rsidRDefault="00FB2FFD" w:rsidP="00647A48">
      <w:pPr>
        <w:pStyle w:val="SingleTxt"/>
        <w:numPr>
          <w:ilvl w:val="0"/>
          <w:numId w:val="38"/>
        </w:numPr>
        <w:spacing w:line="240" w:lineRule="exact"/>
        <w:rPr>
          <w:lang w:val="fr-FR"/>
        </w:rPr>
      </w:pPr>
      <w:r w:rsidRPr="00985D81">
        <w:rPr>
          <w:lang w:val="fr-FR"/>
        </w:rPr>
        <w:t>Le groupe de travail sur l</w:t>
      </w:r>
      <w:r w:rsidR="00647A48" w:rsidRPr="00985D81">
        <w:rPr>
          <w:lang w:val="fr-FR"/>
        </w:rPr>
        <w:t>’</w:t>
      </w:r>
      <w:r w:rsidRPr="00985D81">
        <w:rPr>
          <w:lang w:val="fr-FR"/>
        </w:rPr>
        <w:t>égalité mis sur pied par les organismes de gestion de la Sécurité sociale assure le suivi du troisième plan en faveur de l</w:t>
      </w:r>
      <w:r w:rsidR="00647A48" w:rsidRPr="00985D81">
        <w:rPr>
          <w:lang w:val="fr-FR"/>
        </w:rPr>
        <w:t>’</w:t>
      </w:r>
      <w:r w:rsidRPr="00985D81">
        <w:rPr>
          <w:lang w:val="fr-FR"/>
        </w:rPr>
        <w:t>égalité dans l</w:t>
      </w:r>
      <w:r w:rsidR="00647A48" w:rsidRPr="00985D81">
        <w:rPr>
          <w:lang w:val="fr-FR"/>
        </w:rPr>
        <w:t>’</w:t>
      </w:r>
      <w:r w:rsidRPr="00985D81">
        <w:rPr>
          <w:lang w:val="fr-FR"/>
        </w:rPr>
        <w:t>Administration générale de l</w:t>
      </w:r>
      <w:r w:rsidR="00647A48" w:rsidRPr="00985D81">
        <w:rPr>
          <w:lang w:val="fr-FR"/>
        </w:rPr>
        <w:t>’</w:t>
      </w:r>
      <w:r w:rsidRPr="00985D81">
        <w:rPr>
          <w:lang w:val="fr-FR"/>
        </w:rPr>
        <w:t xml:space="preserve">État et encourage la création du </w:t>
      </w:r>
      <w:r w:rsidRPr="0099139B">
        <w:rPr>
          <w:lang w:val="fr-FR"/>
        </w:rPr>
        <w:t>Conseil en faveur de l</w:t>
      </w:r>
      <w:r w:rsidR="00647A48" w:rsidRPr="0099139B">
        <w:rPr>
          <w:lang w:val="fr-FR"/>
        </w:rPr>
        <w:t>’</w:t>
      </w:r>
      <w:r w:rsidRPr="0099139B">
        <w:rPr>
          <w:lang w:val="fr-FR"/>
        </w:rPr>
        <w:t>égalité relevant de la Commission déléguée de l</w:t>
      </w:r>
      <w:r w:rsidR="00647A48" w:rsidRPr="0099139B">
        <w:rPr>
          <w:lang w:val="fr-FR"/>
        </w:rPr>
        <w:t>’</w:t>
      </w:r>
      <w:r w:rsidRPr="0099139B">
        <w:rPr>
          <w:lang w:val="fr-FR"/>
        </w:rPr>
        <w:t>Administration de la Sécurité sociale</w:t>
      </w:r>
      <w:r w:rsidRPr="00985D81">
        <w:rPr>
          <w:lang w:val="fr-FR"/>
        </w:rPr>
        <w:t>, qui, entre autres, arrête des accords destinés à donner une réalité concrète et plus large à l</w:t>
      </w:r>
      <w:r w:rsidR="00647A48" w:rsidRPr="00985D81">
        <w:rPr>
          <w:lang w:val="fr-FR"/>
        </w:rPr>
        <w:t>’</w:t>
      </w:r>
      <w:r w:rsidRPr="00985D81">
        <w:rPr>
          <w:lang w:val="fr-FR"/>
        </w:rPr>
        <w:t>égalité de traitement et des chances.</w:t>
      </w:r>
    </w:p>
    <w:p w14:paraId="0A5AFA1E" w14:textId="454BF641" w:rsidR="003905E2" w:rsidRPr="00985D81" w:rsidRDefault="00FB2FFD" w:rsidP="00647A48">
      <w:pPr>
        <w:pStyle w:val="SingleTxt"/>
        <w:numPr>
          <w:ilvl w:val="0"/>
          <w:numId w:val="38"/>
        </w:numPr>
        <w:spacing w:line="240" w:lineRule="exact"/>
        <w:rPr>
          <w:lang w:val="fr-FR"/>
        </w:rPr>
      </w:pPr>
      <w:r w:rsidRPr="00985D81">
        <w:rPr>
          <w:lang w:val="fr-FR"/>
        </w:rPr>
        <w:t>Le mois de mai 2021 a été marqué par la création d</w:t>
      </w:r>
      <w:r w:rsidR="00647A48" w:rsidRPr="00985D81">
        <w:rPr>
          <w:lang w:val="fr-FR"/>
        </w:rPr>
        <w:t>’</w:t>
      </w:r>
      <w:r w:rsidRPr="00985D81">
        <w:rPr>
          <w:lang w:val="fr-FR"/>
        </w:rPr>
        <w:t>un Département de l</w:t>
      </w:r>
      <w:r w:rsidR="00647A48" w:rsidRPr="00985D81">
        <w:rPr>
          <w:lang w:val="fr-FR"/>
        </w:rPr>
        <w:t>’</w:t>
      </w:r>
      <w:r w:rsidRPr="00985D81">
        <w:rPr>
          <w:lang w:val="fr-FR"/>
        </w:rPr>
        <w:t>égalité dans l</w:t>
      </w:r>
      <w:r w:rsidR="00647A48" w:rsidRPr="00985D81">
        <w:rPr>
          <w:lang w:val="fr-FR"/>
        </w:rPr>
        <w:t>’</w:t>
      </w:r>
      <w:r w:rsidRPr="00985D81">
        <w:rPr>
          <w:lang w:val="fr-FR"/>
        </w:rPr>
        <w:t>Administration pénitentiaire, chargé de promouvoir et de garantir l</w:t>
      </w:r>
      <w:r w:rsidR="00647A48" w:rsidRPr="00985D81">
        <w:rPr>
          <w:lang w:val="fr-FR"/>
        </w:rPr>
        <w:t>’</w:t>
      </w:r>
      <w:r w:rsidRPr="00985D81">
        <w:rPr>
          <w:lang w:val="fr-FR"/>
        </w:rPr>
        <w:t>application effective du principe d</w:t>
      </w:r>
      <w:r w:rsidR="00647A48" w:rsidRPr="00985D81">
        <w:rPr>
          <w:lang w:val="fr-FR"/>
        </w:rPr>
        <w:t>’</w:t>
      </w:r>
      <w:r w:rsidRPr="00985D81">
        <w:rPr>
          <w:lang w:val="fr-FR"/>
        </w:rPr>
        <w:t>égalité entre les femmes et les hommes en faveur aussi bien des personnes qui travaillent en milieu carcéral que de celles privées de liberté ou soumises à une mesure alternative à l</w:t>
      </w:r>
      <w:r w:rsidR="00647A48" w:rsidRPr="00985D81">
        <w:rPr>
          <w:lang w:val="fr-FR"/>
        </w:rPr>
        <w:t>’</w:t>
      </w:r>
      <w:r w:rsidRPr="00985D81">
        <w:rPr>
          <w:lang w:val="fr-FR"/>
        </w:rPr>
        <w:t>emprisonnement.</w:t>
      </w:r>
    </w:p>
    <w:p w14:paraId="290D51BF" w14:textId="63CC2BD8" w:rsidR="00FB2FFD" w:rsidRPr="00985D81" w:rsidRDefault="00FB2FFD" w:rsidP="00647A48">
      <w:pPr>
        <w:pStyle w:val="SingleTxt"/>
        <w:numPr>
          <w:ilvl w:val="0"/>
          <w:numId w:val="38"/>
        </w:numPr>
        <w:spacing w:line="240" w:lineRule="exact"/>
        <w:rPr>
          <w:lang w:val="fr-FR"/>
        </w:rPr>
      </w:pPr>
      <w:r w:rsidRPr="00985D81">
        <w:rPr>
          <w:lang w:val="fr-FR"/>
        </w:rPr>
        <w:t>En septembre 2021, l</w:t>
      </w:r>
      <w:r w:rsidR="00647A48" w:rsidRPr="00985D81">
        <w:rPr>
          <w:lang w:val="fr-FR"/>
        </w:rPr>
        <w:t>’</w:t>
      </w:r>
      <w:r w:rsidRPr="00985D81">
        <w:rPr>
          <w:lang w:val="fr-FR"/>
        </w:rPr>
        <w:t>Unité de défense de l</w:t>
      </w:r>
      <w:r w:rsidR="00647A48" w:rsidRPr="00985D81">
        <w:rPr>
          <w:lang w:val="fr-FR"/>
        </w:rPr>
        <w:t>’</w:t>
      </w:r>
      <w:r w:rsidRPr="00985D81">
        <w:rPr>
          <w:lang w:val="fr-FR"/>
        </w:rPr>
        <w:t>égalité et des jeunes femmes de l</w:t>
      </w:r>
      <w:r w:rsidR="00647A48" w:rsidRPr="00985D81">
        <w:rPr>
          <w:lang w:val="fr-FR"/>
        </w:rPr>
        <w:t>’</w:t>
      </w:r>
      <w:r w:rsidRPr="00985D81">
        <w:rPr>
          <w:lang w:val="fr-FR"/>
        </w:rPr>
        <w:t>Institut de la jeunesse (INJUVE) a été mise sur pied, avec pour mission de mettre à disposition sur l</w:t>
      </w:r>
      <w:r w:rsidR="00647A48" w:rsidRPr="00985D81">
        <w:rPr>
          <w:lang w:val="fr-FR"/>
        </w:rPr>
        <w:t>’</w:t>
      </w:r>
      <w:r w:rsidRPr="00985D81">
        <w:rPr>
          <w:lang w:val="fr-FR"/>
        </w:rPr>
        <w:t>intranet de l</w:t>
      </w:r>
      <w:r w:rsidR="00647A48" w:rsidRPr="00985D81">
        <w:rPr>
          <w:lang w:val="fr-FR"/>
        </w:rPr>
        <w:t>’</w:t>
      </w:r>
      <w:r w:rsidRPr="00985D81">
        <w:rPr>
          <w:lang w:val="fr-FR"/>
        </w:rPr>
        <w:t>institution des ressources contre le harcèlement et la violence fondée sur le genre et un plan en faveur de l</w:t>
      </w:r>
      <w:r w:rsidR="00647A48" w:rsidRPr="00985D81">
        <w:rPr>
          <w:lang w:val="fr-FR"/>
        </w:rPr>
        <w:t>’</w:t>
      </w:r>
      <w:r w:rsidRPr="00985D81">
        <w:rPr>
          <w:lang w:val="fr-FR"/>
        </w:rPr>
        <w:t>égalité, et de participer à la Commission permanente de l</w:t>
      </w:r>
      <w:r w:rsidR="00647A48" w:rsidRPr="00985D81">
        <w:rPr>
          <w:lang w:val="fr-FR"/>
        </w:rPr>
        <w:t>’</w:t>
      </w:r>
      <w:r w:rsidRPr="00985D81">
        <w:rPr>
          <w:lang w:val="fr-FR"/>
        </w:rPr>
        <w:t>Observatoire de la violence à l</w:t>
      </w:r>
      <w:r w:rsidR="00647A48" w:rsidRPr="00985D81">
        <w:rPr>
          <w:lang w:val="fr-FR"/>
        </w:rPr>
        <w:t>’</w:t>
      </w:r>
      <w:r w:rsidRPr="00985D81">
        <w:rPr>
          <w:lang w:val="fr-FR"/>
        </w:rPr>
        <w:t>égard des femmes.</w:t>
      </w:r>
    </w:p>
    <w:p w14:paraId="099FE9DA" w14:textId="77777777" w:rsidR="005D33D6" w:rsidRPr="00985D81" w:rsidRDefault="005D33D6" w:rsidP="00647A48">
      <w:pPr>
        <w:pStyle w:val="SingleTxt"/>
        <w:spacing w:after="0" w:line="120" w:lineRule="exact"/>
        <w:rPr>
          <w:sz w:val="10"/>
          <w:lang w:val="fr-FR"/>
        </w:rPr>
      </w:pPr>
    </w:p>
    <w:p w14:paraId="7F05DF7B" w14:textId="1CF83490"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Organismes autonomes et coopération interterritoriale</w:t>
      </w:r>
    </w:p>
    <w:p w14:paraId="790528A3" w14:textId="55F4FB7C" w:rsidR="005D33D6" w:rsidRPr="00985D81" w:rsidRDefault="005D33D6" w:rsidP="00647A48">
      <w:pPr>
        <w:pStyle w:val="SingleTxt"/>
        <w:spacing w:after="0" w:line="120" w:lineRule="exact"/>
        <w:rPr>
          <w:sz w:val="10"/>
          <w:lang w:val="fr-FR"/>
        </w:rPr>
      </w:pPr>
    </w:p>
    <w:p w14:paraId="52954837" w14:textId="6A782DD2" w:rsidR="003905E2" w:rsidRPr="00985D81" w:rsidRDefault="00FB2FFD" w:rsidP="00647A48">
      <w:pPr>
        <w:pStyle w:val="SingleTxt"/>
        <w:numPr>
          <w:ilvl w:val="0"/>
          <w:numId w:val="38"/>
        </w:numPr>
        <w:spacing w:line="240" w:lineRule="exact"/>
        <w:rPr>
          <w:lang w:val="fr-FR"/>
        </w:rPr>
      </w:pPr>
      <w:r w:rsidRPr="00985D81">
        <w:rPr>
          <w:lang w:val="fr-FR"/>
        </w:rPr>
        <w:t>Les administrations des Communautés autonomes disposent de leurs propres organismes de promotion de l</w:t>
      </w:r>
      <w:r w:rsidR="00647A48" w:rsidRPr="00985D81">
        <w:rPr>
          <w:lang w:val="fr-FR"/>
        </w:rPr>
        <w:t>’</w:t>
      </w:r>
      <w:r w:rsidRPr="00985D81">
        <w:rPr>
          <w:lang w:val="fr-FR"/>
        </w:rPr>
        <w:t>égalité, structures transversales en faveur de l</w:t>
      </w:r>
      <w:r w:rsidR="00647A48" w:rsidRPr="00985D81">
        <w:rPr>
          <w:lang w:val="fr-FR"/>
        </w:rPr>
        <w:t>’</w:t>
      </w:r>
      <w:r w:rsidRPr="00985D81">
        <w:rPr>
          <w:lang w:val="fr-FR"/>
        </w:rPr>
        <w:t>égalité et rapports des effets de dispositions sur l</w:t>
      </w:r>
      <w:r w:rsidR="00647A48" w:rsidRPr="00985D81">
        <w:rPr>
          <w:lang w:val="fr-FR"/>
        </w:rPr>
        <w:t>’</w:t>
      </w:r>
      <w:r w:rsidRPr="00985D81">
        <w:rPr>
          <w:lang w:val="fr-FR"/>
        </w:rPr>
        <w:t xml:space="preserve">égalité des genres </w:t>
      </w:r>
      <w:r w:rsidR="00851D3E" w:rsidRPr="00985D81">
        <w:rPr>
          <w:lang w:val="fr-FR"/>
        </w:rPr>
        <w:t>(</w:t>
      </w:r>
      <w:r w:rsidRPr="00985D81">
        <w:rPr>
          <w:lang w:val="fr-FR"/>
        </w:rPr>
        <w:t>voir annexe II</w:t>
      </w:r>
      <w:r w:rsidR="00851D3E" w:rsidRPr="00985D81">
        <w:rPr>
          <w:lang w:val="fr-FR"/>
        </w:rPr>
        <w:t>)</w:t>
      </w:r>
      <w:r w:rsidRPr="00985D81">
        <w:rPr>
          <w:lang w:val="fr-FR"/>
        </w:rPr>
        <w:t>.</w:t>
      </w:r>
    </w:p>
    <w:p w14:paraId="0EF3E842" w14:textId="1F82C787" w:rsidR="00FB2FFD" w:rsidRPr="00985D81" w:rsidRDefault="00FB2FFD" w:rsidP="0099139B">
      <w:pPr>
        <w:pStyle w:val="SingleTxt"/>
        <w:keepLines/>
        <w:numPr>
          <w:ilvl w:val="0"/>
          <w:numId w:val="38"/>
        </w:numPr>
        <w:spacing w:line="240" w:lineRule="exact"/>
        <w:rPr>
          <w:lang w:val="fr-FR"/>
        </w:rPr>
      </w:pPr>
      <w:r w:rsidRPr="00985D81">
        <w:rPr>
          <w:lang w:val="fr-FR"/>
        </w:rPr>
        <w:lastRenderedPageBreak/>
        <w:t xml:space="preserve">La </w:t>
      </w:r>
      <w:r w:rsidRPr="0099139B">
        <w:rPr>
          <w:lang w:val="fr-FR"/>
        </w:rPr>
        <w:t xml:space="preserve">loi 40/2015, du </w:t>
      </w:r>
      <w:r w:rsidR="00647A48" w:rsidRPr="0099139B">
        <w:rPr>
          <w:lang w:val="fr-FR"/>
        </w:rPr>
        <w:t>1</w:t>
      </w:r>
      <w:r w:rsidR="00647A48" w:rsidRPr="0099139B">
        <w:rPr>
          <w:vertAlign w:val="superscript"/>
          <w:lang w:val="fr-FR"/>
        </w:rPr>
        <w:t>er</w:t>
      </w:r>
      <w:r w:rsidRPr="0099139B">
        <w:rPr>
          <w:lang w:val="fr-FR"/>
        </w:rPr>
        <w:t xml:space="preserve"> octobre, relative au régime juridique du secteur public</w:t>
      </w:r>
      <w:r w:rsidRPr="00985D81">
        <w:rPr>
          <w:lang w:val="fr-FR"/>
        </w:rPr>
        <w:t xml:space="preserve"> fait mention d</w:t>
      </w:r>
      <w:r w:rsidR="00647A48" w:rsidRPr="00985D81">
        <w:rPr>
          <w:lang w:val="fr-FR"/>
        </w:rPr>
        <w:t>’</w:t>
      </w:r>
      <w:r w:rsidRPr="00985D81">
        <w:rPr>
          <w:lang w:val="fr-FR"/>
        </w:rPr>
        <w:t>organismes de coopération entre les agents administratifs, tels que la Conférence sectorielle sur l</w:t>
      </w:r>
      <w:r w:rsidR="00647A48" w:rsidRPr="00985D81">
        <w:rPr>
          <w:lang w:val="fr-FR"/>
        </w:rPr>
        <w:t>’</w:t>
      </w:r>
      <w:r w:rsidRPr="00985D81">
        <w:rPr>
          <w:lang w:val="fr-FR"/>
        </w:rPr>
        <w:t>égalité</w:t>
      </w:r>
      <w:r w:rsidRPr="00985D81">
        <w:rPr>
          <w:rStyle w:val="Ancredenotedebasdepage"/>
          <w:bCs/>
          <w:sz w:val="20"/>
          <w:szCs w:val="20"/>
          <w:lang w:val="fr-FR"/>
        </w:rPr>
        <w:footnoteReference w:id="28"/>
      </w:r>
      <w:r w:rsidRPr="00985D81">
        <w:rPr>
          <w:lang w:val="fr-FR"/>
        </w:rPr>
        <w:t>, aux fins de la coordination de l</w:t>
      </w:r>
      <w:r w:rsidR="00647A48" w:rsidRPr="00985D81">
        <w:rPr>
          <w:lang w:val="fr-FR"/>
        </w:rPr>
        <w:t>’</w:t>
      </w:r>
      <w:r w:rsidRPr="00985D81">
        <w:rPr>
          <w:lang w:val="fr-FR"/>
        </w:rPr>
        <w:t>élaboration et de la mise en œuvre des politiques d</w:t>
      </w:r>
      <w:r w:rsidR="00647A48" w:rsidRPr="00985D81">
        <w:rPr>
          <w:lang w:val="fr-FR"/>
        </w:rPr>
        <w:t>’</w:t>
      </w:r>
      <w:r w:rsidRPr="00985D81">
        <w:rPr>
          <w:lang w:val="fr-FR"/>
        </w:rPr>
        <w:t>égalité entre l</w:t>
      </w:r>
      <w:r w:rsidR="00647A48" w:rsidRPr="00985D81">
        <w:rPr>
          <w:lang w:val="fr-FR"/>
        </w:rPr>
        <w:t>’</w:t>
      </w:r>
      <w:r w:rsidRPr="00985D81">
        <w:rPr>
          <w:lang w:val="fr-FR"/>
        </w:rPr>
        <w:t>Administration générale de l</w:t>
      </w:r>
      <w:r w:rsidR="00647A48" w:rsidRPr="00985D81">
        <w:rPr>
          <w:lang w:val="fr-FR"/>
        </w:rPr>
        <w:t>’</w:t>
      </w:r>
      <w:r w:rsidRPr="00985D81">
        <w:rPr>
          <w:lang w:val="fr-FR"/>
        </w:rPr>
        <w:t xml:space="preserve">État et les Communautés autonomes. Les </w:t>
      </w:r>
      <w:r w:rsidRPr="0099139B">
        <w:rPr>
          <w:lang w:val="fr-FR"/>
        </w:rPr>
        <w:t>unités de coordination contre la violence à l</w:t>
      </w:r>
      <w:r w:rsidR="00647A48" w:rsidRPr="0099139B">
        <w:rPr>
          <w:lang w:val="fr-FR"/>
        </w:rPr>
        <w:t>’</w:t>
      </w:r>
      <w:r w:rsidRPr="0099139B">
        <w:rPr>
          <w:lang w:val="fr-FR"/>
        </w:rPr>
        <w:t>égard des femmes</w:t>
      </w:r>
      <w:r w:rsidRPr="00985D81">
        <w:rPr>
          <w:lang w:val="fr-FR"/>
        </w:rPr>
        <w:t xml:space="preserve"> et les </w:t>
      </w:r>
      <w:r w:rsidRPr="0099139B">
        <w:rPr>
          <w:lang w:val="fr-FR"/>
        </w:rPr>
        <w:t>unités de lutte contre la violence à l</w:t>
      </w:r>
      <w:r w:rsidR="00647A48" w:rsidRPr="0099139B">
        <w:rPr>
          <w:lang w:val="fr-FR"/>
        </w:rPr>
        <w:t>’</w:t>
      </w:r>
      <w:r w:rsidRPr="0099139B">
        <w:rPr>
          <w:lang w:val="fr-FR"/>
        </w:rPr>
        <w:t>égard des femmes</w:t>
      </w:r>
      <w:r w:rsidRPr="00985D81">
        <w:rPr>
          <w:lang w:val="fr-FR"/>
        </w:rPr>
        <w:t xml:space="preserve">, qui relèvent respectivement des délégations et sous-délégations du </w:t>
      </w:r>
      <w:r w:rsidR="002B3BD6">
        <w:rPr>
          <w:lang w:val="fr-FR"/>
        </w:rPr>
        <w:t>G</w:t>
      </w:r>
      <w:r w:rsidRPr="00985D81">
        <w:rPr>
          <w:lang w:val="fr-FR"/>
        </w:rPr>
        <w:t>ouvernement fédéral, sont en activité depuis 2017.</w:t>
      </w:r>
    </w:p>
    <w:p w14:paraId="5960A42A" w14:textId="329CF1BF" w:rsidR="003905E2" w:rsidRPr="00985D81" w:rsidRDefault="00FB2FFD" w:rsidP="00647A48">
      <w:pPr>
        <w:pStyle w:val="SingleTxt"/>
        <w:numPr>
          <w:ilvl w:val="0"/>
          <w:numId w:val="39"/>
        </w:numPr>
        <w:spacing w:line="240" w:lineRule="exact"/>
        <w:rPr>
          <w:lang w:val="fr-FR"/>
        </w:rPr>
      </w:pPr>
      <w:r w:rsidRPr="00985D81">
        <w:rPr>
          <w:lang w:val="fr-FR"/>
        </w:rPr>
        <w:t>La Conférence sectorielle sur l</w:t>
      </w:r>
      <w:r w:rsidR="00647A48" w:rsidRPr="00985D81">
        <w:rPr>
          <w:lang w:val="fr-FR"/>
        </w:rPr>
        <w:t>’</w:t>
      </w:r>
      <w:r w:rsidRPr="00985D81">
        <w:rPr>
          <w:lang w:val="fr-FR"/>
        </w:rPr>
        <w:t>égalité est le mécanisme de coordination permanent et de cogouvernance entre le Ministère de l</w:t>
      </w:r>
      <w:r w:rsidR="00647A48" w:rsidRPr="00985D81">
        <w:rPr>
          <w:lang w:val="fr-FR"/>
        </w:rPr>
        <w:t>’</w:t>
      </w:r>
      <w:r w:rsidRPr="00985D81">
        <w:rPr>
          <w:lang w:val="fr-FR"/>
        </w:rPr>
        <w:t>égalité et les représentantes chargées des questions d</w:t>
      </w:r>
      <w:r w:rsidR="00647A48" w:rsidRPr="00985D81">
        <w:rPr>
          <w:lang w:val="fr-FR"/>
        </w:rPr>
        <w:t>’</w:t>
      </w:r>
      <w:r w:rsidRPr="00985D81">
        <w:rPr>
          <w:lang w:val="fr-FR"/>
        </w:rPr>
        <w:t>égalité des Communautés autonomes et de la Fédération espagnole des municipalités et des provinces.</w:t>
      </w:r>
    </w:p>
    <w:p w14:paraId="5B136786" w14:textId="440044EA" w:rsidR="00F446C3" w:rsidRPr="00985D81" w:rsidRDefault="00F446C3" w:rsidP="00647A48">
      <w:pPr>
        <w:pStyle w:val="SingleTxt"/>
        <w:spacing w:after="0" w:line="120" w:lineRule="exact"/>
        <w:rPr>
          <w:sz w:val="10"/>
          <w:lang w:val="fr-FR"/>
        </w:rPr>
      </w:pPr>
    </w:p>
    <w:p w14:paraId="337AE2D7" w14:textId="127754A7"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Intégration des questions de genre dans la législation et les programmes</w:t>
      </w:r>
    </w:p>
    <w:p w14:paraId="06F73D66" w14:textId="55FB2468" w:rsidR="00F446C3" w:rsidRPr="00985D81" w:rsidRDefault="00F446C3" w:rsidP="00647A48">
      <w:pPr>
        <w:pStyle w:val="SingleTxt"/>
        <w:spacing w:after="0" w:line="120" w:lineRule="exact"/>
        <w:rPr>
          <w:sz w:val="10"/>
          <w:lang w:val="fr-FR"/>
        </w:rPr>
      </w:pPr>
    </w:p>
    <w:p w14:paraId="2E65D87E" w14:textId="0C0907D2" w:rsidR="003905E2" w:rsidRPr="00985D81" w:rsidRDefault="00FB2FFD" w:rsidP="00647A48">
      <w:pPr>
        <w:pStyle w:val="SingleTxt"/>
        <w:numPr>
          <w:ilvl w:val="0"/>
          <w:numId w:val="39"/>
        </w:numPr>
        <w:spacing w:line="240" w:lineRule="exact"/>
        <w:rPr>
          <w:lang w:val="fr-FR"/>
        </w:rPr>
      </w:pPr>
      <w:r w:rsidRPr="00985D81">
        <w:rPr>
          <w:lang w:val="fr-FR"/>
        </w:rPr>
        <w:t xml:space="preserve">Le </w:t>
      </w:r>
      <w:r w:rsidRPr="0099139B">
        <w:rPr>
          <w:lang w:val="fr-FR"/>
        </w:rPr>
        <w:t>décret royal 931/2017, du 27 octobre, encadrant le rapport analytique sur les effets des textes de loi</w:t>
      </w:r>
      <w:r w:rsidRPr="00985D81">
        <w:rPr>
          <w:rStyle w:val="Ancredenotedebasdepage"/>
          <w:sz w:val="20"/>
          <w:szCs w:val="20"/>
          <w:lang w:val="fr-FR"/>
        </w:rPr>
        <w:footnoteReference w:id="29"/>
      </w:r>
      <w:r w:rsidRPr="00985D81">
        <w:rPr>
          <w:lang w:val="fr-FR"/>
        </w:rPr>
        <w:t>, prévoit que les rapports analytiques sur les effets des projets de décrets-lois royaux, des décrets législatifs royaux et des normes réglementaires doivent contenir une analyse des effets qu</w:t>
      </w:r>
      <w:r w:rsidR="00647A48" w:rsidRPr="00985D81">
        <w:rPr>
          <w:lang w:val="fr-FR"/>
        </w:rPr>
        <w:t>’</w:t>
      </w:r>
      <w:r w:rsidRPr="00985D81">
        <w:rPr>
          <w:lang w:val="fr-FR"/>
        </w:rPr>
        <w:t>ont ces textes en fonction du genre.</w:t>
      </w:r>
    </w:p>
    <w:p w14:paraId="6D4C1602" w14:textId="19B9CBAC" w:rsidR="00FB2FFD" w:rsidRPr="00985D81" w:rsidRDefault="00FB2FFD" w:rsidP="00647A48">
      <w:pPr>
        <w:pStyle w:val="SingleTxt"/>
        <w:numPr>
          <w:ilvl w:val="0"/>
          <w:numId w:val="39"/>
        </w:numPr>
        <w:spacing w:line="240" w:lineRule="exact"/>
        <w:rPr>
          <w:lang w:val="fr-FR"/>
        </w:rPr>
      </w:pPr>
      <w:r w:rsidRPr="00985D81">
        <w:rPr>
          <w:lang w:val="fr-FR"/>
        </w:rPr>
        <w:t>La loi générale sur le budget énonce qu</w:t>
      </w:r>
      <w:r w:rsidR="00647A48" w:rsidRPr="00985D81">
        <w:rPr>
          <w:lang w:val="fr-FR"/>
        </w:rPr>
        <w:t>’</w:t>
      </w:r>
      <w:r w:rsidRPr="00985D81">
        <w:rPr>
          <w:lang w:val="fr-FR"/>
        </w:rPr>
        <w:t>il est obligatoire d</w:t>
      </w:r>
      <w:r w:rsidR="00647A48" w:rsidRPr="00985D81">
        <w:rPr>
          <w:lang w:val="fr-FR"/>
        </w:rPr>
        <w:t>’</w:t>
      </w:r>
      <w:r w:rsidRPr="00985D81">
        <w:rPr>
          <w:lang w:val="fr-FR"/>
        </w:rPr>
        <w:t>élaborer un rapport relatif à la mise en œuvre du budget en fonction du genre. Le dernier texte en date est l</w:t>
      </w:r>
      <w:r w:rsidR="00647A48" w:rsidRPr="00985D81">
        <w:rPr>
          <w:lang w:val="fr-FR"/>
        </w:rPr>
        <w:t>’</w:t>
      </w:r>
      <w:r w:rsidRPr="00985D81">
        <w:rPr>
          <w:lang w:val="fr-FR"/>
        </w:rPr>
        <w:t>ordonnance HAC/669/2021 (budget général de l</w:t>
      </w:r>
      <w:r w:rsidR="00647A48" w:rsidRPr="00985D81">
        <w:rPr>
          <w:lang w:val="fr-FR"/>
        </w:rPr>
        <w:t>’</w:t>
      </w:r>
      <w:r w:rsidRPr="00985D81">
        <w:rPr>
          <w:lang w:val="fr-FR"/>
        </w:rPr>
        <w:t>État pour 2022).</w:t>
      </w:r>
    </w:p>
    <w:p w14:paraId="1AF52B16" w14:textId="600AAA8F" w:rsidR="00FB2FFD" w:rsidRPr="00985D81" w:rsidRDefault="00FB2FFD" w:rsidP="00647A48">
      <w:pPr>
        <w:pStyle w:val="SingleTxt"/>
        <w:numPr>
          <w:ilvl w:val="0"/>
          <w:numId w:val="40"/>
        </w:numPr>
        <w:spacing w:line="240" w:lineRule="exact"/>
        <w:rPr>
          <w:lang w:val="fr-FR"/>
        </w:rPr>
      </w:pPr>
      <w:r w:rsidRPr="00985D81">
        <w:rPr>
          <w:lang w:val="fr-FR"/>
        </w:rPr>
        <w:t>Le texte révisé de la</w:t>
      </w:r>
      <w:r w:rsidRPr="0099139B">
        <w:rPr>
          <w:lang w:val="fr-FR"/>
        </w:rPr>
        <w:t xml:space="preserve"> loi sur le statut des travailleurs, approuvé par le décret législatif royal 2/2015, du 23 octobre</w:t>
      </w:r>
      <w:r w:rsidRPr="00985D81">
        <w:rPr>
          <w:lang w:val="fr-FR"/>
        </w:rPr>
        <w:t>, énonce que les personnes qui travaillent ont le droit de ne pas faire l</w:t>
      </w:r>
      <w:r w:rsidR="00647A48" w:rsidRPr="00985D81">
        <w:rPr>
          <w:lang w:val="fr-FR"/>
        </w:rPr>
        <w:t>’</w:t>
      </w:r>
      <w:r w:rsidRPr="00985D81">
        <w:rPr>
          <w:lang w:val="fr-FR"/>
        </w:rPr>
        <w:t>objet d</w:t>
      </w:r>
      <w:r w:rsidR="00647A48" w:rsidRPr="00985D81">
        <w:rPr>
          <w:lang w:val="fr-FR"/>
        </w:rPr>
        <w:t>’</w:t>
      </w:r>
      <w:r w:rsidRPr="00985D81">
        <w:rPr>
          <w:lang w:val="fr-FR"/>
        </w:rPr>
        <w:t>une discrimination directe ou indirecte fondée sur le genre, le handicap, l</w:t>
      </w:r>
      <w:r w:rsidR="00647A48" w:rsidRPr="00985D81">
        <w:rPr>
          <w:lang w:val="fr-FR"/>
        </w:rPr>
        <w:t>’</w:t>
      </w:r>
      <w:r w:rsidRPr="00985D81">
        <w:rPr>
          <w:lang w:val="fr-FR"/>
        </w:rPr>
        <w:t>état civil, l</w:t>
      </w:r>
      <w:r w:rsidR="00647A48" w:rsidRPr="00985D81">
        <w:rPr>
          <w:lang w:val="fr-FR"/>
        </w:rPr>
        <w:t>’</w:t>
      </w:r>
      <w:r w:rsidRPr="00985D81">
        <w:rPr>
          <w:lang w:val="fr-FR"/>
        </w:rPr>
        <w:t>âge, l</w:t>
      </w:r>
      <w:r w:rsidR="00647A48" w:rsidRPr="00985D81">
        <w:rPr>
          <w:lang w:val="fr-FR"/>
        </w:rPr>
        <w:t>’</w:t>
      </w:r>
      <w:r w:rsidRPr="00985D81">
        <w:rPr>
          <w:lang w:val="fr-FR"/>
        </w:rPr>
        <w:t>origine raciale ou ethnique, le statut social, la religion ou les croyances, les idées politiques, l</w:t>
      </w:r>
      <w:r w:rsidR="00647A48" w:rsidRPr="00985D81">
        <w:rPr>
          <w:lang w:val="fr-FR"/>
        </w:rPr>
        <w:t>’</w:t>
      </w:r>
      <w:r w:rsidRPr="00985D81">
        <w:rPr>
          <w:lang w:val="fr-FR"/>
        </w:rPr>
        <w:t>orientation sexuelle, l</w:t>
      </w:r>
      <w:r w:rsidR="00647A48" w:rsidRPr="00985D81">
        <w:rPr>
          <w:lang w:val="fr-FR"/>
        </w:rPr>
        <w:t>’</w:t>
      </w:r>
      <w:r w:rsidRPr="00985D81">
        <w:rPr>
          <w:lang w:val="fr-FR"/>
        </w:rPr>
        <w:t>affiliation ou la langue.</w:t>
      </w:r>
    </w:p>
    <w:p w14:paraId="3D809027" w14:textId="08270515" w:rsidR="00F446C3" w:rsidRPr="00985D81" w:rsidRDefault="00F446C3" w:rsidP="00647A48">
      <w:pPr>
        <w:pStyle w:val="SingleTxt"/>
        <w:spacing w:after="0" w:line="120" w:lineRule="exact"/>
        <w:rPr>
          <w:sz w:val="10"/>
          <w:lang w:val="fr-FR"/>
        </w:rPr>
      </w:pPr>
    </w:p>
    <w:p w14:paraId="4A82B53F" w14:textId="3F60ADF4"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de promotion des femmes dans des domaines précis</w:t>
      </w:r>
    </w:p>
    <w:p w14:paraId="7AFE3E75" w14:textId="06AF0006" w:rsidR="00F446C3" w:rsidRPr="00985D81" w:rsidRDefault="00F446C3" w:rsidP="00647A48">
      <w:pPr>
        <w:pStyle w:val="SingleTxt"/>
        <w:spacing w:after="0" w:line="120" w:lineRule="exact"/>
        <w:rPr>
          <w:sz w:val="10"/>
          <w:lang w:val="fr-FR"/>
        </w:rPr>
      </w:pPr>
    </w:p>
    <w:p w14:paraId="13700BF4" w14:textId="3E1DEF49"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 et structures</w:t>
      </w:r>
    </w:p>
    <w:p w14:paraId="1D71A65A" w14:textId="2C079493" w:rsidR="00F446C3" w:rsidRPr="00985D81" w:rsidRDefault="00F446C3" w:rsidP="00647A48">
      <w:pPr>
        <w:pStyle w:val="SingleTxt"/>
        <w:spacing w:after="0" w:line="120" w:lineRule="exact"/>
        <w:rPr>
          <w:sz w:val="10"/>
          <w:lang w:val="fr-FR"/>
        </w:rPr>
      </w:pPr>
    </w:p>
    <w:p w14:paraId="4C874FDB" w14:textId="3AEEC6BB"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Femmes en milieu rural</w:t>
      </w:r>
    </w:p>
    <w:p w14:paraId="754ABF15" w14:textId="4F918FF3" w:rsidR="00F446C3" w:rsidRPr="00985D81" w:rsidRDefault="00F446C3" w:rsidP="00647A48">
      <w:pPr>
        <w:pStyle w:val="SingleTxt"/>
        <w:spacing w:after="0" w:line="120" w:lineRule="exact"/>
        <w:rPr>
          <w:sz w:val="10"/>
          <w:lang w:val="fr-FR"/>
        </w:rPr>
      </w:pPr>
    </w:p>
    <w:p w14:paraId="7E0F5195" w14:textId="6EA0277E" w:rsidR="00FB2FFD" w:rsidRPr="00985D81" w:rsidRDefault="00FB2FFD" w:rsidP="00647A48">
      <w:pPr>
        <w:pStyle w:val="SingleTxt"/>
        <w:numPr>
          <w:ilvl w:val="0"/>
          <w:numId w:val="40"/>
        </w:numPr>
        <w:spacing w:line="240" w:lineRule="exact"/>
        <w:rPr>
          <w:lang w:val="fr-FR"/>
        </w:rPr>
      </w:pPr>
      <w:r w:rsidRPr="00985D81">
        <w:rPr>
          <w:lang w:val="fr-FR"/>
        </w:rPr>
        <w:t>L</w:t>
      </w:r>
      <w:r w:rsidR="00647A48" w:rsidRPr="00985D81">
        <w:rPr>
          <w:lang w:val="fr-FR"/>
        </w:rPr>
        <w:t>’</w:t>
      </w:r>
      <w:r w:rsidRPr="00985D81">
        <w:rPr>
          <w:lang w:val="fr-FR"/>
        </w:rPr>
        <w:t>Espagne a demandé à la Commission européenne de prendre en considération les questions de genre dans la politique agricole commune (PAC) pour la période 2021-2027 afin de remédier aux difficultés supplémentaires que rencontrent les femmes en milieu rural, de concevoir des interventions destinées aux femmes sans que ces dispositifs ne soient discriminatoires au titre de la PAC et de promouvoir l</w:t>
      </w:r>
      <w:r w:rsidR="00647A48" w:rsidRPr="00985D81">
        <w:rPr>
          <w:lang w:val="fr-FR"/>
        </w:rPr>
        <w:t>’</w:t>
      </w:r>
      <w:r w:rsidRPr="00985D81">
        <w:rPr>
          <w:lang w:val="fr-FR"/>
        </w:rPr>
        <w:t>égalité des genres dans les premier et deuxième piliers de la PAC.</w:t>
      </w:r>
    </w:p>
    <w:p w14:paraId="2CB9B6D8" w14:textId="3A65055A" w:rsidR="00FB2FFD" w:rsidRPr="00985D81" w:rsidRDefault="00FB2FFD" w:rsidP="00647A48">
      <w:pPr>
        <w:pStyle w:val="SingleTxt"/>
        <w:numPr>
          <w:ilvl w:val="0"/>
          <w:numId w:val="40"/>
        </w:numPr>
        <w:spacing w:line="240" w:lineRule="exact"/>
        <w:rPr>
          <w:lang w:val="fr-FR"/>
        </w:rPr>
      </w:pPr>
      <w:r w:rsidRPr="00985D81">
        <w:rPr>
          <w:lang w:val="fr-FR"/>
        </w:rPr>
        <w:t>Depuis 2015, le Ministère de l</w:t>
      </w:r>
      <w:r w:rsidR="00647A48" w:rsidRPr="00985D81">
        <w:rPr>
          <w:lang w:val="fr-FR"/>
        </w:rPr>
        <w:t>’</w:t>
      </w:r>
      <w:r w:rsidRPr="00985D81">
        <w:rPr>
          <w:lang w:val="fr-FR"/>
        </w:rPr>
        <w:t>agriculture, de la pêche et de l</w:t>
      </w:r>
      <w:r w:rsidR="00647A48" w:rsidRPr="00985D81">
        <w:rPr>
          <w:lang w:val="fr-FR"/>
        </w:rPr>
        <w:t>’</w:t>
      </w:r>
      <w:r w:rsidRPr="00985D81">
        <w:rPr>
          <w:lang w:val="fr-FR"/>
        </w:rPr>
        <w:t>alimentation élabore des mesures visant à renforcer et à évaluer la</w:t>
      </w:r>
      <w:r w:rsidRPr="0099139B">
        <w:rPr>
          <w:lang w:val="fr-FR"/>
        </w:rPr>
        <w:t xml:space="preserve"> loi 35/2011, du 4 octobre, sur la copropriété des exploitations agricoles</w:t>
      </w:r>
      <w:r w:rsidRPr="00985D81">
        <w:rPr>
          <w:rStyle w:val="Ancredenotedebasdepage"/>
          <w:sz w:val="20"/>
          <w:szCs w:val="20"/>
          <w:lang w:val="fr-FR"/>
        </w:rPr>
        <w:footnoteReference w:id="30"/>
      </w:r>
      <w:r w:rsidRPr="00985D81">
        <w:rPr>
          <w:lang w:val="fr-FR"/>
        </w:rPr>
        <w:t xml:space="preserve"> afin de faire face aux inégalités auxquelles se heurtent les femmes rurales dans le secteur agricole et de rendre cette population plus visible dans ce milieu. L</w:t>
      </w:r>
      <w:r w:rsidR="00647A48" w:rsidRPr="00985D81">
        <w:rPr>
          <w:lang w:val="fr-FR"/>
        </w:rPr>
        <w:t>’</w:t>
      </w:r>
      <w:r w:rsidRPr="00985D81">
        <w:rPr>
          <w:lang w:val="fr-FR"/>
        </w:rPr>
        <w:t xml:space="preserve">Espagne contrôle la mise en œuvre de cette norme au moyen du </w:t>
      </w:r>
      <w:r w:rsidRPr="0099139B">
        <w:rPr>
          <w:lang w:val="fr-FR"/>
        </w:rPr>
        <w:t>Registre de copropriété des exploitations agricoles</w:t>
      </w:r>
      <w:r w:rsidRPr="00985D81">
        <w:rPr>
          <w:i/>
          <w:iCs/>
          <w:lang w:val="fr-FR"/>
        </w:rPr>
        <w:t xml:space="preserve"> </w:t>
      </w:r>
      <w:r w:rsidRPr="00985D81">
        <w:rPr>
          <w:lang w:val="fr-FR"/>
        </w:rPr>
        <w:t>(RETICOM).</w:t>
      </w:r>
    </w:p>
    <w:p w14:paraId="6BA83DBB" w14:textId="773BF09F" w:rsidR="00FB2FFD" w:rsidRPr="00985D81" w:rsidRDefault="00FB2FFD" w:rsidP="0099139B">
      <w:pPr>
        <w:pStyle w:val="SingleTxt"/>
        <w:keepLines/>
        <w:numPr>
          <w:ilvl w:val="0"/>
          <w:numId w:val="41"/>
        </w:numPr>
        <w:spacing w:line="240" w:lineRule="exact"/>
        <w:rPr>
          <w:lang w:val="fr-FR"/>
        </w:rPr>
      </w:pPr>
      <w:r w:rsidRPr="00985D81">
        <w:rPr>
          <w:lang w:val="fr-FR"/>
        </w:rPr>
        <w:lastRenderedPageBreak/>
        <w:t xml:space="preserve">Afin de promouvoir la coordination interinstitutionnelle, de proposer des modifications et de répondre aux questions relatives à la </w:t>
      </w:r>
      <w:r w:rsidRPr="0099139B">
        <w:rPr>
          <w:lang w:val="fr-FR"/>
        </w:rPr>
        <w:t>loi 35/2011</w:t>
      </w:r>
      <w:r w:rsidRPr="00985D81">
        <w:rPr>
          <w:lang w:val="fr-FR"/>
        </w:rPr>
        <w:t>, deux groupes de travail ont été créés en 2017</w:t>
      </w:r>
      <w:r w:rsidR="00647A48" w:rsidRPr="00985D81">
        <w:rPr>
          <w:lang w:val="fr-FR"/>
        </w:rPr>
        <w:t> :</w:t>
      </w:r>
      <w:r w:rsidRPr="00985D81">
        <w:rPr>
          <w:lang w:val="fr-FR"/>
        </w:rPr>
        <w:t xml:space="preserve"> l</w:t>
      </w:r>
      <w:r w:rsidR="00647A48" w:rsidRPr="00985D81">
        <w:rPr>
          <w:lang w:val="fr-FR"/>
        </w:rPr>
        <w:t>’</w:t>
      </w:r>
      <w:r w:rsidRPr="00985D81">
        <w:rPr>
          <w:lang w:val="fr-FR"/>
        </w:rPr>
        <w:t>un est composé de référents des Communautés autonomes et l</w:t>
      </w:r>
      <w:r w:rsidR="00647A48" w:rsidRPr="00985D81">
        <w:rPr>
          <w:lang w:val="fr-FR"/>
        </w:rPr>
        <w:t>’</w:t>
      </w:r>
      <w:r w:rsidRPr="00985D81">
        <w:rPr>
          <w:lang w:val="fr-FR"/>
        </w:rPr>
        <w:t>autre d</w:t>
      </w:r>
      <w:r w:rsidR="00647A48" w:rsidRPr="00985D81">
        <w:rPr>
          <w:lang w:val="fr-FR"/>
        </w:rPr>
        <w:t>’</w:t>
      </w:r>
      <w:r w:rsidRPr="00985D81">
        <w:rPr>
          <w:lang w:val="fr-FR"/>
        </w:rPr>
        <w:t>associations nationales de femmes rurales et d</w:t>
      </w:r>
      <w:r w:rsidR="00647A48" w:rsidRPr="00985D81">
        <w:rPr>
          <w:lang w:val="fr-FR"/>
        </w:rPr>
        <w:t>’</w:t>
      </w:r>
      <w:r w:rsidRPr="00985D81">
        <w:rPr>
          <w:lang w:val="fr-FR"/>
        </w:rPr>
        <w:t>autres acteurs sociaux.</w:t>
      </w:r>
    </w:p>
    <w:p w14:paraId="6E5B080E" w14:textId="5B43122C" w:rsidR="003905E2" w:rsidRPr="00985D81" w:rsidRDefault="00FB2FFD" w:rsidP="00647A48">
      <w:pPr>
        <w:pStyle w:val="SingleTxt"/>
        <w:numPr>
          <w:ilvl w:val="0"/>
          <w:numId w:val="41"/>
        </w:numPr>
        <w:spacing w:line="240" w:lineRule="exact"/>
        <w:rPr>
          <w:lang w:val="fr-FR"/>
        </w:rPr>
      </w:pPr>
      <w:r w:rsidRPr="00985D81">
        <w:rPr>
          <w:lang w:val="fr-FR"/>
        </w:rPr>
        <w:t>À l</w:t>
      </w:r>
      <w:r w:rsidR="00647A48" w:rsidRPr="00985D81">
        <w:rPr>
          <w:lang w:val="fr-FR"/>
        </w:rPr>
        <w:t>’</w:t>
      </w:r>
      <w:r w:rsidRPr="00985D81">
        <w:rPr>
          <w:lang w:val="fr-FR"/>
        </w:rPr>
        <w:t xml:space="preserve">issue des travaux de coordination interinstitutionnelle menés avec les autres ministères concernés par la loi sur la copropriété, le </w:t>
      </w:r>
      <w:r w:rsidRPr="0099139B">
        <w:rPr>
          <w:lang w:val="fr-FR"/>
        </w:rPr>
        <w:t>Conseil interministériel de la copropriété</w:t>
      </w:r>
      <w:r w:rsidRPr="00985D81">
        <w:rPr>
          <w:lang w:val="fr-FR"/>
        </w:rPr>
        <w:t xml:space="preserve"> a vu le jour</w:t>
      </w:r>
      <w:r w:rsidR="00647A48" w:rsidRPr="00985D81">
        <w:rPr>
          <w:lang w:val="fr-FR"/>
        </w:rPr>
        <w:t> ;</w:t>
      </w:r>
      <w:r w:rsidRPr="00985D81">
        <w:rPr>
          <w:lang w:val="fr-FR"/>
        </w:rPr>
        <w:t xml:space="preserve"> il s</w:t>
      </w:r>
      <w:r w:rsidR="00647A48" w:rsidRPr="00985D81">
        <w:rPr>
          <w:lang w:val="fr-FR"/>
        </w:rPr>
        <w:t>’</w:t>
      </w:r>
      <w:r w:rsidRPr="00985D81">
        <w:rPr>
          <w:lang w:val="fr-FR"/>
        </w:rPr>
        <w:t>est réuni pour la première fois en 2019 et encourage les initiatives destinées à améliorer la promotion de la copropriété.</w:t>
      </w:r>
    </w:p>
    <w:p w14:paraId="51AE246A" w14:textId="142F1C3D" w:rsidR="00671F70" w:rsidRPr="00985D81" w:rsidRDefault="00671F70" w:rsidP="00647A48">
      <w:pPr>
        <w:pStyle w:val="SingleTxt"/>
        <w:spacing w:after="0" w:line="120" w:lineRule="exact"/>
        <w:rPr>
          <w:sz w:val="10"/>
          <w:lang w:val="fr-FR"/>
        </w:rPr>
      </w:pPr>
    </w:p>
    <w:p w14:paraId="4A71F7EA" w14:textId="20B7D345"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w:t>
      </w:r>
    </w:p>
    <w:p w14:paraId="4730D2F6" w14:textId="3719F97D" w:rsidR="00671F70" w:rsidRPr="00985D81" w:rsidRDefault="00671F70" w:rsidP="00647A48">
      <w:pPr>
        <w:pStyle w:val="SingleTxt"/>
        <w:spacing w:after="0" w:line="120" w:lineRule="exact"/>
        <w:rPr>
          <w:sz w:val="10"/>
          <w:lang w:val="fr-FR"/>
        </w:rPr>
      </w:pPr>
    </w:p>
    <w:p w14:paraId="1140A061" w14:textId="6DCC6960" w:rsidR="00FB2FFD" w:rsidRPr="00985D81" w:rsidRDefault="00FB2FFD" w:rsidP="00647A48">
      <w:pPr>
        <w:pStyle w:val="SingleTxt"/>
        <w:numPr>
          <w:ilvl w:val="0"/>
          <w:numId w:val="41"/>
        </w:numPr>
        <w:spacing w:line="240" w:lineRule="exact"/>
        <w:rPr>
          <w:lang w:val="fr-FR"/>
        </w:rPr>
      </w:pPr>
      <w:r w:rsidRPr="00985D81">
        <w:rPr>
          <w:lang w:val="fr-FR"/>
        </w:rPr>
        <w:t>Le projet de stratégie pour l</w:t>
      </w:r>
      <w:r w:rsidR="00647A48" w:rsidRPr="00985D81">
        <w:rPr>
          <w:lang w:val="fr-FR"/>
        </w:rPr>
        <w:t>’</w:t>
      </w:r>
      <w:r w:rsidRPr="00985D81">
        <w:rPr>
          <w:lang w:val="fr-FR"/>
        </w:rPr>
        <w:t>égalité des hommes et des femmes en milieu rural qu</w:t>
      </w:r>
      <w:r w:rsidR="00647A48" w:rsidRPr="00985D81">
        <w:rPr>
          <w:lang w:val="fr-FR"/>
        </w:rPr>
        <w:t>’</w:t>
      </w:r>
      <w:r w:rsidRPr="00985D81">
        <w:rPr>
          <w:lang w:val="fr-FR"/>
        </w:rPr>
        <w:t>élabore actuellement la Direction générale du développement rural, de l</w:t>
      </w:r>
      <w:r w:rsidR="00647A48" w:rsidRPr="00985D81">
        <w:rPr>
          <w:lang w:val="fr-FR"/>
        </w:rPr>
        <w:t>’</w:t>
      </w:r>
      <w:r w:rsidRPr="00985D81">
        <w:rPr>
          <w:lang w:val="fr-FR"/>
        </w:rPr>
        <w:t>innovation et de la formation agroalimentaire, qui relève du Ministère de l</w:t>
      </w:r>
      <w:r w:rsidR="00647A48" w:rsidRPr="00985D81">
        <w:rPr>
          <w:lang w:val="fr-FR"/>
        </w:rPr>
        <w:t>’</w:t>
      </w:r>
      <w:r w:rsidRPr="00985D81">
        <w:rPr>
          <w:lang w:val="fr-FR"/>
        </w:rPr>
        <w:t>agriculture, de la pêche et de l</w:t>
      </w:r>
      <w:r w:rsidR="00647A48" w:rsidRPr="00985D81">
        <w:rPr>
          <w:lang w:val="fr-FR"/>
        </w:rPr>
        <w:t>’</w:t>
      </w:r>
      <w:r w:rsidRPr="00985D81">
        <w:rPr>
          <w:lang w:val="fr-FR"/>
        </w:rPr>
        <w:t>alimentation, contient des renseignements concernant les femmes rurales et propose des mesures d</w:t>
      </w:r>
      <w:r w:rsidR="00647A48" w:rsidRPr="00985D81">
        <w:rPr>
          <w:lang w:val="fr-FR"/>
        </w:rPr>
        <w:t>’</w:t>
      </w:r>
      <w:r w:rsidRPr="00985D81">
        <w:rPr>
          <w:lang w:val="fr-FR"/>
        </w:rPr>
        <w:t>appui à ce groupe dans le cadre du futur plan stratégique national pour la PAC</w:t>
      </w:r>
      <w:r w:rsidR="00823DC2" w:rsidRPr="00985D81">
        <w:rPr>
          <w:lang w:val="fr-FR"/>
        </w:rPr>
        <w:t xml:space="preserve"> (2023-2027)</w:t>
      </w:r>
      <w:r w:rsidRPr="00985D81">
        <w:rPr>
          <w:lang w:val="fr-FR"/>
        </w:rPr>
        <w:t>.</w:t>
      </w:r>
    </w:p>
    <w:p w14:paraId="775570F1" w14:textId="0A6C7666" w:rsidR="00FB2FFD" w:rsidRPr="00985D81" w:rsidRDefault="00FB2FFD" w:rsidP="00647A48">
      <w:pPr>
        <w:pStyle w:val="SingleTxt"/>
        <w:numPr>
          <w:ilvl w:val="0"/>
          <w:numId w:val="41"/>
        </w:numPr>
        <w:spacing w:line="240" w:lineRule="exact"/>
        <w:rPr>
          <w:lang w:val="fr-FR"/>
        </w:rPr>
      </w:pPr>
      <w:r w:rsidRPr="00985D81">
        <w:rPr>
          <w:lang w:val="fr-FR"/>
        </w:rPr>
        <w:t>La Direction générale du développement rural, de l</w:t>
      </w:r>
      <w:r w:rsidR="00647A48" w:rsidRPr="00985D81">
        <w:rPr>
          <w:lang w:val="fr-FR"/>
        </w:rPr>
        <w:t>’</w:t>
      </w:r>
      <w:r w:rsidRPr="00985D81">
        <w:rPr>
          <w:lang w:val="fr-FR"/>
        </w:rPr>
        <w:t>innovation et de la formation agroalimentaire réalise des études pour mettre à jour et analyser les sources statistiques afin d</w:t>
      </w:r>
      <w:r w:rsidR="00647A48" w:rsidRPr="00985D81">
        <w:rPr>
          <w:lang w:val="fr-FR"/>
        </w:rPr>
        <w:t>’</w:t>
      </w:r>
      <w:r w:rsidRPr="00985D81">
        <w:rPr>
          <w:lang w:val="fr-FR"/>
        </w:rPr>
        <w:t>obtenir et de produire des données ventilées par genre sur les femmes en milieu rural et dans le secteur agricole.</w:t>
      </w:r>
    </w:p>
    <w:p w14:paraId="23DAC73D" w14:textId="3909E4AD" w:rsidR="00FB2FFD" w:rsidRPr="00985D81" w:rsidRDefault="00FB2FFD" w:rsidP="00647A48">
      <w:pPr>
        <w:pStyle w:val="SingleTxt"/>
        <w:numPr>
          <w:ilvl w:val="0"/>
          <w:numId w:val="42"/>
        </w:numPr>
        <w:spacing w:line="240" w:lineRule="exact"/>
        <w:rPr>
          <w:lang w:val="fr-FR"/>
        </w:rPr>
      </w:pPr>
      <w:r w:rsidRPr="00985D81">
        <w:rPr>
          <w:lang w:val="fr-FR"/>
        </w:rPr>
        <w:t>En 2015, le</w:t>
      </w:r>
      <w:r w:rsidRPr="0099139B">
        <w:rPr>
          <w:lang w:val="fr-FR"/>
        </w:rPr>
        <w:t xml:space="preserve"> plan de promotion des femmes en milieu rural pour la période 2015</w:t>
      </w:r>
      <w:r w:rsidR="00B61A95" w:rsidRPr="0099139B">
        <w:rPr>
          <w:lang w:val="fr-FR"/>
        </w:rPr>
        <w:noBreakHyphen/>
      </w:r>
      <w:r w:rsidRPr="0099139B">
        <w:rPr>
          <w:lang w:val="fr-FR"/>
        </w:rPr>
        <w:t>2018</w:t>
      </w:r>
      <w:r w:rsidRPr="00985D81">
        <w:rPr>
          <w:lang w:val="fr-FR"/>
        </w:rPr>
        <w:t xml:space="preserve"> a été approuvé et les programme AURORA et CERES ont été mis au point.</w:t>
      </w:r>
    </w:p>
    <w:p w14:paraId="1B1A220A" w14:textId="7FFC2530" w:rsidR="00FB2FFD" w:rsidRPr="00985D81" w:rsidRDefault="00FB2FFD" w:rsidP="00647A48">
      <w:pPr>
        <w:pStyle w:val="SingleTxt"/>
        <w:numPr>
          <w:ilvl w:val="0"/>
          <w:numId w:val="42"/>
        </w:numPr>
        <w:spacing w:line="240" w:lineRule="exact"/>
        <w:rPr>
          <w:lang w:val="fr-FR"/>
        </w:rPr>
      </w:pPr>
      <w:r w:rsidRPr="00985D81">
        <w:rPr>
          <w:lang w:val="fr-FR"/>
        </w:rPr>
        <w:t>Chaque année, le Ministère de l</w:t>
      </w:r>
      <w:r w:rsidR="00647A48" w:rsidRPr="00985D81">
        <w:rPr>
          <w:lang w:val="fr-FR"/>
        </w:rPr>
        <w:t>’</w:t>
      </w:r>
      <w:r w:rsidRPr="00985D81">
        <w:rPr>
          <w:lang w:val="fr-FR"/>
        </w:rPr>
        <w:t>agriculture, de la pêche et de l</w:t>
      </w:r>
      <w:r w:rsidR="00647A48" w:rsidRPr="00985D81">
        <w:rPr>
          <w:lang w:val="fr-FR"/>
        </w:rPr>
        <w:t>’</w:t>
      </w:r>
      <w:r w:rsidRPr="00985D81">
        <w:rPr>
          <w:lang w:val="fr-FR"/>
        </w:rPr>
        <w:t>alimentation crée une ligne budgétaire à l</w:t>
      </w:r>
      <w:r w:rsidR="00647A48" w:rsidRPr="00985D81">
        <w:rPr>
          <w:lang w:val="fr-FR"/>
        </w:rPr>
        <w:t>’</w:t>
      </w:r>
      <w:r w:rsidRPr="00985D81">
        <w:rPr>
          <w:lang w:val="fr-FR"/>
        </w:rPr>
        <w:t>appui des entités nationales qui promeuvent le rôle des femmes rurales. On observe depuis 2015 une tendance haussière des subventions versées aux associations de femmes en milieu rural en vue d</w:t>
      </w:r>
      <w:r w:rsidR="00647A48" w:rsidRPr="00985D81">
        <w:rPr>
          <w:lang w:val="fr-FR"/>
        </w:rPr>
        <w:t>’</w:t>
      </w:r>
      <w:r w:rsidRPr="00985D81">
        <w:rPr>
          <w:lang w:val="fr-FR"/>
        </w:rPr>
        <w:t>encourager la copropriété et l</w:t>
      </w:r>
      <w:r w:rsidR="00647A48" w:rsidRPr="00985D81">
        <w:rPr>
          <w:lang w:val="fr-FR"/>
        </w:rPr>
        <w:t>’</w:t>
      </w:r>
      <w:r w:rsidRPr="00985D81">
        <w:rPr>
          <w:lang w:val="fr-FR"/>
        </w:rPr>
        <w:t>incorporation des femmes dans les professions agricoles.</w:t>
      </w:r>
    </w:p>
    <w:p w14:paraId="549899EC" w14:textId="73CFD591" w:rsidR="00FB2FFD" w:rsidRPr="00985D81" w:rsidRDefault="00FB2FFD" w:rsidP="00647A48">
      <w:pPr>
        <w:pStyle w:val="SingleTxt"/>
        <w:numPr>
          <w:ilvl w:val="0"/>
          <w:numId w:val="43"/>
        </w:numPr>
        <w:spacing w:line="240" w:lineRule="exact"/>
        <w:rPr>
          <w:lang w:val="fr-FR"/>
        </w:rPr>
      </w:pPr>
      <w:r w:rsidRPr="00985D81">
        <w:rPr>
          <w:lang w:val="fr-FR"/>
        </w:rPr>
        <w:t xml:space="preserve">Dans une volonté de mieux faire connaître la </w:t>
      </w:r>
      <w:r w:rsidRPr="0099139B">
        <w:rPr>
          <w:lang w:val="fr-FR"/>
        </w:rPr>
        <w:t>loi 35/2011</w:t>
      </w:r>
      <w:r w:rsidRPr="00985D81">
        <w:rPr>
          <w:lang w:val="fr-FR"/>
        </w:rPr>
        <w:t>, des journées d</w:t>
      </w:r>
      <w:r w:rsidR="00647A48" w:rsidRPr="00985D81">
        <w:rPr>
          <w:lang w:val="fr-FR"/>
        </w:rPr>
        <w:t>’</w:t>
      </w:r>
      <w:r w:rsidRPr="00985D81">
        <w:rPr>
          <w:lang w:val="fr-FR"/>
        </w:rPr>
        <w:t>information sont organisées depuis 2017 à l</w:t>
      </w:r>
      <w:r w:rsidR="00647A48" w:rsidRPr="00985D81">
        <w:rPr>
          <w:lang w:val="fr-FR"/>
        </w:rPr>
        <w:t>’</w:t>
      </w:r>
      <w:r w:rsidRPr="00985D81">
        <w:rPr>
          <w:lang w:val="fr-FR"/>
        </w:rPr>
        <w:t xml:space="preserve">intention du personnel technique des administrations des collectivités autonomes et des organisations agricoles. Le </w:t>
      </w:r>
      <w:r w:rsidRPr="0099139B">
        <w:rPr>
          <w:lang w:val="fr-FR"/>
        </w:rPr>
        <w:t>Manuel informatif concernant la loi sur la copropriété</w:t>
      </w:r>
      <w:r w:rsidRPr="00985D81">
        <w:rPr>
          <w:rStyle w:val="Ancredenotedebasdepage"/>
          <w:sz w:val="20"/>
          <w:szCs w:val="20"/>
          <w:lang w:val="fr-FR"/>
        </w:rPr>
        <w:footnoteReference w:id="31"/>
      </w:r>
      <w:r w:rsidRPr="00985D81">
        <w:rPr>
          <w:lang w:val="fr-FR"/>
        </w:rPr>
        <w:t xml:space="preserve"> est paru en 2018 et un bulletin</w:t>
      </w:r>
      <w:r w:rsidRPr="00985D81">
        <w:rPr>
          <w:rStyle w:val="Ancredenotedebasdepage"/>
          <w:sz w:val="20"/>
          <w:szCs w:val="20"/>
          <w:lang w:val="fr-FR"/>
        </w:rPr>
        <w:footnoteReference w:id="32"/>
      </w:r>
      <w:r w:rsidRPr="00985D81">
        <w:rPr>
          <w:lang w:val="fr-FR"/>
        </w:rPr>
        <w:t xml:space="preserve"> reprenant les faits nouveaux en matière de copropriété est publié chaque trimestre.</w:t>
      </w:r>
    </w:p>
    <w:p w14:paraId="7D55C6BA" w14:textId="20A20B59" w:rsidR="00FB2FFD" w:rsidRPr="00985D81" w:rsidRDefault="00FB2FFD" w:rsidP="00647A48">
      <w:pPr>
        <w:pStyle w:val="SingleTxt"/>
        <w:numPr>
          <w:ilvl w:val="0"/>
          <w:numId w:val="43"/>
        </w:numPr>
        <w:spacing w:line="240" w:lineRule="exact"/>
        <w:rPr>
          <w:lang w:val="fr-FR"/>
        </w:rPr>
      </w:pPr>
      <w:r w:rsidRPr="00985D81">
        <w:rPr>
          <w:lang w:val="fr-FR"/>
        </w:rPr>
        <w:t>Parmi les autres dispositifs remarquables en zones rurales figurent le prix d</w:t>
      </w:r>
      <w:r w:rsidR="00647A48" w:rsidRPr="00985D81">
        <w:rPr>
          <w:lang w:val="fr-FR"/>
        </w:rPr>
        <w:t>’</w:t>
      </w:r>
      <w:r w:rsidRPr="00985D81">
        <w:rPr>
          <w:lang w:val="fr-FR"/>
        </w:rPr>
        <w:t>excellence de l</w:t>
      </w:r>
      <w:r w:rsidR="00647A48" w:rsidRPr="00985D81">
        <w:rPr>
          <w:lang w:val="fr-FR"/>
        </w:rPr>
        <w:t>’</w:t>
      </w:r>
      <w:r w:rsidRPr="00985D81">
        <w:rPr>
          <w:lang w:val="fr-FR"/>
        </w:rPr>
        <w:t>innovation pour les femmes rurales, l</w:t>
      </w:r>
      <w:r w:rsidR="00647A48" w:rsidRPr="00985D81">
        <w:rPr>
          <w:lang w:val="fr-FR"/>
        </w:rPr>
        <w:t>’</w:t>
      </w:r>
      <w:r w:rsidRPr="00985D81">
        <w:rPr>
          <w:lang w:val="fr-FR"/>
        </w:rPr>
        <w:t xml:space="preserve">initiative « </w:t>
      </w:r>
      <w:r w:rsidRPr="0099139B">
        <w:rPr>
          <w:lang w:val="fr-FR"/>
        </w:rPr>
        <w:t>Ciclo nacional de cine y mujeres rurales</w:t>
      </w:r>
      <w:r w:rsidRPr="00985D81">
        <w:rPr>
          <w:lang w:val="fr-FR"/>
        </w:rPr>
        <w:t xml:space="preserve"> » (Cycle national cinéma et femmes rurales) et les mesures d</w:t>
      </w:r>
      <w:r w:rsidR="00647A48" w:rsidRPr="00985D81">
        <w:rPr>
          <w:lang w:val="fr-FR"/>
        </w:rPr>
        <w:t>’</w:t>
      </w:r>
      <w:r w:rsidRPr="00985D81">
        <w:rPr>
          <w:lang w:val="fr-FR"/>
        </w:rPr>
        <w:t>aide prévues dans les programmes multirégionaux en matière de formation en zone rurale.</w:t>
      </w:r>
    </w:p>
    <w:p w14:paraId="5EB5BF29" w14:textId="499B247D" w:rsidR="00FB2FFD" w:rsidRPr="00985D81" w:rsidRDefault="00FB2FFD" w:rsidP="00647A48">
      <w:pPr>
        <w:pStyle w:val="SingleTxt"/>
        <w:numPr>
          <w:ilvl w:val="0"/>
          <w:numId w:val="44"/>
        </w:numPr>
        <w:spacing w:line="240" w:lineRule="exact"/>
        <w:rPr>
          <w:lang w:val="fr-FR"/>
        </w:rPr>
      </w:pPr>
      <w:r w:rsidRPr="00985D81">
        <w:rPr>
          <w:lang w:val="fr-FR"/>
        </w:rPr>
        <w:t>Deux études examinent la participation des femmes aux groupes d</w:t>
      </w:r>
      <w:r w:rsidR="00647A48" w:rsidRPr="00985D81">
        <w:rPr>
          <w:lang w:val="fr-FR"/>
        </w:rPr>
        <w:t>’</w:t>
      </w:r>
      <w:r w:rsidRPr="00985D81">
        <w:rPr>
          <w:lang w:val="fr-FR"/>
        </w:rPr>
        <w:t>action locale</w:t>
      </w:r>
      <w:r w:rsidR="00647A48" w:rsidRPr="00985D81">
        <w:rPr>
          <w:lang w:val="fr-FR"/>
        </w:rPr>
        <w:t> :</w:t>
      </w:r>
      <w:r w:rsidRPr="00985D81">
        <w:rPr>
          <w:lang w:val="fr-FR"/>
        </w:rPr>
        <w:t xml:space="preserve"> la première est une étude concernant l</w:t>
      </w:r>
      <w:r w:rsidR="00647A48" w:rsidRPr="00985D81">
        <w:rPr>
          <w:lang w:val="fr-FR"/>
        </w:rPr>
        <w:t>’</w:t>
      </w:r>
      <w:r w:rsidRPr="00985D81">
        <w:rPr>
          <w:lang w:val="fr-FR"/>
        </w:rPr>
        <w:t>égalité dans les organes de gouvernance et de gestion des groupes d</w:t>
      </w:r>
      <w:r w:rsidR="00647A48" w:rsidRPr="00985D81">
        <w:rPr>
          <w:lang w:val="fr-FR"/>
        </w:rPr>
        <w:t>’</w:t>
      </w:r>
      <w:r w:rsidRPr="00985D81">
        <w:rPr>
          <w:lang w:val="fr-FR"/>
        </w:rPr>
        <w:t>action locale associés au réseau national pour le développement rural et la seconde s</w:t>
      </w:r>
      <w:r w:rsidR="00647A48" w:rsidRPr="00985D81">
        <w:rPr>
          <w:lang w:val="fr-FR"/>
        </w:rPr>
        <w:t>’</w:t>
      </w:r>
      <w:r w:rsidRPr="00985D81">
        <w:rPr>
          <w:lang w:val="fr-FR"/>
        </w:rPr>
        <w:t xml:space="preserve">intitule </w:t>
      </w:r>
      <w:r w:rsidR="00F244C5" w:rsidRPr="00985D81">
        <w:rPr>
          <w:lang w:val="fr-FR"/>
        </w:rPr>
        <w:t>« </w:t>
      </w:r>
      <w:r w:rsidRPr="0099139B">
        <w:rPr>
          <w:lang w:val="fr-FR"/>
        </w:rPr>
        <w:t>El futuro se escribe en femenino</w:t>
      </w:r>
      <w:r w:rsidR="00F244C5" w:rsidRPr="00985D81">
        <w:rPr>
          <w:lang w:val="fr-FR"/>
        </w:rPr>
        <w:t xml:space="preserve"> » </w:t>
      </w:r>
      <w:r w:rsidRPr="00985D81">
        <w:rPr>
          <w:lang w:val="fr-FR"/>
        </w:rPr>
        <w:t>(</w:t>
      </w:r>
      <w:r w:rsidRPr="0099139B">
        <w:rPr>
          <w:lang w:val="fr-FR"/>
        </w:rPr>
        <w:t>L</w:t>
      </w:r>
      <w:r w:rsidR="00647A48" w:rsidRPr="0099139B">
        <w:rPr>
          <w:lang w:val="fr-FR"/>
        </w:rPr>
        <w:t>’</w:t>
      </w:r>
      <w:r w:rsidRPr="0099139B">
        <w:rPr>
          <w:lang w:val="fr-FR"/>
        </w:rPr>
        <w:t>avenir s</w:t>
      </w:r>
      <w:r w:rsidR="00647A48" w:rsidRPr="0099139B">
        <w:rPr>
          <w:lang w:val="fr-FR"/>
        </w:rPr>
        <w:t>’</w:t>
      </w:r>
      <w:r w:rsidRPr="0099139B">
        <w:rPr>
          <w:lang w:val="fr-FR"/>
        </w:rPr>
        <w:t>écrit au féminin</w:t>
      </w:r>
      <w:r w:rsidRPr="00985D81">
        <w:rPr>
          <w:lang w:val="fr-FR"/>
        </w:rPr>
        <w:t xml:space="preserve">). La revue </w:t>
      </w:r>
      <w:r w:rsidRPr="00985D81">
        <w:rPr>
          <w:i/>
          <w:iCs/>
          <w:lang w:val="fr-FR"/>
        </w:rPr>
        <w:t>Desarrollo Rural y Sostenible</w:t>
      </w:r>
      <w:r w:rsidRPr="00985D81">
        <w:rPr>
          <w:lang w:val="fr-FR"/>
        </w:rPr>
        <w:t xml:space="preserve"> fait le point sur l</w:t>
      </w:r>
      <w:r w:rsidR="00647A48" w:rsidRPr="00985D81">
        <w:rPr>
          <w:lang w:val="fr-FR"/>
        </w:rPr>
        <w:t>’</w:t>
      </w:r>
      <w:r w:rsidRPr="00985D81">
        <w:rPr>
          <w:lang w:val="fr-FR"/>
        </w:rPr>
        <w:t>actualité en milieu rural.</w:t>
      </w:r>
    </w:p>
    <w:p w14:paraId="7D736FD1" w14:textId="567E0902" w:rsidR="00FB2FFD" w:rsidRPr="00985D81" w:rsidRDefault="00FB2FFD" w:rsidP="00647A48">
      <w:pPr>
        <w:pStyle w:val="SingleTxt"/>
        <w:numPr>
          <w:ilvl w:val="0"/>
          <w:numId w:val="44"/>
        </w:numPr>
        <w:spacing w:line="240" w:lineRule="exact"/>
        <w:rPr>
          <w:lang w:val="fr-FR"/>
        </w:rPr>
      </w:pPr>
      <w:r w:rsidRPr="00985D81">
        <w:rPr>
          <w:lang w:val="fr-FR"/>
        </w:rPr>
        <w:lastRenderedPageBreak/>
        <w:t>En 2020, la Délégation nationale chargée de lutter contre la violence fondée sur le genre a promu et financé l</w:t>
      </w:r>
      <w:r w:rsidR="00647A48" w:rsidRPr="00985D81">
        <w:rPr>
          <w:lang w:val="fr-FR"/>
        </w:rPr>
        <w:t>’</w:t>
      </w:r>
      <w:r w:rsidRPr="00985D81">
        <w:rPr>
          <w:lang w:val="fr-FR"/>
        </w:rPr>
        <w:t xml:space="preserve">étude </w:t>
      </w:r>
      <w:r w:rsidR="005B285B" w:rsidRPr="00985D81">
        <w:rPr>
          <w:lang w:val="fr-FR"/>
        </w:rPr>
        <w:t>« </w:t>
      </w:r>
      <w:r w:rsidRPr="00985D81">
        <w:rPr>
          <w:lang w:val="fr-FR"/>
        </w:rPr>
        <w:t>Mujeres víctimas de violencia de género en el mundo rural</w:t>
      </w:r>
      <w:r w:rsidR="005B285B" w:rsidRPr="00985D81">
        <w:rPr>
          <w:lang w:val="fr-FR"/>
        </w:rPr>
        <w:t> »</w:t>
      </w:r>
      <w:r w:rsidRPr="00985D81">
        <w:rPr>
          <w:lang w:val="fr-FR"/>
        </w:rPr>
        <w:t>, consacrée aux femmes victimes de violence fondée sur le genre en milieu rural, qui a consisté à analyser la façon dont la violence fondée sur le genre et les services de prise en charge sont perçus par les femmes, les groupes professionnels et les victimes de violence fondée sur le genre en milieu rural elles-mêmes.</w:t>
      </w:r>
    </w:p>
    <w:p w14:paraId="7CD1267A" w14:textId="48648DFC" w:rsidR="003905E2" w:rsidRPr="00985D81" w:rsidRDefault="00FB2FFD" w:rsidP="00647A48">
      <w:pPr>
        <w:pStyle w:val="SingleTxt"/>
        <w:numPr>
          <w:ilvl w:val="0"/>
          <w:numId w:val="44"/>
        </w:numPr>
        <w:spacing w:line="240" w:lineRule="exact"/>
        <w:rPr>
          <w:lang w:val="fr-FR"/>
        </w:rPr>
      </w:pPr>
      <w:r w:rsidRPr="00985D81">
        <w:rPr>
          <w:lang w:val="fr-FR"/>
        </w:rPr>
        <w:t>À l</w:t>
      </w:r>
      <w:r w:rsidR="00647A48" w:rsidRPr="00985D81">
        <w:rPr>
          <w:lang w:val="fr-FR"/>
        </w:rPr>
        <w:t>’</w:t>
      </w:r>
      <w:r w:rsidRPr="00985D81">
        <w:rPr>
          <w:lang w:val="fr-FR"/>
        </w:rPr>
        <w:t>issue de la procédure d</w:t>
      </w:r>
      <w:r w:rsidR="00647A48" w:rsidRPr="00985D81">
        <w:rPr>
          <w:lang w:val="fr-FR"/>
        </w:rPr>
        <w:t>’</w:t>
      </w:r>
      <w:r w:rsidRPr="00985D81">
        <w:rPr>
          <w:lang w:val="fr-FR"/>
        </w:rPr>
        <w:t>octroi de subventions destinées à la réalisation d</w:t>
      </w:r>
      <w:r w:rsidR="00647A48" w:rsidRPr="00985D81">
        <w:rPr>
          <w:lang w:val="fr-FR"/>
        </w:rPr>
        <w:t>’</w:t>
      </w:r>
      <w:r w:rsidRPr="00985D81">
        <w:rPr>
          <w:lang w:val="fr-FR"/>
        </w:rPr>
        <w:t>activités d</w:t>
      </w:r>
      <w:r w:rsidR="00647A48" w:rsidRPr="00985D81">
        <w:rPr>
          <w:lang w:val="fr-FR"/>
        </w:rPr>
        <w:t>’</w:t>
      </w:r>
      <w:r w:rsidRPr="00985D81">
        <w:rPr>
          <w:lang w:val="fr-FR"/>
        </w:rPr>
        <w:t>intérêt général et financées par l</w:t>
      </w:r>
      <w:r w:rsidR="00647A48" w:rsidRPr="00985D81">
        <w:rPr>
          <w:lang w:val="fr-FR"/>
        </w:rPr>
        <w:t>’</w:t>
      </w:r>
      <w:r w:rsidRPr="00985D81">
        <w:rPr>
          <w:lang w:val="fr-FR"/>
        </w:rPr>
        <w:t xml:space="preserve">impôt sur le revenu des particuliers de 2020, des subventions ont été accordées à 168 organismes relevant des catégories </w:t>
      </w:r>
      <w:r w:rsidR="003A1D8C" w:rsidRPr="00985D81">
        <w:rPr>
          <w:lang w:val="fr-FR"/>
        </w:rPr>
        <w:t>« </w:t>
      </w:r>
      <w:r w:rsidRPr="00985D81">
        <w:rPr>
          <w:lang w:val="fr-FR"/>
        </w:rPr>
        <w:t>Femmes et égalité</w:t>
      </w:r>
      <w:r w:rsidR="003A1D8C" w:rsidRPr="00985D81">
        <w:rPr>
          <w:lang w:val="fr-FR"/>
        </w:rPr>
        <w:t> »</w:t>
      </w:r>
      <w:r w:rsidRPr="00985D81">
        <w:rPr>
          <w:lang w:val="fr-FR"/>
        </w:rPr>
        <w:t xml:space="preserve">, </w:t>
      </w:r>
      <w:r w:rsidR="003A1D8C" w:rsidRPr="00985D81">
        <w:rPr>
          <w:lang w:val="fr-FR"/>
        </w:rPr>
        <w:t>« </w:t>
      </w:r>
      <w:r w:rsidRPr="00985D81">
        <w:rPr>
          <w:lang w:val="fr-FR"/>
        </w:rPr>
        <w:t>Violence fondée sur le genre</w:t>
      </w:r>
      <w:r w:rsidR="003A1D8C" w:rsidRPr="00985D81">
        <w:rPr>
          <w:lang w:val="fr-FR"/>
        </w:rPr>
        <w:t> »</w:t>
      </w:r>
      <w:r w:rsidRPr="00985D81">
        <w:rPr>
          <w:lang w:val="fr-FR"/>
        </w:rPr>
        <w:t xml:space="preserve">, </w:t>
      </w:r>
      <w:r w:rsidR="003A1D8C" w:rsidRPr="00985D81">
        <w:rPr>
          <w:lang w:val="fr-FR"/>
        </w:rPr>
        <w:t>« </w:t>
      </w:r>
      <w:r w:rsidRPr="00985D81">
        <w:rPr>
          <w:lang w:val="fr-FR"/>
        </w:rPr>
        <w:t>Égalité de traitement et non-discrimination</w:t>
      </w:r>
      <w:r w:rsidR="003A1D8C" w:rsidRPr="00985D81">
        <w:rPr>
          <w:lang w:val="fr-FR"/>
        </w:rPr>
        <w:t> »</w:t>
      </w:r>
      <w:r w:rsidRPr="00985D81">
        <w:rPr>
          <w:lang w:val="fr-FR"/>
        </w:rPr>
        <w:t>.</w:t>
      </w:r>
    </w:p>
    <w:p w14:paraId="178DD915" w14:textId="491A33F8" w:rsidR="00FB2FFD" w:rsidRPr="0099139B" w:rsidRDefault="00FB2FFD" w:rsidP="00B53D00">
      <w:pPr>
        <w:pStyle w:val="SingleTxt"/>
        <w:numPr>
          <w:ilvl w:val="0"/>
          <w:numId w:val="45"/>
        </w:numPr>
        <w:spacing w:line="240" w:lineRule="exact"/>
        <w:rPr>
          <w:spacing w:val="2"/>
          <w:lang w:val="fr-FR"/>
        </w:rPr>
      </w:pPr>
      <w:r w:rsidRPr="0099139B">
        <w:rPr>
          <w:spacing w:val="2"/>
          <w:lang w:val="fr-FR"/>
        </w:rPr>
        <w:t>L</w:t>
      </w:r>
      <w:r w:rsidR="00647A48" w:rsidRPr="0099139B">
        <w:rPr>
          <w:spacing w:val="2"/>
          <w:lang w:val="fr-FR"/>
        </w:rPr>
        <w:t>’</w:t>
      </w:r>
      <w:r w:rsidRPr="0099139B">
        <w:rPr>
          <w:spacing w:val="2"/>
          <w:lang w:val="fr-FR"/>
        </w:rPr>
        <w:t xml:space="preserve">Institut de la femme accorde une subvention nominative au collectif </w:t>
      </w:r>
      <w:r w:rsidR="00B53D00" w:rsidRPr="0099139B">
        <w:rPr>
          <w:spacing w:val="2"/>
          <w:lang w:val="fr-FR"/>
        </w:rPr>
        <w:t>Cooperativas Agroalimentarias de España</w:t>
      </w:r>
      <w:r w:rsidR="00B53D00" w:rsidRPr="0099139B" w:rsidDel="005B285B">
        <w:rPr>
          <w:spacing w:val="2"/>
          <w:lang w:val="fr-FR"/>
        </w:rPr>
        <w:t xml:space="preserve"> </w:t>
      </w:r>
      <w:r w:rsidR="00B53D00" w:rsidRPr="0099139B">
        <w:rPr>
          <w:spacing w:val="2"/>
          <w:lang w:val="fr-FR"/>
        </w:rPr>
        <w:t>(</w:t>
      </w:r>
      <w:r w:rsidRPr="0099139B">
        <w:rPr>
          <w:spacing w:val="2"/>
          <w:lang w:val="fr-FR"/>
        </w:rPr>
        <w:t>Coopératives agroalimentaires d</w:t>
      </w:r>
      <w:r w:rsidR="00647A48" w:rsidRPr="0099139B">
        <w:rPr>
          <w:spacing w:val="2"/>
          <w:lang w:val="fr-FR"/>
        </w:rPr>
        <w:t>’</w:t>
      </w:r>
      <w:r w:rsidR="00B53D00" w:rsidRPr="0099139B">
        <w:rPr>
          <w:spacing w:val="2"/>
          <w:lang w:val="fr-FR"/>
        </w:rPr>
        <w:t>Espagne)</w:t>
      </w:r>
      <w:r w:rsidRPr="0099139B">
        <w:rPr>
          <w:spacing w:val="2"/>
          <w:lang w:val="fr-FR"/>
        </w:rPr>
        <w:t xml:space="preserve"> afin que les femmes soient davantage représentées dans les postes à responsabilité.</w:t>
      </w:r>
    </w:p>
    <w:p w14:paraId="189FDF91" w14:textId="77777777" w:rsidR="0013082E" w:rsidRPr="00985D81" w:rsidRDefault="0013082E" w:rsidP="00647A48">
      <w:pPr>
        <w:pStyle w:val="SingleTxt"/>
        <w:spacing w:after="0" w:line="120" w:lineRule="exact"/>
        <w:rPr>
          <w:sz w:val="10"/>
          <w:lang w:val="fr-FR"/>
        </w:rPr>
      </w:pPr>
    </w:p>
    <w:p w14:paraId="37CDAA22" w14:textId="6EAC2CEC"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Femmes dans le secteur de la pêche</w:t>
      </w:r>
    </w:p>
    <w:p w14:paraId="548CCEBF" w14:textId="38E4699A" w:rsidR="0013082E" w:rsidRPr="00985D81" w:rsidRDefault="0013082E" w:rsidP="00647A48">
      <w:pPr>
        <w:pStyle w:val="SingleTxt"/>
        <w:spacing w:after="0" w:line="120" w:lineRule="exact"/>
        <w:rPr>
          <w:sz w:val="10"/>
          <w:lang w:val="fr-FR"/>
        </w:rPr>
      </w:pPr>
    </w:p>
    <w:p w14:paraId="6804BA55" w14:textId="0D4893B4" w:rsidR="00FB2FFD" w:rsidRPr="00985D81" w:rsidRDefault="00FB2FFD" w:rsidP="00647A48">
      <w:pPr>
        <w:pStyle w:val="SingleTxt"/>
        <w:numPr>
          <w:ilvl w:val="0"/>
          <w:numId w:val="45"/>
        </w:numPr>
        <w:spacing w:line="240" w:lineRule="exact"/>
        <w:rPr>
          <w:lang w:val="fr-FR"/>
        </w:rPr>
      </w:pPr>
      <w:r w:rsidRPr="00985D81">
        <w:rPr>
          <w:lang w:val="fr-FR"/>
        </w:rPr>
        <w:t>L</w:t>
      </w:r>
      <w:r w:rsidR="00647A48" w:rsidRPr="00985D81">
        <w:rPr>
          <w:lang w:val="fr-FR"/>
        </w:rPr>
        <w:t>’</w:t>
      </w:r>
      <w:r w:rsidRPr="00985D81">
        <w:rPr>
          <w:lang w:val="fr-FR"/>
        </w:rPr>
        <w:t>égalité dans le secteur de la pêche est assurée par l</w:t>
      </w:r>
      <w:r w:rsidR="00647A48" w:rsidRPr="00985D81">
        <w:rPr>
          <w:lang w:val="fr-FR"/>
        </w:rPr>
        <w:t>’</w:t>
      </w:r>
      <w:r w:rsidRPr="00985D81">
        <w:rPr>
          <w:lang w:val="fr-FR"/>
        </w:rPr>
        <w:t xml:space="preserve">article 3 </w:t>
      </w:r>
      <w:r w:rsidR="002C6DA4" w:rsidRPr="00985D81">
        <w:rPr>
          <w:i/>
          <w:lang w:val="fr-FR"/>
        </w:rPr>
        <w:t>bis</w:t>
      </w:r>
      <w:r w:rsidRPr="00985D81">
        <w:rPr>
          <w:lang w:val="fr-FR"/>
        </w:rPr>
        <w:t xml:space="preserve"> concernant </w:t>
      </w:r>
      <w:r w:rsidR="003A1D8C" w:rsidRPr="00985D81">
        <w:rPr>
          <w:lang w:val="fr-FR"/>
        </w:rPr>
        <w:t>« </w:t>
      </w:r>
      <w:r w:rsidRPr="00985D81">
        <w:rPr>
          <w:lang w:val="fr-FR"/>
        </w:rPr>
        <w:t>L</w:t>
      </w:r>
      <w:r w:rsidR="00647A48" w:rsidRPr="00985D81">
        <w:rPr>
          <w:lang w:val="fr-FR"/>
        </w:rPr>
        <w:t>’</w:t>
      </w:r>
      <w:r w:rsidRPr="00985D81">
        <w:rPr>
          <w:lang w:val="fr-FR"/>
        </w:rPr>
        <w:t>égalité de traitement et des chances</w:t>
      </w:r>
      <w:r w:rsidR="003A1D8C" w:rsidRPr="00985D81">
        <w:rPr>
          <w:lang w:val="fr-FR"/>
        </w:rPr>
        <w:t> »</w:t>
      </w:r>
      <w:r w:rsidRPr="00985D81">
        <w:rPr>
          <w:lang w:val="fr-FR"/>
        </w:rPr>
        <w:t xml:space="preserve"> de la </w:t>
      </w:r>
      <w:r w:rsidRPr="0099139B">
        <w:rPr>
          <w:lang w:val="fr-FR"/>
        </w:rPr>
        <w:t>loi 33/2014 du 26 décembre portant modification de la loi 3/2001 du 26 mars sur la pêche en mer relevant de la compétence de l</w:t>
      </w:r>
      <w:r w:rsidR="00647A48" w:rsidRPr="0099139B">
        <w:rPr>
          <w:lang w:val="fr-FR"/>
        </w:rPr>
        <w:t>’</w:t>
      </w:r>
      <w:r w:rsidRPr="0099139B">
        <w:rPr>
          <w:lang w:val="fr-FR"/>
        </w:rPr>
        <w:t>État</w:t>
      </w:r>
      <w:r w:rsidRPr="00985D81">
        <w:rPr>
          <w:rStyle w:val="Ancredenotedebasdepage"/>
          <w:sz w:val="20"/>
          <w:szCs w:val="20"/>
          <w:lang w:val="fr-FR"/>
        </w:rPr>
        <w:footnoteReference w:id="33"/>
      </w:r>
      <w:r w:rsidRPr="00985D81">
        <w:rPr>
          <w:lang w:val="fr-FR"/>
        </w:rPr>
        <w:t>. L</w:t>
      </w:r>
      <w:r w:rsidR="00647A48" w:rsidRPr="00985D81">
        <w:rPr>
          <w:lang w:val="fr-FR"/>
        </w:rPr>
        <w:t>’</w:t>
      </w:r>
      <w:r w:rsidRPr="00985D81">
        <w:rPr>
          <w:lang w:val="fr-FR"/>
        </w:rPr>
        <w:t xml:space="preserve">actuel </w:t>
      </w:r>
      <w:r w:rsidRPr="0099139B">
        <w:rPr>
          <w:lang w:val="fr-FR"/>
        </w:rPr>
        <w:t xml:space="preserve">avant-projet de loi sur la pêche durable et la recherche halieutique </w:t>
      </w:r>
      <w:r w:rsidRPr="00985D81">
        <w:rPr>
          <w:lang w:val="fr-FR"/>
        </w:rPr>
        <w:t>reprend ce principe d</w:t>
      </w:r>
      <w:r w:rsidR="00647A48" w:rsidRPr="00985D81">
        <w:rPr>
          <w:lang w:val="fr-FR"/>
        </w:rPr>
        <w:t>’</w:t>
      </w:r>
      <w:r w:rsidRPr="00985D81">
        <w:rPr>
          <w:lang w:val="fr-FR"/>
        </w:rPr>
        <w:t xml:space="preserve">égalité dans son article 5. Le Secrétariat général de la pêche a élaboré le </w:t>
      </w:r>
      <w:r w:rsidRPr="0099139B">
        <w:rPr>
          <w:lang w:val="fr-FR"/>
        </w:rPr>
        <w:t>plan de défense de l</w:t>
      </w:r>
      <w:r w:rsidR="00647A48" w:rsidRPr="0099139B">
        <w:rPr>
          <w:lang w:val="fr-FR"/>
        </w:rPr>
        <w:t>’</w:t>
      </w:r>
      <w:r w:rsidRPr="0099139B">
        <w:rPr>
          <w:lang w:val="fr-FR"/>
        </w:rPr>
        <w:t>égalité des genres dans le secteur de la pêche et de l</w:t>
      </w:r>
      <w:r w:rsidR="00647A48" w:rsidRPr="0099139B">
        <w:rPr>
          <w:lang w:val="fr-FR"/>
        </w:rPr>
        <w:t>’</w:t>
      </w:r>
      <w:r w:rsidRPr="0099139B">
        <w:rPr>
          <w:lang w:val="fr-FR"/>
        </w:rPr>
        <w:t>aquaculture (2015-2020)</w:t>
      </w:r>
      <w:r w:rsidRPr="0099139B">
        <w:rPr>
          <w:rStyle w:val="Ancredenotedebasdepage"/>
          <w:sz w:val="20"/>
          <w:szCs w:val="20"/>
          <w:lang w:val="fr-FR"/>
        </w:rPr>
        <w:footnoteReference w:id="34"/>
      </w:r>
      <w:r w:rsidRPr="00985D81">
        <w:rPr>
          <w:lang w:val="fr-FR"/>
        </w:rPr>
        <w:t xml:space="preserve"> et a publié dernièrement le plan pour la période 2021-2027. Des éléments liés à l</w:t>
      </w:r>
      <w:r w:rsidR="00647A48" w:rsidRPr="00985D81">
        <w:rPr>
          <w:lang w:val="fr-FR"/>
        </w:rPr>
        <w:t>’</w:t>
      </w:r>
      <w:r w:rsidRPr="00985D81">
        <w:rPr>
          <w:lang w:val="fr-FR"/>
        </w:rPr>
        <w:t>égalité des genres ont également été introduits dans le programme opérationnel mis en œuvre en Espagne pour la période 2014-2020 au titre du Fonds européen pour les affaires maritimes et la pêche (FEAMP) et dans le nouveau programme opérationnel du Fonds européen pour les affaires maritimes, la pêche et l</w:t>
      </w:r>
      <w:r w:rsidR="00647A48" w:rsidRPr="00985D81">
        <w:rPr>
          <w:lang w:val="fr-FR"/>
        </w:rPr>
        <w:t>’</w:t>
      </w:r>
      <w:r w:rsidRPr="00985D81">
        <w:rPr>
          <w:lang w:val="fr-FR"/>
        </w:rPr>
        <w:t xml:space="preserve">aquaculture (FEAMPA) pour la période 2021-2027. Six éditions du Congrès du Réseau espagnol des femmes du secteur de la pêche ont eu lieu entre 2010 et 2019. La septième édition, intitulée </w:t>
      </w:r>
      <w:r w:rsidR="003A1D8C" w:rsidRPr="00985D81">
        <w:rPr>
          <w:lang w:val="fr-FR"/>
        </w:rPr>
        <w:t>« </w:t>
      </w:r>
      <w:r w:rsidRPr="0099139B">
        <w:rPr>
          <w:lang w:val="fr-FR"/>
        </w:rPr>
        <w:t>Femmes de la mer, pour un avenir durable</w:t>
      </w:r>
      <w:r w:rsidR="003A1D8C" w:rsidRPr="00985D81">
        <w:rPr>
          <w:lang w:val="fr-FR"/>
        </w:rPr>
        <w:t> »</w:t>
      </w:r>
      <w:r w:rsidRPr="00985D81">
        <w:rPr>
          <w:lang w:val="fr-FR"/>
        </w:rPr>
        <w:t>, se tiendra en juin 2022. En 2016, l</w:t>
      </w:r>
      <w:r w:rsidR="00647A48" w:rsidRPr="00985D81">
        <w:rPr>
          <w:lang w:val="fr-FR"/>
        </w:rPr>
        <w:t>’</w:t>
      </w:r>
      <w:r w:rsidRPr="00985D81">
        <w:rPr>
          <w:lang w:val="fr-FR"/>
        </w:rPr>
        <w:t>Association nationale des femmes de la pêche</w:t>
      </w:r>
      <w:r w:rsidRPr="00985D81">
        <w:rPr>
          <w:rStyle w:val="Ancredenotedebasdepage"/>
          <w:sz w:val="20"/>
          <w:szCs w:val="20"/>
          <w:lang w:val="fr-FR"/>
        </w:rPr>
        <w:footnoteReference w:id="35"/>
      </w:r>
      <w:r w:rsidRPr="00985D81">
        <w:rPr>
          <w:lang w:val="fr-FR"/>
        </w:rPr>
        <w:t xml:space="preserve"> a été créée pour œuvrer à la défense des droits des femmes dans ce domaine. Depuis 2019, elle est membre du </w:t>
      </w:r>
      <w:r w:rsidRPr="0099139B">
        <w:rPr>
          <w:lang w:val="fr-FR"/>
        </w:rPr>
        <w:t>Comité de suivi du programme opérationnel mis en œuvre au titre du FEAMP</w:t>
      </w:r>
      <w:r w:rsidRPr="00985D81">
        <w:rPr>
          <w:lang w:val="fr-FR"/>
        </w:rPr>
        <w:t>, en tant que partenaire social chargé de suivre et d</w:t>
      </w:r>
      <w:r w:rsidR="00647A48" w:rsidRPr="00985D81">
        <w:rPr>
          <w:lang w:val="fr-FR"/>
        </w:rPr>
        <w:t>’</w:t>
      </w:r>
      <w:r w:rsidRPr="00985D81">
        <w:rPr>
          <w:lang w:val="fr-FR"/>
        </w:rPr>
        <w:t>évaluer l</w:t>
      </w:r>
      <w:r w:rsidR="00647A48" w:rsidRPr="00985D81">
        <w:rPr>
          <w:lang w:val="fr-FR"/>
        </w:rPr>
        <w:t>’</w:t>
      </w:r>
      <w:r w:rsidRPr="00985D81">
        <w:rPr>
          <w:lang w:val="fr-FR"/>
        </w:rPr>
        <w:t>intégration du principe d</w:t>
      </w:r>
      <w:r w:rsidR="00647A48" w:rsidRPr="00985D81">
        <w:rPr>
          <w:lang w:val="fr-FR"/>
        </w:rPr>
        <w:t>’</w:t>
      </w:r>
      <w:r w:rsidRPr="00985D81">
        <w:rPr>
          <w:lang w:val="fr-FR"/>
        </w:rPr>
        <w:t>égalité.</w:t>
      </w:r>
    </w:p>
    <w:p w14:paraId="5A50E86F" w14:textId="0BDB7ABD" w:rsidR="003905E2" w:rsidRPr="00985D81" w:rsidRDefault="00FB2FFD" w:rsidP="00647A48">
      <w:pPr>
        <w:pStyle w:val="SingleTxt"/>
        <w:numPr>
          <w:ilvl w:val="0"/>
          <w:numId w:val="45"/>
        </w:numPr>
        <w:spacing w:line="240" w:lineRule="exact"/>
        <w:rPr>
          <w:lang w:val="fr-FR"/>
        </w:rPr>
      </w:pPr>
      <w:r w:rsidRPr="00985D81">
        <w:rPr>
          <w:lang w:val="fr-FR"/>
        </w:rPr>
        <w:t>En 2018 s</w:t>
      </w:r>
      <w:r w:rsidR="00647A48" w:rsidRPr="00985D81">
        <w:rPr>
          <w:lang w:val="fr-FR"/>
        </w:rPr>
        <w:t>’</w:t>
      </w:r>
      <w:r w:rsidRPr="00985D81">
        <w:rPr>
          <w:lang w:val="fr-FR"/>
        </w:rPr>
        <w:t xml:space="preserve">est tenue la première </w:t>
      </w:r>
      <w:r w:rsidRPr="0099139B">
        <w:rPr>
          <w:lang w:val="fr-FR"/>
        </w:rPr>
        <w:t>Conférence internationale des femmes dans la pêche</w:t>
      </w:r>
      <w:r w:rsidRPr="00985D81">
        <w:rPr>
          <w:lang w:val="fr-FR"/>
        </w:rPr>
        <w:t xml:space="preserve">, dans le cadre de laquelle a été adoptée la </w:t>
      </w:r>
      <w:r w:rsidRPr="0099139B">
        <w:rPr>
          <w:lang w:val="fr-FR"/>
        </w:rPr>
        <w:t>Déclaration de Santiago de Compostela pour l</w:t>
      </w:r>
      <w:r w:rsidR="00647A48" w:rsidRPr="0099139B">
        <w:rPr>
          <w:lang w:val="fr-FR"/>
        </w:rPr>
        <w:t>’</w:t>
      </w:r>
      <w:r w:rsidRPr="0099139B">
        <w:rPr>
          <w:lang w:val="fr-FR"/>
        </w:rPr>
        <w:t>égalité des chances dans le secteur de la pêche et de l</w:t>
      </w:r>
      <w:r w:rsidR="00647A48" w:rsidRPr="0099139B">
        <w:rPr>
          <w:lang w:val="fr-FR"/>
        </w:rPr>
        <w:t>’</w:t>
      </w:r>
      <w:r w:rsidRPr="0099139B">
        <w:rPr>
          <w:lang w:val="fr-FR"/>
        </w:rPr>
        <w:t>aquaculture</w:t>
      </w:r>
      <w:r w:rsidRPr="00985D81">
        <w:rPr>
          <w:rStyle w:val="Ancredenotedebasdepage"/>
          <w:iCs/>
          <w:sz w:val="20"/>
          <w:szCs w:val="20"/>
          <w:lang w:val="fr-FR"/>
        </w:rPr>
        <w:footnoteReference w:id="36"/>
      </w:r>
      <w:r w:rsidRPr="00985D81">
        <w:rPr>
          <w:lang w:val="fr-FR"/>
        </w:rPr>
        <w:t>, qui fait allusion à la Convention sur l</w:t>
      </w:r>
      <w:r w:rsidR="00647A48" w:rsidRPr="00985D81">
        <w:rPr>
          <w:lang w:val="fr-FR"/>
        </w:rPr>
        <w:t>’</w:t>
      </w:r>
      <w:r w:rsidRPr="00985D81">
        <w:rPr>
          <w:lang w:val="fr-FR"/>
        </w:rPr>
        <w:t>élimination de toutes les formes de discrimination à l</w:t>
      </w:r>
      <w:r w:rsidR="00647A48" w:rsidRPr="00985D81">
        <w:rPr>
          <w:lang w:val="fr-FR"/>
        </w:rPr>
        <w:t>’</w:t>
      </w:r>
      <w:r w:rsidRPr="00985D81">
        <w:rPr>
          <w:lang w:val="fr-FR"/>
        </w:rPr>
        <w:t>égard des femmes.</w:t>
      </w:r>
    </w:p>
    <w:p w14:paraId="32AB1F62" w14:textId="2081C4AE" w:rsidR="00FB2FFD" w:rsidRPr="00985D81" w:rsidRDefault="00FB2FFD" w:rsidP="00647A48">
      <w:pPr>
        <w:pStyle w:val="SingleTxt"/>
        <w:numPr>
          <w:ilvl w:val="0"/>
          <w:numId w:val="45"/>
        </w:numPr>
        <w:spacing w:line="240" w:lineRule="exact"/>
        <w:rPr>
          <w:lang w:val="fr-FR"/>
        </w:rPr>
      </w:pPr>
      <w:r w:rsidRPr="00985D81">
        <w:rPr>
          <w:lang w:val="fr-FR"/>
        </w:rPr>
        <w:t>Le Secrétariat général de la pêche, qui relève du Ministère de l</w:t>
      </w:r>
      <w:r w:rsidR="00647A48" w:rsidRPr="00985D81">
        <w:rPr>
          <w:lang w:val="fr-FR"/>
        </w:rPr>
        <w:t>’</w:t>
      </w:r>
      <w:r w:rsidRPr="00985D81">
        <w:rPr>
          <w:lang w:val="fr-FR"/>
        </w:rPr>
        <w:t>agriculture, de la pêche et de l</w:t>
      </w:r>
      <w:r w:rsidR="00647A48" w:rsidRPr="00985D81">
        <w:rPr>
          <w:lang w:val="fr-FR"/>
        </w:rPr>
        <w:t>’</w:t>
      </w:r>
      <w:r w:rsidRPr="00985D81">
        <w:rPr>
          <w:lang w:val="fr-FR"/>
        </w:rPr>
        <w:t>alimentation, intervient par l</w:t>
      </w:r>
      <w:r w:rsidR="00647A48" w:rsidRPr="00985D81">
        <w:rPr>
          <w:lang w:val="fr-FR"/>
        </w:rPr>
        <w:t>’</w:t>
      </w:r>
      <w:r w:rsidRPr="00985D81">
        <w:rPr>
          <w:lang w:val="fr-FR"/>
        </w:rPr>
        <w:t>intermédiaire du Réseau espagnol des femmes du secteur de la pêche pour mettre à jour les statistiques de l</w:t>
      </w:r>
      <w:r w:rsidR="00647A48" w:rsidRPr="00985D81">
        <w:rPr>
          <w:lang w:val="fr-FR"/>
        </w:rPr>
        <w:t>’</w:t>
      </w:r>
      <w:r w:rsidRPr="00985D81">
        <w:rPr>
          <w:lang w:val="fr-FR"/>
        </w:rPr>
        <w:t>emploi féminin dans le secteur et pose des diagnostics sur la situation socioprofessionnelle des différentes professionnelles des domaines de la pêche et de l</w:t>
      </w:r>
      <w:r w:rsidR="00647A48" w:rsidRPr="00985D81">
        <w:rPr>
          <w:lang w:val="fr-FR"/>
        </w:rPr>
        <w:t>’</w:t>
      </w:r>
      <w:r w:rsidRPr="00985D81">
        <w:rPr>
          <w:lang w:val="fr-FR"/>
        </w:rPr>
        <w:t xml:space="preserve">aquaculture. Deux </w:t>
      </w:r>
      <w:r w:rsidRPr="00985D81">
        <w:rPr>
          <w:lang w:val="fr-FR"/>
        </w:rPr>
        <w:lastRenderedPageBreak/>
        <w:t>guides de bonnes pratiques des femmes du secteur ont été publiés, ainsi que des bulletins, des lettres d</w:t>
      </w:r>
      <w:r w:rsidR="00647A48" w:rsidRPr="00985D81">
        <w:rPr>
          <w:lang w:val="fr-FR"/>
        </w:rPr>
        <w:t>’</w:t>
      </w:r>
      <w:r w:rsidRPr="00985D81">
        <w:rPr>
          <w:lang w:val="fr-FR"/>
        </w:rPr>
        <w:t>information et d</w:t>
      </w:r>
      <w:r w:rsidR="00647A48" w:rsidRPr="00985D81">
        <w:rPr>
          <w:lang w:val="fr-FR"/>
        </w:rPr>
        <w:t>’</w:t>
      </w:r>
      <w:r w:rsidRPr="00985D81">
        <w:rPr>
          <w:lang w:val="fr-FR"/>
        </w:rPr>
        <w:t xml:space="preserve">autres ouvrages sur les questions de genre, comme le récit </w:t>
      </w:r>
      <w:r w:rsidRPr="00985D81">
        <w:rPr>
          <w:i/>
          <w:iCs/>
          <w:lang w:val="fr-FR"/>
        </w:rPr>
        <w:t>Un mar de historias con nombre de mujer</w:t>
      </w:r>
      <w:r w:rsidRPr="00985D81">
        <w:rPr>
          <w:lang w:val="fr-FR"/>
        </w:rPr>
        <w:t xml:space="preserve"> ou le recueil de témoignages </w:t>
      </w:r>
      <w:r w:rsidRPr="00985D81">
        <w:rPr>
          <w:i/>
          <w:iCs/>
          <w:lang w:val="fr-FR"/>
        </w:rPr>
        <w:t>Mujeres del mar, inspirando vocaciones</w:t>
      </w:r>
      <w:r w:rsidRPr="00985D81">
        <w:rPr>
          <w:lang w:val="fr-FR"/>
        </w:rPr>
        <w:t>. En outre, le Secrétariat général de la pêche dispose à présent d</w:t>
      </w:r>
      <w:r w:rsidR="00647A48" w:rsidRPr="00985D81">
        <w:rPr>
          <w:lang w:val="fr-FR"/>
        </w:rPr>
        <w:t>’</w:t>
      </w:r>
      <w:r w:rsidRPr="00985D81">
        <w:rPr>
          <w:lang w:val="fr-FR"/>
        </w:rPr>
        <w:t>une page Web et de comptes sur les réseaux sociaux.</w:t>
      </w:r>
    </w:p>
    <w:p w14:paraId="69DFB92F" w14:textId="77777777" w:rsidR="00FB2FFD" w:rsidRPr="00985D81" w:rsidRDefault="00FB2FFD" w:rsidP="00647A48">
      <w:pPr>
        <w:pStyle w:val="SingleTxt"/>
        <w:numPr>
          <w:ilvl w:val="0"/>
          <w:numId w:val="45"/>
        </w:numPr>
        <w:spacing w:line="240" w:lineRule="exact"/>
        <w:rPr>
          <w:lang w:val="fr-FR"/>
        </w:rPr>
      </w:pPr>
      <w:r w:rsidRPr="00985D81">
        <w:rPr>
          <w:lang w:val="fr-FR"/>
        </w:rPr>
        <w:t>Des subventions sont accordées pour la promotion des associations du secteur de la pêche, y compris les associations nationales de femmes du secteur maritime. Un groupe de travail a également été mis en place avec les associations de femmes du secteur afin de promouvoir la prise de décisions par des femmes et la coordination des initiatives dans le domaine du genre.</w:t>
      </w:r>
    </w:p>
    <w:p w14:paraId="32DD0B6F" w14:textId="77777777" w:rsidR="00062D5F" w:rsidRPr="00985D81" w:rsidRDefault="00062D5F" w:rsidP="00647A48">
      <w:pPr>
        <w:pStyle w:val="SingleTxt"/>
        <w:spacing w:after="0" w:line="120" w:lineRule="exact"/>
        <w:rPr>
          <w:sz w:val="10"/>
          <w:lang w:val="fr-FR"/>
        </w:rPr>
      </w:pPr>
    </w:p>
    <w:p w14:paraId="46D01DF6" w14:textId="497D0081"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Femmes susceptibles de se trouver en situation d</w:t>
      </w:r>
      <w:r w:rsidR="00647A48" w:rsidRPr="00985D81">
        <w:rPr>
          <w:lang w:val="fr-FR"/>
        </w:rPr>
        <w:t>’</w:t>
      </w:r>
      <w:r w:rsidRPr="00985D81">
        <w:rPr>
          <w:lang w:val="fr-FR"/>
        </w:rPr>
        <w:t>exclusion et femmes handicapées</w:t>
      </w:r>
    </w:p>
    <w:p w14:paraId="64D79DA1" w14:textId="3EC706D9" w:rsidR="00062D5F" w:rsidRPr="00985D81" w:rsidRDefault="00062D5F" w:rsidP="00647A48">
      <w:pPr>
        <w:pStyle w:val="SingleTxt"/>
        <w:spacing w:after="0" w:line="120" w:lineRule="exact"/>
        <w:rPr>
          <w:sz w:val="10"/>
          <w:lang w:val="fr-FR"/>
        </w:rPr>
      </w:pPr>
    </w:p>
    <w:p w14:paraId="11C5D385" w14:textId="6F4D8FB2" w:rsidR="003905E2" w:rsidRPr="00985D81" w:rsidRDefault="00FB2FFD" w:rsidP="00647A48">
      <w:pPr>
        <w:pStyle w:val="SingleTxt"/>
        <w:numPr>
          <w:ilvl w:val="0"/>
          <w:numId w:val="45"/>
        </w:numPr>
        <w:spacing w:line="240" w:lineRule="exact"/>
        <w:rPr>
          <w:lang w:val="fr-FR"/>
        </w:rPr>
      </w:pPr>
      <w:r w:rsidRPr="00985D81">
        <w:rPr>
          <w:lang w:val="fr-FR"/>
        </w:rPr>
        <w:t>Au niveau national, un dispositif d</w:t>
      </w:r>
      <w:r w:rsidR="00647A48" w:rsidRPr="00985D81">
        <w:rPr>
          <w:lang w:val="fr-FR"/>
        </w:rPr>
        <w:t>’</w:t>
      </w:r>
      <w:r w:rsidRPr="00985D81">
        <w:rPr>
          <w:lang w:val="fr-FR"/>
        </w:rPr>
        <w:t>insertion socioprofessionnelle, le programme SARA, a été mis au point au profit des femmes susceptibles de se trouver en situation d</w:t>
      </w:r>
      <w:r w:rsidR="00647A48" w:rsidRPr="00985D81">
        <w:rPr>
          <w:lang w:val="fr-FR"/>
        </w:rPr>
        <w:t>’</w:t>
      </w:r>
      <w:r w:rsidRPr="00985D81">
        <w:rPr>
          <w:lang w:val="fr-FR"/>
        </w:rPr>
        <w:t>exclusion et de vulnérabilité.</w:t>
      </w:r>
    </w:p>
    <w:p w14:paraId="3CD45C1B" w14:textId="4CB63CF8" w:rsidR="003905E2" w:rsidRPr="00985D81" w:rsidRDefault="00FB2FFD" w:rsidP="00647A48">
      <w:pPr>
        <w:pStyle w:val="SingleTxt"/>
        <w:numPr>
          <w:ilvl w:val="0"/>
          <w:numId w:val="45"/>
        </w:numPr>
        <w:spacing w:line="240" w:lineRule="exact"/>
        <w:rPr>
          <w:lang w:val="fr-FR"/>
        </w:rPr>
      </w:pPr>
      <w:r w:rsidRPr="00985D81">
        <w:rPr>
          <w:lang w:val="fr-FR"/>
        </w:rPr>
        <w:t>Les femmes handicapées bénéficient de mesures d</w:t>
      </w:r>
      <w:r w:rsidR="00647A48" w:rsidRPr="00985D81">
        <w:rPr>
          <w:lang w:val="fr-FR"/>
        </w:rPr>
        <w:t>’</w:t>
      </w:r>
      <w:r w:rsidRPr="00985D81">
        <w:rPr>
          <w:lang w:val="fr-FR"/>
        </w:rPr>
        <w:t>incitation destinées à laisser une plus large place aux personnes handicapées dans les offres d</w:t>
      </w:r>
      <w:r w:rsidR="00647A48" w:rsidRPr="00985D81">
        <w:rPr>
          <w:lang w:val="fr-FR"/>
        </w:rPr>
        <w:t>’</w:t>
      </w:r>
      <w:r w:rsidRPr="00985D81">
        <w:rPr>
          <w:lang w:val="fr-FR"/>
        </w:rPr>
        <w:t>emplois publics. L</w:t>
      </w:r>
      <w:r w:rsidR="00647A48" w:rsidRPr="00985D81">
        <w:rPr>
          <w:lang w:val="fr-FR"/>
        </w:rPr>
        <w:t>’</w:t>
      </w:r>
      <w:r w:rsidRPr="00985D81">
        <w:rPr>
          <w:lang w:val="fr-FR"/>
        </w:rPr>
        <w:t xml:space="preserve">initiative </w:t>
      </w:r>
      <w:r w:rsidR="00C006C9" w:rsidRPr="00985D81">
        <w:rPr>
          <w:lang w:val="fr-FR"/>
        </w:rPr>
        <w:t>« </w:t>
      </w:r>
      <w:r w:rsidRPr="0099139B">
        <w:rPr>
          <w:lang w:val="fr-FR"/>
        </w:rPr>
        <w:t>Empoderamiento de Mujeres en Acción</w:t>
      </w:r>
      <w:r w:rsidR="00C006C9" w:rsidRPr="00985D81">
        <w:rPr>
          <w:lang w:val="fr-FR"/>
        </w:rPr>
        <w:t> »</w:t>
      </w:r>
      <w:r w:rsidRPr="00985D81">
        <w:rPr>
          <w:lang w:val="fr-FR"/>
        </w:rPr>
        <w:t xml:space="preserve"> (Autonomisation des femmes actives) offre des outils professionnels et des dispositifs de formation aux femmes handicapées.</w:t>
      </w:r>
    </w:p>
    <w:p w14:paraId="226A8DE8" w14:textId="77777777" w:rsidR="003905E2" w:rsidRPr="00985D81" w:rsidRDefault="00FB2FFD" w:rsidP="00647A48">
      <w:pPr>
        <w:pStyle w:val="SingleTxt"/>
        <w:numPr>
          <w:ilvl w:val="0"/>
          <w:numId w:val="45"/>
        </w:numPr>
        <w:spacing w:line="240" w:lineRule="exact"/>
        <w:rPr>
          <w:lang w:val="fr-FR"/>
        </w:rPr>
      </w:pPr>
      <w:r w:rsidRPr="00985D81">
        <w:rPr>
          <w:lang w:val="fr-FR"/>
        </w:rPr>
        <w:t>INJUVE a conclu des accords avec la Fondation royale sur le handicap et la Fundación CERMI Mujeres en 2018 et 2019, respectivement, afin de promouvoir les droits des femmes et des filles handicapées.</w:t>
      </w:r>
    </w:p>
    <w:p w14:paraId="32D40AAA" w14:textId="160C6717" w:rsidR="00FB2FFD" w:rsidRPr="00985D81" w:rsidRDefault="00FB2FFD" w:rsidP="00647A48">
      <w:pPr>
        <w:pStyle w:val="SingleTxt"/>
        <w:numPr>
          <w:ilvl w:val="0"/>
          <w:numId w:val="45"/>
        </w:numPr>
        <w:spacing w:line="240" w:lineRule="exact"/>
        <w:rPr>
          <w:iCs/>
          <w:lang w:val="fr-FR"/>
        </w:rPr>
      </w:pPr>
      <w:r w:rsidRPr="00985D81">
        <w:rPr>
          <w:lang w:val="fr-FR"/>
        </w:rPr>
        <w:t xml:space="preserve">Les femmes handicapées peuvent bénéficier du programme </w:t>
      </w:r>
      <w:r w:rsidR="00DE6166" w:rsidRPr="00985D81">
        <w:rPr>
          <w:lang w:val="fr-FR"/>
        </w:rPr>
        <w:t>« </w:t>
      </w:r>
      <w:r w:rsidRPr="0099139B">
        <w:rPr>
          <w:lang w:val="fr-FR"/>
        </w:rPr>
        <w:t>Empléate desde la igualdad</w:t>
      </w:r>
      <w:r w:rsidR="00DE6166" w:rsidRPr="00985D81">
        <w:rPr>
          <w:lang w:val="fr-FR"/>
        </w:rPr>
        <w:t> »</w:t>
      </w:r>
      <w:r w:rsidRPr="00985D81">
        <w:rPr>
          <w:lang w:val="fr-FR"/>
        </w:rPr>
        <w:t>, destiné aux femmes dont l</w:t>
      </w:r>
      <w:r w:rsidR="00647A48" w:rsidRPr="00985D81">
        <w:rPr>
          <w:lang w:val="fr-FR"/>
        </w:rPr>
        <w:t>’</w:t>
      </w:r>
      <w:r w:rsidRPr="00985D81">
        <w:rPr>
          <w:lang w:val="fr-FR"/>
        </w:rPr>
        <w:t>insertion socioprofessionnelle pose des difficultés particulières. L</w:t>
      </w:r>
      <w:r w:rsidR="00647A48" w:rsidRPr="00985D81">
        <w:rPr>
          <w:lang w:val="fr-FR"/>
        </w:rPr>
        <w:t>’</w:t>
      </w:r>
      <w:r w:rsidRPr="00985D81">
        <w:rPr>
          <w:lang w:val="fr-FR"/>
        </w:rPr>
        <w:t xml:space="preserve">initiative </w:t>
      </w:r>
      <w:r w:rsidR="00DE6166" w:rsidRPr="00985D81">
        <w:rPr>
          <w:lang w:val="fr-FR"/>
        </w:rPr>
        <w:t>« </w:t>
      </w:r>
      <w:r w:rsidRPr="0099139B">
        <w:rPr>
          <w:lang w:val="fr-FR"/>
        </w:rPr>
        <w:t>Empoderamiento de Mujeres en Acción</w:t>
      </w:r>
      <w:r w:rsidR="00DE6166" w:rsidRPr="00985D81">
        <w:rPr>
          <w:lang w:val="fr-FR"/>
        </w:rPr>
        <w:t> »</w:t>
      </w:r>
      <w:r w:rsidRPr="00985D81">
        <w:rPr>
          <w:lang w:val="fr-FR"/>
        </w:rPr>
        <w:t xml:space="preserve"> offre des outils professionnels et des dispositifs de formation aux femmes handicapées.</w:t>
      </w:r>
    </w:p>
    <w:p w14:paraId="6E79DE9B" w14:textId="0224822C" w:rsidR="003905E2" w:rsidRPr="00985D81" w:rsidRDefault="00FB2FFD" w:rsidP="00647A48">
      <w:pPr>
        <w:pStyle w:val="SingleTxt"/>
        <w:numPr>
          <w:ilvl w:val="0"/>
          <w:numId w:val="45"/>
        </w:numPr>
        <w:spacing w:line="240" w:lineRule="exact"/>
        <w:rPr>
          <w:lang w:val="fr-FR"/>
        </w:rPr>
      </w:pPr>
      <w:r w:rsidRPr="00985D81">
        <w:rPr>
          <w:lang w:val="fr-FR"/>
        </w:rPr>
        <w:t>La Direction générale des travailleurs indépendants, de l</w:t>
      </w:r>
      <w:r w:rsidR="00647A48" w:rsidRPr="00985D81">
        <w:rPr>
          <w:lang w:val="fr-FR"/>
        </w:rPr>
        <w:t>’</w:t>
      </w:r>
      <w:r w:rsidRPr="00985D81">
        <w:rPr>
          <w:lang w:val="fr-FR"/>
        </w:rPr>
        <w:t>économie sociale et de la responsabilité sociale des entreprises gère les subventions destinées aux activités liées à l</w:t>
      </w:r>
      <w:r w:rsidR="00647A48" w:rsidRPr="00985D81">
        <w:rPr>
          <w:lang w:val="fr-FR"/>
        </w:rPr>
        <w:t>’</w:t>
      </w:r>
      <w:r w:rsidRPr="00985D81">
        <w:rPr>
          <w:lang w:val="fr-FR"/>
        </w:rPr>
        <w:t>égalité, à la suppression de l</w:t>
      </w:r>
      <w:r w:rsidR="00647A48" w:rsidRPr="00985D81">
        <w:rPr>
          <w:lang w:val="fr-FR"/>
        </w:rPr>
        <w:t>’</w:t>
      </w:r>
      <w:r w:rsidRPr="00985D81">
        <w:rPr>
          <w:lang w:val="fr-FR"/>
        </w:rPr>
        <w:t>écart salarial et à la promotion de la présence des femmes et des groupes vulnérables aux postes de direction, entre autres choses.</w:t>
      </w:r>
    </w:p>
    <w:p w14:paraId="10263871" w14:textId="34A3C44D" w:rsidR="00FB2FFD" w:rsidRPr="00985D81" w:rsidRDefault="00FB2FFD" w:rsidP="00647A48">
      <w:pPr>
        <w:pStyle w:val="SingleTxt"/>
        <w:numPr>
          <w:ilvl w:val="0"/>
          <w:numId w:val="45"/>
        </w:numPr>
        <w:spacing w:line="240" w:lineRule="exact"/>
        <w:rPr>
          <w:lang w:val="fr-FR"/>
        </w:rPr>
      </w:pPr>
      <w:r w:rsidRPr="00985D81">
        <w:rPr>
          <w:lang w:val="fr-FR"/>
        </w:rPr>
        <w:t>L</w:t>
      </w:r>
      <w:r w:rsidR="00647A48" w:rsidRPr="00985D81">
        <w:rPr>
          <w:lang w:val="fr-FR"/>
        </w:rPr>
        <w:t>’</w:t>
      </w:r>
      <w:r w:rsidRPr="00985D81">
        <w:rPr>
          <w:lang w:val="fr-FR"/>
        </w:rPr>
        <w:t>Inspection du travail et de la Sécurité sociale organise des campagnes de lutte contre la discrimination relatives à l</w:t>
      </w:r>
      <w:r w:rsidR="00647A48" w:rsidRPr="00985D81">
        <w:rPr>
          <w:lang w:val="fr-FR"/>
        </w:rPr>
        <w:t>’</w:t>
      </w:r>
      <w:r w:rsidRPr="00985D81">
        <w:rPr>
          <w:lang w:val="fr-FR"/>
        </w:rPr>
        <w:t>intégration professionnelle des personnes handicapées et des travailleurs migrants.</w:t>
      </w:r>
    </w:p>
    <w:p w14:paraId="53E8A5C5" w14:textId="77777777" w:rsidR="00062D5F" w:rsidRPr="00985D81" w:rsidRDefault="00062D5F" w:rsidP="00647A48">
      <w:pPr>
        <w:pStyle w:val="SingleTxt"/>
        <w:spacing w:after="0" w:line="120" w:lineRule="exact"/>
        <w:rPr>
          <w:sz w:val="10"/>
          <w:lang w:val="fr-FR"/>
        </w:rPr>
      </w:pPr>
    </w:p>
    <w:p w14:paraId="254FFD73" w14:textId="09AF7BFD"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985D81">
        <w:rPr>
          <w:lang w:val="fr-FR"/>
        </w:rPr>
        <w:tab/>
      </w:r>
      <w:r w:rsidRPr="00985D81">
        <w:rPr>
          <w:lang w:val="fr-FR"/>
        </w:rPr>
        <w:tab/>
      </w:r>
      <w:r w:rsidRPr="00985D81">
        <w:rPr>
          <w:szCs w:val="20"/>
          <w:lang w:val="fr-FR"/>
        </w:rPr>
        <w:t>Migrantes</w:t>
      </w:r>
      <w:r w:rsidRPr="00985D81">
        <w:rPr>
          <w:lang w:val="fr-FR"/>
        </w:rPr>
        <w:t>, réfugiées et demandeuses d</w:t>
      </w:r>
      <w:r w:rsidR="00647A48" w:rsidRPr="00985D81">
        <w:rPr>
          <w:lang w:val="fr-FR"/>
        </w:rPr>
        <w:t>’</w:t>
      </w:r>
      <w:r w:rsidRPr="00985D81">
        <w:rPr>
          <w:lang w:val="fr-FR"/>
        </w:rPr>
        <w:t>asile</w:t>
      </w:r>
    </w:p>
    <w:p w14:paraId="31B04C9A" w14:textId="53776EE2" w:rsidR="00062D5F" w:rsidRPr="00985D81" w:rsidRDefault="00062D5F" w:rsidP="00647A48">
      <w:pPr>
        <w:pStyle w:val="SingleTxt"/>
        <w:spacing w:after="0" w:line="120" w:lineRule="exact"/>
        <w:rPr>
          <w:sz w:val="10"/>
          <w:lang w:val="fr-FR"/>
        </w:rPr>
      </w:pPr>
    </w:p>
    <w:p w14:paraId="08BAF9AD" w14:textId="48FCF766" w:rsidR="00FB2FFD" w:rsidRPr="00985D81" w:rsidRDefault="00FB2FFD" w:rsidP="00647A48">
      <w:pPr>
        <w:pStyle w:val="SingleTxt"/>
        <w:numPr>
          <w:ilvl w:val="0"/>
          <w:numId w:val="45"/>
        </w:numPr>
        <w:spacing w:line="240" w:lineRule="exact"/>
        <w:rPr>
          <w:lang w:val="fr-FR"/>
        </w:rPr>
      </w:pPr>
      <w:r w:rsidRPr="00985D81">
        <w:rPr>
          <w:lang w:val="fr-FR"/>
        </w:rPr>
        <w:t>La Direction générale des programmes de protection internationale et d</w:t>
      </w:r>
      <w:r w:rsidR="00647A48" w:rsidRPr="00985D81">
        <w:rPr>
          <w:lang w:val="fr-FR"/>
        </w:rPr>
        <w:t>’</w:t>
      </w:r>
      <w:r w:rsidRPr="00985D81">
        <w:rPr>
          <w:lang w:val="fr-FR"/>
        </w:rPr>
        <w:t>aide humanitaire, appuyée par le Fonds «</w:t>
      </w:r>
      <w:r w:rsidR="00260EF7" w:rsidRPr="00985D81">
        <w:rPr>
          <w:lang w:val="fr-FR"/>
        </w:rPr>
        <w:t> </w:t>
      </w:r>
      <w:r w:rsidRPr="00985D81">
        <w:rPr>
          <w:lang w:val="fr-FR"/>
        </w:rPr>
        <w:t>Asile, migration et intégration</w:t>
      </w:r>
      <w:r w:rsidR="00260EF7" w:rsidRPr="00985D81">
        <w:rPr>
          <w:lang w:val="fr-FR"/>
        </w:rPr>
        <w:t> </w:t>
      </w:r>
      <w:r w:rsidRPr="00985D81">
        <w:rPr>
          <w:lang w:val="fr-FR"/>
        </w:rPr>
        <w:t>», accorde chaque année des subventions à des projets de cohésion et de coexistence sociales au profit des migrantes.</w:t>
      </w:r>
    </w:p>
    <w:p w14:paraId="08090D9C" w14:textId="265715B1" w:rsidR="00FB2FFD" w:rsidRPr="00985D81" w:rsidRDefault="00FB2FFD" w:rsidP="00647A48">
      <w:pPr>
        <w:pStyle w:val="SingleTxt"/>
        <w:numPr>
          <w:ilvl w:val="0"/>
          <w:numId w:val="45"/>
        </w:numPr>
        <w:spacing w:line="240" w:lineRule="exact"/>
        <w:rPr>
          <w:iCs/>
          <w:lang w:val="fr-FR"/>
        </w:rPr>
      </w:pPr>
      <w:r w:rsidRPr="00985D81">
        <w:rPr>
          <w:lang w:val="fr-FR"/>
        </w:rPr>
        <w:t>S</w:t>
      </w:r>
      <w:r w:rsidR="00647A48" w:rsidRPr="00985D81">
        <w:rPr>
          <w:lang w:val="fr-FR"/>
        </w:rPr>
        <w:t>’</w:t>
      </w:r>
      <w:r w:rsidRPr="00985D81">
        <w:rPr>
          <w:lang w:val="fr-FR"/>
        </w:rPr>
        <w:t>agissant des réfugiées et des demandeuses d</w:t>
      </w:r>
      <w:r w:rsidR="00647A48" w:rsidRPr="00985D81">
        <w:rPr>
          <w:lang w:val="fr-FR"/>
        </w:rPr>
        <w:t>’</w:t>
      </w:r>
      <w:r w:rsidRPr="00985D81">
        <w:rPr>
          <w:lang w:val="fr-FR"/>
        </w:rPr>
        <w:t>asile, la Direction générale des programmes de protection internationale et d</w:t>
      </w:r>
      <w:r w:rsidR="00647A48" w:rsidRPr="00985D81">
        <w:rPr>
          <w:lang w:val="fr-FR"/>
        </w:rPr>
        <w:t>’</w:t>
      </w:r>
      <w:r w:rsidRPr="00985D81">
        <w:rPr>
          <w:lang w:val="fr-FR"/>
        </w:rPr>
        <w:t>aide humanitaire lance un appel à projet subventionné dans le cadre duquel elle donne la priorité aux initiatives relatives à la violence fondée sur le genre, à la traite des êtres humains et aux droits des femmes. Parmi les mesures retenues, on dénombre la création de 100 places d</w:t>
      </w:r>
      <w:r w:rsidR="00647A48" w:rsidRPr="00985D81">
        <w:rPr>
          <w:lang w:val="fr-FR"/>
        </w:rPr>
        <w:t>’</w:t>
      </w:r>
      <w:r w:rsidRPr="00985D81">
        <w:rPr>
          <w:lang w:val="fr-FR"/>
        </w:rPr>
        <w:t>accueil destinées aux victimes de la traite (hébergement et prise en charge spécialisée pour les femmes et leurs enfants), l</w:t>
      </w:r>
      <w:r w:rsidR="00647A48" w:rsidRPr="00985D81">
        <w:rPr>
          <w:lang w:val="fr-FR"/>
        </w:rPr>
        <w:t>’</w:t>
      </w:r>
      <w:r w:rsidRPr="00985D81">
        <w:rPr>
          <w:lang w:val="fr-FR"/>
        </w:rPr>
        <w:t>intégration sociale des femmes victimes de la traite, l</w:t>
      </w:r>
      <w:r w:rsidR="00647A48" w:rsidRPr="00985D81">
        <w:rPr>
          <w:lang w:val="fr-FR"/>
        </w:rPr>
        <w:t>’</w:t>
      </w:r>
      <w:r w:rsidRPr="00985D81">
        <w:rPr>
          <w:lang w:val="fr-FR"/>
        </w:rPr>
        <w:t>instauration d</w:t>
      </w:r>
      <w:r w:rsidR="00647A48" w:rsidRPr="00985D81">
        <w:rPr>
          <w:lang w:val="fr-FR"/>
        </w:rPr>
        <w:t>’</w:t>
      </w:r>
      <w:r w:rsidRPr="00985D81">
        <w:rPr>
          <w:lang w:val="fr-FR"/>
        </w:rPr>
        <w:t>unités mobiles d</w:t>
      </w:r>
      <w:r w:rsidR="00647A48" w:rsidRPr="00985D81">
        <w:rPr>
          <w:lang w:val="fr-FR"/>
        </w:rPr>
        <w:t>’</w:t>
      </w:r>
      <w:r w:rsidRPr="00985D81">
        <w:rPr>
          <w:lang w:val="fr-FR"/>
        </w:rPr>
        <w:t>intervention contre la prostitution et la traite, la mise en place de lignes d</w:t>
      </w:r>
      <w:r w:rsidR="00647A48" w:rsidRPr="00985D81">
        <w:rPr>
          <w:lang w:val="fr-FR"/>
        </w:rPr>
        <w:t>’</w:t>
      </w:r>
      <w:r w:rsidRPr="00985D81">
        <w:rPr>
          <w:lang w:val="fr-FR"/>
        </w:rPr>
        <w:t xml:space="preserve">assistance téléphonique ouvertes 24 heures sur 24 pour les victimes de la </w:t>
      </w:r>
      <w:r w:rsidRPr="00985D81">
        <w:rPr>
          <w:lang w:val="fr-FR"/>
        </w:rPr>
        <w:lastRenderedPageBreak/>
        <w:t>traite et l</w:t>
      </w:r>
      <w:r w:rsidR="00647A48" w:rsidRPr="00985D81">
        <w:rPr>
          <w:lang w:val="fr-FR"/>
        </w:rPr>
        <w:t>’</w:t>
      </w:r>
      <w:r w:rsidRPr="00985D81">
        <w:rPr>
          <w:lang w:val="fr-FR"/>
        </w:rPr>
        <w:t>intégration socioprofessionnelle des victimes de la traite et des femmes victimes de violence fondée sur le genre.</w:t>
      </w:r>
    </w:p>
    <w:p w14:paraId="5E5BD025" w14:textId="4D13D2C9" w:rsidR="00FB2FFD" w:rsidRPr="00985D81" w:rsidRDefault="00FB2FFD" w:rsidP="00647A48">
      <w:pPr>
        <w:pStyle w:val="SingleTxt"/>
        <w:numPr>
          <w:ilvl w:val="0"/>
          <w:numId w:val="45"/>
        </w:numPr>
        <w:spacing w:line="240" w:lineRule="exact"/>
        <w:rPr>
          <w:iCs/>
          <w:lang w:val="fr-FR"/>
        </w:rPr>
      </w:pPr>
      <w:r w:rsidRPr="00985D81">
        <w:rPr>
          <w:lang w:val="fr-FR"/>
        </w:rPr>
        <w:t>L</w:t>
      </w:r>
      <w:r w:rsidR="00647A48" w:rsidRPr="00985D81">
        <w:rPr>
          <w:lang w:val="fr-FR"/>
        </w:rPr>
        <w:t>’</w:t>
      </w:r>
      <w:r w:rsidRPr="00985D81">
        <w:rPr>
          <w:lang w:val="fr-FR"/>
        </w:rPr>
        <w:t>Observatoire permanent de l</w:t>
      </w:r>
      <w:r w:rsidR="00647A48" w:rsidRPr="00985D81">
        <w:rPr>
          <w:lang w:val="fr-FR"/>
        </w:rPr>
        <w:t>’</w:t>
      </w:r>
      <w:r w:rsidRPr="00985D81">
        <w:rPr>
          <w:lang w:val="fr-FR"/>
        </w:rPr>
        <w:t>immigration inclut la variable genre dans toutes les statistiques qu</w:t>
      </w:r>
      <w:r w:rsidR="00647A48" w:rsidRPr="00985D81">
        <w:rPr>
          <w:lang w:val="fr-FR"/>
        </w:rPr>
        <w:t>’</w:t>
      </w:r>
      <w:r w:rsidRPr="00985D81">
        <w:rPr>
          <w:lang w:val="fr-FR"/>
        </w:rPr>
        <w:t>il produit et publie, ce qui permet de dresser un portait fidèle de la situation des migrantes en Espagne.</w:t>
      </w:r>
    </w:p>
    <w:p w14:paraId="37CE7BBC" w14:textId="77777777" w:rsidR="00062D5F" w:rsidRPr="00985D81" w:rsidRDefault="00062D5F" w:rsidP="00647A48">
      <w:pPr>
        <w:pStyle w:val="SingleTxt"/>
        <w:spacing w:after="0" w:line="120" w:lineRule="exact"/>
        <w:rPr>
          <w:sz w:val="10"/>
          <w:lang w:val="fr-FR"/>
        </w:rPr>
      </w:pPr>
    </w:p>
    <w:p w14:paraId="034CF74F" w14:textId="146C4CAD"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Femmes lesbiennes, bisexuelles et trans</w:t>
      </w:r>
    </w:p>
    <w:p w14:paraId="19C6556D" w14:textId="68C8027F" w:rsidR="00062D5F" w:rsidRPr="00985D81" w:rsidRDefault="00062D5F" w:rsidP="00647A48">
      <w:pPr>
        <w:pStyle w:val="SingleTxt"/>
        <w:spacing w:after="0" w:line="120" w:lineRule="exact"/>
        <w:rPr>
          <w:sz w:val="10"/>
          <w:lang w:val="fr-FR"/>
        </w:rPr>
      </w:pPr>
    </w:p>
    <w:p w14:paraId="3AB83956" w14:textId="5DADACE7" w:rsidR="00FB2FFD" w:rsidRPr="00985D81" w:rsidRDefault="00FB2FFD" w:rsidP="00647A48">
      <w:pPr>
        <w:pStyle w:val="SingleTxt"/>
        <w:numPr>
          <w:ilvl w:val="0"/>
          <w:numId w:val="45"/>
        </w:numPr>
        <w:spacing w:line="240" w:lineRule="exact"/>
        <w:rPr>
          <w:iCs/>
          <w:lang w:val="fr-FR"/>
        </w:rPr>
      </w:pPr>
      <w:r w:rsidRPr="00985D81">
        <w:rPr>
          <w:lang w:val="fr-FR"/>
        </w:rPr>
        <w:t>À l</w:t>
      </w:r>
      <w:r w:rsidR="00647A48" w:rsidRPr="00985D81">
        <w:rPr>
          <w:lang w:val="fr-FR"/>
        </w:rPr>
        <w:t>’</w:t>
      </w:r>
      <w:r w:rsidRPr="00985D81">
        <w:rPr>
          <w:lang w:val="fr-FR"/>
        </w:rPr>
        <w:t>issue de la procédure d</w:t>
      </w:r>
      <w:r w:rsidR="00647A48" w:rsidRPr="00985D81">
        <w:rPr>
          <w:lang w:val="fr-FR"/>
        </w:rPr>
        <w:t>’</w:t>
      </w:r>
      <w:r w:rsidRPr="00985D81">
        <w:rPr>
          <w:lang w:val="fr-FR"/>
        </w:rPr>
        <w:t>octroi de subventions destinées à la réalisation d</w:t>
      </w:r>
      <w:r w:rsidR="00647A48" w:rsidRPr="00985D81">
        <w:rPr>
          <w:lang w:val="fr-FR"/>
        </w:rPr>
        <w:t>’</w:t>
      </w:r>
      <w:r w:rsidRPr="00985D81">
        <w:rPr>
          <w:lang w:val="fr-FR"/>
        </w:rPr>
        <w:t>activités d</w:t>
      </w:r>
      <w:r w:rsidR="00647A48" w:rsidRPr="00985D81">
        <w:rPr>
          <w:lang w:val="fr-FR"/>
        </w:rPr>
        <w:t>’</w:t>
      </w:r>
      <w:r w:rsidRPr="00985D81">
        <w:rPr>
          <w:lang w:val="fr-FR"/>
        </w:rPr>
        <w:t>intérêt général et financées par l</w:t>
      </w:r>
      <w:r w:rsidR="00647A48" w:rsidRPr="00985D81">
        <w:rPr>
          <w:lang w:val="fr-FR"/>
        </w:rPr>
        <w:t>’</w:t>
      </w:r>
      <w:r w:rsidRPr="00985D81">
        <w:rPr>
          <w:lang w:val="fr-FR"/>
        </w:rPr>
        <w:t>impôt sur le revenu des particuliers de 2020, trois subventions ont été accordées à des organismes chargés d</w:t>
      </w:r>
      <w:r w:rsidR="00647A48" w:rsidRPr="00985D81">
        <w:rPr>
          <w:lang w:val="fr-FR"/>
        </w:rPr>
        <w:t>’</w:t>
      </w:r>
      <w:r w:rsidRPr="00985D81">
        <w:rPr>
          <w:lang w:val="fr-FR"/>
        </w:rPr>
        <w:t>élaborer des projets à l</w:t>
      </w:r>
      <w:r w:rsidR="00647A48" w:rsidRPr="00985D81">
        <w:rPr>
          <w:lang w:val="fr-FR"/>
        </w:rPr>
        <w:t>’</w:t>
      </w:r>
      <w:r w:rsidRPr="00985D81">
        <w:rPr>
          <w:lang w:val="fr-FR"/>
        </w:rPr>
        <w:t>intention des personnes LGBTI, dont deux visaient précisément les femmes lesbiennes, bisexuelles et trans.</w:t>
      </w:r>
    </w:p>
    <w:p w14:paraId="352CA477" w14:textId="0CAE4AF1" w:rsidR="00062D5F" w:rsidRPr="00985D81" w:rsidRDefault="00062D5F" w:rsidP="00647A48">
      <w:pPr>
        <w:pStyle w:val="SingleTxt"/>
        <w:spacing w:after="0" w:line="120" w:lineRule="exact"/>
        <w:rPr>
          <w:sz w:val="10"/>
          <w:lang w:val="fr-FR"/>
        </w:rPr>
      </w:pPr>
    </w:p>
    <w:p w14:paraId="487C7575" w14:textId="23733526"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temporaires spéciales</w:t>
      </w:r>
    </w:p>
    <w:p w14:paraId="15CAC813" w14:textId="1F6A4F81" w:rsidR="00062D5F" w:rsidRPr="00985D81" w:rsidRDefault="00062D5F" w:rsidP="00647A48">
      <w:pPr>
        <w:pStyle w:val="SingleTxt"/>
        <w:spacing w:after="0" w:line="120" w:lineRule="exact"/>
        <w:rPr>
          <w:sz w:val="10"/>
          <w:lang w:val="fr-FR"/>
        </w:rPr>
      </w:pPr>
    </w:p>
    <w:p w14:paraId="69B2D27B" w14:textId="341D803E"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p>
    <w:p w14:paraId="6ACDA423" w14:textId="6E1EB5D8" w:rsidR="00062D5F" w:rsidRPr="00985D81" w:rsidRDefault="00062D5F" w:rsidP="00647A48">
      <w:pPr>
        <w:pStyle w:val="SingleTxt"/>
        <w:spacing w:after="0" w:line="120" w:lineRule="exact"/>
        <w:rPr>
          <w:sz w:val="10"/>
          <w:lang w:val="fr-FR"/>
        </w:rPr>
      </w:pPr>
    </w:p>
    <w:p w14:paraId="2DB1F369" w14:textId="100CD1AC" w:rsidR="003905E2" w:rsidRPr="00985D81" w:rsidRDefault="00FB2FFD" w:rsidP="00647A48">
      <w:pPr>
        <w:pStyle w:val="SingleTxt"/>
        <w:numPr>
          <w:ilvl w:val="0"/>
          <w:numId w:val="45"/>
        </w:numPr>
        <w:spacing w:line="240" w:lineRule="exact"/>
        <w:rPr>
          <w:lang w:val="fr-FR"/>
        </w:rPr>
      </w:pPr>
      <w:r w:rsidRPr="00985D81">
        <w:rPr>
          <w:lang w:val="fr-FR"/>
        </w:rPr>
        <w:t>Conformément à l</w:t>
      </w:r>
      <w:r w:rsidR="00647A48" w:rsidRPr="00985D81">
        <w:rPr>
          <w:lang w:val="fr-FR"/>
        </w:rPr>
        <w:t>’</w:t>
      </w:r>
      <w:r w:rsidRPr="00985D81">
        <w:rPr>
          <w:lang w:val="fr-FR"/>
        </w:rPr>
        <w:t xml:space="preserve">article 4 1) de la Convention et à la recommandation générale </w:t>
      </w:r>
      <w:r w:rsidR="00647A48" w:rsidRPr="00985D81">
        <w:rPr>
          <w:lang w:val="fr-FR"/>
        </w:rPr>
        <w:t>n</w:t>
      </w:r>
      <w:r w:rsidR="00647A48" w:rsidRPr="00985D81">
        <w:rPr>
          <w:vertAlign w:val="superscript"/>
          <w:lang w:val="fr-FR"/>
        </w:rPr>
        <w:t>o</w:t>
      </w:r>
      <w:r w:rsidRPr="00985D81">
        <w:rPr>
          <w:lang w:val="fr-FR"/>
        </w:rPr>
        <w:t xml:space="preserve"> 25 du Comité portant sur les mesures temporaires spéciales, l</w:t>
      </w:r>
      <w:r w:rsidR="00647A48" w:rsidRPr="00985D81">
        <w:rPr>
          <w:lang w:val="fr-FR"/>
        </w:rPr>
        <w:t>’</w:t>
      </w:r>
      <w:r w:rsidRPr="00985D81">
        <w:rPr>
          <w:lang w:val="fr-FR"/>
        </w:rPr>
        <w:t>article 11 de la loi organique relative à l</w:t>
      </w:r>
      <w:r w:rsidR="00647A48" w:rsidRPr="00985D81">
        <w:rPr>
          <w:lang w:val="fr-FR"/>
        </w:rPr>
        <w:t>’</w:t>
      </w:r>
      <w:r w:rsidRPr="00985D81">
        <w:rPr>
          <w:lang w:val="fr-FR"/>
        </w:rPr>
        <w:t>égalité de fait entre les hommes et les femmes énonce que les pouvoirs publics doivent adopter des mesures particulières en faveur des femmes, en vue de remédier aux situations où les femmes sont dans une position d</w:t>
      </w:r>
      <w:r w:rsidR="00647A48" w:rsidRPr="00985D81">
        <w:rPr>
          <w:lang w:val="fr-FR"/>
        </w:rPr>
        <w:t>’</w:t>
      </w:r>
      <w:r w:rsidRPr="00985D81">
        <w:rPr>
          <w:lang w:val="fr-FR"/>
        </w:rPr>
        <w:t>inégalité de fait évidente par rapport aux hommes. Ces dispositions seront applicables tant que persisteront les inégalités et devront être raisonnables et proportionnelles à l</w:t>
      </w:r>
      <w:r w:rsidR="00647A48" w:rsidRPr="00985D81">
        <w:rPr>
          <w:lang w:val="fr-FR"/>
        </w:rPr>
        <w:t>’</w:t>
      </w:r>
      <w:r w:rsidRPr="00985D81">
        <w:rPr>
          <w:lang w:val="fr-FR"/>
        </w:rPr>
        <w:t>objectif légitime visé dans chaque cas de figure.</w:t>
      </w:r>
    </w:p>
    <w:p w14:paraId="3FBAADC3" w14:textId="71A1DC89" w:rsidR="003905E2" w:rsidRPr="00985D81" w:rsidRDefault="00FB2FFD" w:rsidP="00647A48">
      <w:pPr>
        <w:pStyle w:val="SingleTxt"/>
        <w:numPr>
          <w:ilvl w:val="0"/>
          <w:numId w:val="45"/>
        </w:numPr>
        <w:spacing w:line="240" w:lineRule="exact"/>
        <w:rPr>
          <w:lang w:val="fr-FR"/>
        </w:rPr>
      </w:pPr>
      <w:r w:rsidRPr="00985D81">
        <w:rPr>
          <w:lang w:val="fr-FR"/>
        </w:rPr>
        <w:t xml:space="preserve">Le </w:t>
      </w:r>
      <w:r w:rsidRPr="0099139B">
        <w:rPr>
          <w:lang w:val="fr-FR"/>
        </w:rPr>
        <w:t>décret-loi royal 2/2015, du 23 octobre, portant approbation du texte remanié de la loi relative au statut des travailleurs</w:t>
      </w:r>
      <w:r w:rsidRPr="00985D81">
        <w:rPr>
          <w:rStyle w:val="Ancredenotedebasdepage"/>
          <w:iCs/>
          <w:sz w:val="20"/>
          <w:szCs w:val="20"/>
          <w:lang w:val="fr-FR"/>
        </w:rPr>
        <w:footnoteReference w:id="37"/>
      </w:r>
      <w:r w:rsidRPr="00985D81">
        <w:rPr>
          <w:lang w:val="fr-FR"/>
        </w:rPr>
        <w:t>, permet d</w:t>
      </w:r>
      <w:r w:rsidR="00647A48" w:rsidRPr="00985D81">
        <w:rPr>
          <w:lang w:val="fr-FR"/>
        </w:rPr>
        <w:t>’</w:t>
      </w:r>
      <w:r w:rsidRPr="00985D81">
        <w:rPr>
          <w:lang w:val="fr-FR"/>
        </w:rPr>
        <w:t>établir des mesures temporaires spéciales négociées collectivement pour promouvoir l</w:t>
      </w:r>
      <w:r w:rsidR="00647A48" w:rsidRPr="00985D81">
        <w:rPr>
          <w:lang w:val="fr-FR"/>
        </w:rPr>
        <w:t>’</w:t>
      </w:r>
      <w:r w:rsidRPr="00985D81">
        <w:rPr>
          <w:lang w:val="fr-FR"/>
        </w:rPr>
        <w:t>accès des femmes à toutes les professions</w:t>
      </w:r>
      <w:r w:rsidRPr="00985D81">
        <w:rPr>
          <w:rStyle w:val="Ancredenotedebasdepage"/>
          <w:bCs/>
          <w:sz w:val="20"/>
          <w:szCs w:val="20"/>
          <w:lang w:val="fr-FR"/>
        </w:rPr>
        <w:footnoteReference w:id="38"/>
      </w:r>
      <w:r w:rsidRPr="00985D81">
        <w:rPr>
          <w:lang w:val="fr-FR"/>
        </w:rPr>
        <w:t>. En outre, dans certains cas, les entreprises reçoivent des primes ou bénéficient de réductions de leurs cotisations si elles embauchent des femmes pour une durée déterminée ou indéterminée.</w:t>
      </w:r>
    </w:p>
    <w:p w14:paraId="28BF08DB" w14:textId="4A37C40F" w:rsidR="003905E2" w:rsidRPr="00985D81" w:rsidRDefault="00FB2FFD" w:rsidP="00647A48">
      <w:pPr>
        <w:pStyle w:val="SingleTxt"/>
        <w:numPr>
          <w:ilvl w:val="0"/>
          <w:numId w:val="45"/>
        </w:numPr>
        <w:spacing w:line="240" w:lineRule="exact"/>
        <w:rPr>
          <w:lang w:val="fr-FR"/>
        </w:rPr>
      </w:pPr>
      <w:r w:rsidRPr="00985D81">
        <w:rPr>
          <w:lang w:val="fr-FR"/>
        </w:rPr>
        <w:t xml:space="preserve">Le </w:t>
      </w:r>
      <w:r w:rsidRPr="0099139B">
        <w:rPr>
          <w:lang w:val="fr-FR"/>
        </w:rPr>
        <w:t>décret-loi royal 3/2021 du 2 février, portant adoption de mesures visant à combler l</w:t>
      </w:r>
      <w:r w:rsidR="00647A48" w:rsidRPr="0099139B">
        <w:rPr>
          <w:lang w:val="fr-FR"/>
        </w:rPr>
        <w:t>’</w:t>
      </w:r>
      <w:r w:rsidRPr="0099139B">
        <w:rPr>
          <w:lang w:val="fr-FR"/>
        </w:rPr>
        <w:t>écart entre les genres et concernant d</w:t>
      </w:r>
      <w:r w:rsidR="00647A48" w:rsidRPr="0099139B">
        <w:rPr>
          <w:lang w:val="fr-FR"/>
        </w:rPr>
        <w:t>’</w:t>
      </w:r>
      <w:r w:rsidRPr="0099139B">
        <w:rPr>
          <w:lang w:val="fr-FR"/>
        </w:rPr>
        <w:t>autres questions dans les domaines de la sécurité sociale et de l</w:t>
      </w:r>
      <w:r w:rsidR="00647A48" w:rsidRPr="0099139B">
        <w:rPr>
          <w:lang w:val="fr-FR"/>
        </w:rPr>
        <w:t>’</w:t>
      </w:r>
      <w:r w:rsidRPr="0099139B">
        <w:rPr>
          <w:lang w:val="fr-FR"/>
        </w:rPr>
        <w:t>économie</w:t>
      </w:r>
      <w:r w:rsidRPr="00985D81">
        <w:rPr>
          <w:lang w:val="fr-FR"/>
        </w:rPr>
        <w:t>, encadre le versement des cotisations de retraites complémentaires destiné à réduire l</w:t>
      </w:r>
      <w:r w:rsidR="00647A48" w:rsidRPr="00985D81">
        <w:rPr>
          <w:lang w:val="fr-FR"/>
        </w:rPr>
        <w:t>’</w:t>
      </w:r>
      <w:r w:rsidRPr="00985D81">
        <w:rPr>
          <w:lang w:val="fr-FR"/>
        </w:rPr>
        <w:t>écart entre les genres. Cette mesure corrective structurelle vise à compenser le temps passé à la garde des enfants, tâche dont s</w:t>
      </w:r>
      <w:r w:rsidR="00647A48" w:rsidRPr="00985D81">
        <w:rPr>
          <w:lang w:val="fr-FR"/>
        </w:rPr>
        <w:t>’</w:t>
      </w:r>
      <w:r w:rsidRPr="00985D81">
        <w:rPr>
          <w:lang w:val="fr-FR"/>
        </w:rPr>
        <w:t>acquittent généralement les femmes et dont leur retraite, entre autres, peut se ressentir.</w:t>
      </w:r>
    </w:p>
    <w:p w14:paraId="3E54203F" w14:textId="5F5E9FAF" w:rsidR="003905E2" w:rsidRPr="00985D81" w:rsidRDefault="00FB2FFD" w:rsidP="00647A48">
      <w:pPr>
        <w:pStyle w:val="SingleTxt"/>
        <w:numPr>
          <w:ilvl w:val="0"/>
          <w:numId w:val="45"/>
        </w:numPr>
        <w:spacing w:line="240" w:lineRule="exact"/>
        <w:rPr>
          <w:lang w:val="fr-FR"/>
        </w:rPr>
      </w:pPr>
      <w:r w:rsidRPr="00985D81">
        <w:rPr>
          <w:lang w:val="fr-FR"/>
        </w:rPr>
        <w:t>Dans son programme législatif annuel pour 2022, le Gouvernement espagnol a incorporé le projet de loi organique contre le racisme, la discrimination raciale et les formes connexes d</w:t>
      </w:r>
      <w:r w:rsidR="00647A48" w:rsidRPr="00985D81">
        <w:rPr>
          <w:lang w:val="fr-FR"/>
        </w:rPr>
        <w:t>’</w:t>
      </w:r>
      <w:r w:rsidRPr="00985D81">
        <w:rPr>
          <w:lang w:val="fr-FR"/>
        </w:rPr>
        <w:t>intolérance, qui fait de l</w:t>
      </w:r>
      <w:r w:rsidR="00647A48" w:rsidRPr="00985D81">
        <w:rPr>
          <w:lang w:val="fr-FR"/>
        </w:rPr>
        <w:t>’</w:t>
      </w:r>
      <w:r w:rsidRPr="00985D81">
        <w:rPr>
          <w:lang w:val="fr-FR"/>
        </w:rPr>
        <w:t>intersectionnalité entre les genres un élément fondamental de la lutte contre la discrimination à l</w:t>
      </w:r>
      <w:r w:rsidR="00647A48" w:rsidRPr="00985D81">
        <w:rPr>
          <w:lang w:val="fr-FR"/>
        </w:rPr>
        <w:t>’</w:t>
      </w:r>
      <w:r w:rsidRPr="00985D81">
        <w:rPr>
          <w:lang w:val="fr-FR"/>
        </w:rPr>
        <w:t>égard des femmes appartenant à certains groupes ethniques ou nationaux.</w:t>
      </w:r>
    </w:p>
    <w:p w14:paraId="5BDFAD47" w14:textId="43C381B7" w:rsidR="00062D5F" w:rsidRPr="00985D81" w:rsidRDefault="00062D5F" w:rsidP="00647A48">
      <w:pPr>
        <w:pStyle w:val="SingleTxt"/>
        <w:spacing w:after="0" w:line="120" w:lineRule="exact"/>
        <w:rPr>
          <w:sz w:val="10"/>
          <w:lang w:val="fr-FR"/>
        </w:rPr>
      </w:pPr>
    </w:p>
    <w:p w14:paraId="52DC3F86" w14:textId="2F075C7A"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w:t>
      </w:r>
    </w:p>
    <w:p w14:paraId="48738C70" w14:textId="13DF6F8B" w:rsidR="00062D5F" w:rsidRPr="00985D81" w:rsidRDefault="00062D5F" w:rsidP="00647A48">
      <w:pPr>
        <w:pStyle w:val="SingleTxt"/>
        <w:spacing w:after="0" w:line="120" w:lineRule="exact"/>
        <w:rPr>
          <w:sz w:val="10"/>
          <w:lang w:val="fr-FR"/>
        </w:rPr>
      </w:pPr>
    </w:p>
    <w:p w14:paraId="2EDEDCBE" w14:textId="1974E0AA" w:rsidR="003905E2" w:rsidRPr="00985D81" w:rsidRDefault="00FB2FFD" w:rsidP="00647A48">
      <w:pPr>
        <w:pStyle w:val="SingleTxt"/>
        <w:numPr>
          <w:ilvl w:val="0"/>
          <w:numId w:val="45"/>
        </w:numPr>
        <w:spacing w:line="240" w:lineRule="exact"/>
        <w:rPr>
          <w:lang w:val="fr-FR"/>
        </w:rPr>
      </w:pPr>
      <w:r w:rsidRPr="00985D81">
        <w:rPr>
          <w:lang w:val="fr-FR"/>
        </w:rPr>
        <w:t xml:space="preserve">Le deuxième </w:t>
      </w:r>
      <w:r w:rsidRPr="0099139B">
        <w:rPr>
          <w:lang w:val="fr-FR"/>
        </w:rPr>
        <w:t>plan pour l</w:t>
      </w:r>
      <w:r w:rsidR="00647A48" w:rsidRPr="0099139B">
        <w:rPr>
          <w:lang w:val="fr-FR"/>
        </w:rPr>
        <w:t>’</w:t>
      </w:r>
      <w:r w:rsidRPr="0099139B">
        <w:rPr>
          <w:lang w:val="fr-FR"/>
        </w:rPr>
        <w:t>égalité entre les hommes et les femmes établi par l</w:t>
      </w:r>
      <w:r w:rsidR="00647A48" w:rsidRPr="0099139B">
        <w:rPr>
          <w:lang w:val="fr-FR"/>
        </w:rPr>
        <w:t>’</w:t>
      </w:r>
      <w:r w:rsidRPr="0099139B">
        <w:rPr>
          <w:lang w:val="fr-FR"/>
        </w:rPr>
        <w:t>Administration générale de l</w:t>
      </w:r>
      <w:r w:rsidR="00647A48" w:rsidRPr="0099139B">
        <w:rPr>
          <w:lang w:val="fr-FR"/>
        </w:rPr>
        <w:t>’</w:t>
      </w:r>
      <w:r w:rsidRPr="0099139B">
        <w:rPr>
          <w:lang w:val="fr-FR"/>
        </w:rPr>
        <w:t>État</w:t>
      </w:r>
      <w:r w:rsidRPr="00985D81">
        <w:rPr>
          <w:lang w:val="fr-FR"/>
        </w:rPr>
        <w:t xml:space="preserve"> prévoit des activités d</w:t>
      </w:r>
      <w:r w:rsidR="00647A48" w:rsidRPr="00985D81">
        <w:rPr>
          <w:lang w:val="fr-FR"/>
        </w:rPr>
        <w:t>’</w:t>
      </w:r>
      <w:r w:rsidRPr="00985D81">
        <w:rPr>
          <w:lang w:val="fr-FR"/>
        </w:rPr>
        <w:t xml:space="preserve">information destinées à </w:t>
      </w:r>
      <w:r w:rsidRPr="00985D81">
        <w:rPr>
          <w:lang w:val="fr-FR"/>
        </w:rPr>
        <w:lastRenderedPageBreak/>
        <w:t>mieux faire connaître aux fonctionnaires et aux décideurs politiques concernés la notion de mesures temporaires spéciales</w:t>
      </w:r>
      <w:r w:rsidRPr="00985D81">
        <w:rPr>
          <w:rStyle w:val="Ancredenotedebasdepage"/>
          <w:sz w:val="20"/>
          <w:szCs w:val="20"/>
          <w:lang w:val="fr-FR"/>
        </w:rPr>
        <w:footnoteReference w:id="39"/>
      </w:r>
      <w:r w:rsidRPr="00985D81">
        <w:rPr>
          <w:lang w:val="fr-FR"/>
        </w:rPr>
        <w:t>.</w:t>
      </w:r>
    </w:p>
    <w:p w14:paraId="10B8A484" w14:textId="09B43FBC" w:rsidR="003905E2" w:rsidRPr="00985D81" w:rsidRDefault="00FB2FFD" w:rsidP="00647A48">
      <w:pPr>
        <w:pStyle w:val="SingleTxt"/>
        <w:numPr>
          <w:ilvl w:val="0"/>
          <w:numId w:val="45"/>
        </w:numPr>
        <w:spacing w:line="240" w:lineRule="exact"/>
        <w:rPr>
          <w:lang w:val="fr-FR"/>
        </w:rPr>
      </w:pPr>
      <w:r w:rsidRPr="00985D81">
        <w:rPr>
          <w:lang w:val="fr-FR"/>
        </w:rPr>
        <w:t xml:space="preserve">Le </w:t>
      </w:r>
      <w:r w:rsidRPr="0099139B">
        <w:rPr>
          <w:lang w:val="fr-FR"/>
        </w:rPr>
        <w:t>plan national d</w:t>
      </w:r>
      <w:r w:rsidR="00647A48" w:rsidRPr="0099139B">
        <w:rPr>
          <w:lang w:val="fr-FR"/>
        </w:rPr>
        <w:t>’</w:t>
      </w:r>
      <w:r w:rsidRPr="0099139B">
        <w:rPr>
          <w:lang w:val="fr-FR"/>
        </w:rPr>
        <w:t>action pour l</w:t>
      </w:r>
      <w:r w:rsidR="00647A48" w:rsidRPr="0099139B">
        <w:rPr>
          <w:lang w:val="fr-FR"/>
        </w:rPr>
        <w:t>’</w:t>
      </w:r>
      <w:r w:rsidRPr="0099139B">
        <w:rPr>
          <w:lang w:val="fr-FR"/>
        </w:rPr>
        <w:t>inclusion sociale pour la période 2013-2016</w:t>
      </w:r>
      <w:r w:rsidRPr="00985D81">
        <w:rPr>
          <w:lang w:val="fr-FR"/>
        </w:rPr>
        <w:t xml:space="preserve"> a favorisé l</w:t>
      </w:r>
      <w:r w:rsidR="00647A48" w:rsidRPr="00985D81">
        <w:rPr>
          <w:lang w:val="fr-FR"/>
        </w:rPr>
        <w:t>’</w:t>
      </w:r>
      <w:r w:rsidRPr="00985D81">
        <w:rPr>
          <w:lang w:val="fr-FR"/>
        </w:rPr>
        <w:t>intégration socioprofessionnelle des personnes vulnérables et prévoyait des mesures temporaires spéciales destinées à renforcer l</w:t>
      </w:r>
      <w:r w:rsidR="00647A48" w:rsidRPr="00985D81">
        <w:rPr>
          <w:lang w:val="fr-FR"/>
        </w:rPr>
        <w:t>’</w:t>
      </w:r>
      <w:r w:rsidRPr="00985D81">
        <w:rPr>
          <w:lang w:val="fr-FR"/>
        </w:rPr>
        <w:t>égalité des chances dans l</w:t>
      </w:r>
      <w:r w:rsidR="00647A48" w:rsidRPr="00985D81">
        <w:rPr>
          <w:lang w:val="fr-FR"/>
        </w:rPr>
        <w:t>’</w:t>
      </w:r>
      <w:r w:rsidRPr="00985D81">
        <w:rPr>
          <w:lang w:val="fr-FR"/>
        </w:rPr>
        <w:t xml:space="preserve">emploi. La </w:t>
      </w:r>
      <w:r w:rsidRPr="0099139B">
        <w:rPr>
          <w:lang w:val="fr-FR"/>
        </w:rPr>
        <w:t>stratégie nationale de prévention et de lutte contre la pauvreté et l</w:t>
      </w:r>
      <w:r w:rsidR="00647A48" w:rsidRPr="0099139B">
        <w:rPr>
          <w:lang w:val="fr-FR"/>
        </w:rPr>
        <w:t>’</w:t>
      </w:r>
      <w:r w:rsidRPr="0099139B">
        <w:rPr>
          <w:lang w:val="fr-FR"/>
        </w:rPr>
        <w:t>exclusion sociale (2019-2023)</w:t>
      </w:r>
      <w:r w:rsidRPr="00985D81">
        <w:rPr>
          <w:i/>
          <w:iCs/>
          <w:lang w:val="fr-FR"/>
        </w:rPr>
        <w:t xml:space="preserve"> </w:t>
      </w:r>
      <w:r w:rsidRPr="00985D81">
        <w:rPr>
          <w:lang w:val="fr-FR"/>
        </w:rPr>
        <w:t>s</w:t>
      </w:r>
      <w:r w:rsidR="00647A48" w:rsidRPr="00985D81">
        <w:rPr>
          <w:lang w:val="fr-FR"/>
        </w:rPr>
        <w:t>’</w:t>
      </w:r>
      <w:r w:rsidRPr="00985D81">
        <w:rPr>
          <w:lang w:val="fr-FR"/>
        </w:rPr>
        <w:t>inscrit dans le prolongement de cette initiative.</w:t>
      </w:r>
    </w:p>
    <w:p w14:paraId="1A0454EC" w14:textId="0FD07CBC" w:rsidR="003905E2" w:rsidRPr="00985D81" w:rsidRDefault="00FB2FFD" w:rsidP="00647A48">
      <w:pPr>
        <w:pStyle w:val="SingleTxt"/>
        <w:numPr>
          <w:ilvl w:val="0"/>
          <w:numId w:val="45"/>
        </w:numPr>
        <w:spacing w:line="240" w:lineRule="exact"/>
        <w:rPr>
          <w:lang w:val="fr-FR"/>
        </w:rPr>
      </w:pPr>
      <w:r w:rsidRPr="00985D81">
        <w:rPr>
          <w:lang w:val="fr-FR"/>
        </w:rPr>
        <w:t xml:space="preserve">Le </w:t>
      </w:r>
      <w:r w:rsidRPr="0099139B">
        <w:rPr>
          <w:lang w:val="fr-FR"/>
        </w:rPr>
        <w:t>programme d</w:t>
      </w:r>
      <w:r w:rsidR="00647A48" w:rsidRPr="0099139B">
        <w:rPr>
          <w:lang w:val="fr-FR"/>
        </w:rPr>
        <w:t>’</w:t>
      </w:r>
      <w:r w:rsidRPr="0099139B">
        <w:rPr>
          <w:lang w:val="fr-FR"/>
        </w:rPr>
        <w:t>urgence en faveur de l</w:t>
      </w:r>
      <w:r w:rsidR="00647A48" w:rsidRPr="0099139B">
        <w:rPr>
          <w:lang w:val="fr-FR"/>
        </w:rPr>
        <w:t>’</w:t>
      </w:r>
      <w:r w:rsidRPr="0099139B">
        <w:rPr>
          <w:lang w:val="fr-FR"/>
        </w:rPr>
        <w:t>emploi des jeunes pour la période 2019-2021</w:t>
      </w:r>
      <w:r w:rsidRPr="00985D81">
        <w:rPr>
          <w:lang w:val="fr-FR"/>
        </w:rPr>
        <w:t xml:space="preserve"> contient des mesures temporaires visant les femmes jeunes, victimes de violence fondée sur le genre, handicapées, mères célibataires et rurales.</w:t>
      </w:r>
    </w:p>
    <w:p w14:paraId="6D635D48" w14:textId="0F55391D" w:rsidR="003905E2" w:rsidRPr="00985D81" w:rsidRDefault="00FB2FFD" w:rsidP="00647A48">
      <w:pPr>
        <w:pStyle w:val="SingleTxt"/>
        <w:numPr>
          <w:ilvl w:val="0"/>
          <w:numId w:val="45"/>
        </w:numPr>
        <w:spacing w:line="240" w:lineRule="exact"/>
        <w:rPr>
          <w:lang w:val="fr-FR"/>
        </w:rPr>
      </w:pPr>
      <w:r w:rsidRPr="00985D81">
        <w:rPr>
          <w:lang w:val="fr-FR"/>
        </w:rPr>
        <w:t>En ce qui concerne les mesures destinées aux femmes, dans la composante 23 du plan de redressement, de transformation et de résilience, approuvé en avril 2021, une place de premier plan est accordée à l</w:t>
      </w:r>
      <w:r w:rsidR="00647A48" w:rsidRPr="00985D81">
        <w:rPr>
          <w:lang w:val="fr-FR"/>
        </w:rPr>
        <w:t>’</w:t>
      </w:r>
      <w:r w:rsidRPr="00985D81">
        <w:rPr>
          <w:lang w:val="fr-FR"/>
        </w:rPr>
        <w:t>investissement dans l</w:t>
      </w:r>
      <w:r w:rsidR="00647A48" w:rsidRPr="00985D81">
        <w:rPr>
          <w:lang w:val="fr-FR"/>
        </w:rPr>
        <w:t>’</w:t>
      </w:r>
      <w:r w:rsidRPr="00985D81">
        <w:rPr>
          <w:lang w:val="fr-FR"/>
        </w:rPr>
        <w:t>emploi des femmes et à l</w:t>
      </w:r>
      <w:r w:rsidR="00647A48" w:rsidRPr="00985D81">
        <w:rPr>
          <w:lang w:val="fr-FR"/>
        </w:rPr>
        <w:t>’</w:t>
      </w:r>
      <w:r w:rsidRPr="00985D81">
        <w:rPr>
          <w:lang w:val="fr-FR"/>
        </w:rPr>
        <w:t>intégration du genre dans les politiques de soutien à l</w:t>
      </w:r>
      <w:r w:rsidR="00647A48" w:rsidRPr="00985D81">
        <w:rPr>
          <w:lang w:val="fr-FR"/>
        </w:rPr>
        <w:t>’</w:t>
      </w:r>
      <w:r w:rsidRPr="00985D81">
        <w:rPr>
          <w:lang w:val="fr-FR"/>
        </w:rPr>
        <w:t>emploi.</w:t>
      </w:r>
    </w:p>
    <w:p w14:paraId="5E0A83C2" w14:textId="333AAF49" w:rsidR="00062D5F" w:rsidRPr="00985D81" w:rsidRDefault="00062D5F" w:rsidP="00647A48">
      <w:pPr>
        <w:pStyle w:val="SingleTxt"/>
        <w:spacing w:after="0" w:line="120" w:lineRule="exact"/>
        <w:rPr>
          <w:sz w:val="10"/>
          <w:lang w:val="fr-FR"/>
        </w:rPr>
      </w:pPr>
    </w:p>
    <w:p w14:paraId="09536097" w14:textId="77777777" w:rsidR="00062D5F" w:rsidRPr="00985D81" w:rsidRDefault="00062D5F" w:rsidP="00647A48">
      <w:pPr>
        <w:pStyle w:val="SingleTxt"/>
        <w:spacing w:after="0" w:line="120" w:lineRule="exact"/>
        <w:rPr>
          <w:sz w:val="10"/>
          <w:lang w:val="fr-FR"/>
        </w:rPr>
      </w:pPr>
    </w:p>
    <w:p w14:paraId="74EDD78C" w14:textId="5EAD44BD"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Stéréotypes</w:t>
      </w:r>
      <w:r w:rsidRPr="00985D81">
        <w:rPr>
          <w:rStyle w:val="Ancredenotedebasdepage"/>
          <w:b w:val="0"/>
          <w:sz w:val="20"/>
          <w:szCs w:val="20"/>
          <w:lang w:val="fr-FR"/>
        </w:rPr>
        <w:footnoteReference w:id="40"/>
      </w:r>
    </w:p>
    <w:p w14:paraId="3832F63B" w14:textId="161CFAAC" w:rsidR="00062D5F" w:rsidRPr="00985D81" w:rsidRDefault="00062D5F" w:rsidP="00647A48">
      <w:pPr>
        <w:pStyle w:val="SingleTxt"/>
        <w:spacing w:after="0" w:line="120" w:lineRule="exact"/>
        <w:rPr>
          <w:sz w:val="10"/>
          <w:lang w:val="fr-FR"/>
        </w:rPr>
      </w:pPr>
    </w:p>
    <w:p w14:paraId="70C945AA" w14:textId="748278E6" w:rsidR="00062D5F" w:rsidRPr="00985D81" w:rsidRDefault="00062D5F" w:rsidP="00647A48">
      <w:pPr>
        <w:pStyle w:val="SingleTxt"/>
        <w:spacing w:after="0" w:line="120" w:lineRule="exact"/>
        <w:rPr>
          <w:sz w:val="10"/>
          <w:lang w:val="fr-FR"/>
        </w:rPr>
      </w:pPr>
    </w:p>
    <w:p w14:paraId="6372FEAF" w14:textId="728712F6"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Stratégie générale d</w:t>
      </w:r>
      <w:r w:rsidR="00647A48" w:rsidRPr="00985D81">
        <w:rPr>
          <w:lang w:val="fr-FR"/>
        </w:rPr>
        <w:t>’</w:t>
      </w:r>
      <w:r w:rsidRPr="00985D81">
        <w:rPr>
          <w:lang w:val="fr-FR"/>
        </w:rPr>
        <w:t>élimination des stéréotypes discriminatoires liés au genre</w:t>
      </w:r>
    </w:p>
    <w:p w14:paraId="6BC45530" w14:textId="660505E6" w:rsidR="00062D5F" w:rsidRPr="00985D81" w:rsidRDefault="00062D5F" w:rsidP="00647A48">
      <w:pPr>
        <w:pStyle w:val="SingleTxt"/>
        <w:spacing w:after="0" w:line="120" w:lineRule="exact"/>
        <w:rPr>
          <w:sz w:val="10"/>
          <w:lang w:val="fr-FR"/>
        </w:rPr>
      </w:pPr>
    </w:p>
    <w:p w14:paraId="4DA15DE9" w14:textId="2D995552" w:rsidR="00FB2FFD" w:rsidRPr="00985D81" w:rsidRDefault="00FB2FFD" w:rsidP="00647A48">
      <w:pPr>
        <w:pStyle w:val="SingleTxt"/>
        <w:numPr>
          <w:ilvl w:val="0"/>
          <w:numId w:val="45"/>
        </w:numPr>
        <w:spacing w:line="240" w:lineRule="exact"/>
        <w:rPr>
          <w:lang w:val="fr-FR"/>
        </w:rPr>
      </w:pPr>
      <w:r w:rsidRPr="00985D81">
        <w:rPr>
          <w:lang w:val="fr-FR"/>
        </w:rPr>
        <w:t>Conformément à la loi organique relative à l</w:t>
      </w:r>
      <w:r w:rsidR="00647A48" w:rsidRPr="00985D81">
        <w:rPr>
          <w:lang w:val="fr-FR"/>
        </w:rPr>
        <w:t>’</w:t>
      </w:r>
      <w:r w:rsidRPr="00985D81">
        <w:rPr>
          <w:lang w:val="fr-FR"/>
        </w:rPr>
        <w:t>égalité de fait entre les hommes et les femmes, des mesures visant à atteindre l</w:t>
      </w:r>
      <w:r w:rsidR="00647A48" w:rsidRPr="00985D81">
        <w:rPr>
          <w:lang w:val="fr-FR"/>
        </w:rPr>
        <w:t>’</w:t>
      </w:r>
      <w:r w:rsidRPr="00985D81">
        <w:rPr>
          <w:lang w:val="fr-FR"/>
        </w:rPr>
        <w:t>objectif de l</w:t>
      </w:r>
      <w:r w:rsidR="00647A48" w:rsidRPr="00985D81">
        <w:rPr>
          <w:lang w:val="fr-FR"/>
        </w:rPr>
        <w:t>’</w:t>
      </w:r>
      <w:r w:rsidRPr="00985D81">
        <w:rPr>
          <w:lang w:val="fr-FR"/>
        </w:rPr>
        <w:t>égalité des genres figurent dans le plan stratégique pour l</w:t>
      </w:r>
      <w:r w:rsidR="00647A48" w:rsidRPr="00985D81">
        <w:rPr>
          <w:lang w:val="fr-FR"/>
        </w:rPr>
        <w:t>’</w:t>
      </w:r>
      <w:r w:rsidRPr="00985D81">
        <w:rPr>
          <w:lang w:val="fr-FR"/>
        </w:rPr>
        <w:t>égalité des chances. Le plan pour la période 2014-2016 visait entre autres à œuvrer à l</w:t>
      </w:r>
      <w:r w:rsidR="00647A48" w:rsidRPr="00985D81">
        <w:rPr>
          <w:lang w:val="fr-FR"/>
        </w:rPr>
        <w:t>’</w:t>
      </w:r>
      <w:r w:rsidRPr="00985D81">
        <w:rPr>
          <w:lang w:val="fr-FR"/>
        </w:rPr>
        <w:t>élimination des stéréotypes susceptibles d</w:t>
      </w:r>
      <w:r w:rsidR="00647A48" w:rsidRPr="00985D81">
        <w:rPr>
          <w:lang w:val="fr-FR"/>
        </w:rPr>
        <w:t>’</w:t>
      </w:r>
      <w:r w:rsidRPr="00985D81">
        <w:rPr>
          <w:lang w:val="fr-FR"/>
        </w:rPr>
        <w:t>influer sur le choix d</w:t>
      </w:r>
      <w:r w:rsidR="00647A48" w:rsidRPr="00985D81">
        <w:rPr>
          <w:lang w:val="fr-FR"/>
        </w:rPr>
        <w:t>’</w:t>
      </w:r>
      <w:r w:rsidRPr="00985D81">
        <w:rPr>
          <w:lang w:val="fr-FR"/>
        </w:rPr>
        <w:t>études ou les choix professionnels, sur l</w:t>
      </w:r>
      <w:r w:rsidR="00647A48" w:rsidRPr="00985D81">
        <w:rPr>
          <w:lang w:val="fr-FR"/>
        </w:rPr>
        <w:t>’</w:t>
      </w:r>
      <w:r w:rsidRPr="00985D81">
        <w:rPr>
          <w:lang w:val="fr-FR"/>
        </w:rPr>
        <w:t>enseignement et sur la direction des centres éducatifs. Les auteurs du rapport final de mise en œuvre et d</w:t>
      </w:r>
      <w:r w:rsidR="00647A48" w:rsidRPr="00985D81">
        <w:rPr>
          <w:lang w:val="fr-FR"/>
        </w:rPr>
        <w:t>’</w:t>
      </w:r>
      <w:r w:rsidRPr="00985D81">
        <w:rPr>
          <w:lang w:val="fr-FR"/>
        </w:rPr>
        <w:t>évaluation du plan</w:t>
      </w:r>
      <w:r w:rsidRPr="00985D81">
        <w:rPr>
          <w:rStyle w:val="Ancredenotedebasdepage"/>
          <w:sz w:val="20"/>
          <w:szCs w:val="20"/>
          <w:lang w:val="fr-FR"/>
        </w:rPr>
        <w:footnoteReference w:id="41"/>
      </w:r>
      <w:r w:rsidRPr="00985D81">
        <w:rPr>
          <w:lang w:val="fr-FR"/>
        </w:rPr>
        <w:t xml:space="preserve"> recommandaient de renforcer la coordination, la communication et le suivi. Le plan stratégique pour l</w:t>
      </w:r>
      <w:r w:rsidR="00647A48" w:rsidRPr="00985D81">
        <w:rPr>
          <w:lang w:val="fr-FR"/>
        </w:rPr>
        <w:t>’</w:t>
      </w:r>
      <w:r w:rsidRPr="00985D81">
        <w:rPr>
          <w:lang w:val="fr-FR"/>
        </w:rPr>
        <w:t>égalité des chances pour la période 2022-2025 compte parmi ses domaines d</w:t>
      </w:r>
      <w:r w:rsidR="00647A48" w:rsidRPr="00985D81">
        <w:rPr>
          <w:lang w:val="fr-FR"/>
        </w:rPr>
        <w:t>’</w:t>
      </w:r>
      <w:r w:rsidRPr="00985D81">
        <w:rPr>
          <w:lang w:val="fr-FR"/>
        </w:rPr>
        <w:t>action la prévention et l</w:t>
      </w:r>
      <w:r w:rsidR="00647A48" w:rsidRPr="00985D81">
        <w:rPr>
          <w:lang w:val="fr-FR"/>
        </w:rPr>
        <w:t>’</w:t>
      </w:r>
      <w:r w:rsidRPr="00985D81">
        <w:rPr>
          <w:lang w:val="fr-FR"/>
        </w:rPr>
        <w:t>élimination du sexisme et des stéréotypes.</w:t>
      </w:r>
    </w:p>
    <w:p w14:paraId="159BE03A" w14:textId="77777777" w:rsidR="00062D5F" w:rsidRPr="00985D81" w:rsidRDefault="00062D5F" w:rsidP="00647A48">
      <w:pPr>
        <w:pStyle w:val="SingleTxt"/>
        <w:spacing w:after="0" w:line="120" w:lineRule="exact"/>
        <w:rPr>
          <w:sz w:val="10"/>
          <w:lang w:val="fr-FR"/>
        </w:rPr>
      </w:pPr>
    </w:p>
    <w:p w14:paraId="429C816C" w14:textId="733DEBA7"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prises pour lutter contre les stéréotypes et promouvoir l</w:t>
      </w:r>
      <w:r w:rsidR="00647A48" w:rsidRPr="00985D81">
        <w:rPr>
          <w:lang w:val="fr-FR"/>
        </w:rPr>
        <w:t>’</w:t>
      </w:r>
      <w:r w:rsidRPr="00985D81">
        <w:rPr>
          <w:lang w:val="fr-FR"/>
        </w:rPr>
        <w:t>égalité</w:t>
      </w:r>
      <w:r w:rsidR="00062D5F" w:rsidRPr="00985D81">
        <w:rPr>
          <w:lang w:val="fr-FR"/>
        </w:rPr>
        <w:br/>
      </w:r>
      <w:r w:rsidRPr="00985D81">
        <w:rPr>
          <w:lang w:val="fr-FR"/>
        </w:rPr>
        <w:t>dans le domaine de l</w:t>
      </w:r>
      <w:r w:rsidR="00647A48" w:rsidRPr="00985D81">
        <w:rPr>
          <w:lang w:val="fr-FR"/>
        </w:rPr>
        <w:t>’</w:t>
      </w:r>
      <w:r w:rsidRPr="00985D81">
        <w:rPr>
          <w:lang w:val="fr-FR"/>
        </w:rPr>
        <w:t>éducation</w:t>
      </w:r>
    </w:p>
    <w:p w14:paraId="5358F0DB" w14:textId="161CEBBD" w:rsidR="00062D5F" w:rsidRPr="00985D81" w:rsidRDefault="00062D5F" w:rsidP="00647A48">
      <w:pPr>
        <w:pStyle w:val="SingleTxt"/>
        <w:spacing w:after="0" w:line="120" w:lineRule="exact"/>
        <w:rPr>
          <w:sz w:val="10"/>
          <w:lang w:val="fr-FR"/>
        </w:rPr>
      </w:pPr>
    </w:p>
    <w:p w14:paraId="091DD48B" w14:textId="136ACB68"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00062D5F" w:rsidRPr="00985D81">
        <w:rPr>
          <w:lang w:val="fr-FR"/>
        </w:rPr>
        <w:tab/>
      </w:r>
      <w:r w:rsidRPr="00985D81">
        <w:rPr>
          <w:lang w:val="fr-FR"/>
        </w:rPr>
        <w:t>Cadre législatif</w:t>
      </w:r>
    </w:p>
    <w:p w14:paraId="030A0E41" w14:textId="33D1934E" w:rsidR="00062D5F" w:rsidRPr="00985D81" w:rsidRDefault="00062D5F" w:rsidP="00647A48">
      <w:pPr>
        <w:pStyle w:val="SingleTxt"/>
        <w:spacing w:after="0" w:line="120" w:lineRule="exact"/>
        <w:rPr>
          <w:sz w:val="10"/>
          <w:lang w:val="fr-FR"/>
        </w:rPr>
      </w:pPr>
    </w:p>
    <w:p w14:paraId="1A235C4C" w14:textId="6460ED1A" w:rsidR="003905E2" w:rsidRPr="0099139B" w:rsidRDefault="00FB2FFD" w:rsidP="00647A48">
      <w:pPr>
        <w:pStyle w:val="SingleTxt"/>
        <w:numPr>
          <w:ilvl w:val="0"/>
          <w:numId w:val="45"/>
        </w:numPr>
        <w:spacing w:line="240" w:lineRule="exact"/>
        <w:rPr>
          <w:spacing w:val="2"/>
          <w:lang w:val="fr-FR"/>
        </w:rPr>
      </w:pPr>
      <w:r w:rsidRPr="0099139B">
        <w:rPr>
          <w:spacing w:val="2"/>
          <w:lang w:val="fr-FR"/>
        </w:rPr>
        <w:t>La loi organique 2/2006 du 3 mai relative à l</w:t>
      </w:r>
      <w:r w:rsidR="00647A48" w:rsidRPr="0099139B">
        <w:rPr>
          <w:spacing w:val="2"/>
          <w:lang w:val="fr-FR"/>
        </w:rPr>
        <w:t>’</w:t>
      </w:r>
      <w:r w:rsidRPr="0099139B">
        <w:rPr>
          <w:spacing w:val="2"/>
          <w:lang w:val="fr-FR"/>
        </w:rPr>
        <w:t>éducation met l</w:t>
      </w:r>
      <w:r w:rsidR="00647A48" w:rsidRPr="0099139B">
        <w:rPr>
          <w:spacing w:val="2"/>
          <w:lang w:val="fr-FR"/>
        </w:rPr>
        <w:t>’</w:t>
      </w:r>
      <w:r w:rsidRPr="0099139B">
        <w:rPr>
          <w:spacing w:val="2"/>
          <w:lang w:val="fr-FR"/>
        </w:rPr>
        <w:t>accent sur l</w:t>
      </w:r>
      <w:r w:rsidR="00647A48" w:rsidRPr="0099139B">
        <w:rPr>
          <w:spacing w:val="2"/>
          <w:lang w:val="fr-FR"/>
        </w:rPr>
        <w:t>’</w:t>
      </w:r>
      <w:r w:rsidRPr="0099139B">
        <w:rPr>
          <w:spacing w:val="2"/>
          <w:lang w:val="fr-FR"/>
        </w:rPr>
        <w:t>égalité de fait entre les femmes et les hommes et condamne les stéréotypes discriminatoires. La loi organique 3/2020 du 29 décembre portant modification de la loi organique 2/2006 du 3 mai promeut l</w:t>
      </w:r>
      <w:r w:rsidR="00647A48" w:rsidRPr="0099139B">
        <w:rPr>
          <w:spacing w:val="2"/>
          <w:lang w:val="fr-FR"/>
        </w:rPr>
        <w:t>’</w:t>
      </w:r>
      <w:r w:rsidRPr="0099139B">
        <w:rPr>
          <w:spacing w:val="2"/>
          <w:lang w:val="fr-FR"/>
        </w:rPr>
        <w:t>égalité de fait entre les femmes et les hommes, le respect, la coéducation, la non-discrimination, les droits humains, l</w:t>
      </w:r>
      <w:r w:rsidR="00647A48" w:rsidRPr="0099139B">
        <w:rPr>
          <w:spacing w:val="2"/>
          <w:lang w:val="fr-FR"/>
        </w:rPr>
        <w:t>’</w:t>
      </w:r>
      <w:r w:rsidRPr="0099139B">
        <w:rPr>
          <w:spacing w:val="2"/>
          <w:lang w:val="fr-FR"/>
        </w:rPr>
        <w:t>égalité de traitement et la suppression des stéréotypes de genre et introduit des mesures contre les stéréotypes discriminatoires dans les programmes scolaires.</w:t>
      </w:r>
    </w:p>
    <w:p w14:paraId="4A291D54" w14:textId="7143D27B" w:rsidR="003905E2" w:rsidRPr="00985D81" w:rsidRDefault="00FB2FFD" w:rsidP="00647A48">
      <w:pPr>
        <w:pStyle w:val="SingleTxt"/>
        <w:numPr>
          <w:ilvl w:val="0"/>
          <w:numId w:val="45"/>
        </w:numPr>
        <w:spacing w:line="240" w:lineRule="exact"/>
        <w:rPr>
          <w:lang w:val="fr-FR"/>
        </w:rPr>
      </w:pPr>
      <w:r w:rsidRPr="00985D81">
        <w:rPr>
          <w:lang w:val="fr-FR"/>
        </w:rPr>
        <w:t>La loi susmentionnée promeut un matériel pédagogique exempt de stéréotypes sexistes ou discriminatoires et sa vingt-cinquième disposition additionnelle établit que les administrations publiques défendront des programmes d</w:t>
      </w:r>
      <w:r w:rsidR="00647A48" w:rsidRPr="00985D81">
        <w:rPr>
          <w:lang w:val="fr-FR"/>
        </w:rPr>
        <w:t>’</w:t>
      </w:r>
      <w:r w:rsidRPr="00985D81">
        <w:rPr>
          <w:lang w:val="fr-FR"/>
        </w:rPr>
        <w:t>études, des manuels et d</w:t>
      </w:r>
      <w:r w:rsidR="00647A48" w:rsidRPr="00985D81">
        <w:rPr>
          <w:lang w:val="fr-FR"/>
        </w:rPr>
        <w:t>’</w:t>
      </w:r>
      <w:r w:rsidRPr="00985D81">
        <w:rPr>
          <w:lang w:val="fr-FR"/>
        </w:rPr>
        <w:t>autres matériels pédagogiques qui favorisent l</w:t>
      </w:r>
      <w:r w:rsidR="00647A48" w:rsidRPr="00985D81">
        <w:rPr>
          <w:lang w:val="fr-FR"/>
        </w:rPr>
        <w:t>’</w:t>
      </w:r>
      <w:r w:rsidRPr="00985D81">
        <w:rPr>
          <w:lang w:val="fr-FR"/>
        </w:rPr>
        <w:t>égalité et son</w:t>
      </w:r>
      <w:r w:rsidR="009B036F" w:rsidRPr="00985D81">
        <w:rPr>
          <w:lang w:val="fr-FR"/>
        </w:rPr>
        <w:t>t</w:t>
      </w:r>
      <w:r w:rsidRPr="00985D81">
        <w:rPr>
          <w:lang w:val="fr-FR"/>
        </w:rPr>
        <w:t xml:space="preserve"> exempts de stéréotypes sexistes ou discriminatoires.</w:t>
      </w:r>
    </w:p>
    <w:p w14:paraId="61694286" w14:textId="26D726F9" w:rsidR="00FB2FFD" w:rsidRPr="00985D81" w:rsidRDefault="00FB2FFD" w:rsidP="00647A48">
      <w:pPr>
        <w:pStyle w:val="SingleTxt"/>
        <w:numPr>
          <w:ilvl w:val="0"/>
          <w:numId w:val="45"/>
        </w:numPr>
        <w:spacing w:line="240" w:lineRule="exact"/>
        <w:rPr>
          <w:lang w:val="fr-FR"/>
        </w:rPr>
      </w:pPr>
      <w:r w:rsidRPr="00985D81">
        <w:rPr>
          <w:lang w:val="fr-FR"/>
        </w:rPr>
        <w:lastRenderedPageBreak/>
        <w:t>En outre, les Communautés autonomes ont élaboré des mesures qui ont permis de favoriser la coéducation et de progresser dans l</w:t>
      </w:r>
      <w:r w:rsidR="00647A48" w:rsidRPr="00985D81">
        <w:rPr>
          <w:lang w:val="fr-FR"/>
        </w:rPr>
        <w:t>’</w:t>
      </w:r>
      <w:r w:rsidRPr="00985D81">
        <w:rPr>
          <w:lang w:val="fr-FR"/>
        </w:rPr>
        <w:t xml:space="preserve">élimination des stéréotypes </w:t>
      </w:r>
      <w:r w:rsidR="00851D3E" w:rsidRPr="00985D81">
        <w:rPr>
          <w:lang w:val="fr-FR"/>
        </w:rPr>
        <w:t>(</w:t>
      </w:r>
      <w:r w:rsidRPr="00985D81">
        <w:rPr>
          <w:lang w:val="fr-FR"/>
        </w:rPr>
        <w:t>voir l</w:t>
      </w:r>
      <w:r w:rsidR="00647A48" w:rsidRPr="00985D81">
        <w:rPr>
          <w:lang w:val="fr-FR"/>
        </w:rPr>
        <w:t>’</w:t>
      </w:r>
      <w:r w:rsidRPr="00985D81">
        <w:rPr>
          <w:lang w:val="fr-FR"/>
        </w:rPr>
        <w:t>annexe II</w:t>
      </w:r>
      <w:r w:rsidR="00851D3E" w:rsidRPr="00985D81">
        <w:rPr>
          <w:lang w:val="fr-FR"/>
        </w:rPr>
        <w:t>)</w:t>
      </w:r>
      <w:r w:rsidRPr="00985D81">
        <w:rPr>
          <w:rStyle w:val="Ancredenotedebasdepage"/>
          <w:sz w:val="20"/>
          <w:szCs w:val="20"/>
          <w:lang w:val="fr-FR"/>
        </w:rPr>
        <w:footnoteReference w:id="42"/>
      </w:r>
      <w:r w:rsidRPr="00985D81">
        <w:rPr>
          <w:lang w:val="fr-FR"/>
        </w:rPr>
        <w:t>.</w:t>
      </w:r>
      <w:bookmarkStart w:id="1" w:name="m_-5850882187434400602__Hlk37059563"/>
      <w:bookmarkEnd w:id="1"/>
    </w:p>
    <w:p w14:paraId="1E29ECDE" w14:textId="2A121C1D"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w:t>
      </w:r>
    </w:p>
    <w:p w14:paraId="13CD6066" w14:textId="48F7F70E" w:rsidR="00062D5F" w:rsidRPr="00985D81" w:rsidRDefault="00062D5F" w:rsidP="00647A48">
      <w:pPr>
        <w:pStyle w:val="SingleTxt"/>
        <w:keepNext/>
        <w:spacing w:after="0" w:line="120" w:lineRule="exact"/>
        <w:rPr>
          <w:sz w:val="10"/>
          <w:lang w:val="fr-FR"/>
        </w:rPr>
      </w:pPr>
    </w:p>
    <w:p w14:paraId="4970C07D" w14:textId="01C933D4" w:rsidR="00FB2FFD" w:rsidRPr="0099139B" w:rsidRDefault="00FB2FFD" w:rsidP="00647A48">
      <w:pPr>
        <w:pStyle w:val="SingleTxt"/>
        <w:numPr>
          <w:ilvl w:val="0"/>
          <w:numId w:val="45"/>
        </w:numPr>
        <w:spacing w:line="240" w:lineRule="exact"/>
        <w:rPr>
          <w:iCs/>
          <w:lang w:val="fr-FR"/>
        </w:rPr>
      </w:pPr>
      <w:r w:rsidRPr="00985D81">
        <w:rPr>
          <w:lang w:val="fr-FR"/>
        </w:rPr>
        <w:t>Dans le domaine de la formation, l</w:t>
      </w:r>
      <w:r w:rsidR="00647A48" w:rsidRPr="00985D81">
        <w:rPr>
          <w:lang w:val="fr-FR"/>
        </w:rPr>
        <w:t>’</w:t>
      </w:r>
      <w:r w:rsidRPr="00985D81">
        <w:rPr>
          <w:lang w:val="fr-FR"/>
        </w:rPr>
        <w:t>Institut de la femme, le Ministère de l</w:t>
      </w:r>
      <w:r w:rsidR="00647A48" w:rsidRPr="00985D81">
        <w:rPr>
          <w:lang w:val="fr-FR"/>
        </w:rPr>
        <w:t>’</w:t>
      </w:r>
      <w:r w:rsidRPr="00985D81">
        <w:rPr>
          <w:lang w:val="fr-FR"/>
        </w:rPr>
        <w:t xml:space="preserve">éducation et de la formation professionnelle et les administrations des Communautés autonomes mettent au point des dispositifs destinés aux enseignants, tels que le programme </w:t>
      </w:r>
      <w:r w:rsidRPr="0099139B">
        <w:rPr>
          <w:lang w:val="fr-FR"/>
        </w:rPr>
        <w:t xml:space="preserve">Relaciona </w:t>
      </w:r>
      <w:r w:rsidRPr="00985D81">
        <w:rPr>
          <w:lang w:val="fr-FR"/>
        </w:rPr>
        <w:t xml:space="preserve">ou le réseau </w:t>
      </w:r>
      <w:r w:rsidRPr="0099139B">
        <w:rPr>
          <w:lang w:val="fr-FR"/>
        </w:rPr>
        <w:t>Intercambia</w:t>
      </w:r>
      <w:r w:rsidRPr="00985D81">
        <w:rPr>
          <w:lang w:val="fr-FR"/>
        </w:rPr>
        <w:t>, qui permettent d</w:t>
      </w:r>
      <w:r w:rsidR="00647A48" w:rsidRPr="00985D81">
        <w:rPr>
          <w:lang w:val="fr-FR"/>
        </w:rPr>
        <w:t>’</w:t>
      </w:r>
      <w:r w:rsidRPr="00985D81">
        <w:rPr>
          <w:lang w:val="fr-FR"/>
        </w:rPr>
        <w:t>échanger des données d</w:t>
      </w:r>
      <w:r w:rsidR="00647A48" w:rsidRPr="00985D81">
        <w:rPr>
          <w:lang w:val="fr-FR"/>
        </w:rPr>
        <w:t>’</w:t>
      </w:r>
      <w:r w:rsidRPr="00985D81">
        <w:rPr>
          <w:lang w:val="fr-FR"/>
        </w:rPr>
        <w:t xml:space="preserve">expérience, de faire connaître des projets novateurs et de diffuser du matériel pédagogique. Le cours en ligne ouvert à toutes et à tous </w:t>
      </w:r>
      <w:r w:rsidR="009D4995" w:rsidRPr="00985D81">
        <w:rPr>
          <w:lang w:val="fr-FR"/>
        </w:rPr>
        <w:t>« </w:t>
      </w:r>
      <w:r w:rsidRPr="0099139B">
        <w:rPr>
          <w:lang w:val="fr-FR"/>
        </w:rPr>
        <w:t>Educar en Igualdad</w:t>
      </w:r>
      <w:r w:rsidR="009D4995" w:rsidRPr="00985D81">
        <w:rPr>
          <w:lang w:val="fr-FR"/>
        </w:rPr>
        <w:t> »</w:t>
      </w:r>
      <w:r w:rsidRPr="00985D81">
        <w:rPr>
          <w:lang w:val="fr-FR"/>
        </w:rPr>
        <w:t xml:space="preserve"> (</w:t>
      </w:r>
      <w:r w:rsidR="009D4995" w:rsidRPr="00985D81">
        <w:rPr>
          <w:lang w:val="fr-FR"/>
        </w:rPr>
        <w:t>É</w:t>
      </w:r>
      <w:r w:rsidRPr="00985D81">
        <w:rPr>
          <w:lang w:val="fr-FR"/>
        </w:rPr>
        <w:t>duquer dans l</w:t>
      </w:r>
      <w:r w:rsidR="00647A48" w:rsidRPr="00985D81">
        <w:rPr>
          <w:lang w:val="fr-FR"/>
        </w:rPr>
        <w:t>’</w:t>
      </w:r>
      <w:r w:rsidRPr="00985D81">
        <w:rPr>
          <w:lang w:val="fr-FR"/>
        </w:rPr>
        <w:t>égalité), organisé par l</w:t>
      </w:r>
      <w:r w:rsidR="00647A48" w:rsidRPr="00985D81">
        <w:rPr>
          <w:lang w:val="fr-FR"/>
        </w:rPr>
        <w:t>’</w:t>
      </w:r>
      <w:r w:rsidRPr="00985D81">
        <w:rPr>
          <w:lang w:val="fr-FR"/>
        </w:rPr>
        <w:t>Institut de la femme et l</w:t>
      </w:r>
      <w:r w:rsidR="00647A48" w:rsidRPr="00985D81">
        <w:rPr>
          <w:lang w:val="fr-FR"/>
        </w:rPr>
        <w:t>’</w:t>
      </w:r>
      <w:r w:rsidRPr="00985D81">
        <w:rPr>
          <w:lang w:val="fr-FR"/>
        </w:rPr>
        <w:t>Institut national des technologies éducatives et de formation du corps enseignant, a été dispensé entre 2017 et 2021.</w:t>
      </w:r>
    </w:p>
    <w:p w14:paraId="72B9FD71" w14:textId="23A9CF3D" w:rsidR="003905E2" w:rsidRPr="00985D81" w:rsidRDefault="00FB2FFD" w:rsidP="00647A48">
      <w:pPr>
        <w:pStyle w:val="SingleTxt"/>
        <w:numPr>
          <w:ilvl w:val="0"/>
          <w:numId w:val="45"/>
        </w:numPr>
        <w:spacing w:line="240" w:lineRule="exact"/>
        <w:rPr>
          <w:lang w:val="fr-FR"/>
        </w:rPr>
      </w:pPr>
      <w:r w:rsidRPr="00985D81">
        <w:rPr>
          <w:lang w:val="fr-FR"/>
        </w:rPr>
        <w:t>Le Ministère de l</w:t>
      </w:r>
      <w:r w:rsidR="00647A48" w:rsidRPr="00985D81">
        <w:rPr>
          <w:lang w:val="fr-FR"/>
        </w:rPr>
        <w:t>’</w:t>
      </w:r>
      <w:r w:rsidRPr="00985D81">
        <w:rPr>
          <w:lang w:val="fr-FR"/>
        </w:rPr>
        <w:t>éducation et de la formation professionnelle réalise diverses études statistiques, établit des rapports et crée des portails Web éducatifs (les sites de Alianza STEAM, de Intercambia et de Espacio de Igualdad) pour suivre la mise en œuvre des initiatives et des mesures éducatives et examiner leurs effets.</w:t>
      </w:r>
    </w:p>
    <w:p w14:paraId="4B8FD9F5" w14:textId="0945242F" w:rsidR="00FB2FFD" w:rsidRPr="0099139B" w:rsidRDefault="00FB2FFD" w:rsidP="00647A48">
      <w:pPr>
        <w:pStyle w:val="SingleTxt"/>
        <w:numPr>
          <w:ilvl w:val="0"/>
          <w:numId w:val="45"/>
        </w:numPr>
        <w:spacing w:line="240" w:lineRule="exact"/>
        <w:rPr>
          <w:iCs/>
          <w:lang w:val="fr-FR"/>
        </w:rPr>
      </w:pPr>
      <w:r w:rsidRPr="00985D81">
        <w:rPr>
          <w:lang w:val="fr-FR"/>
        </w:rPr>
        <w:t>L</w:t>
      </w:r>
      <w:r w:rsidR="00647A48" w:rsidRPr="00985D81">
        <w:rPr>
          <w:lang w:val="fr-FR"/>
        </w:rPr>
        <w:t>’</w:t>
      </w:r>
      <w:r w:rsidRPr="00985D81">
        <w:rPr>
          <w:lang w:val="fr-FR"/>
        </w:rPr>
        <w:t>Institut de la femme contribue aux activités de formation à l</w:t>
      </w:r>
      <w:r w:rsidR="00647A48" w:rsidRPr="00985D81">
        <w:rPr>
          <w:lang w:val="fr-FR"/>
        </w:rPr>
        <w:t>’</w:t>
      </w:r>
      <w:r w:rsidRPr="00985D81">
        <w:rPr>
          <w:lang w:val="fr-FR"/>
        </w:rPr>
        <w:t>égalité destinées aux administrations publiques.</w:t>
      </w:r>
    </w:p>
    <w:p w14:paraId="31682EDB" w14:textId="0AB0AC74" w:rsidR="00765FC3" w:rsidRPr="00985D81" w:rsidRDefault="00765FC3" w:rsidP="00647A48">
      <w:pPr>
        <w:pStyle w:val="SingleTxt"/>
        <w:spacing w:after="0" w:line="120" w:lineRule="exact"/>
        <w:rPr>
          <w:sz w:val="10"/>
          <w:lang w:val="fr-FR"/>
        </w:rPr>
      </w:pPr>
    </w:p>
    <w:p w14:paraId="36D4A52C" w14:textId="77777777" w:rsidR="00765FC3" w:rsidRPr="00985D81" w:rsidRDefault="00765FC3" w:rsidP="00647A48">
      <w:pPr>
        <w:pStyle w:val="SingleTxt"/>
        <w:spacing w:after="0" w:line="120" w:lineRule="exact"/>
        <w:rPr>
          <w:sz w:val="10"/>
          <w:lang w:val="fr-FR"/>
        </w:rPr>
      </w:pPr>
    </w:p>
    <w:p w14:paraId="68A971AE" w14:textId="1ED60F01" w:rsidR="00FB2FFD" w:rsidRPr="00985D81" w:rsidRDefault="00FB2FFD" w:rsidP="009913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prises pour lutter contre les stéréotypes et promouvoir l</w:t>
      </w:r>
      <w:r w:rsidR="00647A48" w:rsidRPr="00985D81">
        <w:rPr>
          <w:lang w:val="fr-FR"/>
        </w:rPr>
        <w:t>’</w:t>
      </w:r>
      <w:r w:rsidRPr="00985D81">
        <w:rPr>
          <w:lang w:val="fr-FR"/>
        </w:rPr>
        <w:t>égalité</w:t>
      </w:r>
      <w:r w:rsidR="00EB0B62" w:rsidRPr="00985D81">
        <w:rPr>
          <w:lang w:val="fr-FR"/>
        </w:rPr>
        <w:t xml:space="preserve"> </w:t>
      </w:r>
      <w:r w:rsidRPr="00985D81">
        <w:rPr>
          <w:lang w:val="fr-FR"/>
        </w:rPr>
        <w:t>dans le domaine de la communication</w:t>
      </w:r>
    </w:p>
    <w:p w14:paraId="22BFE2BB" w14:textId="3669F2E1" w:rsidR="00765FC3" w:rsidRPr="00985D81" w:rsidRDefault="00765FC3" w:rsidP="00647A48">
      <w:pPr>
        <w:pStyle w:val="SingleTxt"/>
        <w:spacing w:after="0" w:line="120" w:lineRule="exact"/>
        <w:rPr>
          <w:sz w:val="10"/>
          <w:lang w:val="fr-FR"/>
        </w:rPr>
      </w:pPr>
    </w:p>
    <w:p w14:paraId="19977E81" w14:textId="63DCC964" w:rsidR="00765FC3" w:rsidRPr="00985D81" w:rsidRDefault="00765FC3" w:rsidP="00647A48">
      <w:pPr>
        <w:pStyle w:val="SingleTxt"/>
        <w:spacing w:after="0" w:line="120" w:lineRule="exact"/>
        <w:rPr>
          <w:sz w:val="10"/>
          <w:lang w:val="fr-FR"/>
        </w:rPr>
      </w:pPr>
    </w:p>
    <w:p w14:paraId="477B0CB5" w14:textId="5F6C9093" w:rsidR="00FB2FFD" w:rsidRPr="00985D81" w:rsidRDefault="00FB2FFD" w:rsidP="00647A48">
      <w:pPr>
        <w:pStyle w:val="SingleTxt"/>
        <w:numPr>
          <w:ilvl w:val="0"/>
          <w:numId w:val="46"/>
        </w:numPr>
        <w:spacing w:line="240" w:lineRule="exact"/>
        <w:rPr>
          <w:bCs/>
          <w:u w:val="single"/>
          <w:lang w:val="fr-FR"/>
        </w:rPr>
      </w:pPr>
      <w:r w:rsidRPr="00985D81">
        <w:rPr>
          <w:lang w:val="fr-FR"/>
        </w:rPr>
        <w:t>Le Pacte d</w:t>
      </w:r>
      <w:r w:rsidR="00647A48" w:rsidRPr="00985D81">
        <w:rPr>
          <w:lang w:val="fr-FR"/>
        </w:rPr>
        <w:t>’</w:t>
      </w:r>
      <w:r w:rsidRPr="00985D81">
        <w:rPr>
          <w:lang w:val="fr-FR"/>
        </w:rPr>
        <w:t>État contre la violence fondée sur le genre prévoit des mesures visant à éliminer les stéréotypes sexistes, principalement dans le domaine audiovisuel et dans les médias</w:t>
      </w:r>
      <w:r w:rsidRPr="00985D81">
        <w:rPr>
          <w:rStyle w:val="Ancredenotedebasdepage"/>
          <w:iCs/>
          <w:sz w:val="20"/>
          <w:szCs w:val="20"/>
          <w:lang w:val="fr-FR"/>
        </w:rPr>
        <w:footnoteReference w:id="43"/>
      </w:r>
      <w:r w:rsidRPr="00985D81">
        <w:rPr>
          <w:lang w:val="fr-FR"/>
        </w:rPr>
        <w:t>.</w:t>
      </w:r>
    </w:p>
    <w:p w14:paraId="3A93F7B9" w14:textId="59934833" w:rsidR="00765FC3" w:rsidRPr="00985D81" w:rsidRDefault="00765FC3" w:rsidP="00647A48">
      <w:pPr>
        <w:pStyle w:val="SingleTxt"/>
        <w:spacing w:after="0" w:line="120" w:lineRule="exact"/>
        <w:rPr>
          <w:sz w:val="10"/>
          <w:lang w:val="fr-FR"/>
        </w:rPr>
      </w:pPr>
    </w:p>
    <w:p w14:paraId="56A35631" w14:textId="0DAAB206"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institutionnel</w:t>
      </w:r>
    </w:p>
    <w:p w14:paraId="687C52B7" w14:textId="047E1BB6" w:rsidR="00765FC3" w:rsidRPr="00985D81" w:rsidRDefault="00765FC3" w:rsidP="00647A48">
      <w:pPr>
        <w:pStyle w:val="SingleTxt"/>
        <w:spacing w:after="0" w:line="120" w:lineRule="exact"/>
        <w:rPr>
          <w:sz w:val="10"/>
          <w:lang w:val="fr-FR"/>
        </w:rPr>
      </w:pPr>
    </w:p>
    <w:p w14:paraId="0C01F5A5" w14:textId="299DFFD2" w:rsidR="003905E2" w:rsidRPr="00985D81" w:rsidRDefault="00FB2FFD" w:rsidP="00647A48">
      <w:pPr>
        <w:pStyle w:val="SingleTxt"/>
        <w:numPr>
          <w:ilvl w:val="0"/>
          <w:numId w:val="46"/>
        </w:numPr>
        <w:spacing w:line="240" w:lineRule="exact"/>
        <w:rPr>
          <w:lang w:val="fr-FR"/>
        </w:rPr>
      </w:pPr>
      <w:r w:rsidRPr="00985D81">
        <w:rPr>
          <w:lang w:val="fr-FR"/>
        </w:rPr>
        <w:t>L</w:t>
      </w:r>
      <w:r w:rsidR="00647A48" w:rsidRPr="00985D81">
        <w:rPr>
          <w:lang w:val="fr-FR"/>
        </w:rPr>
        <w:t>’</w:t>
      </w:r>
      <w:r w:rsidRPr="00985D81">
        <w:rPr>
          <w:lang w:val="fr-FR"/>
        </w:rPr>
        <w:t>Observatoire de l</w:t>
      </w:r>
      <w:r w:rsidR="00647A48" w:rsidRPr="00985D81">
        <w:rPr>
          <w:lang w:val="fr-FR"/>
        </w:rPr>
        <w:t>’</w:t>
      </w:r>
      <w:r w:rsidRPr="00985D81">
        <w:rPr>
          <w:lang w:val="fr-FR"/>
        </w:rPr>
        <w:t>image des femmes connaît des demandes et des réclamations des citoyens concernant le sexisme dans la publicité et les médias</w:t>
      </w:r>
      <w:r w:rsidRPr="00985D81">
        <w:rPr>
          <w:rStyle w:val="Ancredenotedebasdepage"/>
          <w:bCs/>
          <w:sz w:val="20"/>
          <w:szCs w:val="20"/>
          <w:lang w:val="fr-FR"/>
        </w:rPr>
        <w:footnoteReference w:id="44"/>
      </w:r>
      <w:r w:rsidRPr="00985D81">
        <w:rPr>
          <w:lang w:val="fr-FR"/>
        </w:rPr>
        <w:t>.</w:t>
      </w:r>
    </w:p>
    <w:p w14:paraId="2FCC765D" w14:textId="35AF184F" w:rsidR="003905E2" w:rsidRPr="00985D81" w:rsidRDefault="00FB2FFD" w:rsidP="00647A48">
      <w:pPr>
        <w:pStyle w:val="SingleTxt"/>
        <w:numPr>
          <w:ilvl w:val="0"/>
          <w:numId w:val="46"/>
        </w:numPr>
        <w:spacing w:line="240" w:lineRule="exact"/>
        <w:rPr>
          <w:lang w:val="fr-FR"/>
        </w:rPr>
      </w:pPr>
      <w:r w:rsidRPr="00985D81">
        <w:rPr>
          <w:lang w:val="fr-FR"/>
        </w:rPr>
        <w:t>En application des dispositions du Pacte d</w:t>
      </w:r>
      <w:r w:rsidR="00647A48" w:rsidRPr="00985D81">
        <w:rPr>
          <w:lang w:val="fr-FR"/>
        </w:rPr>
        <w:t>’</w:t>
      </w:r>
      <w:r w:rsidRPr="00985D81">
        <w:rPr>
          <w:lang w:val="fr-FR"/>
        </w:rPr>
        <w:t>État contre la violence fondée sur le genre, l</w:t>
      </w:r>
      <w:r w:rsidR="00647A48" w:rsidRPr="00985D81">
        <w:rPr>
          <w:lang w:val="fr-FR"/>
        </w:rPr>
        <w:t>’</w:t>
      </w:r>
      <w:r w:rsidRPr="0099139B">
        <w:rPr>
          <w:lang w:val="fr-FR"/>
        </w:rPr>
        <w:t>Observatoire de l</w:t>
      </w:r>
      <w:r w:rsidR="00647A48" w:rsidRPr="0099139B">
        <w:rPr>
          <w:lang w:val="fr-FR"/>
        </w:rPr>
        <w:t>’</w:t>
      </w:r>
      <w:r w:rsidRPr="0099139B">
        <w:rPr>
          <w:lang w:val="fr-FR"/>
        </w:rPr>
        <w:t>égalité dans la Société espagnole de radio et de télévision</w:t>
      </w:r>
      <w:r w:rsidRPr="00985D81">
        <w:rPr>
          <w:lang w:val="fr-FR"/>
        </w:rPr>
        <w:t xml:space="preserve"> (RTVE) a été créé en 2017 pour assurer un service de conseil dans le domaine de l</w:t>
      </w:r>
      <w:r w:rsidR="00647A48" w:rsidRPr="00985D81">
        <w:rPr>
          <w:lang w:val="fr-FR"/>
        </w:rPr>
        <w:t>’</w:t>
      </w:r>
      <w:r w:rsidRPr="00985D81">
        <w:rPr>
          <w:lang w:val="fr-FR"/>
        </w:rPr>
        <w:t>égalité auprès de RTVE en tant que média.</w:t>
      </w:r>
    </w:p>
    <w:p w14:paraId="6FD40B63" w14:textId="42396B0C" w:rsidR="006C12D0" w:rsidRPr="00985D81" w:rsidRDefault="006C12D0" w:rsidP="00647A48">
      <w:pPr>
        <w:pStyle w:val="SingleTxt"/>
        <w:spacing w:after="0" w:line="120" w:lineRule="exact"/>
        <w:rPr>
          <w:sz w:val="10"/>
          <w:lang w:val="fr-FR"/>
        </w:rPr>
      </w:pPr>
    </w:p>
    <w:p w14:paraId="68E72930" w14:textId="21CF6421"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w:t>
      </w:r>
    </w:p>
    <w:p w14:paraId="2C41132A" w14:textId="57890F8B" w:rsidR="006C12D0" w:rsidRPr="00985D81" w:rsidRDefault="006C12D0" w:rsidP="00647A48">
      <w:pPr>
        <w:pStyle w:val="SingleTxt"/>
        <w:spacing w:after="0" w:line="120" w:lineRule="exact"/>
        <w:rPr>
          <w:sz w:val="10"/>
          <w:lang w:val="fr-FR"/>
        </w:rPr>
      </w:pPr>
    </w:p>
    <w:p w14:paraId="7156E290" w14:textId="08AB6B04" w:rsidR="003905E2" w:rsidRPr="00985D81" w:rsidRDefault="00FB2FFD" w:rsidP="00647A48">
      <w:pPr>
        <w:pStyle w:val="SingleTxt"/>
        <w:numPr>
          <w:ilvl w:val="0"/>
          <w:numId w:val="47"/>
        </w:numPr>
        <w:spacing w:line="240" w:lineRule="exact"/>
        <w:rPr>
          <w:lang w:val="fr-FR"/>
        </w:rPr>
      </w:pPr>
      <w:r w:rsidRPr="00985D81">
        <w:rPr>
          <w:lang w:val="fr-FR"/>
        </w:rPr>
        <w:t>La Commission nationale des marchés et de la concurrence contrôle les contenus audiovisuels. En 2019, elle a collaboré avec l</w:t>
      </w:r>
      <w:r w:rsidR="00647A48" w:rsidRPr="00985D81">
        <w:rPr>
          <w:lang w:val="fr-FR"/>
        </w:rPr>
        <w:t>’</w:t>
      </w:r>
      <w:r w:rsidRPr="00985D81">
        <w:rPr>
          <w:lang w:val="fr-FR"/>
        </w:rPr>
        <w:t>Institut de la femme à l</w:t>
      </w:r>
      <w:r w:rsidR="00647A48" w:rsidRPr="00985D81">
        <w:rPr>
          <w:lang w:val="fr-FR"/>
        </w:rPr>
        <w:t>’</w:t>
      </w:r>
      <w:r w:rsidRPr="00985D81">
        <w:rPr>
          <w:lang w:val="fr-FR"/>
        </w:rPr>
        <w:t>établissement du rapport du groupe des régulateurs européens pour les services de médias audiovisuels (ERGA)</w:t>
      </w:r>
      <w:r w:rsidRPr="00985D81">
        <w:rPr>
          <w:rStyle w:val="Ancredenotedebasdepage"/>
          <w:sz w:val="20"/>
          <w:szCs w:val="20"/>
          <w:lang w:val="fr-FR"/>
        </w:rPr>
        <w:footnoteReference w:id="45"/>
      </w:r>
      <w:r w:rsidRPr="00985D81">
        <w:rPr>
          <w:lang w:val="fr-FR"/>
        </w:rPr>
        <w:t>, dans lequel sont compilés des renseignements sur l</w:t>
      </w:r>
      <w:r w:rsidR="00647A48" w:rsidRPr="00985D81">
        <w:rPr>
          <w:lang w:val="fr-FR"/>
        </w:rPr>
        <w:t>’</w:t>
      </w:r>
      <w:r w:rsidRPr="00985D81">
        <w:rPr>
          <w:lang w:val="fr-FR"/>
        </w:rPr>
        <w:t xml:space="preserve">égalité et la violence fondée sur le genre dans les médias CRTVE, Atresmedia et CNMC. Au niveau international, en 2018, la Commission nationale des marchés et de la concurrence a pris part au groupe de travail sur la violence fondée sur le genre dans les médias audiovisuels mis sur pied par le Réseau des régulateurs méditerranéens pour le secteur audiovisuel. Elle a participé à la soixante-deuxième session de la </w:t>
      </w:r>
      <w:r w:rsidRPr="00985D81">
        <w:rPr>
          <w:lang w:val="fr-FR"/>
        </w:rPr>
        <w:lastRenderedPageBreak/>
        <w:t>Commission de la condition de la femme et au groupe de travail sur les stéréotypes de genre du groupe Plataforma de Reguladores del Sector Audiovisual de Iberoamérica.</w:t>
      </w:r>
    </w:p>
    <w:p w14:paraId="0DEFE9FA" w14:textId="25871838" w:rsidR="00FB2FFD" w:rsidRPr="00985D81" w:rsidRDefault="00FB2FFD" w:rsidP="00647A48">
      <w:pPr>
        <w:pStyle w:val="SingleTxt"/>
        <w:numPr>
          <w:ilvl w:val="0"/>
          <w:numId w:val="48"/>
        </w:numPr>
        <w:spacing w:line="240" w:lineRule="exact"/>
        <w:rPr>
          <w:lang w:val="fr-FR"/>
        </w:rPr>
      </w:pPr>
      <w:r w:rsidRPr="00985D81">
        <w:rPr>
          <w:lang w:val="fr-FR"/>
        </w:rPr>
        <w:t>En 2019, l</w:t>
      </w:r>
      <w:r w:rsidR="00647A48" w:rsidRPr="00985D81">
        <w:rPr>
          <w:lang w:val="fr-FR"/>
        </w:rPr>
        <w:t>’</w:t>
      </w:r>
      <w:r w:rsidRPr="00985D81">
        <w:rPr>
          <w:lang w:val="fr-FR"/>
        </w:rPr>
        <w:t xml:space="preserve">Institut de la femme a contribué aux publications </w:t>
      </w:r>
      <w:r w:rsidRPr="00985D81">
        <w:rPr>
          <w:i/>
          <w:iCs/>
          <w:lang w:val="fr-FR"/>
        </w:rPr>
        <w:t>#Over</w:t>
      </w:r>
      <w:r w:rsidRPr="00985D81">
        <w:rPr>
          <w:lang w:val="fr-FR"/>
        </w:rPr>
        <w:t xml:space="preserve"> et </w:t>
      </w:r>
      <w:r w:rsidRPr="00985D81">
        <w:rPr>
          <w:i/>
          <w:iCs/>
          <w:lang w:val="fr-FR"/>
        </w:rPr>
        <w:t xml:space="preserve">Hola, tú a mi </w:t>
      </w:r>
      <w:r w:rsidR="00647A48" w:rsidRPr="00985D81">
        <w:rPr>
          <w:i/>
          <w:iCs/>
          <w:lang w:val="fr-FR"/>
        </w:rPr>
        <w:t>n</w:t>
      </w:r>
      <w:r w:rsidR="00647A48" w:rsidRPr="0099139B">
        <w:rPr>
          <w:i/>
          <w:iCs/>
          <w:lang w:val="fr-FR"/>
        </w:rPr>
        <w:t>o</w:t>
      </w:r>
      <w:r w:rsidRPr="00985D81">
        <w:rPr>
          <w:i/>
          <w:iCs/>
          <w:lang w:val="fr-FR"/>
        </w:rPr>
        <w:t xml:space="preserve"> me conoces</w:t>
      </w:r>
      <w:r w:rsidRPr="00985D81">
        <w:rPr>
          <w:lang w:val="fr-FR"/>
        </w:rPr>
        <w:t xml:space="preserve">. En 2020, il a publié deux études sur les médias, </w:t>
      </w:r>
      <w:r w:rsidR="00D631E6" w:rsidRPr="00985D81">
        <w:rPr>
          <w:lang w:val="fr-FR"/>
        </w:rPr>
        <w:t>« </w:t>
      </w:r>
      <w:r w:rsidRPr="0099139B">
        <w:rPr>
          <w:lang w:val="fr-FR"/>
        </w:rPr>
        <w:t>Estereotipos, roles y relaciones de género en series de televisión de producción nacional</w:t>
      </w:r>
      <w:r w:rsidR="00D631E6" w:rsidRPr="00985D81">
        <w:rPr>
          <w:lang w:val="fr-FR"/>
        </w:rPr>
        <w:t> »</w:t>
      </w:r>
      <w:r w:rsidRPr="00985D81">
        <w:rPr>
          <w:rStyle w:val="Ancredenotedebasdepage"/>
          <w:sz w:val="20"/>
          <w:szCs w:val="20"/>
          <w:lang w:val="fr-FR"/>
        </w:rPr>
        <w:footnoteReference w:id="46"/>
      </w:r>
      <w:r w:rsidRPr="00985D81">
        <w:rPr>
          <w:lang w:val="fr-FR"/>
        </w:rPr>
        <w:t xml:space="preserve"> (Stéréotypes, rôles et relations de genre dans les séries télévisées produites dans le pays) et </w:t>
      </w:r>
      <w:r w:rsidR="00D631E6" w:rsidRPr="00985D81">
        <w:rPr>
          <w:lang w:val="fr-FR"/>
        </w:rPr>
        <w:t>« </w:t>
      </w:r>
      <w:r w:rsidRPr="0099139B">
        <w:rPr>
          <w:lang w:val="fr-FR"/>
        </w:rPr>
        <w:t>Publicidad y campañas navideñas de juguetes</w:t>
      </w:r>
      <w:r w:rsidR="00647A48" w:rsidRPr="0099139B">
        <w:rPr>
          <w:lang w:val="fr-FR"/>
        </w:rPr>
        <w:t>:</w:t>
      </w:r>
      <w:r w:rsidRPr="0099139B">
        <w:rPr>
          <w:lang w:val="fr-FR"/>
        </w:rPr>
        <w:t xml:space="preserve"> ¿promoción o ruptura de estereotipos y roles de género?</w:t>
      </w:r>
      <w:r w:rsidR="00D631E6" w:rsidRPr="00985D81">
        <w:rPr>
          <w:lang w:val="fr-FR"/>
        </w:rPr>
        <w:t> »</w:t>
      </w:r>
      <w:r w:rsidRPr="00985D81">
        <w:rPr>
          <w:lang w:val="fr-FR"/>
        </w:rPr>
        <w:t xml:space="preserve"> (Publicité et campagnes de Noël pour les jouets</w:t>
      </w:r>
      <w:r w:rsidR="00647A48" w:rsidRPr="00985D81">
        <w:rPr>
          <w:lang w:val="fr-FR"/>
        </w:rPr>
        <w:t> :</w:t>
      </w:r>
      <w:r w:rsidRPr="00985D81">
        <w:rPr>
          <w:lang w:val="fr-FR"/>
        </w:rPr>
        <w:t xml:space="preserve"> promotion ou suppression des stéréotypes et des rôles de genre</w:t>
      </w:r>
      <w:r w:rsidR="00D631E6" w:rsidRPr="00985D81">
        <w:rPr>
          <w:lang w:val="fr-FR"/>
        </w:rPr>
        <w:t> </w:t>
      </w:r>
      <w:r w:rsidRPr="00985D81">
        <w:rPr>
          <w:lang w:val="fr-FR"/>
        </w:rPr>
        <w:t>?)</w:t>
      </w:r>
      <w:r w:rsidRPr="00985D81">
        <w:rPr>
          <w:rStyle w:val="Ancredenotedebasdepage"/>
          <w:iCs/>
          <w:sz w:val="20"/>
          <w:szCs w:val="20"/>
          <w:lang w:val="fr-FR"/>
        </w:rPr>
        <w:footnoteReference w:id="47"/>
      </w:r>
      <w:r w:rsidRPr="00985D81">
        <w:rPr>
          <w:lang w:val="fr-FR"/>
        </w:rPr>
        <w:t>, ainsi qu</w:t>
      </w:r>
      <w:r w:rsidR="00647A48" w:rsidRPr="00985D81">
        <w:rPr>
          <w:lang w:val="fr-FR"/>
        </w:rPr>
        <w:t>’</w:t>
      </w:r>
      <w:r w:rsidRPr="00985D81">
        <w:rPr>
          <w:lang w:val="fr-FR"/>
        </w:rPr>
        <w:t xml:space="preserve">une étude sur la sexualisation des filles dans la publicité entre 2010 et 2020. La Délégation nationale chargée de lutter contre la violence fondée sur le genre a promu et financé la publication </w:t>
      </w:r>
      <w:r w:rsidR="00D631E6" w:rsidRPr="00985D81">
        <w:rPr>
          <w:lang w:val="fr-FR"/>
        </w:rPr>
        <w:t>« </w:t>
      </w:r>
      <w:r w:rsidRPr="0099139B">
        <w:rPr>
          <w:lang w:val="fr-FR"/>
        </w:rPr>
        <w:t>Violencia contra las mujeres y medios de comunicación</w:t>
      </w:r>
      <w:r w:rsidR="00D631E6" w:rsidRPr="00985D81">
        <w:rPr>
          <w:lang w:val="fr-FR"/>
        </w:rPr>
        <w:t> »</w:t>
      </w:r>
      <w:r w:rsidRPr="00985D81">
        <w:rPr>
          <w:lang w:val="fr-FR"/>
        </w:rPr>
        <w:t xml:space="preserve"> (Violence à l</w:t>
      </w:r>
      <w:r w:rsidR="00647A48" w:rsidRPr="00985D81">
        <w:rPr>
          <w:lang w:val="fr-FR"/>
        </w:rPr>
        <w:t>’</w:t>
      </w:r>
      <w:r w:rsidRPr="00985D81">
        <w:rPr>
          <w:lang w:val="fr-FR"/>
        </w:rPr>
        <w:t>égard des femmes et médias), qui porte sur le traitement de la violence masculine par les médias espagnols.</w:t>
      </w:r>
    </w:p>
    <w:p w14:paraId="575DFF6C" w14:textId="32033AB1" w:rsidR="003905E2" w:rsidRPr="00985D81" w:rsidRDefault="00FB2FFD" w:rsidP="00647A48">
      <w:pPr>
        <w:pStyle w:val="SingleTxt"/>
        <w:numPr>
          <w:ilvl w:val="0"/>
          <w:numId w:val="48"/>
        </w:numPr>
        <w:spacing w:line="240" w:lineRule="exact"/>
        <w:rPr>
          <w:lang w:val="fr-FR"/>
        </w:rPr>
      </w:pPr>
      <w:r w:rsidRPr="00985D81">
        <w:rPr>
          <w:lang w:val="fr-FR"/>
        </w:rPr>
        <w:t xml:space="preserve">Les prix </w:t>
      </w:r>
      <w:r w:rsidRPr="0099139B">
        <w:rPr>
          <w:lang w:val="fr-FR"/>
        </w:rPr>
        <w:t>Lilí Álvarez</w:t>
      </w:r>
      <w:r w:rsidRPr="00985D81">
        <w:rPr>
          <w:lang w:val="fr-FR"/>
        </w:rPr>
        <w:t>, remis depuis 2016 par l</w:t>
      </w:r>
      <w:r w:rsidR="00647A48" w:rsidRPr="00985D81">
        <w:rPr>
          <w:lang w:val="fr-FR"/>
        </w:rPr>
        <w:t>’</w:t>
      </w:r>
      <w:r w:rsidRPr="00985D81">
        <w:rPr>
          <w:lang w:val="fr-FR"/>
        </w:rPr>
        <w:t>Institut de la femme et le Conseil supérieur des sports, récompensent les travaux de journalistes qui ont le plus largement contribué à démocratiser et à défendre le principe d</w:t>
      </w:r>
      <w:r w:rsidR="00647A48" w:rsidRPr="00985D81">
        <w:rPr>
          <w:lang w:val="fr-FR"/>
        </w:rPr>
        <w:t>’</w:t>
      </w:r>
      <w:r w:rsidRPr="00985D81">
        <w:rPr>
          <w:lang w:val="fr-FR"/>
        </w:rPr>
        <w:t>égalité dans le domaine du sport, ainsi qu</w:t>
      </w:r>
      <w:r w:rsidR="00647A48" w:rsidRPr="00985D81">
        <w:rPr>
          <w:lang w:val="fr-FR"/>
        </w:rPr>
        <w:t>’</w:t>
      </w:r>
      <w:r w:rsidRPr="00985D81">
        <w:rPr>
          <w:lang w:val="fr-FR"/>
        </w:rPr>
        <w:t xml:space="preserve">à rendre le sport féminin plus visible </w:t>
      </w:r>
      <w:r w:rsidR="00653EDB" w:rsidRPr="00985D81">
        <w:rPr>
          <w:lang w:val="fr-FR"/>
        </w:rPr>
        <w:t xml:space="preserve">en </w:t>
      </w:r>
      <w:r w:rsidRPr="00985D81">
        <w:rPr>
          <w:lang w:val="fr-FR"/>
        </w:rPr>
        <w:t>Espagne</w:t>
      </w:r>
      <w:r w:rsidRPr="00985D81">
        <w:rPr>
          <w:rStyle w:val="Ancredenotedebasdepage"/>
          <w:sz w:val="20"/>
          <w:szCs w:val="20"/>
          <w:lang w:val="fr-FR"/>
        </w:rPr>
        <w:footnoteReference w:id="48"/>
      </w:r>
      <w:r w:rsidRPr="00985D81">
        <w:rPr>
          <w:lang w:val="fr-FR"/>
        </w:rPr>
        <w:t>.</w:t>
      </w:r>
    </w:p>
    <w:p w14:paraId="593D8242" w14:textId="3A3A606F" w:rsidR="00FB2FFD" w:rsidRPr="00985D81" w:rsidRDefault="00FB2FFD" w:rsidP="00647A48">
      <w:pPr>
        <w:pStyle w:val="SingleTxt"/>
        <w:numPr>
          <w:ilvl w:val="0"/>
          <w:numId w:val="48"/>
        </w:numPr>
        <w:spacing w:line="240" w:lineRule="exact"/>
        <w:rPr>
          <w:lang w:val="fr-FR"/>
        </w:rPr>
      </w:pPr>
      <w:r w:rsidRPr="00985D81">
        <w:rPr>
          <w:lang w:val="fr-FR"/>
        </w:rPr>
        <w:t>Au niveau des Communautés autonomes, le Pays basque a approuvé un code d</w:t>
      </w:r>
      <w:r w:rsidR="00647A48" w:rsidRPr="00985D81">
        <w:rPr>
          <w:lang w:val="fr-FR"/>
        </w:rPr>
        <w:t>’</w:t>
      </w:r>
      <w:r w:rsidRPr="00985D81">
        <w:rPr>
          <w:lang w:val="fr-FR"/>
        </w:rPr>
        <w:t>éthique et d</w:t>
      </w:r>
      <w:r w:rsidR="00647A48" w:rsidRPr="00985D81">
        <w:rPr>
          <w:lang w:val="fr-FR"/>
        </w:rPr>
        <w:t>’</w:t>
      </w:r>
      <w:r w:rsidRPr="00985D81">
        <w:rPr>
          <w:lang w:val="fr-FR"/>
        </w:rPr>
        <w:t>autorégulation pour une publicité et une communication non sexistes</w:t>
      </w:r>
      <w:r w:rsidRPr="00985D81">
        <w:rPr>
          <w:rStyle w:val="Ancredenotedebasdepage"/>
          <w:sz w:val="20"/>
          <w:szCs w:val="20"/>
          <w:lang w:val="fr-FR"/>
        </w:rPr>
        <w:footnoteReference w:id="49"/>
      </w:r>
      <w:r w:rsidRPr="00985D81">
        <w:rPr>
          <w:lang w:val="fr-FR"/>
        </w:rPr>
        <w:t>. En 2019, l</w:t>
      </w:r>
      <w:r w:rsidR="00647A48" w:rsidRPr="00985D81">
        <w:rPr>
          <w:lang w:val="fr-FR"/>
        </w:rPr>
        <w:t>’</w:t>
      </w:r>
      <w:r w:rsidRPr="00985D81">
        <w:rPr>
          <w:lang w:val="fr-FR"/>
        </w:rPr>
        <w:t xml:space="preserve">Estremadure a publié le manuel </w:t>
      </w:r>
      <w:r w:rsidR="00BF4D0F" w:rsidRPr="00985D81">
        <w:rPr>
          <w:lang w:val="fr-FR"/>
        </w:rPr>
        <w:t>« </w:t>
      </w:r>
      <w:r w:rsidRPr="0099139B">
        <w:rPr>
          <w:lang w:val="fr-FR"/>
        </w:rPr>
        <w:t>Palabra de Mujer</w:t>
      </w:r>
      <w:r w:rsidR="00BF4D0F" w:rsidRPr="00985D81">
        <w:rPr>
          <w:lang w:val="fr-FR"/>
        </w:rPr>
        <w:t> »</w:t>
      </w:r>
      <w:r w:rsidRPr="00985D81">
        <w:rPr>
          <w:rStyle w:val="Ancredenotedebasdepage"/>
          <w:bCs/>
          <w:sz w:val="20"/>
          <w:szCs w:val="20"/>
          <w:lang w:val="fr-FR"/>
        </w:rPr>
        <w:footnoteReference w:id="50"/>
      </w:r>
      <w:r w:rsidRPr="00985D81">
        <w:rPr>
          <w:lang w:val="fr-FR"/>
        </w:rPr>
        <w:t xml:space="preserve"> (Parole de femme) à l</w:t>
      </w:r>
      <w:r w:rsidR="00647A48" w:rsidRPr="00985D81">
        <w:rPr>
          <w:lang w:val="fr-FR"/>
        </w:rPr>
        <w:t>’</w:t>
      </w:r>
      <w:r w:rsidRPr="00985D81">
        <w:rPr>
          <w:lang w:val="fr-FR"/>
        </w:rPr>
        <w:t xml:space="preserve">intention des professionnels du journalisme, ainsi que le </w:t>
      </w:r>
      <w:r w:rsidRPr="00985D81">
        <w:rPr>
          <w:i/>
          <w:iCs/>
          <w:lang w:val="fr-FR"/>
        </w:rPr>
        <w:t>Directorio de Expertas profesionales de la comunicación</w:t>
      </w:r>
      <w:r w:rsidRPr="00985D81">
        <w:rPr>
          <w:rStyle w:val="Ancredenotedebasdepage"/>
          <w:sz w:val="20"/>
          <w:szCs w:val="20"/>
          <w:lang w:val="fr-FR"/>
        </w:rPr>
        <w:footnoteReference w:id="51"/>
      </w:r>
      <w:r w:rsidRPr="00985D81">
        <w:rPr>
          <w:lang w:val="fr-FR"/>
        </w:rPr>
        <w:t>, un annuaire des professionnelles expertes en communication. En 2020, un accord de collaboration</w:t>
      </w:r>
      <w:r w:rsidRPr="00985D81">
        <w:rPr>
          <w:rStyle w:val="Ancredenotedebasdepage"/>
          <w:bCs/>
          <w:iCs/>
          <w:sz w:val="20"/>
          <w:szCs w:val="20"/>
          <w:lang w:val="fr-FR"/>
        </w:rPr>
        <w:footnoteReference w:id="52"/>
      </w:r>
      <w:r w:rsidRPr="00985D81">
        <w:rPr>
          <w:lang w:val="fr-FR"/>
        </w:rPr>
        <w:t xml:space="preserve"> a été signé entre l</w:t>
      </w:r>
      <w:r w:rsidR="00647A48" w:rsidRPr="00985D81">
        <w:rPr>
          <w:lang w:val="fr-FR"/>
        </w:rPr>
        <w:t>’</w:t>
      </w:r>
      <w:r w:rsidRPr="00985D81">
        <w:rPr>
          <w:lang w:val="fr-FR"/>
        </w:rPr>
        <w:t>Institut de la femme de Castille-La-Manche et le service public de télévision de la Communauté.</w:t>
      </w:r>
    </w:p>
    <w:p w14:paraId="7BEEB0B5" w14:textId="77777777" w:rsidR="006C12D0" w:rsidRPr="00985D81" w:rsidRDefault="006C12D0" w:rsidP="00647A48">
      <w:pPr>
        <w:pStyle w:val="SingleTxt"/>
        <w:spacing w:after="0" w:line="120" w:lineRule="exact"/>
        <w:rPr>
          <w:sz w:val="10"/>
          <w:lang w:val="fr-FR"/>
        </w:rPr>
      </w:pPr>
    </w:p>
    <w:p w14:paraId="42E24552" w14:textId="77777777" w:rsidR="006C12D0" w:rsidRPr="00985D81" w:rsidRDefault="006C12D0" w:rsidP="00647A48">
      <w:pPr>
        <w:pStyle w:val="SingleTxt"/>
        <w:spacing w:after="0" w:line="120" w:lineRule="exact"/>
        <w:rPr>
          <w:sz w:val="10"/>
          <w:lang w:val="fr-FR"/>
        </w:rPr>
      </w:pPr>
    </w:p>
    <w:p w14:paraId="27BB0767" w14:textId="78E306FB"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prises pour lutter contre les stéréotypes qui nuisent aux</w:t>
      </w:r>
      <w:r w:rsidR="006C12D0" w:rsidRPr="00985D81">
        <w:rPr>
          <w:lang w:val="fr-FR"/>
        </w:rPr>
        <w:t> </w:t>
      </w:r>
      <w:r w:rsidRPr="00985D81">
        <w:rPr>
          <w:lang w:val="fr-FR"/>
        </w:rPr>
        <w:t>femmes lesbiennes, bisexuelles et transgenres et aux personnes intersexes</w:t>
      </w:r>
    </w:p>
    <w:p w14:paraId="388FC88A" w14:textId="7F0D2B9F" w:rsidR="006C12D0" w:rsidRPr="00985D81" w:rsidRDefault="006C12D0" w:rsidP="00647A48">
      <w:pPr>
        <w:pStyle w:val="SingleTxt"/>
        <w:spacing w:after="0" w:line="120" w:lineRule="exact"/>
        <w:rPr>
          <w:sz w:val="10"/>
          <w:lang w:val="fr-FR"/>
        </w:rPr>
      </w:pPr>
    </w:p>
    <w:p w14:paraId="374F7CA1" w14:textId="7F6D0EB7" w:rsidR="006C12D0" w:rsidRPr="00985D81" w:rsidRDefault="006C12D0" w:rsidP="00647A48">
      <w:pPr>
        <w:pStyle w:val="SingleTxt"/>
        <w:spacing w:after="0" w:line="120" w:lineRule="exact"/>
        <w:rPr>
          <w:sz w:val="10"/>
          <w:lang w:val="fr-FR"/>
        </w:rPr>
      </w:pPr>
    </w:p>
    <w:p w14:paraId="0504AF6E" w14:textId="76BC0517" w:rsidR="003905E2" w:rsidRPr="00985D81" w:rsidRDefault="00FB2FFD" w:rsidP="00647A48">
      <w:pPr>
        <w:pStyle w:val="SingleTxt"/>
        <w:numPr>
          <w:ilvl w:val="0"/>
          <w:numId w:val="48"/>
        </w:numPr>
        <w:spacing w:line="240" w:lineRule="exact"/>
        <w:rPr>
          <w:lang w:val="fr-FR"/>
        </w:rPr>
      </w:pPr>
      <w:r w:rsidRPr="004800EA">
        <w:rPr>
          <w:lang w:val="fr-FR"/>
        </w:rPr>
        <w:t xml:space="preserve">La loi organique </w:t>
      </w:r>
      <w:r w:rsidRPr="0099139B">
        <w:rPr>
          <w:lang w:val="fr-FR"/>
        </w:rPr>
        <w:t>3</w:t>
      </w:r>
      <w:r w:rsidRPr="004800EA">
        <w:rPr>
          <w:lang w:val="fr-FR"/>
        </w:rPr>
        <w:t>/</w:t>
      </w:r>
      <w:r w:rsidRPr="0099139B">
        <w:rPr>
          <w:lang w:val="fr-FR"/>
        </w:rPr>
        <w:t>2020</w:t>
      </w:r>
      <w:r w:rsidRPr="004800EA">
        <w:rPr>
          <w:lang w:val="fr-FR"/>
        </w:rPr>
        <w:t xml:space="preserve"> </w:t>
      </w:r>
      <w:r w:rsidRPr="00985D81">
        <w:rPr>
          <w:lang w:val="fr-FR"/>
        </w:rPr>
        <w:t>promeut le respect de la diversité affective et sexuelle et interdit la discrimination fondée sur l</w:t>
      </w:r>
      <w:r w:rsidR="00647A48" w:rsidRPr="00985D81">
        <w:rPr>
          <w:lang w:val="fr-FR"/>
        </w:rPr>
        <w:t>’</w:t>
      </w:r>
      <w:r w:rsidRPr="00985D81">
        <w:rPr>
          <w:lang w:val="fr-FR"/>
        </w:rPr>
        <w:t>orientation ou l</w:t>
      </w:r>
      <w:r w:rsidR="00647A48" w:rsidRPr="00985D81">
        <w:rPr>
          <w:lang w:val="fr-FR"/>
        </w:rPr>
        <w:t>’</w:t>
      </w:r>
      <w:r w:rsidRPr="00985D81">
        <w:rPr>
          <w:lang w:val="fr-FR"/>
        </w:rPr>
        <w:t>identité sexuelle.</w:t>
      </w:r>
    </w:p>
    <w:p w14:paraId="18E4D1B2" w14:textId="4C1CB97C" w:rsidR="006C12D0" w:rsidRPr="00985D81" w:rsidRDefault="006C12D0" w:rsidP="00647A48">
      <w:pPr>
        <w:pStyle w:val="SingleTxt"/>
        <w:spacing w:after="0" w:line="120" w:lineRule="exact"/>
        <w:rPr>
          <w:sz w:val="10"/>
          <w:lang w:val="fr-FR"/>
        </w:rPr>
      </w:pPr>
    </w:p>
    <w:p w14:paraId="23BB763B" w14:textId="1D4D5289"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 et structures</w:t>
      </w:r>
    </w:p>
    <w:p w14:paraId="3A642670" w14:textId="2F237A45" w:rsidR="006C12D0" w:rsidRPr="00985D81" w:rsidRDefault="006C12D0" w:rsidP="00647A48">
      <w:pPr>
        <w:pStyle w:val="SingleTxt"/>
        <w:spacing w:after="0" w:line="120" w:lineRule="exact"/>
        <w:rPr>
          <w:sz w:val="10"/>
          <w:lang w:val="fr-FR"/>
        </w:rPr>
      </w:pPr>
    </w:p>
    <w:p w14:paraId="69B384DB" w14:textId="34F6302A" w:rsidR="00FB2FFD" w:rsidRPr="00985D81" w:rsidRDefault="00FB2FFD" w:rsidP="00647A48">
      <w:pPr>
        <w:pStyle w:val="SingleTxt"/>
        <w:numPr>
          <w:ilvl w:val="0"/>
          <w:numId w:val="48"/>
        </w:numPr>
        <w:spacing w:line="240" w:lineRule="exact"/>
        <w:rPr>
          <w:lang w:val="fr-FR"/>
        </w:rPr>
      </w:pPr>
      <w:r w:rsidRPr="00985D81">
        <w:rPr>
          <w:lang w:val="fr-FR"/>
        </w:rPr>
        <w:t>La Direction générale de la diversité sexuelle et des droits des personnes LGBTI</w:t>
      </w:r>
      <w:r w:rsidRPr="00985D81">
        <w:rPr>
          <w:rStyle w:val="Ancredenotedebasdepage"/>
          <w:bCs/>
          <w:sz w:val="20"/>
          <w:szCs w:val="20"/>
          <w:lang w:val="fr-FR"/>
        </w:rPr>
        <w:footnoteReference w:id="53"/>
      </w:r>
      <w:r w:rsidRPr="00985D81">
        <w:rPr>
          <w:lang w:val="fr-FR"/>
        </w:rPr>
        <w:t>, placée sous la direction du Ministère de l</w:t>
      </w:r>
      <w:r w:rsidR="00647A48" w:rsidRPr="00985D81">
        <w:rPr>
          <w:lang w:val="fr-FR"/>
        </w:rPr>
        <w:t>’</w:t>
      </w:r>
      <w:r w:rsidRPr="00985D81">
        <w:rPr>
          <w:lang w:val="fr-FR"/>
        </w:rPr>
        <w:t>égalité, a proposé l</w:t>
      </w:r>
      <w:r w:rsidR="00647A48" w:rsidRPr="00985D81">
        <w:rPr>
          <w:lang w:val="fr-FR"/>
        </w:rPr>
        <w:t>’</w:t>
      </w:r>
      <w:r w:rsidRPr="00985D81">
        <w:rPr>
          <w:lang w:val="fr-FR"/>
        </w:rPr>
        <w:t>avant-projet de loi en faveur de l</w:t>
      </w:r>
      <w:r w:rsidR="00647A48" w:rsidRPr="00985D81">
        <w:rPr>
          <w:lang w:val="fr-FR"/>
        </w:rPr>
        <w:t>’</w:t>
      </w:r>
      <w:r w:rsidRPr="00985D81">
        <w:rPr>
          <w:lang w:val="fr-FR"/>
        </w:rPr>
        <w:t>égalité réelle et effective des personnes trans et des droits des personnes LGBTI qui a été approuvé en juin 2021.</w:t>
      </w:r>
    </w:p>
    <w:p w14:paraId="3F308444" w14:textId="54571F3B" w:rsidR="003905E2" w:rsidRPr="00985D81" w:rsidRDefault="00FB2FFD" w:rsidP="00647A48">
      <w:pPr>
        <w:pStyle w:val="SingleTxt"/>
        <w:numPr>
          <w:ilvl w:val="0"/>
          <w:numId w:val="48"/>
        </w:numPr>
        <w:spacing w:line="240" w:lineRule="exact"/>
        <w:rPr>
          <w:lang w:val="fr-FR"/>
        </w:rPr>
      </w:pPr>
      <w:r w:rsidRPr="00985D81">
        <w:rPr>
          <w:lang w:val="fr-FR"/>
        </w:rPr>
        <w:lastRenderedPageBreak/>
        <w:t xml:space="preserve">Depuis 2021, la </w:t>
      </w:r>
      <w:r w:rsidR="006B7243" w:rsidRPr="00985D81">
        <w:rPr>
          <w:lang w:val="fr-FR"/>
        </w:rPr>
        <w:t>D</w:t>
      </w:r>
      <w:r w:rsidRPr="00985D81">
        <w:rPr>
          <w:lang w:val="fr-FR"/>
        </w:rPr>
        <w:t>irection générale évoquée précédemment collabore avec le Secrétariat général des institutions pénitentiaires pour dispenser au personnel pénitentiaire des cours de formation à la diversité psychosexuelle et psychoaffective.</w:t>
      </w:r>
    </w:p>
    <w:p w14:paraId="47953A08" w14:textId="4C27070B" w:rsidR="00FB2FFD" w:rsidRPr="00985D81" w:rsidRDefault="00FB2FFD" w:rsidP="00647A48">
      <w:pPr>
        <w:pStyle w:val="SingleTxt"/>
        <w:numPr>
          <w:ilvl w:val="0"/>
          <w:numId w:val="48"/>
        </w:numPr>
        <w:spacing w:line="240" w:lineRule="exact"/>
        <w:rPr>
          <w:lang w:val="fr-FR"/>
        </w:rPr>
      </w:pPr>
      <w:r w:rsidRPr="00985D81">
        <w:rPr>
          <w:lang w:val="fr-FR"/>
        </w:rPr>
        <w:t>Par ailleurs, le troisième plan en faveur de l</w:t>
      </w:r>
      <w:r w:rsidR="00647A48" w:rsidRPr="00985D81">
        <w:rPr>
          <w:lang w:val="fr-FR"/>
        </w:rPr>
        <w:t>’</w:t>
      </w:r>
      <w:r w:rsidRPr="00985D81">
        <w:rPr>
          <w:lang w:val="fr-FR"/>
        </w:rPr>
        <w:t>égalité dans l</w:t>
      </w:r>
      <w:r w:rsidR="00647A48" w:rsidRPr="00985D81">
        <w:rPr>
          <w:lang w:val="fr-FR"/>
        </w:rPr>
        <w:t>’</w:t>
      </w:r>
      <w:r w:rsidRPr="00985D81">
        <w:rPr>
          <w:lang w:val="fr-FR"/>
        </w:rPr>
        <w:t>Administration générale de l</w:t>
      </w:r>
      <w:r w:rsidR="00647A48" w:rsidRPr="00985D81">
        <w:rPr>
          <w:lang w:val="fr-FR"/>
        </w:rPr>
        <w:t>’</w:t>
      </w:r>
      <w:r w:rsidRPr="00985D81">
        <w:rPr>
          <w:lang w:val="fr-FR"/>
        </w:rPr>
        <w:t>État comprend un volet consacré à la diversité intersectionnelle afin d</w:t>
      </w:r>
      <w:r w:rsidR="00647A48" w:rsidRPr="00985D81">
        <w:rPr>
          <w:lang w:val="fr-FR"/>
        </w:rPr>
        <w:t>’</w:t>
      </w:r>
      <w:r w:rsidRPr="00985D81">
        <w:rPr>
          <w:lang w:val="fr-FR"/>
        </w:rPr>
        <w:t>agir sur les esprits du personnel des administrations publiques et de l</w:t>
      </w:r>
      <w:r w:rsidR="00647A48" w:rsidRPr="00985D81">
        <w:rPr>
          <w:lang w:val="fr-FR"/>
        </w:rPr>
        <w:t>’</w:t>
      </w:r>
      <w:r w:rsidRPr="00985D81">
        <w:rPr>
          <w:lang w:val="fr-FR"/>
        </w:rPr>
        <w:t>informer.</w:t>
      </w:r>
    </w:p>
    <w:p w14:paraId="42E02BC8" w14:textId="38288EF5" w:rsidR="00FB2FFD" w:rsidRPr="00985D81" w:rsidRDefault="00FB2FFD" w:rsidP="00647A48">
      <w:pPr>
        <w:pStyle w:val="SingleTxt"/>
        <w:numPr>
          <w:ilvl w:val="0"/>
          <w:numId w:val="48"/>
        </w:numPr>
        <w:spacing w:line="240" w:lineRule="exact"/>
        <w:rPr>
          <w:bCs/>
          <w:iCs/>
          <w:lang w:val="fr-FR"/>
        </w:rPr>
      </w:pPr>
      <w:r w:rsidRPr="00985D81">
        <w:rPr>
          <w:lang w:val="fr-FR"/>
        </w:rPr>
        <w:t>Pour combattre la phobie à l</w:t>
      </w:r>
      <w:r w:rsidR="00647A48" w:rsidRPr="00985D81">
        <w:rPr>
          <w:lang w:val="fr-FR"/>
        </w:rPr>
        <w:t>’</w:t>
      </w:r>
      <w:r w:rsidRPr="00985D81">
        <w:rPr>
          <w:lang w:val="fr-FR"/>
        </w:rPr>
        <w:t>égard des personnes LGBTI et prévenir l</w:t>
      </w:r>
      <w:r w:rsidR="00647A48" w:rsidRPr="00985D81">
        <w:rPr>
          <w:lang w:val="fr-FR"/>
        </w:rPr>
        <w:t>’</w:t>
      </w:r>
      <w:r w:rsidRPr="00985D81">
        <w:rPr>
          <w:lang w:val="fr-FR"/>
        </w:rPr>
        <w:t xml:space="preserve">homophobie et la transphobie, les journées </w:t>
      </w:r>
      <w:r w:rsidR="00ED217B" w:rsidRPr="00985D81">
        <w:rPr>
          <w:lang w:val="fr-FR"/>
        </w:rPr>
        <w:t>« </w:t>
      </w:r>
      <w:r w:rsidRPr="00985D81">
        <w:rPr>
          <w:lang w:val="fr-FR"/>
        </w:rPr>
        <w:t>Abrazar la diversidad</w:t>
      </w:r>
      <w:r w:rsidR="00647A48" w:rsidRPr="00985D81">
        <w:rPr>
          <w:lang w:val="fr-FR"/>
        </w:rPr>
        <w:t>:</w:t>
      </w:r>
      <w:r w:rsidRPr="00985D81">
        <w:rPr>
          <w:lang w:val="fr-FR"/>
        </w:rPr>
        <w:t xml:space="preserve"> una responsabilidad educativa</w:t>
      </w:r>
      <w:r w:rsidR="00ED217B" w:rsidRPr="00985D81">
        <w:rPr>
          <w:lang w:val="fr-FR"/>
        </w:rPr>
        <w:t> »</w:t>
      </w:r>
      <w:r w:rsidRPr="00985D81">
        <w:rPr>
          <w:lang w:val="fr-FR"/>
        </w:rPr>
        <w:t xml:space="preserve"> (</w:t>
      </w:r>
      <w:r w:rsidR="00ED217B" w:rsidRPr="00985D81">
        <w:rPr>
          <w:lang w:val="fr-FR"/>
        </w:rPr>
        <w:t>A</w:t>
      </w:r>
      <w:r w:rsidRPr="00985D81">
        <w:rPr>
          <w:lang w:val="fr-FR"/>
        </w:rPr>
        <w:t>ccepter la diversité</w:t>
      </w:r>
      <w:r w:rsidR="00647A48" w:rsidRPr="00985D81">
        <w:rPr>
          <w:lang w:val="fr-FR"/>
        </w:rPr>
        <w:t> :</w:t>
      </w:r>
      <w:r w:rsidRPr="00985D81">
        <w:rPr>
          <w:lang w:val="fr-FR"/>
        </w:rPr>
        <w:t xml:space="preserve"> une responsabilité éducative) ont été organisées. Il est prévu de réaliser la première étude nationale sur la situation des personnes âgées LGBTI et leur droit au vieillissement en bonne santé.</w:t>
      </w:r>
    </w:p>
    <w:p w14:paraId="2CFC808F" w14:textId="48FA71C8" w:rsidR="00FB2FFD" w:rsidRPr="00985D81" w:rsidRDefault="00FB2FFD" w:rsidP="00647A48">
      <w:pPr>
        <w:pStyle w:val="SingleTxt"/>
        <w:numPr>
          <w:ilvl w:val="0"/>
          <w:numId w:val="48"/>
        </w:numPr>
        <w:spacing w:line="240" w:lineRule="exact"/>
        <w:rPr>
          <w:lang w:val="fr-FR"/>
        </w:rPr>
      </w:pPr>
      <w:r w:rsidRPr="00985D81">
        <w:rPr>
          <w:lang w:val="fr-FR"/>
        </w:rPr>
        <w:t>L</w:t>
      </w:r>
      <w:r w:rsidR="00647A48" w:rsidRPr="00985D81">
        <w:rPr>
          <w:lang w:val="fr-FR"/>
        </w:rPr>
        <w:t>’</w:t>
      </w:r>
      <w:r w:rsidRPr="00985D81">
        <w:rPr>
          <w:lang w:val="fr-FR"/>
        </w:rPr>
        <w:t>Unité centrale de prise en charge des familles et des femmes dispense des cours de formation qui contiennent des modules sur la diversité sexuelle et la prise en charge par la police. En outre, son manuel professionnel indicatif comporte un chapitre sur les personnes LGBTI. La Garde civile organise quant à elle chaque année la journée de la diversité de la Garde civile dans le but de compléter la formation dispensée au personnel, d</w:t>
      </w:r>
      <w:r w:rsidR="00647A48" w:rsidRPr="00985D81">
        <w:rPr>
          <w:lang w:val="fr-FR"/>
        </w:rPr>
        <w:t>’</w:t>
      </w:r>
      <w:r w:rsidRPr="00985D81">
        <w:rPr>
          <w:lang w:val="fr-FR"/>
        </w:rPr>
        <w:t>éclairer et d</w:t>
      </w:r>
      <w:r w:rsidR="00647A48" w:rsidRPr="00985D81">
        <w:rPr>
          <w:lang w:val="fr-FR"/>
        </w:rPr>
        <w:t>’</w:t>
      </w:r>
      <w:r w:rsidRPr="00985D81">
        <w:rPr>
          <w:lang w:val="fr-FR"/>
        </w:rPr>
        <w:t>informer ce groupe et de rendre les personnes LGBTI plus visibles.</w:t>
      </w:r>
    </w:p>
    <w:p w14:paraId="31CDA0AC" w14:textId="77777777" w:rsidR="006C12D0" w:rsidRPr="00985D81" w:rsidRDefault="006C12D0" w:rsidP="00647A48">
      <w:pPr>
        <w:pStyle w:val="SingleTxt"/>
        <w:spacing w:after="0" w:line="120" w:lineRule="exact"/>
        <w:rPr>
          <w:sz w:val="10"/>
          <w:lang w:val="fr-FR"/>
        </w:rPr>
      </w:pPr>
    </w:p>
    <w:p w14:paraId="7CC4A9B6" w14:textId="77777777" w:rsidR="006C12D0" w:rsidRPr="00985D81" w:rsidRDefault="006C12D0" w:rsidP="00647A48">
      <w:pPr>
        <w:pStyle w:val="SingleTxt"/>
        <w:spacing w:after="0" w:line="120" w:lineRule="exact"/>
        <w:rPr>
          <w:sz w:val="10"/>
          <w:lang w:val="fr-FR"/>
        </w:rPr>
      </w:pPr>
    </w:p>
    <w:p w14:paraId="6DDCACD0" w14:textId="1FAF99B7"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 destinés à lutter contre les stéréotypes traditionnels dans la famille et la société</w:t>
      </w:r>
    </w:p>
    <w:p w14:paraId="2EA8B8DB" w14:textId="19C865F4" w:rsidR="006C12D0" w:rsidRPr="00985D81" w:rsidRDefault="006C12D0" w:rsidP="00647A48">
      <w:pPr>
        <w:pStyle w:val="SingleTxt"/>
        <w:spacing w:after="0" w:line="120" w:lineRule="exact"/>
        <w:rPr>
          <w:sz w:val="10"/>
          <w:lang w:val="fr-FR"/>
        </w:rPr>
      </w:pPr>
    </w:p>
    <w:p w14:paraId="37FC048D" w14:textId="5A4776EE" w:rsidR="006C12D0" w:rsidRPr="00985D81" w:rsidRDefault="006C12D0" w:rsidP="00647A48">
      <w:pPr>
        <w:pStyle w:val="SingleTxt"/>
        <w:spacing w:after="0" w:line="120" w:lineRule="exact"/>
        <w:rPr>
          <w:sz w:val="10"/>
          <w:lang w:val="fr-FR"/>
        </w:rPr>
      </w:pPr>
    </w:p>
    <w:p w14:paraId="49AFFED9" w14:textId="143C9ED6" w:rsidR="003905E2" w:rsidRPr="00985D81" w:rsidRDefault="00FB2FFD" w:rsidP="00647A48">
      <w:pPr>
        <w:pStyle w:val="SingleTxt"/>
        <w:numPr>
          <w:ilvl w:val="0"/>
          <w:numId w:val="48"/>
        </w:numPr>
        <w:spacing w:line="240" w:lineRule="exact"/>
        <w:rPr>
          <w:spacing w:val="3"/>
          <w:lang w:val="fr-FR"/>
        </w:rPr>
      </w:pPr>
      <w:r w:rsidRPr="00985D81">
        <w:rPr>
          <w:spacing w:val="3"/>
          <w:lang w:val="fr-FR"/>
        </w:rPr>
        <w:t>L</w:t>
      </w:r>
      <w:r w:rsidR="00647A48" w:rsidRPr="00985D81">
        <w:rPr>
          <w:spacing w:val="3"/>
          <w:lang w:val="fr-FR"/>
        </w:rPr>
        <w:t>’</w:t>
      </w:r>
      <w:r w:rsidRPr="00985D81">
        <w:rPr>
          <w:spacing w:val="3"/>
          <w:lang w:val="fr-FR"/>
        </w:rPr>
        <w:t>Espagne prend des mesures en vue de permettre aux actifs de mieux concilier vie professionnelle, vie personnelle et vie de famille. En 2021, les congés paternité ont été portés à 16 semaines, soit la même durée que les congés maternité, ce qui constitue une prestation unique applicable en cas de naissance et de prise en charge d</w:t>
      </w:r>
      <w:r w:rsidR="00647A48" w:rsidRPr="00985D81">
        <w:rPr>
          <w:spacing w:val="3"/>
          <w:lang w:val="fr-FR"/>
        </w:rPr>
        <w:t>’</w:t>
      </w:r>
      <w:r w:rsidRPr="00985D81">
        <w:rPr>
          <w:spacing w:val="3"/>
          <w:lang w:val="fr-FR"/>
        </w:rPr>
        <w:t>un mineur et qui concerne aussi les couples de fait composés de personnes du même sexe</w:t>
      </w:r>
      <w:r w:rsidRPr="00985D81">
        <w:rPr>
          <w:rStyle w:val="Ancredenotedebasdepage"/>
          <w:spacing w:val="3"/>
          <w:sz w:val="20"/>
          <w:szCs w:val="20"/>
          <w:lang w:val="fr-FR"/>
        </w:rPr>
        <w:footnoteReference w:id="54"/>
      </w:r>
      <w:r w:rsidRPr="00985D81">
        <w:rPr>
          <w:spacing w:val="3"/>
          <w:lang w:val="fr-FR"/>
        </w:rPr>
        <w:t>.</w:t>
      </w:r>
    </w:p>
    <w:p w14:paraId="065EA3FE" w14:textId="0126202C" w:rsidR="00FB2FFD" w:rsidRPr="00985D81" w:rsidRDefault="00FB2FFD" w:rsidP="00647A48">
      <w:pPr>
        <w:pStyle w:val="SingleTxt"/>
        <w:numPr>
          <w:ilvl w:val="0"/>
          <w:numId w:val="48"/>
        </w:numPr>
        <w:spacing w:line="240" w:lineRule="exact"/>
        <w:rPr>
          <w:lang w:val="fr-FR"/>
        </w:rPr>
      </w:pPr>
      <w:r w:rsidRPr="00985D81">
        <w:rPr>
          <w:lang w:val="fr-FR"/>
        </w:rPr>
        <w:t xml:space="preserve">Le plan </w:t>
      </w:r>
      <w:r w:rsidR="00446306" w:rsidRPr="00985D81">
        <w:rPr>
          <w:lang w:val="fr-FR"/>
        </w:rPr>
        <w:t>« </w:t>
      </w:r>
      <w:r w:rsidRPr="00985D81">
        <w:rPr>
          <w:lang w:val="fr-FR"/>
        </w:rPr>
        <w:t>Corresponsables</w:t>
      </w:r>
      <w:r w:rsidR="00446306" w:rsidRPr="00985D81">
        <w:rPr>
          <w:lang w:val="fr-FR"/>
        </w:rPr>
        <w:t> »</w:t>
      </w:r>
      <w:r w:rsidRPr="00985D81">
        <w:rPr>
          <w:lang w:val="fr-FR"/>
        </w:rPr>
        <w:t xml:space="preserve"> (Mise en commun des responsabilités) consacre la prise en charge en tant que droit. En application des dispositions de l</w:t>
      </w:r>
      <w:r w:rsidR="00647A48" w:rsidRPr="00985D81">
        <w:rPr>
          <w:lang w:val="fr-FR"/>
        </w:rPr>
        <w:t>’</w:t>
      </w:r>
      <w:r w:rsidRPr="00985D81">
        <w:rPr>
          <w:lang w:val="fr-FR"/>
        </w:rPr>
        <w:t>article 44 de la loi organique relative à l</w:t>
      </w:r>
      <w:r w:rsidR="00647A48" w:rsidRPr="00985D81">
        <w:rPr>
          <w:lang w:val="fr-FR"/>
        </w:rPr>
        <w:t>’</w:t>
      </w:r>
      <w:r w:rsidRPr="00985D81">
        <w:rPr>
          <w:lang w:val="fr-FR"/>
        </w:rPr>
        <w:t>égalité de fait entre les hommes et les femmes sur la conciliation entre vie professionnelle, vie personnelle et vie de famille, il est prévu de créer des allocations de prise en charge professionnelle, soit à domicile, soit dans des centres agréés, au profit des familles ayant des enfants de moins de 14 ans. Un Conseil consultatif spécialisé dans la prise en charge a été mis en place afin de conseiller le Ministère de l</w:t>
      </w:r>
      <w:r w:rsidR="00647A48" w:rsidRPr="00985D81">
        <w:rPr>
          <w:lang w:val="fr-FR"/>
        </w:rPr>
        <w:t>’</w:t>
      </w:r>
      <w:r w:rsidRPr="00985D81">
        <w:rPr>
          <w:lang w:val="fr-FR"/>
        </w:rPr>
        <w:t>égalité pour ce qui est de concevoir, de proposer et de mettre en œuvre des cadres législatifs et des politiques publiques en matière de prise en charge.</w:t>
      </w:r>
    </w:p>
    <w:p w14:paraId="566A29AF" w14:textId="77777777" w:rsidR="004D2304" w:rsidRPr="00985D81" w:rsidRDefault="004D2304" w:rsidP="00647A48">
      <w:pPr>
        <w:pStyle w:val="SingleTxt"/>
        <w:spacing w:after="0" w:line="120" w:lineRule="exact"/>
        <w:rPr>
          <w:sz w:val="10"/>
          <w:lang w:val="fr-FR"/>
        </w:rPr>
      </w:pPr>
    </w:p>
    <w:p w14:paraId="15EDCA1D" w14:textId="77777777" w:rsidR="004D2304" w:rsidRPr="00985D81" w:rsidRDefault="004D2304" w:rsidP="00647A48">
      <w:pPr>
        <w:pStyle w:val="SingleTxt"/>
        <w:spacing w:after="0" w:line="120" w:lineRule="exact"/>
        <w:rPr>
          <w:sz w:val="10"/>
          <w:lang w:val="fr-FR"/>
        </w:rPr>
      </w:pPr>
    </w:p>
    <w:p w14:paraId="77C5E94A" w14:textId="5FDFF10B"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Violence à l</w:t>
      </w:r>
      <w:r w:rsidR="00647A48" w:rsidRPr="00985D81">
        <w:rPr>
          <w:lang w:val="fr-FR"/>
        </w:rPr>
        <w:t>’</w:t>
      </w:r>
      <w:r w:rsidRPr="00985D81">
        <w:rPr>
          <w:lang w:val="fr-FR"/>
        </w:rPr>
        <w:t>égard des femmes fondée sur le genre</w:t>
      </w:r>
    </w:p>
    <w:p w14:paraId="7568E8E9" w14:textId="54BC3924" w:rsidR="004D2304" w:rsidRPr="00985D81" w:rsidRDefault="004D2304" w:rsidP="00647A48">
      <w:pPr>
        <w:pStyle w:val="SingleTxt"/>
        <w:spacing w:after="0" w:line="120" w:lineRule="exact"/>
        <w:rPr>
          <w:sz w:val="10"/>
          <w:lang w:val="fr-FR"/>
        </w:rPr>
      </w:pPr>
    </w:p>
    <w:p w14:paraId="53E8F5B7" w14:textId="2B274CF1" w:rsidR="004D2304" w:rsidRPr="00985D81" w:rsidRDefault="004D2304" w:rsidP="00647A48">
      <w:pPr>
        <w:pStyle w:val="SingleTxt"/>
        <w:spacing w:after="0" w:line="120" w:lineRule="exact"/>
        <w:rPr>
          <w:sz w:val="10"/>
          <w:lang w:val="fr-FR"/>
        </w:rPr>
      </w:pPr>
    </w:p>
    <w:p w14:paraId="7E93A78D" w14:textId="56221C0E"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r w:rsidRPr="00985D81">
        <w:rPr>
          <w:rStyle w:val="Ancredenotedebasdepage"/>
          <w:b w:val="0"/>
          <w:sz w:val="20"/>
          <w:szCs w:val="20"/>
          <w:lang w:val="fr-FR"/>
        </w:rPr>
        <w:footnoteReference w:id="55"/>
      </w:r>
    </w:p>
    <w:p w14:paraId="759B2F68" w14:textId="5D769F51" w:rsidR="004D2304" w:rsidRPr="00985D81" w:rsidRDefault="004D2304" w:rsidP="00647A48">
      <w:pPr>
        <w:pStyle w:val="SingleTxt"/>
        <w:spacing w:after="0" w:line="120" w:lineRule="exact"/>
        <w:rPr>
          <w:sz w:val="10"/>
          <w:lang w:val="fr-FR"/>
        </w:rPr>
      </w:pPr>
    </w:p>
    <w:p w14:paraId="018FCD2E" w14:textId="6142A741" w:rsidR="00FB2FFD" w:rsidRPr="00985D81" w:rsidRDefault="00FB2FFD" w:rsidP="00647A48">
      <w:pPr>
        <w:pStyle w:val="SingleTxt"/>
        <w:numPr>
          <w:ilvl w:val="0"/>
          <w:numId w:val="48"/>
        </w:numPr>
        <w:spacing w:line="240" w:lineRule="exact"/>
        <w:rPr>
          <w:lang w:val="fr-FR"/>
        </w:rPr>
      </w:pPr>
      <w:r w:rsidRPr="00985D81">
        <w:rPr>
          <w:spacing w:val="2"/>
          <w:lang w:val="fr-FR"/>
        </w:rPr>
        <w:t>Le Code pénal espagnol érige en infraction toutes les formes de violence à l</w:t>
      </w:r>
      <w:r w:rsidR="00647A48" w:rsidRPr="00985D81">
        <w:rPr>
          <w:spacing w:val="2"/>
          <w:lang w:val="fr-FR"/>
        </w:rPr>
        <w:t>’</w:t>
      </w:r>
      <w:r w:rsidRPr="00985D81">
        <w:rPr>
          <w:spacing w:val="2"/>
          <w:lang w:val="fr-FR"/>
        </w:rPr>
        <w:t>égard des femmes énumérées dans la Convention du Conseil de l</w:t>
      </w:r>
      <w:r w:rsidR="00647A48" w:rsidRPr="00985D81">
        <w:rPr>
          <w:spacing w:val="2"/>
          <w:lang w:val="fr-FR"/>
        </w:rPr>
        <w:t>’</w:t>
      </w:r>
      <w:r w:rsidRPr="00985D81">
        <w:rPr>
          <w:spacing w:val="2"/>
          <w:lang w:val="fr-FR"/>
        </w:rPr>
        <w:t>Europe sur la prévention et la lutte contre la violence à l</w:t>
      </w:r>
      <w:r w:rsidR="00647A48" w:rsidRPr="00985D81">
        <w:rPr>
          <w:spacing w:val="2"/>
          <w:lang w:val="fr-FR"/>
        </w:rPr>
        <w:t>’</w:t>
      </w:r>
      <w:r w:rsidRPr="00985D81">
        <w:rPr>
          <w:spacing w:val="2"/>
          <w:lang w:val="fr-FR"/>
        </w:rPr>
        <w:t>égard des femmes et la violence domestique (Convention d</w:t>
      </w:r>
      <w:r w:rsidR="00647A48" w:rsidRPr="00985D81">
        <w:rPr>
          <w:spacing w:val="2"/>
          <w:lang w:val="fr-FR"/>
        </w:rPr>
        <w:t>’</w:t>
      </w:r>
      <w:r w:rsidRPr="00985D81">
        <w:rPr>
          <w:spacing w:val="2"/>
          <w:lang w:val="fr-FR"/>
        </w:rPr>
        <w:t xml:space="preserve">Istanbul). En ce qui concerne la recommandation générale </w:t>
      </w:r>
      <w:r w:rsidR="00647A48" w:rsidRPr="00985D81">
        <w:rPr>
          <w:spacing w:val="2"/>
          <w:lang w:val="fr-FR"/>
        </w:rPr>
        <w:t>n</w:t>
      </w:r>
      <w:r w:rsidR="00647A48" w:rsidRPr="00985D81">
        <w:rPr>
          <w:spacing w:val="2"/>
          <w:vertAlign w:val="superscript"/>
          <w:lang w:val="fr-FR"/>
        </w:rPr>
        <w:t>o</w:t>
      </w:r>
      <w:r w:rsidRPr="00985D81">
        <w:rPr>
          <w:spacing w:val="2"/>
          <w:lang w:val="fr-FR"/>
        </w:rPr>
        <w:t xml:space="preserve"> 35 (2017), outre la loi </w:t>
      </w:r>
      <w:r w:rsidRPr="00985D81">
        <w:rPr>
          <w:spacing w:val="2"/>
          <w:lang w:val="fr-FR"/>
        </w:rPr>
        <w:lastRenderedPageBreak/>
        <w:t>organique 1/2004 du 28 décembre</w:t>
      </w:r>
      <w:r w:rsidRPr="00985D81">
        <w:rPr>
          <w:rStyle w:val="Ancredenotedebasdepage"/>
          <w:spacing w:val="2"/>
          <w:sz w:val="20"/>
          <w:szCs w:val="20"/>
          <w:lang w:val="fr-FR"/>
        </w:rPr>
        <w:footnoteReference w:id="56"/>
      </w:r>
      <w:r w:rsidRPr="00985D81">
        <w:rPr>
          <w:spacing w:val="2"/>
          <w:lang w:val="fr-FR"/>
        </w:rPr>
        <w:t>, l</w:t>
      </w:r>
      <w:r w:rsidR="00647A48" w:rsidRPr="00985D81">
        <w:rPr>
          <w:spacing w:val="2"/>
          <w:lang w:val="fr-FR"/>
        </w:rPr>
        <w:t>’</w:t>
      </w:r>
      <w:r w:rsidRPr="00985D81">
        <w:rPr>
          <w:spacing w:val="2"/>
          <w:lang w:val="fr-FR"/>
        </w:rPr>
        <w:t>Espagne a élaboré son</w:t>
      </w:r>
      <w:r w:rsidRPr="00985D81">
        <w:rPr>
          <w:lang w:val="fr-FR"/>
        </w:rPr>
        <w:t xml:space="preserve"> cadre législatif et ses mesures en application de la loi existante en matière de violence fondée sur le genre.</w:t>
      </w:r>
    </w:p>
    <w:p w14:paraId="04BF020E" w14:textId="1B6AEAD8" w:rsidR="00FB2FFD" w:rsidRPr="00985D81" w:rsidRDefault="00FB2FFD" w:rsidP="00647A48">
      <w:pPr>
        <w:pStyle w:val="SingleTxt"/>
        <w:numPr>
          <w:ilvl w:val="0"/>
          <w:numId w:val="48"/>
        </w:numPr>
        <w:spacing w:line="240" w:lineRule="exact"/>
        <w:rPr>
          <w:lang w:val="fr-FR"/>
        </w:rPr>
      </w:pPr>
      <w:r w:rsidRPr="00985D81">
        <w:rPr>
          <w:lang w:val="fr-FR"/>
        </w:rPr>
        <w:t>La loi organique 1/2015 du 30 mars portant modification de la loi organique 10/1995 du 23 novembre relative au Code pénal a conféré le caractère de circonstance aggravante à la discrimination fondée sur le genre et érigé en infraction pénale le mariage forcé, le harcèlement et la diffusion non consentie d</w:t>
      </w:r>
      <w:r w:rsidR="00647A48" w:rsidRPr="00985D81">
        <w:rPr>
          <w:lang w:val="fr-FR"/>
        </w:rPr>
        <w:t>’</w:t>
      </w:r>
      <w:r w:rsidRPr="00985D81">
        <w:rPr>
          <w:lang w:val="fr-FR"/>
        </w:rPr>
        <w:t>images ou d</w:t>
      </w:r>
      <w:r w:rsidR="00647A48" w:rsidRPr="00985D81">
        <w:rPr>
          <w:lang w:val="fr-FR"/>
        </w:rPr>
        <w:t>’</w:t>
      </w:r>
      <w:r w:rsidRPr="00985D81">
        <w:rPr>
          <w:lang w:val="fr-FR"/>
        </w:rPr>
        <w:t>enregistrements intimes, entre autres choses. Elle a également érigé en infraction pénale les atteintes à l</w:t>
      </w:r>
      <w:r w:rsidR="00647A48" w:rsidRPr="00985D81">
        <w:rPr>
          <w:lang w:val="fr-FR"/>
        </w:rPr>
        <w:t>’</w:t>
      </w:r>
      <w:r w:rsidRPr="00985D81">
        <w:rPr>
          <w:lang w:val="fr-FR"/>
        </w:rPr>
        <w:t>identité sexuelle, porté l</w:t>
      </w:r>
      <w:r w:rsidR="00647A48" w:rsidRPr="00985D81">
        <w:rPr>
          <w:lang w:val="fr-FR"/>
        </w:rPr>
        <w:t>’</w:t>
      </w:r>
      <w:r w:rsidRPr="00985D81">
        <w:rPr>
          <w:lang w:val="fr-FR"/>
        </w:rPr>
        <w:t>âge du consentement de 13</w:t>
      </w:r>
      <w:r w:rsidR="008413FE" w:rsidRPr="00985D81">
        <w:rPr>
          <w:lang w:val="fr-FR"/>
        </w:rPr>
        <w:t xml:space="preserve"> </w:t>
      </w:r>
      <w:r w:rsidRPr="00985D81">
        <w:rPr>
          <w:lang w:val="fr-FR"/>
        </w:rPr>
        <w:t>à 16 ans, durci les sanctions pénales applicables en cas d</w:t>
      </w:r>
      <w:r w:rsidR="00647A48" w:rsidRPr="00985D81">
        <w:rPr>
          <w:lang w:val="fr-FR"/>
        </w:rPr>
        <w:t>’</w:t>
      </w:r>
      <w:r w:rsidRPr="00985D81">
        <w:rPr>
          <w:lang w:val="fr-FR"/>
        </w:rPr>
        <w:t>atteinte aux droits sexuels et traité différents éléments concernant la pornographie mettant en scène des enfants.</w:t>
      </w:r>
    </w:p>
    <w:p w14:paraId="01DA1134" w14:textId="2B9E8489" w:rsidR="003905E2" w:rsidRPr="00985D81" w:rsidRDefault="00FB2FFD" w:rsidP="00647A48">
      <w:pPr>
        <w:pStyle w:val="SingleTxt"/>
        <w:numPr>
          <w:ilvl w:val="0"/>
          <w:numId w:val="48"/>
        </w:numPr>
        <w:spacing w:line="240" w:lineRule="exact"/>
        <w:rPr>
          <w:lang w:val="fr-FR"/>
        </w:rPr>
      </w:pPr>
      <w:r w:rsidRPr="00985D81">
        <w:rPr>
          <w:lang w:val="fr-FR"/>
        </w:rPr>
        <w:t>La loi 4/2015, du 27 avril, sur le statut des victimes d</w:t>
      </w:r>
      <w:r w:rsidR="00647A48" w:rsidRPr="00985D81">
        <w:rPr>
          <w:lang w:val="fr-FR"/>
        </w:rPr>
        <w:t>’</w:t>
      </w:r>
      <w:r w:rsidRPr="00985D81">
        <w:rPr>
          <w:lang w:val="fr-FR"/>
        </w:rPr>
        <w:t>infractions pénales énonce les droits procéduraux et extra-procéduraux de toutes les victimes d</w:t>
      </w:r>
      <w:r w:rsidR="00647A48" w:rsidRPr="00985D81">
        <w:rPr>
          <w:lang w:val="fr-FR"/>
        </w:rPr>
        <w:t>’</w:t>
      </w:r>
      <w:r w:rsidRPr="00985D81">
        <w:rPr>
          <w:lang w:val="fr-FR"/>
        </w:rPr>
        <w:t>infractions pénales, transpose en droit interne les directives européennes applicables, consacre le droit à la protection, à l</w:t>
      </w:r>
      <w:r w:rsidR="00647A48" w:rsidRPr="00985D81">
        <w:rPr>
          <w:lang w:val="fr-FR"/>
        </w:rPr>
        <w:t>’</w:t>
      </w:r>
      <w:r w:rsidRPr="00985D81">
        <w:rPr>
          <w:lang w:val="fr-FR"/>
        </w:rPr>
        <w:t>information, au soutien et à un traitement respectueux, professionnel, individualisé et non discriminatoire et garantit à toutes les victimes une assistance et une prise en charge, ainsi que leur participation active aux procédures pénales</w:t>
      </w:r>
      <w:r w:rsidRPr="00985D81">
        <w:rPr>
          <w:rStyle w:val="Ancredenotedebasdepage"/>
          <w:sz w:val="20"/>
          <w:szCs w:val="20"/>
          <w:lang w:val="fr-FR"/>
        </w:rPr>
        <w:footnoteReference w:id="57"/>
      </w:r>
      <w:r w:rsidRPr="00985D81">
        <w:rPr>
          <w:lang w:val="fr-FR"/>
        </w:rPr>
        <w:t>.</w:t>
      </w:r>
    </w:p>
    <w:p w14:paraId="5EC9F925" w14:textId="16B9B962" w:rsidR="00FB2FFD" w:rsidRPr="00985D81" w:rsidRDefault="00FB2FFD" w:rsidP="00647A48">
      <w:pPr>
        <w:pStyle w:val="SingleTxt"/>
        <w:numPr>
          <w:ilvl w:val="0"/>
          <w:numId w:val="48"/>
        </w:numPr>
        <w:spacing w:line="240" w:lineRule="exact"/>
        <w:rPr>
          <w:lang w:val="fr-FR"/>
        </w:rPr>
      </w:pPr>
      <w:r w:rsidRPr="00985D81">
        <w:rPr>
          <w:lang w:val="fr-FR"/>
        </w:rPr>
        <w:t>En vue d</w:t>
      </w:r>
      <w:r w:rsidR="00647A48" w:rsidRPr="00985D81">
        <w:rPr>
          <w:lang w:val="fr-FR"/>
        </w:rPr>
        <w:t>’</w:t>
      </w:r>
      <w:r w:rsidRPr="00985D81">
        <w:rPr>
          <w:lang w:val="fr-FR"/>
        </w:rPr>
        <w:t>éviter la victimisation secondaire au cours de la procédure, il est proposé de recueillir la déclaration de la victime sans délai après la plainte, de réduire autant que possible le nombre de déclarations et d</w:t>
      </w:r>
      <w:r w:rsidR="00647A48" w:rsidRPr="00985D81">
        <w:rPr>
          <w:lang w:val="fr-FR"/>
        </w:rPr>
        <w:t>’</w:t>
      </w:r>
      <w:r w:rsidRPr="00985D81">
        <w:rPr>
          <w:lang w:val="fr-FR"/>
        </w:rPr>
        <w:t>examens médicaux, et de respecter le droit de la victime d</w:t>
      </w:r>
      <w:r w:rsidR="00647A48" w:rsidRPr="00985D81">
        <w:rPr>
          <w:lang w:val="fr-FR"/>
        </w:rPr>
        <w:t>’</w:t>
      </w:r>
      <w:r w:rsidRPr="00985D81">
        <w:rPr>
          <w:lang w:val="fr-FR"/>
        </w:rPr>
        <w:t>être accompagnée par un représentant dans le cadre de la procédure et par une autre personne de son choix, sauf décision motivée.</w:t>
      </w:r>
    </w:p>
    <w:p w14:paraId="0567D6BA" w14:textId="006F90B4" w:rsidR="00FB2FFD" w:rsidRPr="00985D81" w:rsidRDefault="00FB2FFD" w:rsidP="00647A48">
      <w:pPr>
        <w:pStyle w:val="SingleTxt"/>
        <w:numPr>
          <w:ilvl w:val="0"/>
          <w:numId w:val="48"/>
        </w:numPr>
        <w:spacing w:line="240" w:lineRule="exact"/>
        <w:rPr>
          <w:lang w:val="fr-FR"/>
        </w:rPr>
      </w:pPr>
      <w:r w:rsidRPr="00985D81">
        <w:rPr>
          <w:lang w:val="fr-FR"/>
        </w:rPr>
        <w:t>Au titre de la loi organique 1/2004, le Gouvernement a mis sur pied les unités d</w:t>
      </w:r>
      <w:r w:rsidR="00647A48" w:rsidRPr="00985D81">
        <w:rPr>
          <w:lang w:val="fr-FR"/>
        </w:rPr>
        <w:t>’</w:t>
      </w:r>
      <w:r w:rsidRPr="00985D81">
        <w:rPr>
          <w:lang w:val="fr-FR"/>
        </w:rPr>
        <w:t>évaluation médico-légale intégrale, qui ont été intégrées en 2015 aux instituts de médecine légale et de criminalistique.</w:t>
      </w:r>
    </w:p>
    <w:p w14:paraId="7BA543EE" w14:textId="0FDF6DB4" w:rsidR="00FB2FFD" w:rsidRPr="00985D81" w:rsidRDefault="00FB2FFD" w:rsidP="00647A48">
      <w:pPr>
        <w:pStyle w:val="SingleTxt"/>
        <w:numPr>
          <w:ilvl w:val="0"/>
          <w:numId w:val="48"/>
        </w:numPr>
        <w:spacing w:line="240" w:lineRule="exact"/>
        <w:rPr>
          <w:lang w:val="fr-FR"/>
        </w:rPr>
      </w:pPr>
      <w:r w:rsidRPr="00985D81">
        <w:rPr>
          <w:lang w:val="fr-FR"/>
        </w:rPr>
        <w:t>Le chapitre IV de la loi organique 8/2021 du 4 juin s</w:t>
      </w:r>
      <w:r w:rsidR="00647A48" w:rsidRPr="00985D81">
        <w:rPr>
          <w:lang w:val="fr-FR"/>
        </w:rPr>
        <w:t>’</w:t>
      </w:r>
      <w:r w:rsidRPr="00985D81">
        <w:rPr>
          <w:lang w:val="fr-FR"/>
        </w:rPr>
        <w:t>ajoute au cadre établi par l</w:t>
      </w:r>
      <w:r w:rsidR="00647A48" w:rsidRPr="00985D81">
        <w:rPr>
          <w:lang w:val="fr-FR"/>
        </w:rPr>
        <w:t>’</w:t>
      </w:r>
      <w:r w:rsidRPr="00985D81">
        <w:rPr>
          <w:lang w:val="fr-FR"/>
        </w:rPr>
        <w:t>article 124 de la loi organique 2/2006 du 3 mai sur l</w:t>
      </w:r>
      <w:r w:rsidR="00647A48" w:rsidRPr="00985D81">
        <w:rPr>
          <w:lang w:val="fr-FR"/>
        </w:rPr>
        <w:t>’</w:t>
      </w:r>
      <w:r w:rsidRPr="00985D81">
        <w:rPr>
          <w:lang w:val="fr-FR"/>
        </w:rPr>
        <w:t>éducation et instaure des protocoles à suivre en cas de suspicion d</w:t>
      </w:r>
      <w:r w:rsidR="00647A48" w:rsidRPr="00985D81">
        <w:rPr>
          <w:lang w:val="fr-FR"/>
        </w:rPr>
        <w:t>’</w:t>
      </w:r>
      <w:r w:rsidRPr="00985D81">
        <w:rPr>
          <w:lang w:val="fr-FR"/>
        </w:rPr>
        <w:t>abus et de mauvais traitement, de harcèlement (scolaire ou sexuel ou cyberharcèlement), de violence fondée sur le genre, de violence domestique, de tentative de suicide et d</w:t>
      </w:r>
      <w:r w:rsidR="00647A48" w:rsidRPr="00985D81">
        <w:rPr>
          <w:lang w:val="fr-FR"/>
        </w:rPr>
        <w:t>’</w:t>
      </w:r>
      <w:r w:rsidRPr="00985D81">
        <w:rPr>
          <w:lang w:val="fr-FR"/>
        </w:rPr>
        <w:t>automutilation.</w:t>
      </w:r>
    </w:p>
    <w:p w14:paraId="1F0D7AED" w14:textId="03441A43" w:rsidR="003905E2" w:rsidRPr="00985D81" w:rsidRDefault="00FB2FFD" w:rsidP="00647A48">
      <w:pPr>
        <w:pStyle w:val="SingleTxt"/>
        <w:numPr>
          <w:ilvl w:val="0"/>
          <w:numId w:val="48"/>
        </w:numPr>
        <w:spacing w:line="240" w:lineRule="exact"/>
        <w:rPr>
          <w:lang w:val="fr-FR"/>
        </w:rPr>
      </w:pPr>
      <w:r w:rsidRPr="00985D81">
        <w:rPr>
          <w:lang w:val="fr-FR"/>
        </w:rPr>
        <w:t xml:space="preserve">La loi organique 7/2015 du 21 juillet portant modification de la loi organique 6/1985 du </w:t>
      </w:r>
      <w:r w:rsidR="00647A48" w:rsidRPr="00985D81">
        <w:rPr>
          <w:lang w:val="fr-FR"/>
        </w:rPr>
        <w:t>1</w:t>
      </w:r>
      <w:r w:rsidR="00647A48" w:rsidRPr="00985D81">
        <w:rPr>
          <w:vertAlign w:val="superscript"/>
          <w:lang w:val="fr-FR"/>
        </w:rPr>
        <w:t>er</w:t>
      </w:r>
      <w:r w:rsidRPr="00985D81">
        <w:rPr>
          <w:lang w:val="fr-FR"/>
        </w:rPr>
        <w:t xml:space="preserve"> juillet relative au pouvoir judiciaire contient des améliorations relatives à la protection des femmes victimes de violence fondée sur le genre et de leurs enfants.</w:t>
      </w:r>
    </w:p>
    <w:p w14:paraId="4948A881" w14:textId="19CB7E66" w:rsidR="00FB2FFD" w:rsidRPr="00985D81" w:rsidRDefault="00FB2FFD" w:rsidP="00647A48">
      <w:pPr>
        <w:pStyle w:val="SingleTxt"/>
        <w:numPr>
          <w:ilvl w:val="0"/>
          <w:numId w:val="48"/>
        </w:numPr>
        <w:spacing w:line="240" w:lineRule="exact"/>
        <w:rPr>
          <w:lang w:val="fr-FR"/>
        </w:rPr>
      </w:pPr>
      <w:r w:rsidRPr="00985D81">
        <w:rPr>
          <w:lang w:val="fr-FR"/>
        </w:rPr>
        <w:t>L</w:t>
      </w:r>
      <w:r w:rsidR="00647A48" w:rsidRPr="00985D81">
        <w:rPr>
          <w:lang w:val="fr-FR"/>
        </w:rPr>
        <w:t>’</w:t>
      </w:r>
      <w:r w:rsidRPr="00985D81">
        <w:rPr>
          <w:lang w:val="fr-FR"/>
        </w:rPr>
        <w:t>article premier de la loi organique 8/2015 du 22 juillet portant modification du système de protection des enfants et des adolescents portant modification de la loi organique 1/2004, du 28 décembre, énonce que la violence fondée sur le genre touche non seulement les femmes, mais aussi les enfants mineurs et les mineurs placés sous leur tutelle ou leur garde.</w:t>
      </w:r>
    </w:p>
    <w:p w14:paraId="03753D3A" w14:textId="484D73ED" w:rsidR="00FB2FFD" w:rsidRPr="00985D81" w:rsidRDefault="00FB2FFD" w:rsidP="00647A48">
      <w:pPr>
        <w:pStyle w:val="SingleTxt"/>
        <w:numPr>
          <w:ilvl w:val="0"/>
          <w:numId w:val="48"/>
        </w:numPr>
        <w:spacing w:line="240" w:lineRule="exact"/>
        <w:rPr>
          <w:lang w:val="fr-FR"/>
        </w:rPr>
      </w:pPr>
      <w:r w:rsidRPr="00985D81">
        <w:rPr>
          <w:lang w:val="fr-FR"/>
        </w:rPr>
        <w:t>La loi 15/2015 du 2 juillet relative à la compétence facultative introduit des nouveautés, qui ont trait aux suspicions de violence fondée sur le genre, concernant l</w:t>
      </w:r>
      <w:r w:rsidR="00647A48" w:rsidRPr="00985D81">
        <w:rPr>
          <w:lang w:val="fr-FR"/>
        </w:rPr>
        <w:t>’</w:t>
      </w:r>
      <w:r w:rsidRPr="00985D81">
        <w:rPr>
          <w:lang w:val="fr-FR"/>
        </w:rPr>
        <w:t>indignité successorale et les conditions requises pour pouvoir contracter mariage.</w:t>
      </w:r>
    </w:p>
    <w:p w14:paraId="02854F64" w14:textId="4C3BF675" w:rsidR="003905E2" w:rsidRPr="00985D81" w:rsidRDefault="00FB2FFD" w:rsidP="00647A48">
      <w:pPr>
        <w:pStyle w:val="SingleTxt"/>
        <w:numPr>
          <w:ilvl w:val="0"/>
          <w:numId w:val="48"/>
        </w:numPr>
        <w:spacing w:line="240" w:lineRule="exact"/>
        <w:rPr>
          <w:lang w:val="fr-FR"/>
        </w:rPr>
      </w:pPr>
      <w:r w:rsidRPr="00985D81">
        <w:rPr>
          <w:lang w:val="fr-FR"/>
        </w:rPr>
        <w:t xml:space="preserve">Le décret-loi royal 2/2015 </w:t>
      </w:r>
      <w:r w:rsidR="00724E5E" w:rsidRPr="00985D81">
        <w:rPr>
          <w:lang w:val="fr-FR"/>
        </w:rPr>
        <w:t xml:space="preserve">du 23 octobre </w:t>
      </w:r>
      <w:r w:rsidRPr="00985D81">
        <w:rPr>
          <w:lang w:val="fr-FR"/>
        </w:rPr>
        <w:t>prévoit expressément la situation de violence fondée sur le genre concernant certaines questions et énonce des mesures spéciales applicables aux personnes qui travaillent et qui sont considérées comme des victimes de la violence fondée sur le genre.</w:t>
      </w:r>
    </w:p>
    <w:p w14:paraId="647960B0" w14:textId="2903658D" w:rsidR="00FB2FFD" w:rsidRPr="00985D81" w:rsidRDefault="00FB2FFD" w:rsidP="00647A48">
      <w:pPr>
        <w:pStyle w:val="SingleTxt"/>
        <w:numPr>
          <w:ilvl w:val="0"/>
          <w:numId w:val="48"/>
        </w:numPr>
        <w:spacing w:line="240" w:lineRule="exact"/>
        <w:rPr>
          <w:lang w:val="fr-FR"/>
        </w:rPr>
      </w:pPr>
      <w:r w:rsidRPr="00985D81">
        <w:rPr>
          <w:lang w:val="fr-FR"/>
        </w:rPr>
        <w:lastRenderedPageBreak/>
        <w:t>Le décret-loi royal 28/2018 du 28 décembre pour la revalorisation des pensions publiques et d</w:t>
      </w:r>
      <w:r w:rsidR="00647A48" w:rsidRPr="00985D81">
        <w:rPr>
          <w:lang w:val="fr-FR"/>
        </w:rPr>
        <w:t>’</w:t>
      </w:r>
      <w:r w:rsidRPr="00985D81">
        <w:rPr>
          <w:lang w:val="fr-FR"/>
        </w:rPr>
        <w:t>autres mesures d</w:t>
      </w:r>
      <w:r w:rsidR="00647A48" w:rsidRPr="00985D81">
        <w:rPr>
          <w:lang w:val="fr-FR"/>
        </w:rPr>
        <w:t>’</w:t>
      </w:r>
      <w:r w:rsidRPr="00985D81">
        <w:rPr>
          <w:lang w:val="fr-FR"/>
        </w:rPr>
        <w:t>urgence en matière sociale et de travail porte modification de la loi 20/2007 du 11 juillet sur le statut des travailleurs indépendants, actualise la réglementation sur le travail indépendant et étend le bénéfice des cotisations fixes spécialement protégées aux victimes de violence de genre.</w:t>
      </w:r>
    </w:p>
    <w:p w14:paraId="1F7F2EC2" w14:textId="0F3E1E9C" w:rsidR="00FB2FFD" w:rsidRPr="00985D81" w:rsidRDefault="00FB2FFD" w:rsidP="00647A48">
      <w:pPr>
        <w:pStyle w:val="SingleTxt"/>
        <w:numPr>
          <w:ilvl w:val="0"/>
          <w:numId w:val="48"/>
        </w:numPr>
        <w:spacing w:line="240" w:lineRule="exact"/>
        <w:rPr>
          <w:lang w:val="fr-FR"/>
        </w:rPr>
      </w:pPr>
      <w:r w:rsidRPr="00985D81">
        <w:rPr>
          <w:lang w:val="fr-FR"/>
        </w:rPr>
        <w:t>La loi 42/2015 du 5 octobre portant réforme de la loi 1/2000 du 7 janvier sur la procédure civile consacre, entre autres, le droit à l</w:t>
      </w:r>
      <w:r w:rsidR="00647A48" w:rsidRPr="00985D81">
        <w:rPr>
          <w:lang w:val="fr-FR"/>
        </w:rPr>
        <w:t>’</w:t>
      </w:r>
      <w:r w:rsidRPr="00985D81">
        <w:rPr>
          <w:lang w:val="fr-FR"/>
        </w:rPr>
        <w:t>aide juridictionnelle totale des victimes de violence fondée sur le genre et de traite, et des ayants droit en cas de décès de la victime, aux termes du décret-loi royal 3/2013, du 22 février, portant modification du régime de subventions dans le domaine de l</w:t>
      </w:r>
      <w:r w:rsidR="00647A48" w:rsidRPr="00985D81">
        <w:rPr>
          <w:lang w:val="fr-FR"/>
        </w:rPr>
        <w:t>’</w:t>
      </w:r>
      <w:r w:rsidRPr="00985D81">
        <w:rPr>
          <w:lang w:val="fr-FR"/>
        </w:rPr>
        <w:t>administration de la justice et du système d</w:t>
      </w:r>
      <w:r w:rsidR="00647A48" w:rsidRPr="00985D81">
        <w:rPr>
          <w:lang w:val="fr-FR"/>
        </w:rPr>
        <w:t>’</w:t>
      </w:r>
      <w:r w:rsidRPr="00985D81">
        <w:rPr>
          <w:lang w:val="fr-FR"/>
        </w:rPr>
        <w:t>aide juridictionnelle totale.</w:t>
      </w:r>
    </w:p>
    <w:p w14:paraId="6D3194C0" w14:textId="2437EFFA" w:rsidR="00FB2FFD" w:rsidRPr="00985D81" w:rsidRDefault="00FB2FFD" w:rsidP="00647A48">
      <w:pPr>
        <w:pStyle w:val="SingleTxt"/>
        <w:numPr>
          <w:ilvl w:val="0"/>
          <w:numId w:val="48"/>
        </w:numPr>
        <w:spacing w:line="240" w:lineRule="exact"/>
        <w:rPr>
          <w:lang w:val="fr-FR"/>
        </w:rPr>
      </w:pPr>
      <w:r w:rsidRPr="00985D81">
        <w:rPr>
          <w:lang w:val="fr-FR"/>
        </w:rPr>
        <w:t>La loi organique 5/2018 susmentionnée tient compte des questions de genre et contient des dispositions spéciales contre la violence fondée sur le genre dans les examens de sélection à l</w:t>
      </w:r>
      <w:r w:rsidR="00647A48" w:rsidRPr="00985D81">
        <w:rPr>
          <w:lang w:val="fr-FR"/>
        </w:rPr>
        <w:t>’</w:t>
      </w:r>
      <w:r w:rsidRPr="00985D81">
        <w:rPr>
          <w:lang w:val="fr-FR"/>
        </w:rPr>
        <w:t>École de la magistrature et dans la formation spécialisée qu</w:t>
      </w:r>
      <w:r w:rsidR="00647A48" w:rsidRPr="00985D81">
        <w:rPr>
          <w:lang w:val="fr-FR"/>
        </w:rPr>
        <w:t>’</w:t>
      </w:r>
      <w:r w:rsidRPr="00985D81">
        <w:rPr>
          <w:lang w:val="fr-FR"/>
        </w:rPr>
        <w:t>elle dispense, dans les cours de formation continue du personnel judiciaire et des procureurs et dans les examens d</w:t>
      </w:r>
      <w:r w:rsidR="00647A48" w:rsidRPr="00985D81">
        <w:rPr>
          <w:lang w:val="fr-FR"/>
        </w:rPr>
        <w:t>’</w:t>
      </w:r>
      <w:r w:rsidRPr="00985D81">
        <w:rPr>
          <w:lang w:val="fr-FR"/>
        </w:rPr>
        <w:t>accès aux organes judiciaires spécialisés dans la violence à l</w:t>
      </w:r>
      <w:r w:rsidR="00647A48" w:rsidRPr="00985D81">
        <w:rPr>
          <w:lang w:val="fr-FR"/>
        </w:rPr>
        <w:t>’</w:t>
      </w:r>
      <w:r w:rsidRPr="00985D81">
        <w:rPr>
          <w:lang w:val="fr-FR"/>
        </w:rPr>
        <w:t>égard les femmes.</w:t>
      </w:r>
    </w:p>
    <w:p w14:paraId="6865DCAC" w14:textId="50D083BF" w:rsidR="003905E2" w:rsidRPr="00985D81" w:rsidRDefault="00FB2FFD" w:rsidP="00647A48">
      <w:pPr>
        <w:pStyle w:val="SingleTxt"/>
        <w:numPr>
          <w:ilvl w:val="0"/>
          <w:numId w:val="48"/>
        </w:numPr>
        <w:spacing w:line="240" w:lineRule="exact"/>
        <w:rPr>
          <w:lang w:val="fr-FR"/>
        </w:rPr>
      </w:pPr>
      <w:r w:rsidRPr="00985D81">
        <w:rPr>
          <w:lang w:val="fr-FR"/>
        </w:rPr>
        <w:t>La loi 6/2018 du 3 juillet relative au budget général de l</w:t>
      </w:r>
      <w:r w:rsidR="00647A48" w:rsidRPr="00985D81">
        <w:rPr>
          <w:lang w:val="fr-FR"/>
        </w:rPr>
        <w:t>’</w:t>
      </w:r>
      <w:r w:rsidRPr="00985D81">
        <w:rPr>
          <w:lang w:val="fr-FR"/>
        </w:rPr>
        <w:t>État pour 2018 comportait des améliorations concernant les conditions d</w:t>
      </w:r>
      <w:r w:rsidR="00647A48" w:rsidRPr="00985D81">
        <w:rPr>
          <w:lang w:val="fr-FR"/>
        </w:rPr>
        <w:t>’</w:t>
      </w:r>
      <w:r w:rsidRPr="00985D81">
        <w:rPr>
          <w:lang w:val="fr-FR"/>
        </w:rPr>
        <w:t>accès à certaines aides au profit des personnes considérées comme victimes de violence fondée sur le genre.</w:t>
      </w:r>
    </w:p>
    <w:p w14:paraId="6E48ED55" w14:textId="12C1378E" w:rsidR="00FB2FFD" w:rsidRPr="00985D81" w:rsidRDefault="00FB2FFD" w:rsidP="00647A48">
      <w:pPr>
        <w:pStyle w:val="SingleTxt"/>
        <w:numPr>
          <w:ilvl w:val="0"/>
          <w:numId w:val="48"/>
        </w:numPr>
        <w:spacing w:line="240" w:lineRule="exact"/>
        <w:rPr>
          <w:lang w:val="fr-FR"/>
        </w:rPr>
      </w:pPr>
      <w:r w:rsidRPr="00985D81">
        <w:rPr>
          <w:lang w:val="fr-FR"/>
        </w:rPr>
        <w:t xml:space="preserve">La loi 3/2019 du </w:t>
      </w:r>
      <w:r w:rsidR="00647A48" w:rsidRPr="00985D81">
        <w:rPr>
          <w:lang w:val="fr-FR"/>
        </w:rPr>
        <w:t>1</w:t>
      </w:r>
      <w:r w:rsidR="00647A48" w:rsidRPr="00985D81">
        <w:rPr>
          <w:vertAlign w:val="superscript"/>
          <w:lang w:val="fr-FR"/>
        </w:rPr>
        <w:t>er</w:t>
      </w:r>
      <w:r w:rsidRPr="00985D81">
        <w:rPr>
          <w:lang w:val="fr-FR"/>
        </w:rPr>
        <w:t xml:space="preserve"> mars relative à l</w:t>
      </w:r>
      <w:r w:rsidR="00647A48" w:rsidRPr="00985D81">
        <w:rPr>
          <w:lang w:val="fr-FR"/>
        </w:rPr>
        <w:t>’</w:t>
      </w:r>
      <w:r w:rsidRPr="00985D81">
        <w:rPr>
          <w:lang w:val="fr-FR"/>
        </w:rPr>
        <w:t>amélioration de la situation des orphelins de victimes de violence fondée sur le genre et d</w:t>
      </w:r>
      <w:r w:rsidR="00647A48" w:rsidRPr="00985D81">
        <w:rPr>
          <w:lang w:val="fr-FR"/>
        </w:rPr>
        <w:t>’</w:t>
      </w:r>
      <w:r w:rsidRPr="00985D81">
        <w:rPr>
          <w:lang w:val="fr-FR"/>
        </w:rPr>
        <w:t>autres formes de violence à l</w:t>
      </w:r>
      <w:r w:rsidR="00647A48" w:rsidRPr="00985D81">
        <w:rPr>
          <w:lang w:val="fr-FR"/>
        </w:rPr>
        <w:t>’</w:t>
      </w:r>
      <w:r w:rsidRPr="00985D81">
        <w:rPr>
          <w:lang w:val="fr-FR"/>
        </w:rPr>
        <w:t>égard des femmes modifie le texte remanié de la loi générale relative à la Sécurité sociale, approuvé par le décret-loi royal 8/2015 du 30 octobre, de sorte à y incorporer une nouvelle prestation en faveur des orphelins de victimes de la violence fondée sur le genre.</w:t>
      </w:r>
    </w:p>
    <w:p w14:paraId="03D1179F" w14:textId="6A363E26" w:rsidR="003905E2" w:rsidRPr="00985D81" w:rsidRDefault="00FB2FFD" w:rsidP="00647A48">
      <w:pPr>
        <w:pStyle w:val="SingleTxt"/>
        <w:numPr>
          <w:ilvl w:val="0"/>
          <w:numId w:val="48"/>
        </w:numPr>
        <w:spacing w:line="240" w:lineRule="exact"/>
        <w:rPr>
          <w:lang w:val="fr-FR"/>
        </w:rPr>
      </w:pPr>
      <w:r w:rsidRPr="00985D81">
        <w:rPr>
          <w:lang w:val="fr-FR"/>
        </w:rPr>
        <w:t xml:space="preserve">Le </w:t>
      </w:r>
      <w:r w:rsidRPr="0099139B">
        <w:rPr>
          <w:lang w:val="fr-FR"/>
        </w:rPr>
        <w:t>décret-loi royal 9/2018 du 3 août portant mesures d</w:t>
      </w:r>
      <w:r w:rsidR="00647A48" w:rsidRPr="0099139B">
        <w:rPr>
          <w:lang w:val="fr-FR"/>
        </w:rPr>
        <w:t>’</w:t>
      </w:r>
      <w:r w:rsidRPr="0099139B">
        <w:rPr>
          <w:lang w:val="fr-FR"/>
        </w:rPr>
        <w:t>urgence en vue de l</w:t>
      </w:r>
      <w:r w:rsidR="00647A48" w:rsidRPr="0099139B">
        <w:rPr>
          <w:lang w:val="fr-FR"/>
        </w:rPr>
        <w:t>’</w:t>
      </w:r>
      <w:r w:rsidRPr="0099139B">
        <w:rPr>
          <w:lang w:val="fr-FR"/>
        </w:rPr>
        <w:t>application du Pacte d</w:t>
      </w:r>
      <w:r w:rsidR="00647A48" w:rsidRPr="0099139B">
        <w:rPr>
          <w:lang w:val="fr-FR"/>
        </w:rPr>
        <w:t>’</w:t>
      </w:r>
      <w:r w:rsidRPr="0099139B">
        <w:rPr>
          <w:lang w:val="fr-FR"/>
        </w:rPr>
        <w:t>État contre la violence fondée sur le genre</w:t>
      </w:r>
      <w:r w:rsidRPr="00985D81">
        <w:rPr>
          <w:lang w:val="fr-FR"/>
        </w:rPr>
        <w:t xml:space="preserve"> introduit des modifications législatives afin de donner effet à plusieurs mesures prévues dans le Pacte</w:t>
      </w:r>
      <w:r w:rsidR="00647A48" w:rsidRPr="00985D81">
        <w:rPr>
          <w:lang w:val="fr-FR"/>
        </w:rPr>
        <w:t> :</w:t>
      </w:r>
    </w:p>
    <w:p w14:paraId="6893DAF4" w14:textId="6EC1B624" w:rsidR="003905E2" w:rsidRPr="00985D81" w:rsidRDefault="004D2304" w:rsidP="00647A48">
      <w:pPr>
        <w:pStyle w:val="SingleTxt"/>
        <w:rPr>
          <w:lang w:val="fr-FR"/>
        </w:rPr>
      </w:pPr>
      <w:r w:rsidRPr="00985D81">
        <w:rPr>
          <w:lang w:val="fr-FR"/>
        </w:rPr>
        <w:tab/>
      </w:r>
      <w:r w:rsidR="00FB2FFD" w:rsidRPr="00985D81">
        <w:rPr>
          <w:lang w:val="fr-FR"/>
        </w:rPr>
        <w:t>a)</w:t>
      </w:r>
      <w:r w:rsidR="00FB2FFD" w:rsidRPr="00985D81">
        <w:rPr>
          <w:lang w:val="fr-FR"/>
        </w:rPr>
        <w:tab/>
        <w:t>Modification du mandat des municipalités</w:t>
      </w:r>
      <w:r w:rsidR="00FB2FFD" w:rsidRPr="00985D81">
        <w:rPr>
          <w:rStyle w:val="Ancredenotedebasdepage"/>
          <w:bCs/>
          <w:sz w:val="20"/>
          <w:szCs w:val="20"/>
          <w:lang w:val="fr-FR"/>
        </w:rPr>
        <w:footnoteReference w:id="58"/>
      </w:r>
      <w:r w:rsidR="00FB2FFD" w:rsidRPr="00985D81">
        <w:rPr>
          <w:lang w:val="fr-FR"/>
        </w:rPr>
        <w:t xml:space="preserve"> de sorte à rendre aux administrations locales les compétences nécessaires pour promouvoir l</w:t>
      </w:r>
      <w:r w:rsidR="00647A48" w:rsidRPr="00985D81">
        <w:rPr>
          <w:lang w:val="fr-FR"/>
        </w:rPr>
        <w:t>’</w:t>
      </w:r>
      <w:r w:rsidR="00FB2FFD" w:rsidRPr="00985D81">
        <w:rPr>
          <w:lang w:val="fr-FR"/>
        </w:rPr>
        <w:t>égalité et lutter contre la violence fondée sur le genre</w:t>
      </w:r>
      <w:r w:rsidR="00647A48" w:rsidRPr="00985D81">
        <w:rPr>
          <w:lang w:val="fr-FR"/>
        </w:rPr>
        <w:t> ;</w:t>
      </w:r>
    </w:p>
    <w:p w14:paraId="3D245D5B" w14:textId="6B8E3D1E" w:rsidR="003905E2" w:rsidRPr="00985D81" w:rsidRDefault="004D2304" w:rsidP="00647A48">
      <w:pPr>
        <w:pStyle w:val="SingleTxt"/>
        <w:rPr>
          <w:lang w:val="fr-FR"/>
        </w:rPr>
      </w:pPr>
      <w:r w:rsidRPr="00985D81">
        <w:rPr>
          <w:lang w:val="fr-FR"/>
        </w:rPr>
        <w:tab/>
      </w:r>
      <w:r w:rsidR="00FB2FFD" w:rsidRPr="00985D81">
        <w:rPr>
          <w:lang w:val="fr-FR"/>
        </w:rPr>
        <w:t>b)</w:t>
      </w:r>
      <w:r w:rsidR="00FB2FFD" w:rsidRPr="00985D81">
        <w:rPr>
          <w:lang w:val="fr-FR"/>
        </w:rPr>
        <w:tab/>
        <w:t>Modification des articles 20 et 23 de la loi organique 1/2004, afin de renforcer les droits de la victime dans les procédures pénales et de diversifier les documents attestant le statut de victime de violence fondée sur le genre</w:t>
      </w:r>
      <w:r w:rsidR="00647A48" w:rsidRPr="00985D81">
        <w:rPr>
          <w:lang w:val="fr-FR"/>
        </w:rPr>
        <w:t> ;</w:t>
      </w:r>
    </w:p>
    <w:p w14:paraId="1CB4B987" w14:textId="25CD6C55" w:rsidR="003905E2" w:rsidRPr="00985D81" w:rsidRDefault="004D2304" w:rsidP="00647A48">
      <w:pPr>
        <w:pStyle w:val="SingleTxt"/>
        <w:rPr>
          <w:lang w:val="fr-FR"/>
        </w:rPr>
      </w:pPr>
      <w:r w:rsidRPr="00985D81">
        <w:rPr>
          <w:lang w:val="fr-FR"/>
        </w:rPr>
        <w:tab/>
      </w:r>
      <w:r w:rsidR="00FB2FFD" w:rsidRPr="00985D81">
        <w:rPr>
          <w:lang w:val="fr-FR"/>
        </w:rPr>
        <w:t>c)</w:t>
      </w:r>
      <w:r w:rsidR="00FB2FFD" w:rsidRPr="00985D81">
        <w:rPr>
          <w:lang w:val="fr-FR"/>
        </w:rPr>
        <w:tab/>
        <w:t>Modification de l</w:t>
      </w:r>
      <w:r w:rsidR="00647A48" w:rsidRPr="00985D81">
        <w:rPr>
          <w:lang w:val="fr-FR"/>
        </w:rPr>
        <w:t>’</w:t>
      </w:r>
      <w:r w:rsidR="00FB2FFD" w:rsidRPr="00985D81">
        <w:rPr>
          <w:lang w:val="fr-FR"/>
        </w:rPr>
        <w:t>article 156 du Code civil en vue de dissocier l</w:t>
      </w:r>
      <w:r w:rsidR="00647A48" w:rsidRPr="00985D81">
        <w:rPr>
          <w:lang w:val="fr-FR"/>
        </w:rPr>
        <w:t>’</w:t>
      </w:r>
      <w:r w:rsidR="00FB2FFD" w:rsidRPr="00985D81">
        <w:rPr>
          <w:lang w:val="fr-FR"/>
        </w:rPr>
        <w:t>autorité parentale de l</w:t>
      </w:r>
      <w:r w:rsidR="00647A48" w:rsidRPr="00985D81">
        <w:rPr>
          <w:lang w:val="fr-FR"/>
        </w:rPr>
        <w:t>’</w:t>
      </w:r>
      <w:r w:rsidR="00FB2FFD" w:rsidRPr="00985D81">
        <w:rPr>
          <w:lang w:val="fr-FR"/>
        </w:rPr>
        <w:t>assistance psychologique en supprimant le consentement exprès du parent auteur de maltraitance, de sorte que l</w:t>
      </w:r>
      <w:r w:rsidR="00647A48" w:rsidRPr="00985D81">
        <w:rPr>
          <w:lang w:val="fr-FR"/>
        </w:rPr>
        <w:t>’</w:t>
      </w:r>
      <w:r w:rsidR="00FB2FFD" w:rsidRPr="00985D81">
        <w:rPr>
          <w:lang w:val="fr-FR"/>
        </w:rPr>
        <w:t>enfant mineur puisse recevoir un traitement psychologique.</w:t>
      </w:r>
    </w:p>
    <w:p w14:paraId="6630E6C4" w14:textId="6D584798" w:rsidR="00FB2FFD" w:rsidRPr="00985D81" w:rsidRDefault="00FB2FFD" w:rsidP="00647A48">
      <w:pPr>
        <w:pStyle w:val="SingleTxt"/>
        <w:numPr>
          <w:ilvl w:val="0"/>
          <w:numId w:val="48"/>
        </w:numPr>
        <w:spacing w:line="240" w:lineRule="exact"/>
        <w:rPr>
          <w:lang w:val="fr-FR"/>
        </w:rPr>
      </w:pPr>
      <w:r w:rsidRPr="00985D81">
        <w:rPr>
          <w:lang w:val="fr-FR"/>
        </w:rPr>
        <w:t>Compte tenu de la pandémie de COVID-19, le décret-loi royal 12/2020 du 31</w:t>
      </w:r>
      <w:r w:rsidR="0022507D" w:rsidRPr="00985D81">
        <w:rPr>
          <w:lang w:val="fr-FR"/>
        </w:rPr>
        <w:t> </w:t>
      </w:r>
      <w:r w:rsidRPr="00985D81">
        <w:rPr>
          <w:lang w:val="fr-FR"/>
        </w:rPr>
        <w:t>mars sur les mesures d</w:t>
      </w:r>
      <w:r w:rsidR="00647A48" w:rsidRPr="00985D81">
        <w:rPr>
          <w:lang w:val="fr-FR"/>
        </w:rPr>
        <w:t>’</w:t>
      </w:r>
      <w:r w:rsidRPr="00985D81">
        <w:rPr>
          <w:lang w:val="fr-FR"/>
        </w:rPr>
        <w:t>urgence de protection et d</w:t>
      </w:r>
      <w:r w:rsidR="00647A48" w:rsidRPr="00985D81">
        <w:rPr>
          <w:lang w:val="fr-FR"/>
        </w:rPr>
        <w:t>’</w:t>
      </w:r>
      <w:r w:rsidRPr="00985D81">
        <w:rPr>
          <w:lang w:val="fr-FR"/>
        </w:rPr>
        <w:t>assistance aux victimes de la violence fondée sur le genre a été publié</w:t>
      </w:r>
      <w:r w:rsidR="00647A48" w:rsidRPr="00985D81">
        <w:rPr>
          <w:lang w:val="fr-FR"/>
        </w:rPr>
        <w:t> ;</w:t>
      </w:r>
      <w:r w:rsidRPr="00985D81">
        <w:rPr>
          <w:lang w:val="fr-FR"/>
        </w:rPr>
        <w:t xml:space="preserve"> il a porté mise en œuvre du plan d</w:t>
      </w:r>
      <w:r w:rsidR="00647A48" w:rsidRPr="00985D81">
        <w:rPr>
          <w:lang w:val="fr-FR"/>
        </w:rPr>
        <w:t>’</w:t>
      </w:r>
      <w:r w:rsidRPr="00985D81">
        <w:rPr>
          <w:lang w:val="fr-FR"/>
        </w:rPr>
        <w:t>intervention contre la violence fondée sur le genre et énonce les dispositions suivantes</w:t>
      </w:r>
      <w:r w:rsidR="00647A48" w:rsidRPr="00985D81">
        <w:rPr>
          <w:lang w:val="fr-FR"/>
        </w:rPr>
        <w:t> :</w:t>
      </w:r>
    </w:p>
    <w:p w14:paraId="7D11C850" w14:textId="6E2CB588" w:rsidR="00FB2FFD" w:rsidRPr="00985D81" w:rsidRDefault="004D2304" w:rsidP="00647A48">
      <w:pPr>
        <w:pStyle w:val="SingleTxt"/>
        <w:rPr>
          <w:lang w:val="fr-FR"/>
        </w:rPr>
      </w:pPr>
      <w:r w:rsidRPr="00985D81">
        <w:rPr>
          <w:lang w:val="fr-FR"/>
        </w:rPr>
        <w:tab/>
      </w:r>
      <w:r w:rsidR="00FB2FFD" w:rsidRPr="00985D81">
        <w:rPr>
          <w:lang w:val="fr-FR"/>
        </w:rPr>
        <w:t>a)</w:t>
      </w:r>
      <w:r w:rsidR="00FB2FFD" w:rsidRPr="00985D81">
        <w:rPr>
          <w:lang w:val="fr-FR"/>
        </w:rPr>
        <w:tab/>
        <w:t>Les services spécialisés destinés à protéger les victimes de violence fondée sur le genre et leurs enfants et à leur apporter une assistance sont déclarés essentiels</w:t>
      </w:r>
      <w:r w:rsidR="00FC6105" w:rsidRPr="00985D81">
        <w:rPr>
          <w:lang w:val="fr-FR"/>
        </w:rPr>
        <w:t> ;</w:t>
      </w:r>
    </w:p>
    <w:p w14:paraId="2E3EA079" w14:textId="336CBC30" w:rsidR="00FB2FFD" w:rsidRPr="00985D81" w:rsidRDefault="004D2304" w:rsidP="00647A48">
      <w:pPr>
        <w:pStyle w:val="SingleTxt"/>
        <w:rPr>
          <w:lang w:val="fr-FR"/>
        </w:rPr>
      </w:pPr>
      <w:r w:rsidRPr="00985D81">
        <w:rPr>
          <w:lang w:val="fr-FR"/>
        </w:rPr>
        <w:lastRenderedPageBreak/>
        <w:tab/>
      </w:r>
      <w:r w:rsidR="00FB2FFD" w:rsidRPr="00985D81">
        <w:rPr>
          <w:lang w:val="fr-FR"/>
        </w:rPr>
        <w:t>b)</w:t>
      </w:r>
      <w:r w:rsidR="00FB2FFD" w:rsidRPr="00985D81">
        <w:rPr>
          <w:lang w:val="fr-FR"/>
        </w:rPr>
        <w:tab/>
        <w:t>Un nouveau service de messagerie instantanée via WhatsApp est mis sur pied et est disponible 24 heures sur 24</w:t>
      </w:r>
      <w:r w:rsidR="00647A48" w:rsidRPr="00985D81">
        <w:rPr>
          <w:lang w:val="fr-FR"/>
        </w:rPr>
        <w:t> :</w:t>
      </w:r>
      <w:r w:rsidR="00FB2FFD" w:rsidRPr="00985D81">
        <w:rPr>
          <w:lang w:val="fr-FR"/>
        </w:rPr>
        <w:t xml:space="preserve"> (+34) 682916136 et (+34) 682508507</w:t>
      </w:r>
      <w:r w:rsidR="00FB2FFD" w:rsidRPr="00985D81">
        <w:rPr>
          <w:rStyle w:val="Ancredenotedebasdepage"/>
          <w:sz w:val="20"/>
          <w:szCs w:val="20"/>
          <w:lang w:val="fr-FR"/>
        </w:rPr>
        <w:footnoteReference w:id="59"/>
      </w:r>
      <w:r w:rsidR="00647A48" w:rsidRPr="00985D81">
        <w:rPr>
          <w:lang w:val="fr-FR"/>
        </w:rPr>
        <w:t> ;</w:t>
      </w:r>
    </w:p>
    <w:p w14:paraId="339EFBBA" w14:textId="4328BB61" w:rsidR="00FB2FFD" w:rsidRPr="00985D81" w:rsidRDefault="004D2304" w:rsidP="00647A48">
      <w:pPr>
        <w:pStyle w:val="SingleTxt"/>
        <w:rPr>
          <w:lang w:val="fr-FR"/>
        </w:rPr>
      </w:pPr>
      <w:r w:rsidRPr="00985D81">
        <w:rPr>
          <w:lang w:val="fr-FR"/>
        </w:rPr>
        <w:tab/>
      </w:r>
      <w:r w:rsidR="00FB2FFD" w:rsidRPr="00985D81">
        <w:rPr>
          <w:lang w:val="fr-FR"/>
        </w:rPr>
        <w:t>c)</w:t>
      </w:r>
      <w:r w:rsidR="00FB2FFD" w:rsidRPr="00985D81">
        <w:rPr>
          <w:lang w:val="fr-FR"/>
        </w:rPr>
        <w:tab/>
        <w:t xml:space="preserve">La campagne </w:t>
      </w:r>
      <w:r w:rsidR="00237F02" w:rsidRPr="00985D81">
        <w:rPr>
          <w:lang w:val="fr-FR"/>
        </w:rPr>
        <w:t>« </w:t>
      </w:r>
      <w:r w:rsidR="00FB2FFD" w:rsidRPr="00985D81">
        <w:rPr>
          <w:lang w:val="fr-FR"/>
        </w:rPr>
        <w:t>Estamos contigo, la violencia de género la paramos unidas</w:t>
      </w:r>
      <w:r w:rsidR="00237F02" w:rsidRPr="00985D81">
        <w:rPr>
          <w:lang w:val="fr-FR"/>
        </w:rPr>
        <w:t> »</w:t>
      </w:r>
      <w:r w:rsidR="00FB2FFD" w:rsidRPr="00985D81">
        <w:rPr>
          <w:lang w:val="fr-FR"/>
        </w:rPr>
        <w:t xml:space="preserve"> (Nous sommes à tes côtés, c</w:t>
      </w:r>
      <w:r w:rsidR="00647A48" w:rsidRPr="00985D81">
        <w:rPr>
          <w:lang w:val="fr-FR"/>
        </w:rPr>
        <w:t>’</w:t>
      </w:r>
      <w:r w:rsidR="00FB2FFD" w:rsidRPr="00985D81">
        <w:rPr>
          <w:lang w:val="fr-FR"/>
        </w:rPr>
        <w:t>est ensemble que nous mettons un terme à la violence fondée sur le genre) a été instaurée en vue de lutter contre la violence fondée sur le genre pendant le confinement</w:t>
      </w:r>
      <w:r w:rsidR="00FB2FFD" w:rsidRPr="00985D81">
        <w:rPr>
          <w:rStyle w:val="Ancredenotedebasdepage"/>
          <w:sz w:val="20"/>
          <w:szCs w:val="20"/>
          <w:lang w:val="fr-FR"/>
        </w:rPr>
        <w:footnoteReference w:id="60"/>
      </w:r>
      <w:r w:rsidR="00647A48" w:rsidRPr="00985D81">
        <w:rPr>
          <w:lang w:val="fr-FR"/>
        </w:rPr>
        <w:t> ;</w:t>
      </w:r>
    </w:p>
    <w:p w14:paraId="752BEA21" w14:textId="121E1DB0" w:rsidR="00FB2FFD" w:rsidRPr="00985D81" w:rsidRDefault="004D2304" w:rsidP="00647A48">
      <w:pPr>
        <w:pStyle w:val="SingleTxt"/>
        <w:rPr>
          <w:lang w:val="fr-FR"/>
        </w:rPr>
      </w:pPr>
      <w:r w:rsidRPr="00985D81">
        <w:rPr>
          <w:lang w:val="fr-FR"/>
        </w:rPr>
        <w:tab/>
      </w:r>
      <w:r w:rsidR="00FB2FFD" w:rsidRPr="00985D81">
        <w:rPr>
          <w:lang w:val="fr-FR"/>
        </w:rPr>
        <w:t>d)</w:t>
      </w:r>
      <w:r w:rsidR="00FB2FFD" w:rsidRPr="00985D81">
        <w:rPr>
          <w:lang w:val="fr-FR"/>
        </w:rPr>
        <w:tab/>
        <w:t>L</w:t>
      </w:r>
      <w:r w:rsidR="00647A48" w:rsidRPr="00985D81">
        <w:rPr>
          <w:lang w:val="fr-FR"/>
        </w:rPr>
        <w:t>’</w:t>
      </w:r>
      <w:r w:rsidR="00FB2FFD" w:rsidRPr="00985D81">
        <w:rPr>
          <w:lang w:val="fr-FR"/>
        </w:rPr>
        <w:t xml:space="preserve">ouvrage </w:t>
      </w:r>
      <w:r w:rsidR="00D331E5" w:rsidRPr="00985D81">
        <w:rPr>
          <w:lang w:val="fr-FR"/>
        </w:rPr>
        <w:t>« </w:t>
      </w:r>
      <w:r w:rsidR="00FB2FFD" w:rsidRPr="00985D81">
        <w:rPr>
          <w:lang w:val="fr-FR"/>
        </w:rPr>
        <w:t>Guía de actuación para mujeres que estén sufriendo violencia de género en situación de permanencia domiciliaria derivada del estado de alarma por COVID-19</w:t>
      </w:r>
      <w:r w:rsidR="00D331E5" w:rsidRPr="00985D81">
        <w:rPr>
          <w:lang w:val="fr-FR"/>
        </w:rPr>
        <w:t> »</w:t>
      </w:r>
      <w:r w:rsidR="00FB2FFD" w:rsidRPr="00985D81">
        <w:rPr>
          <w:lang w:val="fr-FR"/>
        </w:rPr>
        <w:t xml:space="preserve"> (Guide pratique à l</w:t>
      </w:r>
      <w:r w:rsidR="00647A48" w:rsidRPr="00985D81">
        <w:rPr>
          <w:lang w:val="fr-FR"/>
        </w:rPr>
        <w:t>’</w:t>
      </w:r>
      <w:r w:rsidR="00FB2FFD" w:rsidRPr="00985D81">
        <w:rPr>
          <w:lang w:val="fr-FR"/>
        </w:rPr>
        <w:t>intention des femmes victimes de violence fondée sur le genre se trouvant en permanence à leur domicile du fait de l</w:t>
      </w:r>
      <w:r w:rsidR="00647A48" w:rsidRPr="00985D81">
        <w:rPr>
          <w:lang w:val="fr-FR"/>
        </w:rPr>
        <w:t>’</w:t>
      </w:r>
      <w:r w:rsidR="00FB2FFD" w:rsidRPr="00985D81">
        <w:rPr>
          <w:lang w:val="fr-FR"/>
        </w:rPr>
        <w:t>état d</w:t>
      </w:r>
      <w:r w:rsidR="00647A48" w:rsidRPr="00985D81">
        <w:rPr>
          <w:lang w:val="fr-FR"/>
        </w:rPr>
        <w:t>’</w:t>
      </w:r>
      <w:r w:rsidR="00FB2FFD" w:rsidRPr="00985D81">
        <w:rPr>
          <w:lang w:val="fr-FR"/>
        </w:rPr>
        <w:t>urgence engendré par la COVID-19) a été publié</w:t>
      </w:r>
      <w:r w:rsidR="00FB2FFD" w:rsidRPr="00985D81">
        <w:rPr>
          <w:rStyle w:val="Ancredenotedebasdepage"/>
          <w:iCs/>
          <w:sz w:val="20"/>
          <w:szCs w:val="20"/>
          <w:lang w:val="fr-FR"/>
        </w:rPr>
        <w:footnoteReference w:id="61"/>
      </w:r>
      <w:r w:rsidR="00647A48" w:rsidRPr="00985D81">
        <w:rPr>
          <w:lang w:val="fr-FR"/>
        </w:rPr>
        <w:t> ;</w:t>
      </w:r>
    </w:p>
    <w:p w14:paraId="30C1F2D8" w14:textId="5C72EAC4" w:rsidR="00FB2FFD" w:rsidRPr="00985D81" w:rsidRDefault="004D2304" w:rsidP="00647A48">
      <w:pPr>
        <w:pStyle w:val="SingleTxt"/>
        <w:rPr>
          <w:lang w:val="fr-FR"/>
        </w:rPr>
      </w:pPr>
      <w:r w:rsidRPr="00985D81">
        <w:rPr>
          <w:lang w:val="fr-FR"/>
        </w:rPr>
        <w:tab/>
      </w:r>
      <w:r w:rsidR="00FB2FFD" w:rsidRPr="00985D81">
        <w:rPr>
          <w:lang w:val="fr-FR"/>
        </w:rPr>
        <w:t>e)</w:t>
      </w:r>
      <w:r w:rsidR="00FB2FFD" w:rsidRPr="00985D81">
        <w:rPr>
          <w:lang w:val="fr-FR"/>
        </w:rPr>
        <w:tab/>
        <w:t xml:space="preserve">La note </w:t>
      </w:r>
      <w:r w:rsidR="003D3383" w:rsidRPr="00985D81">
        <w:rPr>
          <w:lang w:val="fr-FR"/>
        </w:rPr>
        <w:t>« </w:t>
      </w:r>
      <w:r w:rsidR="00FB2FFD" w:rsidRPr="00985D81">
        <w:rPr>
          <w:lang w:val="fr-FR"/>
        </w:rPr>
        <w:t>Protección de los derechos de los niños y de las niñas víctimas de violencia de género durante el estado de alarma</w:t>
      </w:r>
      <w:r w:rsidR="003D3383" w:rsidRPr="00985D81">
        <w:rPr>
          <w:lang w:val="fr-FR"/>
        </w:rPr>
        <w:t> »</w:t>
      </w:r>
      <w:r w:rsidR="00FB2FFD" w:rsidRPr="00985D81">
        <w:rPr>
          <w:lang w:val="fr-FR"/>
        </w:rPr>
        <w:t xml:space="preserve"> (Protection des droits des garçons et des filles victimes de violence fondée sur le genre pendant l</w:t>
      </w:r>
      <w:r w:rsidR="00647A48" w:rsidRPr="00985D81">
        <w:rPr>
          <w:lang w:val="fr-FR"/>
        </w:rPr>
        <w:t>’</w:t>
      </w:r>
      <w:r w:rsidR="00FB2FFD" w:rsidRPr="00985D81">
        <w:rPr>
          <w:lang w:val="fr-FR"/>
        </w:rPr>
        <w:t>état d</w:t>
      </w:r>
      <w:r w:rsidR="00647A48" w:rsidRPr="00985D81">
        <w:rPr>
          <w:lang w:val="fr-FR"/>
        </w:rPr>
        <w:t>’</w:t>
      </w:r>
      <w:r w:rsidR="00FB2FFD" w:rsidRPr="00985D81">
        <w:rPr>
          <w:lang w:val="fr-FR"/>
        </w:rPr>
        <w:t>urgence) a été diffusée</w:t>
      </w:r>
      <w:r w:rsidR="00FB2FFD" w:rsidRPr="00985D81">
        <w:rPr>
          <w:rStyle w:val="Ancredenotedebasdepage"/>
          <w:bCs/>
          <w:sz w:val="20"/>
          <w:szCs w:val="20"/>
          <w:lang w:val="fr-FR"/>
        </w:rPr>
        <w:footnoteReference w:id="62"/>
      </w:r>
      <w:r w:rsidR="00FB2FFD" w:rsidRPr="00985D81">
        <w:rPr>
          <w:lang w:val="fr-FR"/>
        </w:rPr>
        <w:t>.</w:t>
      </w:r>
    </w:p>
    <w:p w14:paraId="56CE7806" w14:textId="55C0AE1E" w:rsidR="003905E2" w:rsidRPr="00985D81" w:rsidRDefault="00FB2FFD" w:rsidP="00647A48">
      <w:pPr>
        <w:pStyle w:val="SingleTxt"/>
        <w:numPr>
          <w:ilvl w:val="0"/>
          <w:numId w:val="49"/>
        </w:numPr>
        <w:spacing w:line="240" w:lineRule="exact"/>
        <w:rPr>
          <w:lang w:val="fr-FR"/>
        </w:rPr>
      </w:pPr>
      <w:r w:rsidRPr="0099139B">
        <w:rPr>
          <w:lang w:val="fr-FR"/>
        </w:rPr>
        <w:t>La loi organique 3/2020 traite la question</w:t>
      </w:r>
      <w:r w:rsidRPr="00985D81">
        <w:rPr>
          <w:lang w:val="fr-FR"/>
        </w:rPr>
        <w:t xml:space="preserve"> de la violence en milieu scolaire et est appliquée dans le cadre du plan directeur pour la coexistence et l</w:t>
      </w:r>
      <w:r w:rsidR="00647A48" w:rsidRPr="00985D81">
        <w:rPr>
          <w:lang w:val="fr-FR"/>
        </w:rPr>
        <w:t>’</w:t>
      </w:r>
      <w:r w:rsidRPr="00985D81">
        <w:rPr>
          <w:lang w:val="fr-FR"/>
        </w:rPr>
        <w:t>amélioration de la sécurité dans les centres éducatifs et leurs environnements.</w:t>
      </w:r>
    </w:p>
    <w:p w14:paraId="3403E230" w14:textId="00358A70" w:rsidR="00FB2FFD" w:rsidRPr="00985D81" w:rsidRDefault="00FB2FFD" w:rsidP="00647A48">
      <w:pPr>
        <w:pStyle w:val="SingleTxt"/>
        <w:numPr>
          <w:ilvl w:val="0"/>
          <w:numId w:val="49"/>
        </w:numPr>
        <w:spacing w:line="240" w:lineRule="exact"/>
        <w:rPr>
          <w:lang w:val="fr-FR"/>
        </w:rPr>
      </w:pPr>
      <w:r w:rsidRPr="00985D81">
        <w:rPr>
          <w:lang w:val="fr-FR"/>
        </w:rPr>
        <w:t>La loi 1/2021 du 24 mars sur les mesures d</w:t>
      </w:r>
      <w:r w:rsidR="00647A48" w:rsidRPr="00985D81">
        <w:rPr>
          <w:lang w:val="fr-FR"/>
        </w:rPr>
        <w:t>’</w:t>
      </w:r>
      <w:r w:rsidRPr="00985D81">
        <w:rPr>
          <w:lang w:val="fr-FR"/>
        </w:rPr>
        <w:t>urgence en matière de protection des victimes de la violence fondée sur le genre et d</w:t>
      </w:r>
      <w:r w:rsidR="00647A48" w:rsidRPr="00985D81">
        <w:rPr>
          <w:lang w:val="fr-FR"/>
        </w:rPr>
        <w:t>’</w:t>
      </w:r>
      <w:r w:rsidRPr="00985D81">
        <w:rPr>
          <w:lang w:val="fr-FR"/>
        </w:rPr>
        <w:t>assistance à ces personnes a remplacé le décret-loi royal 12/2020.</w:t>
      </w:r>
    </w:p>
    <w:p w14:paraId="14090ECD" w14:textId="22F918C2" w:rsidR="00FB2FFD" w:rsidRPr="00985D81" w:rsidRDefault="00FB2FFD" w:rsidP="00647A48">
      <w:pPr>
        <w:pStyle w:val="SingleTxt"/>
        <w:numPr>
          <w:ilvl w:val="0"/>
          <w:numId w:val="49"/>
        </w:numPr>
        <w:spacing w:line="240" w:lineRule="exact"/>
        <w:rPr>
          <w:lang w:val="fr-FR"/>
        </w:rPr>
      </w:pPr>
      <w:r w:rsidRPr="00985D81">
        <w:rPr>
          <w:lang w:val="fr-FR"/>
        </w:rPr>
        <w:t>La loi organique de protection intégrale des enfants et des adolescents contre la violence vise la violence fondée sur le genre en précisant que les enfants et les adolescents seront protégés et, à cette fin, resteront de préférence avec leur mère, si cela est dans leur intérêt supérieur. En outre, elle introduit des modifications dans les domaines suivants</w:t>
      </w:r>
      <w:r w:rsidR="00647A48" w:rsidRPr="00985D81">
        <w:rPr>
          <w:lang w:val="fr-FR"/>
        </w:rPr>
        <w:t> :</w:t>
      </w:r>
    </w:p>
    <w:p w14:paraId="3A898D43" w14:textId="6C3BA21D" w:rsidR="00FB2FFD" w:rsidRPr="00985D81" w:rsidRDefault="004D2304" w:rsidP="00647A48">
      <w:pPr>
        <w:pStyle w:val="SingleTxt"/>
        <w:rPr>
          <w:iCs/>
          <w:lang w:val="fr-FR"/>
        </w:rPr>
      </w:pPr>
      <w:r w:rsidRPr="00985D81">
        <w:rPr>
          <w:lang w:val="fr-FR"/>
        </w:rPr>
        <w:tab/>
      </w:r>
      <w:r w:rsidR="00FB2FFD" w:rsidRPr="00985D81">
        <w:rPr>
          <w:lang w:val="fr-FR"/>
        </w:rPr>
        <w:t>a)</w:t>
      </w:r>
      <w:r w:rsidR="00FB2FFD" w:rsidRPr="00985D81">
        <w:rPr>
          <w:lang w:val="fr-FR"/>
        </w:rPr>
        <w:tab/>
        <w:t>La notion de victime directe de violence fondée sur le genre englobe les personnes victimes de violence perpétrée dans le but de causer un préjudice aux femmes ou de leur nuire et visant les membres de leur famille ou leurs proches mineurs</w:t>
      </w:r>
      <w:r w:rsidR="00FB2FFD" w:rsidRPr="00985D81">
        <w:rPr>
          <w:rStyle w:val="Ancredenotedebasdepage"/>
          <w:iCs/>
          <w:sz w:val="20"/>
          <w:szCs w:val="20"/>
          <w:lang w:val="fr-FR"/>
        </w:rPr>
        <w:footnoteReference w:id="63"/>
      </w:r>
      <w:r w:rsidR="00647A48" w:rsidRPr="00985D81">
        <w:rPr>
          <w:lang w:val="fr-FR"/>
        </w:rPr>
        <w:t> ;</w:t>
      </w:r>
    </w:p>
    <w:p w14:paraId="49FD256C" w14:textId="4CB24B3B" w:rsidR="00FB2FFD" w:rsidRPr="00985D81" w:rsidRDefault="004D2304" w:rsidP="00647A48">
      <w:pPr>
        <w:pStyle w:val="SingleTxt"/>
        <w:rPr>
          <w:iCs/>
          <w:lang w:val="fr-FR"/>
        </w:rPr>
      </w:pPr>
      <w:r w:rsidRPr="00985D81">
        <w:rPr>
          <w:lang w:val="fr-FR"/>
        </w:rPr>
        <w:tab/>
      </w:r>
      <w:r w:rsidR="00FB2FFD" w:rsidRPr="00985D81">
        <w:rPr>
          <w:lang w:val="fr-FR"/>
        </w:rPr>
        <w:t>b)</w:t>
      </w:r>
      <w:r w:rsidR="00FB2FFD" w:rsidRPr="00985D81">
        <w:rPr>
          <w:lang w:val="fr-FR"/>
        </w:rPr>
        <w:tab/>
        <w:t>L</w:t>
      </w:r>
      <w:r w:rsidR="00647A48" w:rsidRPr="00985D81">
        <w:rPr>
          <w:lang w:val="fr-FR"/>
        </w:rPr>
        <w:t>’</w:t>
      </w:r>
      <w:r w:rsidR="00FB2FFD" w:rsidRPr="00985D81">
        <w:rPr>
          <w:lang w:val="fr-FR"/>
        </w:rPr>
        <w:t>article 416 de la loi de procédure criminelle ménage des exceptions à la dispense de l</w:t>
      </w:r>
      <w:r w:rsidR="00647A48" w:rsidRPr="00985D81">
        <w:rPr>
          <w:lang w:val="fr-FR"/>
        </w:rPr>
        <w:t>’</w:t>
      </w:r>
      <w:r w:rsidR="00FB2FFD" w:rsidRPr="00985D81">
        <w:rPr>
          <w:lang w:val="fr-FR"/>
        </w:rPr>
        <w:t>obligation de témoigner.</w:t>
      </w:r>
    </w:p>
    <w:p w14:paraId="17605394" w14:textId="12D0EF25" w:rsidR="003905E2" w:rsidRPr="00985D81" w:rsidRDefault="00FB2FFD" w:rsidP="00647A48">
      <w:pPr>
        <w:pStyle w:val="SingleTxt"/>
        <w:numPr>
          <w:ilvl w:val="0"/>
          <w:numId w:val="49"/>
        </w:numPr>
        <w:spacing w:line="240" w:lineRule="exact"/>
        <w:rPr>
          <w:lang w:val="fr-FR"/>
        </w:rPr>
      </w:pPr>
      <w:r w:rsidRPr="00985D81">
        <w:rPr>
          <w:lang w:val="fr-FR"/>
        </w:rPr>
        <w:t>Le 6 juillet 2021, le Conseil des ministres a approuvé le projet de loi organique sur la garantie intégrale de la liberté sexuelle, qui supprime la distinction faite entre abus sexuel et agression sexuelle, met en avant les victimes et le consentement, emploie un système pénal progressif, proportionnel et dissuasif, crée une nouvelle qualification pénale pour punir les personnes qui investissent des immeubles ou des locaux pour favoriser l</w:t>
      </w:r>
      <w:r w:rsidR="00647A48" w:rsidRPr="00985D81">
        <w:rPr>
          <w:lang w:val="fr-FR"/>
        </w:rPr>
        <w:t>’</w:t>
      </w:r>
      <w:r w:rsidRPr="00985D81">
        <w:rPr>
          <w:lang w:val="fr-FR"/>
        </w:rPr>
        <w:t>exploitation sexuelle d</w:t>
      </w:r>
      <w:r w:rsidR="00647A48" w:rsidRPr="00985D81">
        <w:rPr>
          <w:lang w:val="fr-FR"/>
        </w:rPr>
        <w:t>’</w:t>
      </w:r>
      <w:r w:rsidRPr="00985D81">
        <w:rPr>
          <w:lang w:val="fr-FR"/>
        </w:rPr>
        <w:t>une autre personne, et prévoit le droit à une assistance spécialisée complète pour toutes les victimes.</w:t>
      </w:r>
    </w:p>
    <w:p w14:paraId="59AEEBF6" w14:textId="648BE573" w:rsidR="00FB2FFD" w:rsidRPr="00985D81" w:rsidRDefault="00FB2FFD" w:rsidP="000B0302">
      <w:pPr>
        <w:pStyle w:val="SingleTxt"/>
        <w:keepLines/>
        <w:numPr>
          <w:ilvl w:val="0"/>
          <w:numId w:val="50"/>
        </w:numPr>
        <w:spacing w:line="240" w:lineRule="exact"/>
        <w:rPr>
          <w:spacing w:val="2"/>
          <w:lang w:val="fr-FR"/>
        </w:rPr>
      </w:pPr>
      <w:r w:rsidRPr="00985D81">
        <w:rPr>
          <w:spacing w:val="2"/>
          <w:lang w:val="fr-FR"/>
        </w:rPr>
        <w:lastRenderedPageBreak/>
        <w:t>La loi organique 2/2022 du 21 mars sur l</w:t>
      </w:r>
      <w:r w:rsidR="00647A48" w:rsidRPr="00985D81">
        <w:rPr>
          <w:spacing w:val="2"/>
          <w:lang w:val="fr-FR"/>
        </w:rPr>
        <w:t>’</w:t>
      </w:r>
      <w:r w:rsidRPr="00985D81">
        <w:rPr>
          <w:spacing w:val="2"/>
          <w:lang w:val="fr-FR"/>
        </w:rPr>
        <w:t>amélioration de la protection des personnes orphelines victimes de violence fondée sur le genre vise à éliminer certaines incertitudes et certains obstacles que rencontrent les orphelines et les orphelins de parents victimes de violence fondée sur le genre, afin de remédier, au moins partiellement, à la situation d</w:t>
      </w:r>
      <w:r w:rsidR="00647A48" w:rsidRPr="00985D81">
        <w:rPr>
          <w:spacing w:val="2"/>
          <w:lang w:val="fr-FR"/>
        </w:rPr>
        <w:t>’</w:t>
      </w:r>
      <w:r w:rsidRPr="00985D81">
        <w:rPr>
          <w:spacing w:val="2"/>
          <w:lang w:val="fr-FR"/>
        </w:rPr>
        <w:t>extrême vulnérabilité où les plonge leur statut de victimes de la violence fondée sur le genre.</w:t>
      </w:r>
    </w:p>
    <w:p w14:paraId="70C3DF24" w14:textId="255451BB" w:rsidR="0005702F" w:rsidRPr="00985D81" w:rsidRDefault="0005702F" w:rsidP="00647A48">
      <w:pPr>
        <w:pStyle w:val="SingleTxt"/>
        <w:spacing w:after="0" w:line="120" w:lineRule="exact"/>
        <w:rPr>
          <w:sz w:val="10"/>
          <w:lang w:val="fr-FR"/>
        </w:rPr>
      </w:pPr>
    </w:p>
    <w:p w14:paraId="269F33CE" w14:textId="51760BC1"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institutionnel</w:t>
      </w:r>
    </w:p>
    <w:p w14:paraId="38ADCFD2" w14:textId="7F0A7A8F" w:rsidR="0005702F" w:rsidRPr="00985D81" w:rsidRDefault="0005702F" w:rsidP="00647A48">
      <w:pPr>
        <w:pStyle w:val="SingleTxt"/>
        <w:spacing w:after="0" w:line="120" w:lineRule="exact"/>
        <w:rPr>
          <w:sz w:val="10"/>
          <w:lang w:val="fr-FR"/>
        </w:rPr>
      </w:pPr>
    </w:p>
    <w:p w14:paraId="44932DD8" w14:textId="411BEAEB" w:rsidR="00FB2FFD" w:rsidRPr="00985D81" w:rsidRDefault="00FB2FFD" w:rsidP="00647A48">
      <w:pPr>
        <w:pStyle w:val="SingleTxt"/>
        <w:numPr>
          <w:ilvl w:val="0"/>
          <w:numId w:val="50"/>
        </w:numPr>
        <w:spacing w:line="240" w:lineRule="exact"/>
        <w:rPr>
          <w:lang w:val="fr-FR"/>
        </w:rPr>
      </w:pPr>
      <w:r w:rsidRPr="00985D81">
        <w:rPr>
          <w:lang w:val="fr-FR"/>
        </w:rPr>
        <w:t>Les juridictions compétentes sont les tribunaux spécialisés dans les affaires de violence à l</w:t>
      </w:r>
      <w:r w:rsidR="00647A48" w:rsidRPr="00985D81">
        <w:rPr>
          <w:lang w:val="fr-FR"/>
        </w:rPr>
        <w:t>’</w:t>
      </w:r>
      <w:r w:rsidRPr="00985D81">
        <w:rPr>
          <w:lang w:val="fr-FR"/>
        </w:rPr>
        <w:t>égard des femmes, également créés par la loi organique 1/2004, ainsi que les chambres spécialisées du ministère public. Il existe actuellement 106 tribunaux qui examinent exclusivement des affaires de violence à l</w:t>
      </w:r>
      <w:r w:rsidR="00647A48" w:rsidRPr="00985D81">
        <w:rPr>
          <w:lang w:val="fr-FR"/>
        </w:rPr>
        <w:t>’</w:t>
      </w:r>
      <w:r w:rsidRPr="00985D81">
        <w:rPr>
          <w:lang w:val="fr-FR"/>
        </w:rPr>
        <w:t xml:space="preserve">égard des femmes, 352 tribunaux pouvant étudier ces dossiers, 32 tribunaux pénaux spécialisés, 70 chambres spécialisées </w:t>
      </w:r>
      <w:r w:rsidRPr="009F396E">
        <w:rPr>
          <w:lang w:val="fr-FR"/>
        </w:rPr>
        <w:t>des Audiencias Provinciales</w:t>
      </w:r>
      <w:r w:rsidRPr="00985D81">
        <w:rPr>
          <w:lang w:val="fr-FR"/>
        </w:rPr>
        <w:t xml:space="preserve"> et deux regroupements de différents arrondissements juridiques opérés en raison de la proximité raisonnable de la victime par rapport au tribunal et du caractère spécial de l</w:t>
      </w:r>
      <w:r w:rsidR="00647A48" w:rsidRPr="00985D81">
        <w:rPr>
          <w:lang w:val="fr-FR"/>
        </w:rPr>
        <w:t>’</w:t>
      </w:r>
      <w:r w:rsidRPr="00985D81">
        <w:rPr>
          <w:lang w:val="fr-FR"/>
        </w:rPr>
        <w:t>affaire.</w:t>
      </w:r>
    </w:p>
    <w:p w14:paraId="0B2C6BE3" w14:textId="4A818792" w:rsidR="003905E2" w:rsidRPr="00985D81" w:rsidRDefault="00FB2FFD" w:rsidP="00647A48">
      <w:pPr>
        <w:pStyle w:val="SingleTxt"/>
        <w:numPr>
          <w:ilvl w:val="0"/>
          <w:numId w:val="50"/>
        </w:numPr>
        <w:spacing w:line="240" w:lineRule="exact"/>
        <w:rPr>
          <w:lang w:val="fr-FR"/>
        </w:rPr>
      </w:pPr>
      <w:r w:rsidRPr="00985D81">
        <w:rPr>
          <w:lang w:val="fr-FR"/>
        </w:rPr>
        <w:t>En 2020, le Conseil de médecine légale a approuvé le Protocole pour l</w:t>
      </w:r>
      <w:r w:rsidR="00647A48" w:rsidRPr="00985D81">
        <w:rPr>
          <w:lang w:val="fr-FR"/>
        </w:rPr>
        <w:t>’</w:t>
      </w:r>
      <w:r w:rsidRPr="00985D81">
        <w:rPr>
          <w:lang w:val="fr-FR"/>
        </w:rPr>
        <w:t>évaluation médico-légale du risque de violence fondée sur le genre</w:t>
      </w:r>
      <w:r w:rsidRPr="00985D81">
        <w:rPr>
          <w:rStyle w:val="Ancredenotedebasdepage"/>
          <w:bCs/>
          <w:iCs/>
          <w:sz w:val="20"/>
          <w:szCs w:val="20"/>
          <w:lang w:val="fr-FR"/>
        </w:rPr>
        <w:footnoteReference w:id="64"/>
      </w:r>
      <w:r w:rsidRPr="00985D81">
        <w:rPr>
          <w:lang w:val="fr-FR"/>
        </w:rPr>
        <w:t>, qui fixe pour objectif de produire, en moins de 72 heures, des rapports d</w:t>
      </w:r>
      <w:r w:rsidR="00647A48" w:rsidRPr="00985D81">
        <w:rPr>
          <w:lang w:val="fr-FR"/>
        </w:rPr>
        <w:t>’</w:t>
      </w:r>
      <w:r w:rsidRPr="00985D81">
        <w:rPr>
          <w:lang w:val="fr-FR"/>
        </w:rPr>
        <w:t>évaluation qui permettent au parquet et aux juges de statuer avec certitude. Ces rapports constituent une évaluation complémentaire à l</w:t>
      </w:r>
      <w:r w:rsidR="00647A48" w:rsidRPr="00985D81">
        <w:rPr>
          <w:lang w:val="fr-FR"/>
        </w:rPr>
        <w:t>’</w:t>
      </w:r>
      <w:r w:rsidRPr="00985D81">
        <w:rPr>
          <w:lang w:val="fr-FR"/>
        </w:rPr>
        <w:t xml:space="preserve">échelle </w:t>
      </w:r>
      <w:r w:rsidR="003422B5" w:rsidRPr="00985D81">
        <w:rPr>
          <w:lang w:val="fr-FR"/>
        </w:rPr>
        <w:t>« </w:t>
      </w:r>
      <w:r w:rsidRPr="00985D81">
        <w:rPr>
          <w:lang w:val="fr-FR"/>
        </w:rPr>
        <w:t>Valoración Forense del Riesgo</w:t>
      </w:r>
      <w:r w:rsidR="003422B5" w:rsidRPr="00985D81">
        <w:rPr>
          <w:lang w:val="fr-FR"/>
        </w:rPr>
        <w:t> »</w:t>
      </w:r>
      <w:r w:rsidRPr="00985D81">
        <w:rPr>
          <w:lang w:val="fr-FR"/>
        </w:rPr>
        <w:t xml:space="preserve"> (</w:t>
      </w:r>
      <w:r w:rsidR="003422B5" w:rsidRPr="00985D81">
        <w:rPr>
          <w:lang w:val="fr-FR"/>
        </w:rPr>
        <w:t>É</w:t>
      </w:r>
      <w:r w:rsidRPr="00985D81">
        <w:rPr>
          <w:lang w:val="fr-FR"/>
        </w:rPr>
        <w:t>valuation médico-légale du risque) prévue dans le système VioGen.</w:t>
      </w:r>
    </w:p>
    <w:p w14:paraId="4110D2BA" w14:textId="0534C079" w:rsidR="00FB2FFD" w:rsidRPr="00985D81" w:rsidRDefault="00FB2FFD" w:rsidP="00647A48">
      <w:pPr>
        <w:pStyle w:val="SingleTxt"/>
        <w:numPr>
          <w:ilvl w:val="0"/>
          <w:numId w:val="51"/>
        </w:numPr>
        <w:spacing w:line="240" w:lineRule="exact"/>
        <w:rPr>
          <w:lang w:val="fr-FR"/>
        </w:rPr>
      </w:pPr>
      <w:r w:rsidRPr="00985D81">
        <w:rPr>
          <w:lang w:val="fr-FR"/>
        </w:rPr>
        <w:t>En outre, la Police nationale dispose de 173 unités chargées des affaires liées à la famille et aux femmes, qui sont spécialisées dans la violence fondée sur le genre, la violence domestique et la violence sexuelle et comptent 1 470 membres. La Garde civile dirige 269 points de prise en charge spécialisée, intégrés dans les unités de la police judiciaire, où exercent 728 spécialistes des questions concernant les femmes et les mineurs, agents spécialisés dans la prise en charge et la protection des victimes de violence fondée sur le genre, des victimes mineures et des victimes de violence sexuelle, et en général, des victimes sensibles, ce qui garantit que cette instance peut assurer une prise en charge spécialisée des cas les plus graves et complexes dans ce domaine et fournir un soutien et des conseils aux postes et aux unités à l</w:t>
      </w:r>
      <w:r w:rsidR="00647A48" w:rsidRPr="00985D81">
        <w:rPr>
          <w:lang w:val="fr-FR"/>
        </w:rPr>
        <w:t>’</w:t>
      </w:r>
      <w:r w:rsidRPr="00985D81">
        <w:rPr>
          <w:lang w:val="fr-FR"/>
        </w:rPr>
        <w:t>échelle territoriale.</w:t>
      </w:r>
    </w:p>
    <w:p w14:paraId="3D7111B9" w14:textId="10DB0263" w:rsidR="00FB2FFD" w:rsidRPr="00985D81" w:rsidRDefault="00FB2FFD" w:rsidP="00647A48">
      <w:pPr>
        <w:pStyle w:val="SingleTxt"/>
        <w:numPr>
          <w:ilvl w:val="0"/>
          <w:numId w:val="51"/>
        </w:numPr>
        <w:spacing w:line="240" w:lineRule="exact"/>
        <w:rPr>
          <w:lang w:val="fr-FR"/>
        </w:rPr>
      </w:pPr>
      <w:r w:rsidRPr="00985D81">
        <w:rPr>
          <w:lang w:val="fr-FR"/>
        </w:rPr>
        <w:t>Au titre de la loi organique 5/2018, le Conseil général du pouvoir judiciaire charge l</w:t>
      </w:r>
      <w:r w:rsidR="00647A48" w:rsidRPr="00985D81">
        <w:rPr>
          <w:lang w:val="fr-FR"/>
        </w:rPr>
        <w:t>’</w:t>
      </w:r>
      <w:r w:rsidRPr="00985D81">
        <w:rPr>
          <w:lang w:val="fr-FR"/>
        </w:rPr>
        <w:t>Observatoire contre la violence domestique et la violence fondée sur le genre de recueillir et d</w:t>
      </w:r>
      <w:r w:rsidR="00647A48" w:rsidRPr="00985D81">
        <w:rPr>
          <w:lang w:val="fr-FR"/>
        </w:rPr>
        <w:t>’</w:t>
      </w:r>
      <w:r w:rsidRPr="00985D81">
        <w:rPr>
          <w:lang w:val="fr-FR"/>
        </w:rPr>
        <w:t>évaluer les données émanant des tribunaux spécialisés dans les affaires de violence à l</w:t>
      </w:r>
      <w:r w:rsidR="00647A48" w:rsidRPr="00985D81">
        <w:rPr>
          <w:lang w:val="fr-FR"/>
        </w:rPr>
        <w:t>’</w:t>
      </w:r>
      <w:r w:rsidRPr="00985D81">
        <w:rPr>
          <w:lang w:val="fr-FR"/>
        </w:rPr>
        <w:t>égard des femmes, ainsi que des affaires portant sur ce domaine examinées dans les tribunaux communs</w:t>
      </w:r>
      <w:r w:rsidRPr="00985D81">
        <w:rPr>
          <w:rStyle w:val="Ancredenotedebasdepage"/>
          <w:sz w:val="20"/>
          <w:szCs w:val="20"/>
          <w:lang w:val="fr-FR"/>
        </w:rPr>
        <w:footnoteReference w:id="65"/>
      </w:r>
      <w:r w:rsidRPr="00985D81">
        <w:rPr>
          <w:lang w:val="fr-FR"/>
        </w:rPr>
        <w:t>. À l</w:t>
      </w:r>
      <w:r w:rsidR="00647A48" w:rsidRPr="00985D81">
        <w:rPr>
          <w:lang w:val="fr-FR"/>
        </w:rPr>
        <w:t>’</w:t>
      </w:r>
      <w:r w:rsidRPr="00985D81">
        <w:rPr>
          <w:lang w:val="fr-FR"/>
        </w:rPr>
        <w:t>issue de ces travaux, un rapport annuel sur les données relatives à la violence fondée sur le genre et à la violence sexuelle</w:t>
      </w:r>
      <w:r w:rsidRPr="00985D81">
        <w:rPr>
          <w:rStyle w:val="Ancredenotedebasdepage"/>
          <w:sz w:val="20"/>
          <w:szCs w:val="20"/>
          <w:lang w:val="fr-FR"/>
        </w:rPr>
        <w:footnoteReference w:id="66"/>
      </w:r>
      <w:r w:rsidRPr="00985D81">
        <w:rPr>
          <w:lang w:val="fr-FR"/>
        </w:rPr>
        <w:t xml:space="preserve"> est rédigé, publié et présenté aux commissions de suivi du Pacte d</w:t>
      </w:r>
      <w:r w:rsidR="00647A48" w:rsidRPr="00985D81">
        <w:rPr>
          <w:lang w:val="fr-FR"/>
        </w:rPr>
        <w:t>’</w:t>
      </w:r>
      <w:r w:rsidRPr="00985D81">
        <w:rPr>
          <w:lang w:val="fr-FR"/>
        </w:rPr>
        <w:t>État contre la violence fondée sur le genre qui relèvent du Congrès des députés et du Sénat.</w:t>
      </w:r>
    </w:p>
    <w:p w14:paraId="1C0CAEDE" w14:textId="2D9D3325" w:rsidR="0005702F" w:rsidRPr="00985D81" w:rsidRDefault="0005702F" w:rsidP="00647A48">
      <w:pPr>
        <w:pStyle w:val="SingleTxt"/>
        <w:spacing w:after="0" w:line="120" w:lineRule="exact"/>
        <w:rPr>
          <w:sz w:val="10"/>
          <w:lang w:val="fr-FR"/>
        </w:rPr>
      </w:pPr>
    </w:p>
    <w:p w14:paraId="35C1AC1E" w14:textId="3A238D45" w:rsidR="00FB2FFD" w:rsidRPr="00985D81" w:rsidRDefault="00FB2FFD" w:rsidP="00D64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Instruments</w:t>
      </w:r>
    </w:p>
    <w:p w14:paraId="00EF6723" w14:textId="15C8012C" w:rsidR="0005702F" w:rsidRPr="00985D81" w:rsidRDefault="0005702F" w:rsidP="00D64294">
      <w:pPr>
        <w:pStyle w:val="SingleTxt"/>
        <w:keepNext/>
        <w:spacing w:after="0" w:line="120" w:lineRule="exact"/>
        <w:rPr>
          <w:sz w:val="10"/>
          <w:lang w:val="fr-FR"/>
        </w:rPr>
      </w:pPr>
    </w:p>
    <w:p w14:paraId="34E1A89C" w14:textId="77777777" w:rsidR="0005702F" w:rsidRPr="00985D81" w:rsidRDefault="0005702F" w:rsidP="00D64294">
      <w:pPr>
        <w:pStyle w:val="SingleTxt"/>
        <w:keepNext/>
        <w:spacing w:after="0" w:line="120" w:lineRule="exact"/>
        <w:rPr>
          <w:sz w:val="10"/>
          <w:lang w:val="fr-FR"/>
        </w:rPr>
      </w:pPr>
    </w:p>
    <w:p w14:paraId="61F4C06E" w14:textId="755332AD" w:rsidR="00FB2FFD" w:rsidRPr="00985D81" w:rsidRDefault="00FB2FFD" w:rsidP="00D64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Pacte d</w:t>
      </w:r>
      <w:r w:rsidR="00647A48" w:rsidRPr="00985D81">
        <w:rPr>
          <w:lang w:val="fr-FR"/>
        </w:rPr>
        <w:t>’</w:t>
      </w:r>
      <w:r w:rsidRPr="00985D81">
        <w:rPr>
          <w:lang w:val="fr-FR"/>
        </w:rPr>
        <w:t>État contre la violence fondée sur le genre</w:t>
      </w:r>
    </w:p>
    <w:p w14:paraId="4EF7C34E" w14:textId="120C5650" w:rsidR="0005702F" w:rsidRPr="00985D81" w:rsidRDefault="0005702F" w:rsidP="00D64294">
      <w:pPr>
        <w:pStyle w:val="SingleTxt"/>
        <w:keepNext/>
        <w:spacing w:after="0" w:line="120" w:lineRule="exact"/>
        <w:rPr>
          <w:sz w:val="10"/>
          <w:lang w:val="fr-FR"/>
        </w:rPr>
      </w:pPr>
    </w:p>
    <w:p w14:paraId="7E57FFC5" w14:textId="10FC1810" w:rsidR="0005702F" w:rsidRPr="00985D81" w:rsidRDefault="0005702F" w:rsidP="00D64294">
      <w:pPr>
        <w:pStyle w:val="SingleTxt"/>
        <w:keepNext/>
        <w:spacing w:after="0" w:line="120" w:lineRule="exact"/>
        <w:rPr>
          <w:sz w:val="10"/>
          <w:lang w:val="fr-FR"/>
        </w:rPr>
      </w:pPr>
    </w:p>
    <w:p w14:paraId="05872B62" w14:textId="4683896E" w:rsidR="00FB2FFD" w:rsidRPr="00985D81" w:rsidRDefault="00FB2FFD" w:rsidP="00647A48">
      <w:pPr>
        <w:pStyle w:val="SingleTxt"/>
        <w:numPr>
          <w:ilvl w:val="0"/>
          <w:numId w:val="51"/>
        </w:numPr>
        <w:spacing w:line="240" w:lineRule="exact"/>
        <w:rPr>
          <w:bCs/>
          <w:spacing w:val="2"/>
          <w:lang w:val="fr-FR"/>
        </w:rPr>
      </w:pPr>
      <w:r w:rsidRPr="00985D81">
        <w:rPr>
          <w:spacing w:val="2"/>
          <w:lang w:val="fr-FR"/>
        </w:rPr>
        <w:t>Depuis 2018, l</w:t>
      </w:r>
      <w:r w:rsidR="00647A48" w:rsidRPr="00985D81">
        <w:rPr>
          <w:spacing w:val="2"/>
          <w:lang w:val="fr-FR"/>
        </w:rPr>
        <w:t>’</w:t>
      </w:r>
      <w:r w:rsidRPr="00985D81">
        <w:rPr>
          <w:spacing w:val="2"/>
          <w:lang w:val="fr-FR"/>
        </w:rPr>
        <w:t>Espagne met en œuvre le Pacte d</w:t>
      </w:r>
      <w:r w:rsidR="00647A48" w:rsidRPr="00985D81">
        <w:rPr>
          <w:spacing w:val="2"/>
          <w:lang w:val="fr-FR"/>
        </w:rPr>
        <w:t>’</w:t>
      </w:r>
      <w:r w:rsidRPr="00985D81">
        <w:rPr>
          <w:spacing w:val="2"/>
          <w:lang w:val="fr-FR"/>
        </w:rPr>
        <w:t>État contre la violence fondée sur le genre. En 2018 et 2019, 200 millions d</w:t>
      </w:r>
      <w:r w:rsidR="00647A48" w:rsidRPr="00985D81">
        <w:rPr>
          <w:spacing w:val="2"/>
          <w:lang w:val="fr-FR"/>
        </w:rPr>
        <w:t>’</w:t>
      </w:r>
      <w:r w:rsidRPr="00985D81">
        <w:rPr>
          <w:spacing w:val="2"/>
          <w:lang w:val="fr-FR"/>
        </w:rPr>
        <w:t>euros ont été alloués à ce dispositif</w:t>
      </w:r>
      <w:r w:rsidR="00647A48" w:rsidRPr="00985D81">
        <w:rPr>
          <w:spacing w:val="2"/>
          <w:lang w:val="fr-FR"/>
        </w:rPr>
        <w:t> :</w:t>
      </w:r>
      <w:r w:rsidRPr="00985D81">
        <w:rPr>
          <w:spacing w:val="2"/>
          <w:lang w:val="fr-FR"/>
        </w:rPr>
        <w:t xml:space="preserve"> 80</w:t>
      </w:r>
      <w:r w:rsidR="0022507D" w:rsidRPr="00985D81">
        <w:rPr>
          <w:spacing w:val="2"/>
          <w:lang w:val="fr-FR"/>
        </w:rPr>
        <w:t> </w:t>
      </w:r>
      <w:r w:rsidRPr="00985D81">
        <w:rPr>
          <w:spacing w:val="2"/>
          <w:lang w:val="fr-FR"/>
        </w:rPr>
        <w:t>millions ont été destinés à l</w:t>
      </w:r>
      <w:r w:rsidR="00647A48" w:rsidRPr="00985D81">
        <w:rPr>
          <w:spacing w:val="2"/>
          <w:lang w:val="fr-FR"/>
        </w:rPr>
        <w:t>’</w:t>
      </w:r>
      <w:r w:rsidRPr="00985D81">
        <w:rPr>
          <w:spacing w:val="2"/>
          <w:lang w:val="fr-FR"/>
        </w:rPr>
        <w:t>Administration de l</w:t>
      </w:r>
      <w:r w:rsidR="00647A48" w:rsidRPr="00985D81">
        <w:rPr>
          <w:spacing w:val="2"/>
          <w:lang w:val="fr-FR"/>
        </w:rPr>
        <w:t>’</w:t>
      </w:r>
      <w:r w:rsidRPr="00985D81">
        <w:rPr>
          <w:spacing w:val="2"/>
          <w:lang w:val="fr-FR"/>
        </w:rPr>
        <w:t>État, 100 millions aux Communautés autonomes et 20 millions aux municipalités. Ces montants ont été réajustés en 2020, conformément au plan de mise en œuvre</w:t>
      </w:r>
      <w:r w:rsidRPr="00985D81">
        <w:rPr>
          <w:rStyle w:val="Ancredenotedebasdepage"/>
          <w:spacing w:val="2"/>
          <w:sz w:val="20"/>
          <w:szCs w:val="20"/>
          <w:lang w:val="fr-FR"/>
        </w:rPr>
        <w:footnoteReference w:id="67"/>
      </w:r>
      <w:r w:rsidRPr="00985D81">
        <w:rPr>
          <w:spacing w:val="2"/>
          <w:lang w:val="fr-FR"/>
        </w:rPr>
        <w:t xml:space="preserve">. Le 25 novembre 2021, les </w:t>
      </w:r>
      <w:r w:rsidRPr="009F396E">
        <w:rPr>
          <w:spacing w:val="2"/>
          <w:lang w:val="fr-FR"/>
        </w:rPr>
        <w:t>Cortes</w:t>
      </w:r>
      <w:r w:rsidRPr="00985D81">
        <w:rPr>
          <w:spacing w:val="2"/>
          <w:lang w:val="fr-FR"/>
        </w:rPr>
        <w:t xml:space="preserve"> ont convenu de proroger le Pacte</w:t>
      </w:r>
      <w:r w:rsidRPr="00985D81">
        <w:rPr>
          <w:rStyle w:val="Ancredenotedebasdepage"/>
          <w:spacing w:val="2"/>
          <w:sz w:val="20"/>
          <w:szCs w:val="20"/>
          <w:lang w:val="fr-FR"/>
        </w:rPr>
        <w:footnoteReference w:id="68"/>
      </w:r>
      <w:r w:rsidRPr="00985D81">
        <w:rPr>
          <w:spacing w:val="2"/>
          <w:lang w:val="fr-FR"/>
        </w:rPr>
        <w:t>.</w:t>
      </w:r>
    </w:p>
    <w:p w14:paraId="2D9805E6" w14:textId="636B08F9" w:rsidR="00FB2FFD" w:rsidRPr="00985D81" w:rsidRDefault="0005702F" w:rsidP="00647A48">
      <w:pPr>
        <w:pStyle w:val="SingleTxt"/>
        <w:rPr>
          <w:lang w:val="fr-FR"/>
        </w:rPr>
      </w:pPr>
      <w:r w:rsidRPr="00985D81">
        <w:rPr>
          <w:lang w:val="fr-FR"/>
        </w:rPr>
        <w:tab/>
      </w:r>
      <w:r w:rsidR="00FB2FFD" w:rsidRPr="00985D81">
        <w:rPr>
          <w:lang w:val="fr-FR"/>
        </w:rPr>
        <w:t>a)</w:t>
      </w:r>
      <w:r w:rsidR="00FB2FFD" w:rsidRPr="00985D81">
        <w:rPr>
          <w:lang w:val="fr-FR"/>
        </w:rPr>
        <w:tab/>
        <w:t>À des fins de coordination et de suivi, la Délégation nationale chargée de lutter contre la violence fondée sur le genre a classé les mesures du Pacte et les a réparties entre les administrations et institutions responsables de leur mise en œuvre. En outre, elle a créé un groupe de travail avec les Communautés autonomes pour concevoir des indicateurs de suivi afin de garantir la cohérence des mesures avec le Programme 2030. Le Congrès des députés a créé la Commission de suivi du Pacte d</w:t>
      </w:r>
      <w:r w:rsidR="00647A48" w:rsidRPr="00985D81">
        <w:rPr>
          <w:lang w:val="fr-FR"/>
        </w:rPr>
        <w:t>’</w:t>
      </w:r>
      <w:r w:rsidR="00FB2FFD" w:rsidRPr="00985D81">
        <w:rPr>
          <w:lang w:val="fr-FR"/>
        </w:rPr>
        <w:t>État</w:t>
      </w:r>
      <w:r w:rsidR="00FB2FFD" w:rsidRPr="00985D81">
        <w:rPr>
          <w:rStyle w:val="Ancredenotedebasdepage"/>
          <w:bCs/>
          <w:iCs/>
          <w:sz w:val="20"/>
          <w:szCs w:val="20"/>
          <w:lang w:val="fr-FR"/>
        </w:rPr>
        <w:footnoteReference w:id="69"/>
      </w:r>
      <w:r w:rsidR="00647A48" w:rsidRPr="00985D81">
        <w:rPr>
          <w:iCs/>
          <w:lang w:val="fr-FR"/>
        </w:rPr>
        <w:t> ;</w:t>
      </w:r>
    </w:p>
    <w:p w14:paraId="4F01BAEE" w14:textId="7E4773B2" w:rsidR="003905E2" w:rsidRPr="00985D81" w:rsidRDefault="0005702F" w:rsidP="00647A48">
      <w:pPr>
        <w:pStyle w:val="SingleTxt"/>
        <w:rPr>
          <w:lang w:val="fr-FR"/>
        </w:rPr>
      </w:pPr>
      <w:r w:rsidRPr="00985D81">
        <w:rPr>
          <w:lang w:val="fr-FR"/>
        </w:rPr>
        <w:tab/>
      </w:r>
      <w:r w:rsidR="00FB2FFD" w:rsidRPr="00985D81">
        <w:rPr>
          <w:lang w:val="fr-FR"/>
        </w:rPr>
        <w:t>b)</w:t>
      </w:r>
      <w:r w:rsidR="00FB2FFD" w:rsidRPr="00985D81">
        <w:rPr>
          <w:lang w:val="fr-FR"/>
        </w:rPr>
        <w:tab/>
      </w:r>
      <w:r w:rsidR="00FB2FFD" w:rsidRPr="00985D81">
        <w:rPr>
          <w:spacing w:val="2"/>
          <w:lang w:val="fr-FR"/>
        </w:rPr>
        <w:t>Dans un souci de mise en œuvre des mesures du Pacte dans le domaine judiciaire, le Conseil général du pouvoir judiciaire intervient dans plusieurs domaines</w:t>
      </w:r>
      <w:r w:rsidR="00647A48" w:rsidRPr="00985D81">
        <w:rPr>
          <w:spacing w:val="2"/>
          <w:lang w:val="fr-FR"/>
        </w:rPr>
        <w:t> :</w:t>
      </w:r>
      <w:r w:rsidR="00FB2FFD" w:rsidRPr="00985D81">
        <w:rPr>
          <w:spacing w:val="2"/>
          <w:lang w:val="fr-FR"/>
        </w:rPr>
        <w:t xml:space="preserve"> il assure la protection des données personnelles en garantissant qu</w:t>
      </w:r>
      <w:r w:rsidR="00647A48" w:rsidRPr="00985D81">
        <w:rPr>
          <w:spacing w:val="2"/>
          <w:lang w:val="fr-FR"/>
        </w:rPr>
        <w:t>’</w:t>
      </w:r>
      <w:r w:rsidR="00FB2FFD" w:rsidRPr="00985D81">
        <w:rPr>
          <w:spacing w:val="2"/>
          <w:lang w:val="fr-FR"/>
        </w:rPr>
        <w:t>aucune donnée de la victime ne soit versée au dossier judiciaire et instaure des protocoles de coordination entre les organes judiciaires et les autres organes de l</w:t>
      </w:r>
      <w:r w:rsidR="00647A48" w:rsidRPr="00985D81">
        <w:rPr>
          <w:spacing w:val="2"/>
          <w:lang w:val="fr-FR"/>
        </w:rPr>
        <w:t>’</w:t>
      </w:r>
      <w:r w:rsidR="00FB2FFD" w:rsidRPr="00985D81">
        <w:rPr>
          <w:spacing w:val="2"/>
          <w:lang w:val="fr-FR"/>
        </w:rPr>
        <w:t>administration publique</w:t>
      </w:r>
      <w:r w:rsidR="00647A48" w:rsidRPr="00985D81">
        <w:rPr>
          <w:spacing w:val="2"/>
          <w:lang w:val="fr-FR"/>
        </w:rPr>
        <w:t> ;</w:t>
      </w:r>
    </w:p>
    <w:p w14:paraId="44AA0B00" w14:textId="0DE68B92" w:rsidR="00FB2FFD" w:rsidRPr="00985D81" w:rsidRDefault="0005702F" w:rsidP="00647A48">
      <w:pPr>
        <w:pStyle w:val="SingleTxt"/>
        <w:rPr>
          <w:lang w:val="fr-FR"/>
        </w:rPr>
      </w:pPr>
      <w:r w:rsidRPr="00985D81">
        <w:rPr>
          <w:lang w:val="fr-FR"/>
        </w:rPr>
        <w:tab/>
      </w:r>
      <w:r w:rsidR="00FB2FFD" w:rsidRPr="00985D81">
        <w:rPr>
          <w:lang w:val="fr-FR"/>
        </w:rPr>
        <w:t>c)</w:t>
      </w:r>
      <w:r w:rsidR="00FB2FFD" w:rsidRPr="00985D81">
        <w:rPr>
          <w:lang w:val="fr-FR"/>
        </w:rPr>
        <w:tab/>
        <w:t>Le Conseil général du pouvoir judiciaire a créé une unité spéciale dans son service d</w:t>
      </w:r>
      <w:r w:rsidR="00647A48" w:rsidRPr="00985D81">
        <w:rPr>
          <w:lang w:val="fr-FR"/>
        </w:rPr>
        <w:t>’</w:t>
      </w:r>
      <w:r w:rsidR="00FB2FFD" w:rsidRPr="00985D81">
        <w:rPr>
          <w:lang w:val="fr-FR"/>
        </w:rPr>
        <w:t>inspection à l</w:t>
      </w:r>
      <w:r w:rsidR="00647A48" w:rsidRPr="00985D81">
        <w:rPr>
          <w:lang w:val="fr-FR"/>
        </w:rPr>
        <w:t>’</w:t>
      </w:r>
      <w:r w:rsidR="00FB2FFD" w:rsidRPr="00985D81">
        <w:rPr>
          <w:lang w:val="fr-FR"/>
        </w:rPr>
        <w:t>intention des tribunaux spécialisés dans les affaires de violence à l</w:t>
      </w:r>
      <w:r w:rsidR="00647A48" w:rsidRPr="00985D81">
        <w:rPr>
          <w:lang w:val="fr-FR"/>
        </w:rPr>
        <w:t>’</w:t>
      </w:r>
      <w:r w:rsidR="00FB2FFD" w:rsidRPr="00985D81">
        <w:rPr>
          <w:lang w:val="fr-FR"/>
        </w:rPr>
        <w:t>égard des femmes et une sous-unité spécialisée dans la violence fondée sur le genre, qui intervient auprès de l</w:t>
      </w:r>
      <w:r w:rsidR="00647A48" w:rsidRPr="00985D81">
        <w:rPr>
          <w:lang w:val="fr-FR"/>
        </w:rPr>
        <w:t>’</w:t>
      </w:r>
      <w:r w:rsidR="00FB2FFD" w:rsidRPr="00985D81">
        <w:rPr>
          <w:lang w:val="fr-FR"/>
        </w:rPr>
        <w:t>unité pénale du service d</w:t>
      </w:r>
      <w:r w:rsidR="00647A48" w:rsidRPr="00985D81">
        <w:rPr>
          <w:lang w:val="fr-FR"/>
        </w:rPr>
        <w:t>’</w:t>
      </w:r>
      <w:r w:rsidR="00FB2FFD" w:rsidRPr="00985D81">
        <w:rPr>
          <w:lang w:val="fr-FR"/>
        </w:rPr>
        <w:t>inspection des cours et tribunaux. Il évalue la charge de travail des tribunaux spécialisés dans les affaires de violence à l</w:t>
      </w:r>
      <w:r w:rsidR="00647A48" w:rsidRPr="00985D81">
        <w:rPr>
          <w:lang w:val="fr-FR"/>
        </w:rPr>
        <w:t>’</w:t>
      </w:r>
      <w:r w:rsidR="00FB2FFD" w:rsidRPr="00985D81">
        <w:rPr>
          <w:lang w:val="fr-FR"/>
        </w:rPr>
        <w:t>égard des femmes</w:t>
      </w:r>
      <w:r w:rsidR="00647A48" w:rsidRPr="00985D81">
        <w:rPr>
          <w:lang w:val="fr-FR"/>
        </w:rPr>
        <w:t> ;</w:t>
      </w:r>
    </w:p>
    <w:p w14:paraId="462540D0" w14:textId="77777777" w:rsidR="003905E2" w:rsidRPr="00985D81" w:rsidRDefault="0005702F" w:rsidP="00647A48">
      <w:pPr>
        <w:pStyle w:val="SingleTxt"/>
        <w:rPr>
          <w:lang w:val="fr-FR"/>
        </w:rPr>
      </w:pPr>
      <w:r w:rsidRPr="00985D81">
        <w:rPr>
          <w:lang w:val="fr-FR"/>
        </w:rPr>
        <w:tab/>
      </w:r>
      <w:r w:rsidR="00FB2FFD" w:rsidRPr="00985D81">
        <w:rPr>
          <w:lang w:val="fr-FR"/>
        </w:rPr>
        <w:t>d)</w:t>
      </w:r>
      <w:r w:rsidR="00FB2FFD" w:rsidRPr="00985D81">
        <w:rPr>
          <w:lang w:val="fr-FR"/>
        </w:rPr>
        <w:tab/>
        <w:t>En 2018, le Conseil général du pouvoir judiciaire a validé le guide pratique de recueil des déclarations de victimes de violence fondée sur le genre et a simplifié la procédure de plainte concernant des irrégularités ou anomalies judiciaires à laquelle peuvent recourir les femmes victimes de violence fondée sur le genre et les professionnels.</w:t>
      </w:r>
    </w:p>
    <w:p w14:paraId="62AF4634" w14:textId="106D24B0" w:rsidR="0005702F" w:rsidRPr="00985D81" w:rsidRDefault="0005702F" w:rsidP="00647A48">
      <w:pPr>
        <w:pStyle w:val="SingleTxt"/>
        <w:spacing w:after="0" w:line="120" w:lineRule="exact"/>
        <w:rPr>
          <w:sz w:val="10"/>
          <w:lang w:val="fr-FR"/>
        </w:rPr>
      </w:pPr>
    </w:p>
    <w:p w14:paraId="00CEF4D9" w14:textId="79251127"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Autres instruments</w:t>
      </w:r>
    </w:p>
    <w:p w14:paraId="1E100453" w14:textId="6782A111" w:rsidR="0005702F" w:rsidRPr="00985D81" w:rsidRDefault="0005702F" w:rsidP="00647A48">
      <w:pPr>
        <w:pStyle w:val="SingleTxt"/>
        <w:spacing w:after="0" w:line="120" w:lineRule="exact"/>
        <w:rPr>
          <w:sz w:val="10"/>
          <w:lang w:val="fr-FR"/>
        </w:rPr>
      </w:pPr>
    </w:p>
    <w:p w14:paraId="586DFA09" w14:textId="3A315086" w:rsidR="003905E2" w:rsidRPr="00985D81" w:rsidRDefault="00FB2FFD" w:rsidP="00647A48">
      <w:pPr>
        <w:pStyle w:val="SingleTxt"/>
        <w:numPr>
          <w:ilvl w:val="0"/>
          <w:numId w:val="52"/>
        </w:numPr>
        <w:spacing w:line="240" w:lineRule="exact"/>
        <w:rPr>
          <w:lang w:val="fr-FR"/>
        </w:rPr>
      </w:pPr>
      <w:r w:rsidRPr="00985D81">
        <w:rPr>
          <w:lang w:val="fr-FR"/>
        </w:rPr>
        <w:t>En 2021, l</w:t>
      </w:r>
      <w:r w:rsidR="00647A48" w:rsidRPr="00985D81">
        <w:rPr>
          <w:lang w:val="fr-FR"/>
        </w:rPr>
        <w:t>’</w:t>
      </w:r>
      <w:r w:rsidRPr="00985D81">
        <w:rPr>
          <w:lang w:val="fr-FR"/>
        </w:rPr>
        <w:t>élaboration de la stratégie nationale contre la violence masculine pour la période 2022-2025 a commencé. Cet instrument de portée nationale est rédigé en coordination et en collaboration avec les administrations des Communautés autonomes, les autorités locales et la société civile dans son ensemble.</w:t>
      </w:r>
    </w:p>
    <w:p w14:paraId="30C25454" w14:textId="3FF36D01" w:rsidR="003905E2" w:rsidRPr="00985D81" w:rsidRDefault="00FB2FFD" w:rsidP="00647A48">
      <w:pPr>
        <w:pStyle w:val="SingleTxt"/>
        <w:numPr>
          <w:ilvl w:val="0"/>
          <w:numId w:val="53"/>
        </w:numPr>
        <w:spacing w:line="240" w:lineRule="exact"/>
        <w:rPr>
          <w:lang w:val="fr-FR"/>
        </w:rPr>
      </w:pPr>
      <w:r w:rsidRPr="00985D81">
        <w:rPr>
          <w:lang w:val="fr-FR"/>
        </w:rPr>
        <w:t>Des campagnes d</w:t>
      </w:r>
      <w:r w:rsidR="00647A48" w:rsidRPr="00985D81">
        <w:rPr>
          <w:lang w:val="fr-FR"/>
        </w:rPr>
        <w:t>’</w:t>
      </w:r>
      <w:r w:rsidRPr="00985D81">
        <w:rPr>
          <w:lang w:val="fr-FR"/>
        </w:rPr>
        <w:t>information ont eu lieu en vue de sensibiliser le public à la question de la violence à l</w:t>
      </w:r>
      <w:r w:rsidR="00647A48" w:rsidRPr="00985D81">
        <w:rPr>
          <w:lang w:val="fr-FR"/>
        </w:rPr>
        <w:t>’</w:t>
      </w:r>
      <w:r w:rsidRPr="00985D81">
        <w:rPr>
          <w:lang w:val="fr-FR"/>
        </w:rPr>
        <w:t>égard des femmes et d</w:t>
      </w:r>
      <w:r w:rsidR="00647A48" w:rsidRPr="00985D81">
        <w:rPr>
          <w:lang w:val="fr-FR"/>
        </w:rPr>
        <w:t>’</w:t>
      </w:r>
      <w:r w:rsidRPr="00985D81">
        <w:rPr>
          <w:lang w:val="fr-FR"/>
        </w:rPr>
        <w:t>engager les citoyens dans la lutte contre ce phénomène. Le site Web de la Délégation nationale chargée de lutter contre la violence fondée sur le genre contient des renseignements sur les activités liées aux politiques publiques en matière de violence à l</w:t>
      </w:r>
      <w:r w:rsidR="00647A48" w:rsidRPr="00985D81">
        <w:rPr>
          <w:lang w:val="fr-FR"/>
        </w:rPr>
        <w:t>’</w:t>
      </w:r>
      <w:r w:rsidRPr="00985D81">
        <w:rPr>
          <w:lang w:val="fr-FR"/>
        </w:rPr>
        <w:t>égard des femmes</w:t>
      </w:r>
      <w:r w:rsidRPr="00985D81">
        <w:rPr>
          <w:rStyle w:val="Ancredenotedebasdepage"/>
          <w:sz w:val="20"/>
          <w:szCs w:val="20"/>
          <w:lang w:val="fr-FR"/>
        </w:rPr>
        <w:footnoteReference w:id="70"/>
      </w:r>
      <w:r w:rsidRPr="00985D81">
        <w:rPr>
          <w:lang w:val="fr-FR"/>
        </w:rPr>
        <w:t>.</w:t>
      </w:r>
    </w:p>
    <w:p w14:paraId="240675F6" w14:textId="073E0F35" w:rsidR="003905E2" w:rsidRPr="00985D81" w:rsidRDefault="00FB2FFD" w:rsidP="00647A48">
      <w:pPr>
        <w:pStyle w:val="SingleTxt"/>
        <w:numPr>
          <w:ilvl w:val="0"/>
          <w:numId w:val="53"/>
        </w:numPr>
        <w:spacing w:line="240" w:lineRule="exact"/>
        <w:rPr>
          <w:lang w:val="fr-FR"/>
        </w:rPr>
      </w:pPr>
      <w:r w:rsidRPr="00985D81">
        <w:rPr>
          <w:lang w:val="fr-FR"/>
        </w:rPr>
        <w:lastRenderedPageBreak/>
        <w:t>Les femmes victimes de violence fondée sur le genre peuvent recevoir le revenu minimum d</w:t>
      </w:r>
      <w:r w:rsidR="00647A48" w:rsidRPr="00985D81">
        <w:rPr>
          <w:lang w:val="fr-FR"/>
        </w:rPr>
        <w:t>’</w:t>
      </w:r>
      <w:r w:rsidRPr="00985D81">
        <w:rPr>
          <w:lang w:val="fr-FR"/>
        </w:rPr>
        <w:t>insertion. Les femmes qui n</w:t>
      </w:r>
      <w:r w:rsidR="00647A48" w:rsidRPr="00985D81">
        <w:rPr>
          <w:lang w:val="fr-FR"/>
        </w:rPr>
        <w:t>’</w:t>
      </w:r>
      <w:r w:rsidRPr="00985D81">
        <w:rPr>
          <w:lang w:val="fr-FR"/>
        </w:rPr>
        <w:t>ont pas été employées par le passé bénéficient d</w:t>
      </w:r>
      <w:r w:rsidR="00647A48" w:rsidRPr="00985D81">
        <w:rPr>
          <w:lang w:val="fr-FR"/>
        </w:rPr>
        <w:t>’</w:t>
      </w:r>
      <w:r w:rsidRPr="00985D81">
        <w:rPr>
          <w:lang w:val="fr-FR"/>
        </w:rPr>
        <w:t>un programme d</w:t>
      </w:r>
      <w:r w:rsidR="00647A48" w:rsidRPr="00985D81">
        <w:rPr>
          <w:lang w:val="fr-FR"/>
        </w:rPr>
        <w:t>’</w:t>
      </w:r>
      <w:r w:rsidRPr="00985D81">
        <w:rPr>
          <w:lang w:val="fr-FR"/>
        </w:rPr>
        <w:t>insertion socioprofessionnelle particulier et d</w:t>
      </w:r>
      <w:r w:rsidR="00647A48" w:rsidRPr="00985D81">
        <w:rPr>
          <w:lang w:val="fr-FR"/>
        </w:rPr>
        <w:t>’</w:t>
      </w:r>
      <w:r w:rsidRPr="00985D81">
        <w:rPr>
          <w:lang w:val="fr-FR"/>
        </w:rPr>
        <w:t>une aide sociale. En parallèle, l</w:t>
      </w:r>
      <w:r w:rsidR="00647A48" w:rsidRPr="00985D81">
        <w:rPr>
          <w:lang w:val="fr-FR"/>
        </w:rPr>
        <w:t>’</w:t>
      </w:r>
      <w:r w:rsidRPr="00985D81">
        <w:rPr>
          <w:lang w:val="fr-FR"/>
        </w:rPr>
        <w:t xml:space="preserve">initiative </w:t>
      </w:r>
      <w:r w:rsidR="00661515" w:rsidRPr="00985D81">
        <w:rPr>
          <w:lang w:val="fr-FR"/>
        </w:rPr>
        <w:t>« </w:t>
      </w:r>
      <w:r w:rsidRPr="00985D81">
        <w:rPr>
          <w:lang w:val="fr-FR"/>
        </w:rPr>
        <w:t>Empresas por una Sociedad Libre de Violencia de Género</w:t>
      </w:r>
      <w:r w:rsidR="00661515" w:rsidRPr="00985D81">
        <w:rPr>
          <w:lang w:val="fr-FR"/>
        </w:rPr>
        <w:t> »</w:t>
      </w:r>
      <w:r w:rsidRPr="00985D81">
        <w:rPr>
          <w:lang w:val="fr-FR"/>
        </w:rPr>
        <w:t>(Entreprises pour une société sans violence fondée sur le genre) est en place.</w:t>
      </w:r>
    </w:p>
    <w:p w14:paraId="5D93F6D7" w14:textId="0C48A167" w:rsidR="00FB2FFD" w:rsidRPr="00985D81" w:rsidRDefault="00FB2FFD" w:rsidP="00647A48">
      <w:pPr>
        <w:pStyle w:val="SingleTxt"/>
        <w:numPr>
          <w:ilvl w:val="0"/>
          <w:numId w:val="53"/>
        </w:numPr>
        <w:spacing w:line="240" w:lineRule="exact"/>
        <w:rPr>
          <w:lang w:val="fr-FR"/>
        </w:rPr>
      </w:pPr>
      <w:r w:rsidRPr="00985D81">
        <w:rPr>
          <w:lang w:val="fr-FR"/>
        </w:rPr>
        <w:t>En outre, un guide concernant les moyens d</w:t>
      </w:r>
      <w:r w:rsidR="00647A48" w:rsidRPr="00985D81">
        <w:rPr>
          <w:lang w:val="fr-FR"/>
        </w:rPr>
        <w:t>’</w:t>
      </w:r>
      <w:r w:rsidRPr="00985D81">
        <w:rPr>
          <w:lang w:val="fr-FR"/>
        </w:rPr>
        <w:t>action et de coordination dans les affaires de violence fondée sur le genre en Espagne</w:t>
      </w:r>
      <w:r w:rsidRPr="00985D81">
        <w:rPr>
          <w:rStyle w:val="Ancredenotedebasdepage"/>
          <w:sz w:val="20"/>
          <w:szCs w:val="20"/>
          <w:lang w:val="fr-FR"/>
        </w:rPr>
        <w:footnoteReference w:id="71"/>
      </w:r>
      <w:r w:rsidRPr="00985D81">
        <w:rPr>
          <w:lang w:val="fr-FR"/>
        </w:rPr>
        <w:t xml:space="preserve"> a été élaboré à l</w:t>
      </w:r>
      <w:r w:rsidR="00647A48" w:rsidRPr="00985D81">
        <w:rPr>
          <w:lang w:val="fr-FR"/>
        </w:rPr>
        <w:t>’</w:t>
      </w:r>
      <w:r w:rsidRPr="00985D81">
        <w:rPr>
          <w:lang w:val="fr-FR"/>
        </w:rPr>
        <w:t>intention des femmes, des professionnels et des administrations publiques qui accompagnent les femmes qui sont victimes de violence fondée sur le genre ou qui l</w:t>
      </w:r>
      <w:r w:rsidR="00647A48" w:rsidRPr="00985D81">
        <w:rPr>
          <w:lang w:val="fr-FR"/>
        </w:rPr>
        <w:t>’</w:t>
      </w:r>
      <w:r w:rsidRPr="00985D81">
        <w:rPr>
          <w:lang w:val="fr-FR"/>
        </w:rPr>
        <w:t>ont été. Par ailleurs, un groupe d</w:t>
      </w:r>
      <w:r w:rsidR="00647A48" w:rsidRPr="00985D81">
        <w:rPr>
          <w:lang w:val="fr-FR"/>
        </w:rPr>
        <w:t>’</w:t>
      </w:r>
      <w:r w:rsidRPr="00985D81">
        <w:rPr>
          <w:lang w:val="fr-FR"/>
        </w:rPr>
        <w:t>experts en violence domestique et fondée sur le genre est en activité.</w:t>
      </w:r>
    </w:p>
    <w:p w14:paraId="107172E8" w14:textId="05F19DF3" w:rsidR="00FB2FFD" w:rsidRPr="00985D81" w:rsidRDefault="00FB2FFD" w:rsidP="00647A48">
      <w:pPr>
        <w:pStyle w:val="SingleTxt"/>
        <w:numPr>
          <w:ilvl w:val="0"/>
          <w:numId w:val="53"/>
        </w:numPr>
        <w:spacing w:line="240" w:lineRule="exact"/>
        <w:rPr>
          <w:lang w:val="fr-FR"/>
        </w:rPr>
      </w:pPr>
      <w:r w:rsidRPr="00985D81">
        <w:rPr>
          <w:lang w:val="fr-FR"/>
        </w:rPr>
        <w:t xml:space="preserve">En avril 2021, le rapport </w:t>
      </w:r>
      <w:r w:rsidR="0050038D" w:rsidRPr="00985D81">
        <w:rPr>
          <w:lang w:val="fr-FR"/>
        </w:rPr>
        <w:t>« </w:t>
      </w:r>
      <w:r w:rsidRPr="00985D81">
        <w:rPr>
          <w:lang w:val="fr-FR"/>
        </w:rPr>
        <w:t>Acoso sexual y acoso por razón de sexo en el ámbito laboral en España</w:t>
      </w:r>
      <w:r w:rsidR="0050038D" w:rsidRPr="00985D81">
        <w:rPr>
          <w:lang w:val="fr-FR"/>
        </w:rPr>
        <w:t> »</w:t>
      </w:r>
      <w:r w:rsidRPr="00985D81">
        <w:rPr>
          <w:lang w:val="fr-FR"/>
        </w:rPr>
        <w:t xml:space="preserve"> (Harcèlement sexuel et harcèlement fondé sur le genre sur le lieu de travail en Espagne) a été présenté. L</w:t>
      </w:r>
      <w:r w:rsidR="00647A48" w:rsidRPr="00985D81">
        <w:rPr>
          <w:lang w:val="fr-FR"/>
        </w:rPr>
        <w:t>’</w:t>
      </w:r>
      <w:r w:rsidRPr="00985D81">
        <w:rPr>
          <w:lang w:val="fr-FR"/>
        </w:rPr>
        <w:t>Inspection du travail et de la Sécurité sociale a instauré un système de boîte aux lettres</w:t>
      </w:r>
      <w:r w:rsidRPr="00985D81">
        <w:rPr>
          <w:rStyle w:val="Ancredenotedebasdepage"/>
          <w:bCs/>
          <w:sz w:val="20"/>
          <w:szCs w:val="20"/>
          <w:lang w:val="fr-FR"/>
        </w:rPr>
        <w:footnoteReference w:id="72"/>
      </w:r>
      <w:r w:rsidRPr="00985D81">
        <w:rPr>
          <w:lang w:val="fr-FR"/>
        </w:rPr>
        <w:t xml:space="preserve"> permettant de signaler anonymement les cas de suspicion de discrimination dans l</w:t>
      </w:r>
      <w:r w:rsidR="00647A48" w:rsidRPr="00985D81">
        <w:rPr>
          <w:lang w:val="fr-FR"/>
        </w:rPr>
        <w:t>’</w:t>
      </w:r>
      <w:r w:rsidRPr="00985D81">
        <w:rPr>
          <w:lang w:val="fr-FR"/>
        </w:rPr>
        <w:t>accès à l</w:t>
      </w:r>
      <w:r w:rsidR="00647A48" w:rsidRPr="00985D81">
        <w:rPr>
          <w:lang w:val="fr-FR"/>
        </w:rPr>
        <w:t>’</w:t>
      </w:r>
      <w:r w:rsidRPr="00985D81">
        <w:rPr>
          <w:lang w:val="fr-FR"/>
        </w:rPr>
        <w:t>emploi et de harcèlement sexuel ou fondé sur le genre. En outre, elle connaît des plaintes concernant les droits relatifs à l</w:t>
      </w:r>
      <w:r w:rsidR="00647A48" w:rsidRPr="00985D81">
        <w:rPr>
          <w:lang w:val="fr-FR"/>
        </w:rPr>
        <w:t>’</w:t>
      </w:r>
      <w:r w:rsidRPr="00985D81">
        <w:rPr>
          <w:lang w:val="fr-FR"/>
        </w:rPr>
        <w:t>égalité et à la non-discrimination fondée sur le genre sur le lieu de travail.</w:t>
      </w:r>
    </w:p>
    <w:p w14:paraId="6B51F383" w14:textId="60DA2715" w:rsidR="00FB2FFD" w:rsidRPr="00985D81" w:rsidRDefault="00FB2FFD" w:rsidP="00647A48">
      <w:pPr>
        <w:pStyle w:val="SingleTxt"/>
        <w:numPr>
          <w:ilvl w:val="0"/>
          <w:numId w:val="53"/>
        </w:numPr>
        <w:spacing w:line="240" w:lineRule="exact"/>
        <w:rPr>
          <w:lang w:val="fr-FR"/>
        </w:rPr>
      </w:pPr>
      <w:r w:rsidRPr="00985D81">
        <w:rPr>
          <w:lang w:val="fr-FR"/>
        </w:rPr>
        <w:t>En 2015, le Secrétariat d</w:t>
      </w:r>
      <w:r w:rsidR="00647A48" w:rsidRPr="00985D81">
        <w:rPr>
          <w:lang w:val="fr-FR"/>
        </w:rPr>
        <w:t>’</w:t>
      </w:r>
      <w:r w:rsidRPr="00985D81">
        <w:rPr>
          <w:lang w:val="fr-FR"/>
        </w:rPr>
        <w:t>État aux administrations publiques a publié le protocole destiné à permettre la mobilité des femmes fonctionnaires victimes de violence fondée sur le genre. En 2018, la Conférence sectorielle de l</w:t>
      </w:r>
      <w:r w:rsidR="00647A48" w:rsidRPr="00985D81">
        <w:rPr>
          <w:lang w:val="fr-FR"/>
        </w:rPr>
        <w:t>’</w:t>
      </w:r>
      <w:r w:rsidRPr="00985D81">
        <w:rPr>
          <w:lang w:val="fr-FR"/>
        </w:rPr>
        <w:t>administration publique a approuvé l</w:t>
      </w:r>
      <w:r w:rsidR="00647A48" w:rsidRPr="00985D81">
        <w:rPr>
          <w:lang w:val="fr-FR"/>
        </w:rPr>
        <w:t>’</w:t>
      </w:r>
      <w:r w:rsidRPr="00985D81">
        <w:rPr>
          <w:lang w:val="fr-FR"/>
        </w:rPr>
        <w:t>Accord visant à favoriser la mobilité interadministrative des femmes fonctionnaires victimes de violence fondée sur le genre</w:t>
      </w:r>
      <w:r w:rsidRPr="00985D81">
        <w:rPr>
          <w:rStyle w:val="Ancredenotedebasdepage"/>
          <w:sz w:val="20"/>
          <w:szCs w:val="20"/>
          <w:lang w:val="fr-FR"/>
        </w:rPr>
        <w:footnoteReference w:id="73"/>
      </w:r>
      <w:r w:rsidRPr="00985D81">
        <w:rPr>
          <w:lang w:val="fr-FR"/>
        </w:rPr>
        <w:t>.</w:t>
      </w:r>
    </w:p>
    <w:p w14:paraId="41F7E280" w14:textId="3620B68C" w:rsidR="00FB2FFD" w:rsidRPr="00985D81" w:rsidRDefault="00FB2FFD" w:rsidP="00647A48">
      <w:pPr>
        <w:pStyle w:val="SingleTxt"/>
        <w:numPr>
          <w:ilvl w:val="0"/>
          <w:numId w:val="53"/>
        </w:numPr>
        <w:spacing w:line="240" w:lineRule="exact"/>
        <w:rPr>
          <w:lang w:val="fr-FR"/>
        </w:rPr>
      </w:pPr>
      <w:r w:rsidRPr="00985D81">
        <w:rPr>
          <w:lang w:val="fr-FR"/>
        </w:rPr>
        <w:t>Par ailleurs, en septembre 2019, la résolution adaptant le protocole global d</w:t>
      </w:r>
      <w:r w:rsidR="00647A48" w:rsidRPr="00985D81">
        <w:rPr>
          <w:lang w:val="fr-FR"/>
        </w:rPr>
        <w:t>’</w:t>
      </w:r>
      <w:r w:rsidRPr="00985D81">
        <w:rPr>
          <w:lang w:val="fr-FR"/>
        </w:rPr>
        <w:t>intervention contre le harcèlement sexuel et le harcèlement fondé sur le genre dans l</w:t>
      </w:r>
      <w:r w:rsidR="00647A48" w:rsidRPr="00985D81">
        <w:rPr>
          <w:lang w:val="fr-FR"/>
        </w:rPr>
        <w:t>’</w:t>
      </w:r>
      <w:r w:rsidRPr="00985D81">
        <w:rPr>
          <w:lang w:val="fr-FR"/>
        </w:rPr>
        <w:t>Administration générale du Ministère des sciences, de l</w:t>
      </w:r>
      <w:r w:rsidR="00647A48" w:rsidRPr="00985D81">
        <w:rPr>
          <w:lang w:val="fr-FR"/>
        </w:rPr>
        <w:t>’</w:t>
      </w:r>
      <w:r w:rsidRPr="00985D81">
        <w:rPr>
          <w:lang w:val="fr-FR"/>
        </w:rPr>
        <w:t>innovation et des universités a également été adoptée.</w:t>
      </w:r>
    </w:p>
    <w:p w14:paraId="31884B8E" w14:textId="2EF4EFB6" w:rsidR="003905E2" w:rsidRPr="00985D81" w:rsidRDefault="00FB2FFD" w:rsidP="00647A48">
      <w:pPr>
        <w:pStyle w:val="SingleTxt"/>
        <w:numPr>
          <w:ilvl w:val="0"/>
          <w:numId w:val="53"/>
        </w:numPr>
        <w:spacing w:line="240" w:lineRule="exact"/>
        <w:rPr>
          <w:lang w:val="fr-FR"/>
        </w:rPr>
      </w:pPr>
      <w:r w:rsidRPr="00985D81">
        <w:rPr>
          <w:lang w:val="fr-FR"/>
        </w:rPr>
        <w:t>Une commission centrale et différentes commissions territoriales assurent le suivi du protocole d</w:t>
      </w:r>
      <w:r w:rsidR="00647A48" w:rsidRPr="00985D81">
        <w:rPr>
          <w:lang w:val="fr-FR"/>
        </w:rPr>
        <w:t>’</w:t>
      </w:r>
      <w:r w:rsidRPr="00985D81">
        <w:rPr>
          <w:lang w:val="fr-FR"/>
        </w:rPr>
        <w:t>intervention en cas de violence fondée sur le genre dans la Police nationale, établi en février 2021 par la division chargée des droits humains et de l</w:t>
      </w:r>
      <w:r w:rsidR="00647A48" w:rsidRPr="00985D81">
        <w:rPr>
          <w:lang w:val="fr-FR"/>
        </w:rPr>
        <w:t>’</w:t>
      </w:r>
      <w:r w:rsidRPr="00985D81">
        <w:rPr>
          <w:lang w:val="fr-FR"/>
        </w:rPr>
        <w:t>égalité. Dans le cadre du système VioGen, la note d</w:t>
      </w:r>
      <w:r w:rsidR="00647A48" w:rsidRPr="00985D81">
        <w:rPr>
          <w:lang w:val="fr-FR"/>
        </w:rPr>
        <w:t>’</w:t>
      </w:r>
      <w:r w:rsidRPr="00985D81">
        <w:rPr>
          <w:lang w:val="fr-FR"/>
        </w:rPr>
        <w:t>instruction 4/2019 porte approbation d</w:t>
      </w:r>
      <w:r w:rsidR="00647A48" w:rsidRPr="00985D81">
        <w:rPr>
          <w:lang w:val="fr-FR"/>
        </w:rPr>
        <w:t>’</w:t>
      </w:r>
      <w:r w:rsidRPr="00985D81">
        <w:rPr>
          <w:lang w:val="fr-FR"/>
        </w:rPr>
        <w:t>un nouveau protocole doté de mesures de protection policière à adopter pour chaque niveau de risque et d</w:t>
      </w:r>
      <w:r w:rsidR="00647A48" w:rsidRPr="00985D81">
        <w:rPr>
          <w:lang w:val="fr-FR"/>
        </w:rPr>
        <w:t>’</w:t>
      </w:r>
      <w:r w:rsidRPr="00985D81">
        <w:rPr>
          <w:lang w:val="fr-FR"/>
        </w:rPr>
        <w:t>un plan de sécurité personnalisé pour chaque victime avec des mesures d</w:t>
      </w:r>
      <w:r w:rsidR="00647A48" w:rsidRPr="00985D81">
        <w:rPr>
          <w:lang w:val="fr-FR"/>
        </w:rPr>
        <w:t>’</w:t>
      </w:r>
      <w:r w:rsidRPr="00985D81">
        <w:rPr>
          <w:lang w:val="fr-FR"/>
        </w:rPr>
        <w:t>autoprotection.</w:t>
      </w:r>
    </w:p>
    <w:p w14:paraId="1FB55451" w14:textId="5E58B38A" w:rsidR="00FB2FFD" w:rsidRPr="00985D81" w:rsidRDefault="00FB2FFD" w:rsidP="00647A48">
      <w:pPr>
        <w:pStyle w:val="SingleTxt"/>
        <w:numPr>
          <w:ilvl w:val="0"/>
          <w:numId w:val="53"/>
        </w:numPr>
        <w:spacing w:line="240" w:lineRule="exact"/>
        <w:rPr>
          <w:lang w:val="fr-FR"/>
        </w:rPr>
      </w:pPr>
      <w:r w:rsidRPr="00985D81">
        <w:rPr>
          <w:lang w:val="fr-FR"/>
        </w:rPr>
        <w:t>Par l</w:t>
      </w:r>
      <w:r w:rsidR="00647A48" w:rsidRPr="00985D81">
        <w:rPr>
          <w:lang w:val="fr-FR"/>
        </w:rPr>
        <w:t>’</w:t>
      </w:r>
      <w:r w:rsidRPr="00985D81">
        <w:rPr>
          <w:lang w:val="fr-FR"/>
        </w:rPr>
        <w:t>intermédiaire de l</w:t>
      </w:r>
      <w:r w:rsidR="00647A48" w:rsidRPr="00985D81">
        <w:rPr>
          <w:lang w:val="fr-FR"/>
        </w:rPr>
        <w:t>’</w:t>
      </w:r>
      <w:r w:rsidRPr="00985D81">
        <w:rPr>
          <w:lang w:val="fr-FR"/>
        </w:rPr>
        <w:t>Unité centrale de prise en charge des familles et des femmes, la Police nationale favorise la participation citoyenne et établit à cette fin des supports de vulgarisation et d</w:t>
      </w:r>
      <w:r w:rsidR="00647A48" w:rsidRPr="00985D81">
        <w:rPr>
          <w:lang w:val="fr-FR"/>
        </w:rPr>
        <w:t>’</w:t>
      </w:r>
      <w:r w:rsidRPr="00985D81">
        <w:rPr>
          <w:lang w:val="fr-FR"/>
        </w:rPr>
        <w:t>information contre la violence fondée sur le genre. L</w:t>
      </w:r>
      <w:r w:rsidR="00647A48" w:rsidRPr="00985D81">
        <w:rPr>
          <w:lang w:val="fr-FR"/>
        </w:rPr>
        <w:t>’</w:t>
      </w:r>
      <w:r w:rsidRPr="00985D81">
        <w:rPr>
          <w:lang w:val="fr-FR"/>
        </w:rPr>
        <w:t>Unité aménage les infrastructures et les locaux de la police où sont pris en charge les victimes et les témoins, afin d</w:t>
      </w:r>
      <w:r w:rsidR="00647A48" w:rsidRPr="00985D81">
        <w:rPr>
          <w:lang w:val="fr-FR"/>
        </w:rPr>
        <w:t>’</w:t>
      </w:r>
      <w:r w:rsidRPr="00985D81">
        <w:rPr>
          <w:lang w:val="fr-FR"/>
        </w:rPr>
        <w:t>éviter la victimisation secondaire.</w:t>
      </w:r>
    </w:p>
    <w:p w14:paraId="0A70786D" w14:textId="477A6335" w:rsidR="00FB2FFD" w:rsidRPr="00985D81" w:rsidRDefault="00FB2FFD" w:rsidP="00647A48">
      <w:pPr>
        <w:pStyle w:val="SingleTxt"/>
        <w:numPr>
          <w:ilvl w:val="0"/>
          <w:numId w:val="53"/>
        </w:numPr>
        <w:spacing w:line="240" w:lineRule="exact"/>
        <w:rPr>
          <w:lang w:val="fr-FR"/>
        </w:rPr>
      </w:pPr>
      <w:r w:rsidRPr="00985D81">
        <w:rPr>
          <w:lang w:val="fr-FR"/>
        </w:rPr>
        <w:t>Le plan d</w:t>
      </w:r>
      <w:r w:rsidR="00647A48" w:rsidRPr="00985D81">
        <w:rPr>
          <w:lang w:val="fr-FR"/>
        </w:rPr>
        <w:t>’</w:t>
      </w:r>
      <w:r w:rsidRPr="00985D81">
        <w:rPr>
          <w:lang w:val="fr-FR"/>
        </w:rPr>
        <w:t>action de la Garde civile contre la violence à l</w:t>
      </w:r>
      <w:r w:rsidR="00647A48" w:rsidRPr="00985D81">
        <w:rPr>
          <w:lang w:val="fr-FR"/>
        </w:rPr>
        <w:t>’</w:t>
      </w:r>
      <w:r w:rsidRPr="00985D81">
        <w:rPr>
          <w:lang w:val="fr-FR"/>
        </w:rPr>
        <w:t>égard des femmes, approuvé en novembre 2020, est aligné sur les engagements nationaux et internationaux pris par l</w:t>
      </w:r>
      <w:r w:rsidR="00647A48" w:rsidRPr="00985D81">
        <w:rPr>
          <w:lang w:val="fr-FR"/>
        </w:rPr>
        <w:t>’</w:t>
      </w:r>
      <w:r w:rsidRPr="00985D81">
        <w:rPr>
          <w:lang w:val="fr-FR"/>
        </w:rPr>
        <w:t>Espagne, et comprend des mesures institutionnelles visant à lutter contre la violence fondée sur le genre, la traite des êtres humains à des fins d</w:t>
      </w:r>
      <w:r w:rsidR="00647A48" w:rsidRPr="00985D81">
        <w:rPr>
          <w:lang w:val="fr-FR"/>
        </w:rPr>
        <w:t>’</w:t>
      </w:r>
      <w:r w:rsidRPr="00985D81">
        <w:rPr>
          <w:lang w:val="fr-FR"/>
        </w:rPr>
        <w:t>exploitation sexuelle et d</w:t>
      </w:r>
      <w:r w:rsidR="00647A48" w:rsidRPr="00985D81">
        <w:rPr>
          <w:lang w:val="fr-FR"/>
        </w:rPr>
        <w:t>’</w:t>
      </w:r>
      <w:r w:rsidRPr="00985D81">
        <w:rPr>
          <w:lang w:val="fr-FR"/>
        </w:rPr>
        <w:t>agressions sexuelles, les mariages forcés, les avortements forcés et les mutilations génitales féminines (MGF).</w:t>
      </w:r>
    </w:p>
    <w:p w14:paraId="7C38F064" w14:textId="4F27057E" w:rsidR="003905E2" w:rsidRPr="00985D81" w:rsidRDefault="00FB2FFD" w:rsidP="00647A48">
      <w:pPr>
        <w:pStyle w:val="SingleTxt"/>
        <w:numPr>
          <w:ilvl w:val="0"/>
          <w:numId w:val="53"/>
        </w:numPr>
        <w:spacing w:line="240" w:lineRule="exact"/>
        <w:rPr>
          <w:lang w:val="fr-FR"/>
        </w:rPr>
      </w:pPr>
      <w:r w:rsidRPr="00985D81">
        <w:rPr>
          <w:lang w:val="fr-FR"/>
        </w:rPr>
        <w:t>La Garde civile a élaboré l</w:t>
      </w:r>
      <w:r w:rsidR="00647A48" w:rsidRPr="00985D81">
        <w:rPr>
          <w:lang w:val="fr-FR"/>
        </w:rPr>
        <w:t>’</w:t>
      </w:r>
      <w:r w:rsidRPr="00985D81">
        <w:rPr>
          <w:lang w:val="fr-FR"/>
        </w:rPr>
        <w:t xml:space="preserve">ouvrage </w:t>
      </w:r>
      <w:r w:rsidR="00A86B87" w:rsidRPr="00985D81">
        <w:rPr>
          <w:lang w:val="fr-FR"/>
        </w:rPr>
        <w:t>« </w:t>
      </w:r>
      <w:r w:rsidRPr="00985D81">
        <w:rPr>
          <w:lang w:val="fr-FR"/>
        </w:rPr>
        <w:t>Guía Básica de primeros auxilios psicológicos en Violencia de Género</w:t>
      </w:r>
      <w:r w:rsidR="00A86B87" w:rsidRPr="00985D81">
        <w:rPr>
          <w:lang w:val="fr-FR"/>
        </w:rPr>
        <w:t> »</w:t>
      </w:r>
      <w:r w:rsidRPr="00985D81">
        <w:rPr>
          <w:lang w:val="fr-FR"/>
        </w:rPr>
        <w:t xml:space="preserve"> (Guide élémentaire des premiers secours psychologiques en cas de violence fondée sur le genre), ainsi que des études sur les </w:t>
      </w:r>
      <w:r w:rsidRPr="00985D81">
        <w:rPr>
          <w:lang w:val="fr-FR"/>
        </w:rPr>
        <w:lastRenderedPageBreak/>
        <w:t>mesures de protection, le niveau de satisfaction des victimes vis à vis du traitement et de la protection que la police leur a ménagés, et sur l</w:t>
      </w:r>
      <w:r w:rsidR="00647A48" w:rsidRPr="00985D81">
        <w:rPr>
          <w:lang w:val="fr-FR"/>
        </w:rPr>
        <w:t>’</w:t>
      </w:r>
      <w:r w:rsidRPr="00985D81">
        <w:rPr>
          <w:lang w:val="fr-FR"/>
        </w:rPr>
        <w:t>analyse du comportement délictueux dans les affaires de violence fondée sur le genre.</w:t>
      </w:r>
    </w:p>
    <w:p w14:paraId="08E0702B" w14:textId="3EAB3318" w:rsidR="00FB2FFD" w:rsidRPr="00985D81" w:rsidRDefault="00FB2FFD" w:rsidP="00647A48">
      <w:pPr>
        <w:pStyle w:val="SingleTxt"/>
        <w:numPr>
          <w:ilvl w:val="0"/>
          <w:numId w:val="53"/>
        </w:numPr>
        <w:spacing w:line="240" w:lineRule="exact"/>
        <w:rPr>
          <w:lang w:val="fr-FR"/>
        </w:rPr>
      </w:pPr>
      <w:r w:rsidRPr="00985D81">
        <w:rPr>
          <w:lang w:val="fr-FR"/>
        </w:rPr>
        <w:t>La Garde civile a validé en juillet 2019 le protocole d</w:t>
      </w:r>
      <w:r w:rsidR="00647A48" w:rsidRPr="00985D81">
        <w:rPr>
          <w:lang w:val="fr-FR"/>
        </w:rPr>
        <w:t>’</w:t>
      </w:r>
      <w:r w:rsidRPr="00985D81">
        <w:rPr>
          <w:lang w:val="fr-FR"/>
        </w:rPr>
        <w:t>intervention contre le harcèlement sexuel et le harcèlement fondé sur le genre dans la Garde civile. D</w:t>
      </w:r>
      <w:r w:rsidR="00647A48" w:rsidRPr="00985D81">
        <w:rPr>
          <w:lang w:val="fr-FR"/>
        </w:rPr>
        <w:t>’</w:t>
      </w:r>
      <w:r w:rsidRPr="00985D81">
        <w:rPr>
          <w:lang w:val="fr-FR"/>
        </w:rPr>
        <w:t>autre part, le Protocole opérationnel de collaboration et d</w:t>
      </w:r>
      <w:r w:rsidR="00647A48" w:rsidRPr="00985D81">
        <w:rPr>
          <w:lang w:val="fr-FR"/>
        </w:rPr>
        <w:t>’</w:t>
      </w:r>
      <w:r w:rsidRPr="00985D81">
        <w:rPr>
          <w:lang w:val="fr-FR"/>
        </w:rPr>
        <w:t>intervention conjoint de la Direction générale de la Garde civile et de la Fédération des associations de femmes rurales, destiné à protéger les victimes de la violence fondée sur le genre, est en passe d</w:t>
      </w:r>
      <w:r w:rsidR="00647A48" w:rsidRPr="00985D81">
        <w:rPr>
          <w:lang w:val="fr-FR"/>
        </w:rPr>
        <w:t>’</w:t>
      </w:r>
      <w:r w:rsidRPr="00985D81">
        <w:rPr>
          <w:lang w:val="fr-FR"/>
        </w:rPr>
        <w:t xml:space="preserve">être approuvé. Le 6 juillet 2021, le </w:t>
      </w:r>
      <w:r w:rsidR="00192AA1" w:rsidRPr="00985D81">
        <w:rPr>
          <w:lang w:val="fr-FR"/>
        </w:rPr>
        <w:t>p</w:t>
      </w:r>
      <w:r w:rsidRPr="00985D81">
        <w:rPr>
          <w:lang w:val="fr-FR"/>
        </w:rPr>
        <w:t>rotocole d</w:t>
      </w:r>
      <w:r w:rsidR="00647A48" w:rsidRPr="00985D81">
        <w:rPr>
          <w:lang w:val="fr-FR"/>
        </w:rPr>
        <w:t>’</w:t>
      </w:r>
      <w:r w:rsidRPr="00985D81">
        <w:rPr>
          <w:lang w:val="fr-FR"/>
        </w:rPr>
        <w:t>intervention dans les situations de violence à l</w:t>
      </w:r>
      <w:r w:rsidR="00647A48" w:rsidRPr="00985D81">
        <w:rPr>
          <w:lang w:val="fr-FR"/>
        </w:rPr>
        <w:t>’</w:t>
      </w:r>
      <w:r w:rsidRPr="00985D81">
        <w:rPr>
          <w:lang w:val="fr-FR"/>
        </w:rPr>
        <w:t>égard des femmes touchant le personnel de la Garde civile a été avalisé.</w:t>
      </w:r>
    </w:p>
    <w:p w14:paraId="3E72A553" w14:textId="3050FD6C" w:rsidR="003905E2" w:rsidRPr="00985D81" w:rsidRDefault="00FB2FFD" w:rsidP="00647A48">
      <w:pPr>
        <w:pStyle w:val="SingleTxt"/>
        <w:numPr>
          <w:ilvl w:val="0"/>
          <w:numId w:val="53"/>
        </w:numPr>
        <w:spacing w:line="240" w:lineRule="exact"/>
        <w:rPr>
          <w:lang w:val="fr-FR"/>
        </w:rPr>
      </w:pPr>
      <w:r w:rsidRPr="00985D81">
        <w:rPr>
          <w:lang w:val="fr-FR"/>
        </w:rPr>
        <w:t>L</w:t>
      </w:r>
      <w:r w:rsidR="00647A48" w:rsidRPr="00985D81">
        <w:rPr>
          <w:lang w:val="fr-FR"/>
        </w:rPr>
        <w:t>’</w:t>
      </w:r>
      <w:r w:rsidRPr="00985D81">
        <w:rPr>
          <w:lang w:val="fr-FR"/>
        </w:rPr>
        <w:t>Administration pénitentiaire, en collaboration avec l</w:t>
      </w:r>
      <w:r w:rsidR="00647A48" w:rsidRPr="00985D81">
        <w:rPr>
          <w:lang w:val="fr-FR"/>
        </w:rPr>
        <w:t>’</w:t>
      </w:r>
      <w:r w:rsidRPr="00985D81">
        <w:rPr>
          <w:lang w:val="fr-FR"/>
        </w:rPr>
        <w:t xml:space="preserve">Institut de la femme, a élaboré le programme </w:t>
      </w:r>
      <w:r w:rsidR="00192AA1" w:rsidRPr="00985D81">
        <w:rPr>
          <w:lang w:val="fr-FR"/>
        </w:rPr>
        <w:t>« </w:t>
      </w:r>
      <w:r w:rsidRPr="00985D81">
        <w:rPr>
          <w:lang w:val="fr-FR"/>
        </w:rPr>
        <w:t>Sermujer.es</w:t>
      </w:r>
      <w:r w:rsidR="00192AA1" w:rsidRPr="00985D81">
        <w:rPr>
          <w:lang w:val="fr-FR"/>
        </w:rPr>
        <w:t> »</w:t>
      </w:r>
      <w:r w:rsidRPr="00985D81">
        <w:rPr>
          <w:lang w:val="fr-FR"/>
        </w:rPr>
        <w:t>, qui vise à prévenir la violence fondée sur le genre à l</w:t>
      </w:r>
      <w:r w:rsidR="00647A48" w:rsidRPr="00985D81">
        <w:rPr>
          <w:lang w:val="fr-FR"/>
        </w:rPr>
        <w:t>’</w:t>
      </w:r>
      <w:r w:rsidRPr="00985D81">
        <w:rPr>
          <w:lang w:val="fr-FR"/>
        </w:rPr>
        <w:t>égard des femmes en milieu carcéral. De surcroît, en 2021, elle a approuvé un protocole d</w:t>
      </w:r>
      <w:r w:rsidR="00647A48" w:rsidRPr="00985D81">
        <w:rPr>
          <w:lang w:val="fr-FR"/>
        </w:rPr>
        <w:t>’</w:t>
      </w:r>
      <w:r w:rsidRPr="00985D81">
        <w:rPr>
          <w:lang w:val="fr-FR"/>
        </w:rPr>
        <w:t>intervention destiné à prévenir le harcèlement sexuel et fondé sur le genre en milieu professionnel pénitentiaire.</w:t>
      </w:r>
    </w:p>
    <w:p w14:paraId="068CEDAD" w14:textId="1B2417FA" w:rsidR="00FB2FFD" w:rsidRPr="00985D81" w:rsidRDefault="00FB2FFD" w:rsidP="00647A48">
      <w:pPr>
        <w:pStyle w:val="SingleTxt"/>
        <w:numPr>
          <w:ilvl w:val="0"/>
          <w:numId w:val="53"/>
        </w:numPr>
        <w:spacing w:line="240" w:lineRule="exact"/>
        <w:rPr>
          <w:lang w:val="fr-FR"/>
        </w:rPr>
      </w:pPr>
      <w:r w:rsidRPr="00985D81">
        <w:rPr>
          <w:lang w:val="fr-FR"/>
        </w:rPr>
        <w:t>En 2020, à la demande de l</w:t>
      </w:r>
      <w:r w:rsidR="00647A48" w:rsidRPr="00985D81">
        <w:rPr>
          <w:lang w:val="fr-FR"/>
        </w:rPr>
        <w:t>’</w:t>
      </w:r>
      <w:r w:rsidRPr="00985D81">
        <w:rPr>
          <w:lang w:val="fr-FR"/>
        </w:rPr>
        <w:t>Observatoire contre la violence domestique et la violence fondée sur le genre, la Commission permanente du Conseil général du pouvoir judiciaire a accepté de spécialiser 33 tribunaux pénaux en matière de violence à l</w:t>
      </w:r>
      <w:r w:rsidR="00647A48" w:rsidRPr="00985D81">
        <w:rPr>
          <w:lang w:val="fr-FR"/>
        </w:rPr>
        <w:t>’</w:t>
      </w:r>
      <w:r w:rsidRPr="00985D81">
        <w:rPr>
          <w:lang w:val="fr-FR"/>
        </w:rPr>
        <w:t>égard des femmes.</w:t>
      </w:r>
    </w:p>
    <w:p w14:paraId="7B15938E" w14:textId="2EF82D2E" w:rsidR="003905E2" w:rsidRPr="00985D81" w:rsidRDefault="00FB2FFD" w:rsidP="00647A48">
      <w:pPr>
        <w:pStyle w:val="SingleTxt"/>
        <w:numPr>
          <w:ilvl w:val="0"/>
          <w:numId w:val="53"/>
        </w:numPr>
        <w:spacing w:line="240" w:lineRule="exact"/>
        <w:rPr>
          <w:lang w:val="fr-FR"/>
        </w:rPr>
      </w:pPr>
      <w:r w:rsidRPr="00985D81">
        <w:rPr>
          <w:lang w:val="fr-FR"/>
        </w:rPr>
        <w:t>En 2020, l</w:t>
      </w:r>
      <w:r w:rsidR="00647A48" w:rsidRPr="00985D81">
        <w:rPr>
          <w:lang w:val="fr-FR"/>
        </w:rPr>
        <w:t>’</w:t>
      </w:r>
      <w:r w:rsidRPr="00985D81">
        <w:rPr>
          <w:lang w:val="fr-FR"/>
        </w:rPr>
        <w:t>Observatoire de la jeunesse d</w:t>
      </w:r>
      <w:r w:rsidR="00647A48" w:rsidRPr="00985D81">
        <w:rPr>
          <w:lang w:val="fr-FR"/>
        </w:rPr>
        <w:t>’</w:t>
      </w:r>
      <w:r w:rsidRPr="00985D81">
        <w:rPr>
          <w:lang w:val="fr-FR"/>
        </w:rPr>
        <w:t>INJUVE a produit l</w:t>
      </w:r>
      <w:r w:rsidR="00647A48" w:rsidRPr="00985D81">
        <w:rPr>
          <w:lang w:val="fr-FR"/>
        </w:rPr>
        <w:t>’</w:t>
      </w:r>
      <w:r w:rsidRPr="00985D81">
        <w:rPr>
          <w:lang w:val="fr-FR"/>
        </w:rPr>
        <w:t xml:space="preserve">étude intitulée </w:t>
      </w:r>
      <w:r w:rsidR="007E418C" w:rsidRPr="00985D81">
        <w:rPr>
          <w:lang w:val="fr-FR"/>
        </w:rPr>
        <w:t>« </w:t>
      </w:r>
      <w:r w:rsidRPr="00985D81">
        <w:rPr>
          <w:lang w:val="fr-FR"/>
        </w:rPr>
        <w:t>Violencia de género en los jóvenes. Una visión general de la violencia de género aplicada a los jóvenes en España</w:t>
      </w:r>
      <w:r w:rsidR="006D6DA9" w:rsidRPr="00985D81">
        <w:rPr>
          <w:lang w:val="fr-FR"/>
        </w:rPr>
        <w:t> »</w:t>
      </w:r>
      <w:r w:rsidRPr="00985D81">
        <w:rPr>
          <w:lang w:val="fr-FR"/>
        </w:rPr>
        <w:t xml:space="preserve"> (Violence fondée sur le genre chez les jeunes. Une perspective générale de la violence fondée sur le genre appliquée aux jeunes en Espagne).</w:t>
      </w:r>
    </w:p>
    <w:p w14:paraId="369A55A9" w14:textId="4EA3B0F4" w:rsidR="00FB2FFD" w:rsidRPr="00985D81" w:rsidRDefault="00FB2FFD" w:rsidP="00647A48">
      <w:pPr>
        <w:pStyle w:val="SingleTxt"/>
        <w:numPr>
          <w:ilvl w:val="0"/>
          <w:numId w:val="53"/>
        </w:numPr>
        <w:spacing w:line="240" w:lineRule="exact"/>
        <w:rPr>
          <w:iCs/>
          <w:lang w:val="fr-FR"/>
        </w:rPr>
      </w:pPr>
      <w:r w:rsidRPr="00985D81">
        <w:rPr>
          <w:lang w:val="fr-FR"/>
        </w:rPr>
        <w:t xml:space="preserve">Depuis 2020, INJUVE fait figurer sur son site Web un lien sur la violence fondée sur le genre. Par ailleurs, en 2020, le rapport </w:t>
      </w:r>
      <w:r w:rsidR="006D6DA9" w:rsidRPr="00985D81">
        <w:rPr>
          <w:lang w:val="fr-FR"/>
        </w:rPr>
        <w:t>« </w:t>
      </w:r>
      <w:r w:rsidRPr="00985D81">
        <w:rPr>
          <w:lang w:val="fr-FR"/>
        </w:rPr>
        <w:t>Menores y violencia de género</w:t>
      </w:r>
      <w:r w:rsidR="006D6DA9" w:rsidRPr="00985D81">
        <w:rPr>
          <w:lang w:val="fr-FR"/>
        </w:rPr>
        <w:t> »</w:t>
      </w:r>
      <w:r w:rsidRPr="00985D81">
        <w:rPr>
          <w:lang w:val="fr-FR"/>
        </w:rPr>
        <w:t xml:space="preserve"> (Mineurs et violence fondée sur le genre) a été présenté. En février 2021 le rapport </w:t>
      </w:r>
      <w:r w:rsidR="006D6DA9" w:rsidRPr="00985D81">
        <w:rPr>
          <w:lang w:val="fr-FR"/>
        </w:rPr>
        <w:t>« </w:t>
      </w:r>
      <w:r w:rsidRPr="00985D81">
        <w:rPr>
          <w:lang w:val="fr-FR"/>
        </w:rPr>
        <w:t>La situación de la violencia contra las mujeres en la adolescencia en España</w:t>
      </w:r>
      <w:r w:rsidR="006D6DA9" w:rsidRPr="00985D81">
        <w:rPr>
          <w:lang w:val="fr-FR"/>
        </w:rPr>
        <w:t> »</w:t>
      </w:r>
      <w:r w:rsidRPr="00985D81">
        <w:rPr>
          <w:lang w:val="fr-FR"/>
        </w:rPr>
        <w:t xml:space="preserve"> (La situation en matière de violence à l</w:t>
      </w:r>
      <w:r w:rsidR="00647A48" w:rsidRPr="00985D81">
        <w:rPr>
          <w:lang w:val="fr-FR"/>
        </w:rPr>
        <w:t>’</w:t>
      </w:r>
      <w:r w:rsidRPr="00985D81">
        <w:rPr>
          <w:lang w:val="fr-FR"/>
        </w:rPr>
        <w:t>égard des femmes à l</w:t>
      </w:r>
      <w:r w:rsidR="00647A48" w:rsidRPr="00985D81">
        <w:rPr>
          <w:lang w:val="fr-FR"/>
        </w:rPr>
        <w:t>’</w:t>
      </w:r>
      <w:r w:rsidRPr="00985D81">
        <w:rPr>
          <w:lang w:val="fr-FR"/>
        </w:rPr>
        <w:t>adolescence en Espagne) a été publié.</w:t>
      </w:r>
    </w:p>
    <w:p w14:paraId="49B4C32B" w14:textId="213E6159" w:rsidR="003905E2" w:rsidRPr="00985D81" w:rsidRDefault="00FB2FFD" w:rsidP="00647A48">
      <w:pPr>
        <w:pStyle w:val="SingleTxt"/>
        <w:numPr>
          <w:ilvl w:val="0"/>
          <w:numId w:val="53"/>
        </w:numPr>
        <w:spacing w:line="240" w:lineRule="exact"/>
        <w:rPr>
          <w:lang w:val="fr-FR"/>
        </w:rPr>
      </w:pPr>
      <w:r w:rsidRPr="00985D81">
        <w:rPr>
          <w:lang w:val="fr-FR"/>
        </w:rPr>
        <w:t>En 2015, le protocole d</w:t>
      </w:r>
      <w:r w:rsidR="00647A48" w:rsidRPr="00985D81">
        <w:rPr>
          <w:lang w:val="fr-FR"/>
        </w:rPr>
        <w:t>’</w:t>
      </w:r>
      <w:r w:rsidRPr="00985D81">
        <w:rPr>
          <w:lang w:val="fr-FR"/>
        </w:rPr>
        <w:t>intervention conjoint du Ministère des affaires étrangères et de la coopération, du Ministère de l</w:t>
      </w:r>
      <w:r w:rsidR="00647A48" w:rsidRPr="00985D81">
        <w:rPr>
          <w:lang w:val="fr-FR"/>
        </w:rPr>
        <w:t>’</w:t>
      </w:r>
      <w:r w:rsidRPr="00985D81">
        <w:rPr>
          <w:lang w:val="fr-FR"/>
        </w:rPr>
        <w:t>emploi et de la Sécurité sociale et du Ministère de la santé, des services sociaux et de l</w:t>
      </w:r>
      <w:r w:rsidR="00647A48" w:rsidRPr="00985D81">
        <w:rPr>
          <w:lang w:val="fr-FR"/>
        </w:rPr>
        <w:t>’</w:t>
      </w:r>
      <w:r w:rsidRPr="00985D81">
        <w:rPr>
          <w:lang w:val="fr-FR"/>
        </w:rPr>
        <w:t>égalité visant à la prise en charge des femmes espagnoles victimes de violence fondée sur le genre à l</w:t>
      </w:r>
      <w:r w:rsidR="00647A48" w:rsidRPr="00985D81">
        <w:rPr>
          <w:lang w:val="fr-FR"/>
        </w:rPr>
        <w:t>’</w:t>
      </w:r>
      <w:r w:rsidRPr="00985D81">
        <w:rPr>
          <w:lang w:val="fr-FR"/>
        </w:rPr>
        <w:t>étranger a été validé. Il est en cours de révision.</w:t>
      </w:r>
    </w:p>
    <w:p w14:paraId="5DAF840B" w14:textId="029F4068" w:rsidR="00FB2FFD" w:rsidRPr="00985D81" w:rsidRDefault="00FB2FFD" w:rsidP="00647A48">
      <w:pPr>
        <w:pStyle w:val="SingleTxt"/>
        <w:numPr>
          <w:ilvl w:val="0"/>
          <w:numId w:val="53"/>
        </w:numPr>
        <w:spacing w:line="240" w:lineRule="exact"/>
        <w:rPr>
          <w:lang w:val="fr-FR"/>
        </w:rPr>
      </w:pPr>
      <w:r w:rsidRPr="00985D81">
        <w:rPr>
          <w:lang w:val="fr-FR"/>
        </w:rPr>
        <w:t xml:space="preserve">Le 24 septembre 2019, un accord a été signé entre le Ministère de la Présidence, des </w:t>
      </w:r>
      <w:r w:rsidRPr="009F396E">
        <w:rPr>
          <w:lang w:val="fr-FR"/>
        </w:rPr>
        <w:t>relations avec le parlement</w:t>
      </w:r>
      <w:r w:rsidRPr="00985D81">
        <w:rPr>
          <w:lang w:val="fr-FR"/>
        </w:rPr>
        <w:t xml:space="preserve"> et de l</w:t>
      </w:r>
      <w:r w:rsidR="00647A48" w:rsidRPr="00985D81">
        <w:rPr>
          <w:lang w:val="fr-FR"/>
        </w:rPr>
        <w:t>’</w:t>
      </w:r>
      <w:r w:rsidRPr="00985D81">
        <w:rPr>
          <w:lang w:val="fr-FR"/>
        </w:rPr>
        <w:t>égalité et l</w:t>
      </w:r>
      <w:r w:rsidR="00647A48" w:rsidRPr="00985D81">
        <w:rPr>
          <w:lang w:val="fr-FR"/>
        </w:rPr>
        <w:t>’</w:t>
      </w:r>
      <w:r w:rsidRPr="00985D81">
        <w:rPr>
          <w:lang w:val="fr-FR"/>
        </w:rPr>
        <w:t>Agence espagnole de protection des données en vue d</w:t>
      </w:r>
      <w:r w:rsidR="00647A48" w:rsidRPr="00985D81">
        <w:rPr>
          <w:lang w:val="fr-FR"/>
        </w:rPr>
        <w:t>’</w:t>
      </w:r>
      <w:r w:rsidRPr="00985D81">
        <w:rPr>
          <w:lang w:val="fr-FR"/>
        </w:rPr>
        <w:t>une collaboration dans le domaine de la violence à l</w:t>
      </w:r>
      <w:r w:rsidR="00647A48" w:rsidRPr="00985D81">
        <w:rPr>
          <w:lang w:val="fr-FR"/>
        </w:rPr>
        <w:t>’</w:t>
      </w:r>
      <w:r w:rsidRPr="00985D81">
        <w:rPr>
          <w:lang w:val="fr-FR"/>
        </w:rPr>
        <w:t>égard des femmes. Ces travaux ont donné naissance à un canal prioritaire pour la protection des données dans les affaires de violence à l</w:t>
      </w:r>
      <w:r w:rsidR="00647A48" w:rsidRPr="00985D81">
        <w:rPr>
          <w:lang w:val="fr-FR"/>
        </w:rPr>
        <w:t>’</w:t>
      </w:r>
      <w:r w:rsidRPr="00985D81">
        <w:rPr>
          <w:lang w:val="fr-FR"/>
        </w:rPr>
        <w:t>égard des femmes et ont renforcé la collaboration entre l</w:t>
      </w:r>
      <w:r w:rsidR="00647A48" w:rsidRPr="00985D81">
        <w:rPr>
          <w:lang w:val="fr-FR"/>
        </w:rPr>
        <w:t>’</w:t>
      </w:r>
      <w:r w:rsidRPr="00985D81">
        <w:rPr>
          <w:lang w:val="fr-FR"/>
        </w:rPr>
        <w:t>Agence et la Délégation nationale chargée de lutter contre la violence fondée sur le genre.</w:t>
      </w:r>
    </w:p>
    <w:p w14:paraId="0AEA115E" w14:textId="50A903D0" w:rsidR="007637F9" w:rsidRPr="00985D81" w:rsidRDefault="007637F9" w:rsidP="00647A48">
      <w:pPr>
        <w:pStyle w:val="SingleTxt"/>
        <w:spacing w:after="0" w:line="120" w:lineRule="exact"/>
        <w:rPr>
          <w:sz w:val="10"/>
          <w:lang w:val="fr-FR"/>
        </w:rPr>
      </w:pPr>
    </w:p>
    <w:p w14:paraId="316992C8" w14:textId="080F3F92"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d</w:t>
      </w:r>
      <w:r w:rsidR="00647A48" w:rsidRPr="00985D81">
        <w:rPr>
          <w:lang w:val="fr-FR"/>
        </w:rPr>
        <w:t>’</w:t>
      </w:r>
      <w:r w:rsidRPr="00985D81">
        <w:rPr>
          <w:lang w:val="fr-FR"/>
        </w:rPr>
        <w:t>élimination des mutilations génitales féminines</w:t>
      </w:r>
    </w:p>
    <w:p w14:paraId="747E307C" w14:textId="2816F823" w:rsidR="007637F9" w:rsidRPr="00985D81" w:rsidRDefault="007637F9" w:rsidP="00647A48">
      <w:pPr>
        <w:pStyle w:val="SingleTxt"/>
        <w:spacing w:after="0" w:line="120" w:lineRule="exact"/>
        <w:rPr>
          <w:sz w:val="10"/>
          <w:lang w:val="fr-FR"/>
        </w:rPr>
      </w:pPr>
    </w:p>
    <w:p w14:paraId="3A30D501" w14:textId="503310DB" w:rsidR="00FB2FFD" w:rsidRPr="00985D81" w:rsidRDefault="00FB2FFD" w:rsidP="00647A48">
      <w:pPr>
        <w:pStyle w:val="SingleTxt"/>
        <w:numPr>
          <w:ilvl w:val="0"/>
          <w:numId w:val="54"/>
        </w:numPr>
        <w:spacing w:line="240" w:lineRule="exact"/>
        <w:rPr>
          <w:lang w:val="fr-FR"/>
        </w:rPr>
      </w:pPr>
      <w:r w:rsidRPr="00985D81">
        <w:rPr>
          <w:lang w:val="fr-FR"/>
        </w:rPr>
        <w:t>L</w:t>
      </w:r>
      <w:r w:rsidR="00647A48" w:rsidRPr="00985D81">
        <w:rPr>
          <w:lang w:val="fr-FR"/>
        </w:rPr>
        <w:t>’</w:t>
      </w:r>
      <w:r w:rsidRPr="00985D81">
        <w:rPr>
          <w:lang w:val="fr-FR"/>
        </w:rPr>
        <w:t>Espagne fait tomber les MGF sous le coup de la loi pénale. L</w:t>
      </w:r>
      <w:r w:rsidR="00647A48" w:rsidRPr="00985D81">
        <w:rPr>
          <w:lang w:val="fr-FR"/>
        </w:rPr>
        <w:t>’</w:t>
      </w:r>
      <w:r w:rsidRPr="00985D81">
        <w:rPr>
          <w:lang w:val="fr-FR"/>
        </w:rPr>
        <w:t>article 149.2 du Code pénal prévoit que les auteurs de tels faits sont passibles d</w:t>
      </w:r>
      <w:r w:rsidR="00647A48" w:rsidRPr="00985D81">
        <w:rPr>
          <w:lang w:val="fr-FR"/>
        </w:rPr>
        <w:t>’</w:t>
      </w:r>
      <w:r w:rsidRPr="00985D81">
        <w:rPr>
          <w:lang w:val="fr-FR"/>
        </w:rPr>
        <w:t>une peine d</w:t>
      </w:r>
      <w:r w:rsidR="00647A48" w:rsidRPr="00985D81">
        <w:rPr>
          <w:lang w:val="fr-FR"/>
        </w:rPr>
        <w:t>’</w:t>
      </w:r>
      <w:r w:rsidRPr="00985D81">
        <w:rPr>
          <w:lang w:val="fr-FR"/>
        </w:rPr>
        <w:t>emprisonnement de six à douze ans. Dans les cas où la victime est mineure ou est une personne handicapée ayant besoin d</w:t>
      </w:r>
      <w:r w:rsidR="00647A48" w:rsidRPr="00985D81">
        <w:rPr>
          <w:lang w:val="fr-FR"/>
        </w:rPr>
        <w:t>’</w:t>
      </w:r>
      <w:r w:rsidRPr="00985D81">
        <w:rPr>
          <w:lang w:val="fr-FR"/>
        </w:rPr>
        <w:t>une protection spéciale, une interdiction spéciale d</w:t>
      </w:r>
      <w:r w:rsidR="00647A48" w:rsidRPr="00985D81">
        <w:rPr>
          <w:lang w:val="fr-FR"/>
        </w:rPr>
        <w:t>’</w:t>
      </w:r>
      <w:r w:rsidRPr="00985D81">
        <w:rPr>
          <w:lang w:val="fr-FR"/>
        </w:rPr>
        <w:t>exercer l</w:t>
      </w:r>
      <w:r w:rsidR="00647A48" w:rsidRPr="00985D81">
        <w:rPr>
          <w:lang w:val="fr-FR"/>
        </w:rPr>
        <w:t>’</w:t>
      </w:r>
      <w:r w:rsidRPr="00985D81">
        <w:rPr>
          <w:lang w:val="fr-FR"/>
        </w:rPr>
        <w:t xml:space="preserve">autorité parentale, la tutelle ou la curatelle ou de garder ou </w:t>
      </w:r>
      <w:r w:rsidRPr="00985D81">
        <w:rPr>
          <w:lang w:val="fr-FR"/>
        </w:rPr>
        <w:lastRenderedPageBreak/>
        <w:t>d</w:t>
      </w:r>
      <w:r w:rsidR="00647A48" w:rsidRPr="00985D81">
        <w:rPr>
          <w:lang w:val="fr-FR"/>
        </w:rPr>
        <w:t>’</w:t>
      </w:r>
      <w:r w:rsidRPr="00985D81">
        <w:rPr>
          <w:lang w:val="fr-FR"/>
        </w:rPr>
        <w:t>accueillir l</w:t>
      </w:r>
      <w:r w:rsidR="00647A48" w:rsidRPr="00985D81">
        <w:rPr>
          <w:lang w:val="fr-FR"/>
        </w:rPr>
        <w:t>’</w:t>
      </w:r>
      <w:r w:rsidRPr="00985D81">
        <w:rPr>
          <w:lang w:val="fr-FR"/>
        </w:rPr>
        <w:t>enfant sera applicable pour une période de quatre à dix ans, si l</w:t>
      </w:r>
      <w:r w:rsidR="00647A48" w:rsidRPr="00985D81">
        <w:rPr>
          <w:lang w:val="fr-FR"/>
        </w:rPr>
        <w:t>’</w:t>
      </w:r>
      <w:r w:rsidRPr="00985D81">
        <w:rPr>
          <w:lang w:val="fr-FR"/>
        </w:rPr>
        <w:t>autorité judiciaire l</w:t>
      </w:r>
      <w:r w:rsidR="00647A48" w:rsidRPr="00985D81">
        <w:rPr>
          <w:lang w:val="fr-FR"/>
        </w:rPr>
        <w:t>’</w:t>
      </w:r>
      <w:r w:rsidRPr="00985D81">
        <w:rPr>
          <w:lang w:val="fr-FR"/>
        </w:rPr>
        <w:t>estime approprié dans l</w:t>
      </w:r>
      <w:r w:rsidR="00647A48" w:rsidRPr="00985D81">
        <w:rPr>
          <w:lang w:val="fr-FR"/>
        </w:rPr>
        <w:t>’</w:t>
      </w:r>
      <w:r w:rsidRPr="00985D81">
        <w:rPr>
          <w:lang w:val="fr-FR"/>
        </w:rPr>
        <w:t>intérêt de la victime.</w:t>
      </w:r>
    </w:p>
    <w:p w14:paraId="2034E2E0" w14:textId="249B7771" w:rsidR="003905E2" w:rsidRPr="00985D81" w:rsidRDefault="00FB2FFD" w:rsidP="00647A48">
      <w:pPr>
        <w:pStyle w:val="SingleTxt"/>
        <w:numPr>
          <w:ilvl w:val="0"/>
          <w:numId w:val="54"/>
        </w:numPr>
        <w:spacing w:line="240" w:lineRule="exact"/>
        <w:rPr>
          <w:lang w:val="fr-FR"/>
        </w:rPr>
      </w:pPr>
      <w:r w:rsidRPr="00985D81">
        <w:rPr>
          <w:lang w:val="fr-FR"/>
        </w:rPr>
        <w:t>Dans la stratégie nationale pour l</w:t>
      </w:r>
      <w:r w:rsidR="00647A48" w:rsidRPr="00985D81">
        <w:rPr>
          <w:lang w:val="fr-FR"/>
        </w:rPr>
        <w:t>’</w:t>
      </w:r>
      <w:r w:rsidRPr="00985D81">
        <w:rPr>
          <w:lang w:val="fr-FR"/>
        </w:rPr>
        <w:t>élimination de la violence à l</w:t>
      </w:r>
      <w:r w:rsidR="00647A48" w:rsidRPr="00985D81">
        <w:rPr>
          <w:lang w:val="fr-FR"/>
        </w:rPr>
        <w:t>’</w:t>
      </w:r>
      <w:r w:rsidRPr="00985D81">
        <w:rPr>
          <w:lang w:val="fr-FR"/>
        </w:rPr>
        <w:t>égard des femmes pour la période 2013-2016</w:t>
      </w:r>
      <w:r w:rsidRPr="00985D81">
        <w:rPr>
          <w:rStyle w:val="Ancredenotedebasdepage"/>
          <w:sz w:val="20"/>
          <w:szCs w:val="20"/>
          <w:lang w:val="fr-FR"/>
        </w:rPr>
        <w:footnoteReference w:id="74"/>
      </w:r>
      <w:r w:rsidRPr="00985D81">
        <w:rPr>
          <w:lang w:val="fr-FR"/>
        </w:rPr>
        <w:t>, la nécessité d</w:t>
      </w:r>
      <w:r w:rsidR="00647A48" w:rsidRPr="00985D81">
        <w:rPr>
          <w:lang w:val="fr-FR"/>
        </w:rPr>
        <w:t>’</w:t>
      </w:r>
      <w:r w:rsidRPr="00985D81">
        <w:rPr>
          <w:lang w:val="fr-FR"/>
        </w:rPr>
        <w:t>éradiquer les MGF était mise en avant.</w:t>
      </w:r>
    </w:p>
    <w:p w14:paraId="4D596D03" w14:textId="2D266450" w:rsidR="003905E2" w:rsidRPr="00985D81" w:rsidRDefault="00FB2FFD" w:rsidP="00647A48">
      <w:pPr>
        <w:pStyle w:val="SingleTxt"/>
        <w:numPr>
          <w:ilvl w:val="0"/>
          <w:numId w:val="54"/>
        </w:numPr>
        <w:spacing w:line="240" w:lineRule="exact"/>
        <w:rPr>
          <w:lang w:val="fr-FR"/>
        </w:rPr>
      </w:pPr>
      <w:r w:rsidRPr="00985D81">
        <w:rPr>
          <w:lang w:val="fr-FR"/>
        </w:rPr>
        <w:t>En 2015, le Conseil interterritorial du système de santé national réuni en séance plénière a approuvé le Protocole commun d</w:t>
      </w:r>
      <w:r w:rsidR="00647A48" w:rsidRPr="00985D81">
        <w:rPr>
          <w:lang w:val="fr-FR"/>
        </w:rPr>
        <w:t>’</w:t>
      </w:r>
      <w:r w:rsidRPr="00985D81">
        <w:rPr>
          <w:lang w:val="fr-FR"/>
        </w:rPr>
        <w:t>intervention sanitaire contre les mutilations génitales féminines</w:t>
      </w:r>
      <w:r w:rsidRPr="00985D81">
        <w:rPr>
          <w:rStyle w:val="Ancredenotedebasdepage"/>
          <w:sz w:val="20"/>
          <w:szCs w:val="20"/>
          <w:lang w:val="fr-FR"/>
        </w:rPr>
        <w:footnoteReference w:id="75"/>
      </w:r>
      <w:r w:rsidRPr="00985D81">
        <w:rPr>
          <w:lang w:val="fr-FR"/>
        </w:rPr>
        <w:t>.</w:t>
      </w:r>
    </w:p>
    <w:p w14:paraId="7B08581F" w14:textId="6E316325" w:rsidR="003905E2" w:rsidRPr="00985D81" w:rsidRDefault="00FB2FFD" w:rsidP="00647A48">
      <w:pPr>
        <w:pStyle w:val="SingleTxt"/>
        <w:numPr>
          <w:ilvl w:val="0"/>
          <w:numId w:val="54"/>
        </w:numPr>
        <w:spacing w:line="240" w:lineRule="exact"/>
        <w:rPr>
          <w:lang w:val="fr-FR"/>
        </w:rPr>
      </w:pPr>
      <w:r w:rsidRPr="00985D81">
        <w:rPr>
          <w:lang w:val="fr-FR"/>
        </w:rPr>
        <w:t>La Délégation nationale chargée de lutter contre la violence fondée sur le genre a publié en 2015 l</w:t>
      </w:r>
      <w:r w:rsidR="00647A48" w:rsidRPr="00985D81">
        <w:rPr>
          <w:lang w:val="fr-FR"/>
        </w:rPr>
        <w:t>’</w:t>
      </w:r>
      <w:r w:rsidRPr="00985D81">
        <w:rPr>
          <w:lang w:val="fr-FR"/>
        </w:rPr>
        <w:t xml:space="preserve">étude intitulée </w:t>
      </w:r>
      <w:r w:rsidR="008C4FCE" w:rsidRPr="00985D81">
        <w:rPr>
          <w:lang w:val="fr-FR"/>
        </w:rPr>
        <w:t>« </w:t>
      </w:r>
      <w:r w:rsidRPr="00985D81">
        <w:rPr>
          <w:lang w:val="fr-FR"/>
        </w:rPr>
        <w:t>La mutilación genital femenina en España</w:t>
      </w:r>
      <w:r w:rsidR="008C4FCE" w:rsidRPr="00985D81">
        <w:rPr>
          <w:lang w:val="fr-FR"/>
        </w:rPr>
        <w:t> »</w:t>
      </w:r>
      <w:r w:rsidRPr="00985D81">
        <w:rPr>
          <w:rStyle w:val="Ancredenotedebasdepage"/>
          <w:sz w:val="20"/>
          <w:szCs w:val="20"/>
          <w:lang w:val="fr-FR"/>
        </w:rPr>
        <w:footnoteReference w:id="76"/>
      </w:r>
      <w:r w:rsidRPr="00985D81">
        <w:rPr>
          <w:lang w:val="fr-FR"/>
        </w:rPr>
        <w:t xml:space="preserve"> (Les mutilations génitales féminines en Espagne) et a contribué à l</w:t>
      </w:r>
      <w:r w:rsidR="00647A48" w:rsidRPr="00985D81">
        <w:rPr>
          <w:lang w:val="fr-FR"/>
        </w:rPr>
        <w:t>’</w:t>
      </w:r>
      <w:r w:rsidRPr="00985D81">
        <w:rPr>
          <w:lang w:val="fr-FR"/>
        </w:rPr>
        <w:t xml:space="preserve">étude </w:t>
      </w:r>
      <w:r w:rsidR="008C4FCE" w:rsidRPr="00985D81">
        <w:rPr>
          <w:lang w:val="fr-FR"/>
        </w:rPr>
        <w:t>« </w:t>
      </w:r>
      <w:r w:rsidRPr="00985D81">
        <w:rPr>
          <w:lang w:val="fr-FR"/>
        </w:rPr>
        <w:t>La Mutilación Genital Femenina en España. Situación en 2019</w:t>
      </w:r>
      <w:r w:rsidR="008C4FCE" w:rsidRPr="00985D81">
        <w:rPr>
          <w:lang w:val="fr-FR"/>
        </w:rPr>
        <w:t> »</w:t>
      </w:r>
      <w:r w:rsidRPr="00985D81">
        <w:rPr>
          <w:lang w:val="fr-FR"/>
        </w:rPr>
        <w:t xml:space="preserve"> (Les mutilations génitales féminines en Espagne. Situation en 2019), publiée en 2020</w:t>
      </w:r>
      <w:r w:rsidRPr="00985D81">
        <w:rPr>
          <w:rStyle w:val="Ancredenotedebasdepage"/>
          <w:sz w:val="20"/>
          <w:szCs w:val="20"/>
          <w:lang w:val="fr-FR"/>
        </w:rPr>
        <w:footnoteReference w:id="77"/>
      </w:r>
      <w:r w:rsidRPr="00985D81">
        <w:rPr>
          <w:lang w:val="fr-FR"/>
        </w:rPr>
        <w:t>.</w:t>
      </w:r>
    </w:p>
    <w:p w14:paraId="6B7E2A5A" w14:textId="7AB7DF8F" w:rsidR="00FB2FFD" w:rsidRPr="00985D81" w:rsidRDefault="00FB2FFD" w:rsidP="00647A48">
      <w:pPr>
        <w:pStyle w:val="SingleTxt"/>
        <w:numPr>
          <w:ilvl w:val="0"/>
          <w:numId w:val="54"/>
        </w:numPr>
        <w:spacing w:line="240" w:lineRule="exact"/>
        <w:rPr>
          <w:lang w:val="fr-FR"/>
        </w:rPr>
      </w:pPr>
      <w:r w:rsidRPr="00985D81">
        <w:rPr>
          <w:lang w:val="fr-FR"/>
        </w:rPr>
        <w:t>Les Communautés autonomes ont approuvé des protocoles pour lutter contre les MGF</w:t>
      </w:r>
      <w:r w:rsidRPr="00985D81">
        <w:rPr>
          <w:rStyle w:val="Ancredenotedebasdepage"/>
          <w:sz w:val="20"/>
          <w:szCs w:val="20"/>
          <w:lang w:val="fr-FR"/>
        </w:rPr>
        <w:footnoteReference w:id="78"/>
      </w:r>
      <w:r w:rsidRPr="00985D81">
        <w:rPr>
          <w:lang w:val="fr-FR"/>
        </w:rPr>
        <w:t>. En outre, la Catalogne a mis sur pied des groupes de travail locaux en matière de prévention des MGF.</w:t>
      </w:r>
    </w:p>
    <w:p w14:paraId="622BB8D1" w14:textId="049C63BD" w:rsidR="00FB2FFD" w:rsidRPr="00985D81" w:rsidRDefault="00FB2FFD" w:rsidP="00647A48">
      <w:pPr>
        <w:pStyle w:val="SingleTxt"/>
        <w:numPr>
          <w:ilvl w:val="0"/>
          <w:numId w:val="54"/>
        </w:numPr>
        <w:spacing w:line="240" w:lineRule="exact"/>
        <w:rPr>
          <w:bCs/>
          <w:lang w:val="fr-FR"/>
        </w:rPr>
      </w:pPr>
      <w:r w:rsidRPr="00985D81">
        <w:rPr>
          <w:lang w:val="fr-FR"/>
        </w:rPr>
        <w:t>L</w:t>
      </w:r>
      <w:r w:rsidR="00647A48" w:rsidRPr="00985D81">
        <w:rPr>
          <w:lang w:val="fr-FR"/>
        </w:rPr>
        <w:t>’</w:t>
      </w:r>
      <w:r w:rsidRPr="00985D81">
        <w:rPr>
          <w:lang w:val="fr-FR"/>
        </w:rPr>
        <w:t>Espagne a concouru à l</w:t>
      </w:r>
      <w:r w:rsidR="00647A48" w:rsidRPr="00985D81">
        <w:rPr>
          <w:lang w:val="fr-FR"/>
        </w:rPr>
        <w:t>’</w:t>
      </w:r>
      <w:r w:rsidRPr="00985D81">
        <w:rPr>
          <w:lang w:val="fr-FR"/>
        </w:rPr>
        <w:t>étude «</w:t>
      </w:r>
      <w:r w:rsidR="00D53950" w:rsidRPr="00985D81">
        <w:rPr>
          <w:lang w:val="fr-FR"/>
        </w:rPr>
        <w:t xml:space="preserve"> </w:t>
      </w:r>
      <w:r w:rsidRPr="00985D81">
        <w:rPr>
          <w:lang w:val="fr-FR"/>
        </w:rPr>
        <w:t>Estimation of girls at risk of female genital mutilation in the European Union – Denmark, Spain, Luxembourg and Austria</w:t>
      </w:r>
      <w:r w:rsidR="00D53950" w:rsidRPr="00985D81">
        <w:rPr>
          <w:lang w:val="fr-FR"/>
        </w:rPr>
        <w:t xml:space="preserve"> </w:t>
      </w:r>
      <w:r w:rsidRPr="00985D81">
        <w:rPr>
          <w:lang w:val="fr-FR"/>
        </w:rPr>
        <w:t>» (Estimation du nombre de filles risquant de subir des mutilations génitales féminines dans l</w:t>
      </w:r>
      <w:r w:rsidR="00647A48" w:rsidRPr="00985D81">
        <w:rPr>
          <w:lang w:val="fr-FR"/>
        </w:rPr>
        <w:t>’</w:t>
      </w:r>
      <w:r w:rsidRPr="00985D81">
        <w:rPr>
          <w:lang w:val="fr-FR"/>
        </w:rPr>
        <w:t>Union européenne – Danemark, Espagne, Luxembourg et Autriche), élaborée conjointement avec l</w:t>
      </w:r>
      <w:r w:rsidR="00647A48" w:rsidRPr="00985D81">
        <w:rPr>
          <w:lang w:val="fr-FR"/>
        </w:rPr>
        <w:t>’</w:t>
      </w:r>
      <w:r w:rsidRPr="00985D81">
        <w:rPr>
          <w:lang w:val="fr-FR"/>
        </w:rPr>
        <w:t>Institut européen pour l</w:t>
      </w:r>
      <w:r w:rsidR="00647A48" w:rsidRPr="00985D81">
        <w:rPr>
          <w:lang w:val="fr-FR"/>
        </w:rPr>
        <w:t>’</w:t>
      </w:r>
      <w:r w:rsidRPr="00985D81">
        <w:rPr>
          <w:lang w:val="fr-FR"/>
        </w:rPr>
        <w:t>égalité entre les hommes et les femmes (EIGE).</w:t>
      </w:r>
    </w:p>
    <w:p w14:paraId="425E1DD7" w14:textId="5749858C" w:rsidR="00FB2FFD" w:rsidRPr="00985D81" w:rsidRDefault="00FB2FFD" w:rsidP="00647A48">
      <w:pPr>
        <w:pStyle w:val="SingleTxt"/>
        <w:numPr>
          <w:ilvl w:val="0"/>
          <w:numId w:val="54"/>
        </w:numPr>
        <w:spacing w:line="240" w:lineRule="exact"/>
        <w:rPr>
          <w:lang w:val="fr-FR"/>
        </w:rPr>
      </w:pPr>
      <w:r w:rsidRPr="00985D81">
        <w:rPr>
          <w:lang w:val="fr-FR"/>
        </w:rPr>
        <w:t>Des modules consacrés aux MGF et aux mariages forcés ont été incorporés dans les cours de formation du personnel de l</w:t>
      </w:r>
      <w:r w:rsidR="00647A48" w:rsidRPr="00985D81">
        <w:rPr>
          <w:lang w:val="fr-FR"/>
        </w:rPr>
        <w:t>’</w:t>
      </w:r>
      <w:r w:rsidRPr="00985D81">
        <w:rPr>
          <w:lang w:val="fr-FR"/>
        </w:rPr>
        <w:t>Unité centrale de prise en charge des familles et des femmes de la Police nationale.</w:t>
      </w:r>
    </w:p>
    <w:p w14:paraId="3AEADEF3" w14:textId="77777777" w:rsidR="007637F9" w:rsidRPr="00985D81" w:rsidRDefault="007637F9" w:rsidP="00647A48">
      <w:pPr>
        <w:pStyle w:val="SingleTxt"/>
        <w:spacing w:after="0" w:line="120" w:lineRule="exact"/>
        <w:rPr>
          <w:sz w:val="10"/>
          <w:lang w:val="fr-FR"/>
        </w:rPr>
      </w:pPr>
    </w:p>
    <w:p w14:paraId="2FAB9ADF" w14:textId="5F77EBC3"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Protection des femmes victimes de violences et poursuites des auteurs des faits</w:t>
      </w:r>
    </w:p>
    <w:p w14:paraId="169C8FBA" w14:textId="0F429E07" w:rsidR="007637F9" w:rsidRPr="00985D81" w:rsidRDefault="007637F9" w:rsidP="00647A48">
      <w:pPr>
        <w:pStyle w:val="SingleTxt"/>
        <w:spacing w:after="0" w:line="120" w:lineRule="exact"/>
        <w:rPr>
          <w:sz w:val="10"/>
          <w:lang w:val="fr-FR"/>
        </w:rPr>
      </w:pPr>
    </w:p>
    <w:p w14:paraId="656127B7" w14:textId="04FF0550" w:rsidR="00FB2FFD" w:rsidRPr="00985D81" w:rsidRDefault="00FB2FFD" w:rsidP="00647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p>
    <w:p w14:paraId="467B7AB8" w14:textId="0A1FC894" w:rsidR="007637F9" w:rsidRPr="00985D81" w:rsidRDefault="007637F9" w:rsidP="00647A48">
      <w:pPr>
        <w:pStyle w:val="SingleTxt"/>
        <w:spacing w:after="0" w:line="120" w:lineRule="exact"/>
        <w:rPr>
          <w:sz w:val="10"/>
          <w:lang w:val="fr-FR"/>
        </w:rPr>
      </w:pPr>
    </w:p>
    <w:p w14:paraId="7A3CE7F5" w14:textId="55D67B9B" w:rsidR="003905E2" w:rsidRPr="00985D81" w:rsidRDefault="00FB2FFD" w:rsidP="00647A48">
      <w:pPr>
        <w:pStyle w:val="SingleTxt"/>
        <w:numPr>
          <w:ilvl w:val="0"/>
          <w:numId w:val="54"/>
        </w:numPr>
        <w:spacing w:line="240" w:lineRule="exact"/>
        <w:rPr>
          <w:lang w:val="fr-FR"/>
        </w:rPr>
      </w:pPr>
      <w:r w:rsidRPr="00985D81">
        <w:rPr>
          <w:lang w:val="fr-FR"/>
        </w:rPr>
        <w:t>La loi 1/1996 du 10 janvier sur l</w:t>
      </w:r>
      <w:r w:rsidR="00647A48" w:rsidRPr="00985D81">
        <w:rPr>
          <w:lang w:val="fr-FR"/>
        </w:rPr>
        <w:t>’</w:t>
      </w:r>
      <w:r w:rsidRPr="00985D81">
        <w:rPr>
          <w:lang w:val="fr-FR"/>
        </w:rPr>
        <w:t>aide juridictionnelle totale améliore l</w:t>
      </w:r>
      <w:r w:rsidR="00647A48" w:rsidRPr="00985D81">
        <w:rPr>
          <w:lang w:val="fr-FR"/>
        </w:rPr>
        <w:t>’</w:t>
      </w:r>
      <w:r w:rsidRPr="00985D81">
        <w:rPr>
          <w:lang w:val="fr-FR"/>
        </w:rPr>
        <w:t>accès à la justice, en particulier des victimes de la traite des êtres humains, des femmes victimes de violence fondée sur le genre, des victimes du terrorisme, des mineurs, des personnes ayant un handicap mental ou une maladie mentale et des victimes d</w:t>
      </w:r>
      <w:r w:rsidR="00647A48" w:rsidRPr="00985D81">
        <w:rPr>
          <w:lang w:val="fr-FR"/>
        </w:rPr>
        <w:t>’</w:t>
      </w:r>
      <w:r w:rsidRPr="00985D81">
        <w:rPr>
          <w:lang w:val="fr-FR"/>
        </w:rPr>
        <w:t>abus ou de mauvais traitements, indépendamment du fait que ces personnes disposent ou non des ressources nécessaires pour entamer une action en justice dans le cadre des procédures liées à leur statut de victime ou qui en découlent.</w:t>
      </w:r>
    </w:p>
    <w:p w14:paraId="23D91D63" w14:textId="465BAA29" w:rsidR="003905E2" w:rsidRPr="00985D81" w:rsidRDefault="00FB2FFD" w:rsidP="00647A48">
      <w:pPr>
        <w:pStyle w:val="SingleTxt"/>
        <w:numPr>
          <w:ilvl w:val="0"/>
          <w:numId w:val="54"/>
        </w:numPr>
        <w:spacing w:line="240" w:lineRule="exact"/>
        <w:rPr>
          <w:lang w:val="fr-FR"/>
        </w:rPr>
      </w:pPr>
      <w:r w:rsidRPr="00985D81">
        <w:rPr>
          <w:lang w:val="fr-FR"/>
        </w:rPr>
        <w:t>La loi 4/2015 du 27 avril sur le statut des victimes d</w:t>
      </w:r>
      <w:r w:rsidR="00647A48" w:rsidRPr="00985D81">
        <w:rPr>
          <w:lang w:val="fr-FR"/>
        </w:rPr>
        <w:t>’</w:t>
      </w:r>
      <w:r w:rsidRPr="00985D81">
        <w:rPr>
          <w:lang w:val="fr-FR"/>
        </w:rPr>
        <w:t>infractions s</w:t>
      </w:r>
      <w:r w:rsidR="00647A48" w:rsidRPr="00985D81">
        <w:rPr>
          <w:lang w:val="fr-FR"/>
        </w:rPr>
        <w:t>’</w:t>
      </w:r>
      <w:r w:rsidRPr="00985D81">
        <w:rPr>
          <w:lang w:val="fr-FR"/>
        </w:rPr>
        <w:t>étend à toutes les victimes d</w:t>
      </w:r>
      <w:r w:rsidR="00647A48" w:rsidRPr="00985D81">
        <w:rPr>
          <w:lang w:val="fr-FR"/>
        </w:rPr>
        <w:t>’</w:t>
      </w:r>
      <w:r w:rsidRPr="00985D81">
        <w:rPr>
          <w:lang w:val="fr-FR"/>
        </w:rPr>
        <w:t>infractions commises ou pouvant faire l</w:t>
      </w:r>
      <w:r w:rsidR="00647A48" w:rsidRPr="00985D81">
        <w:rPr>
          <w:lang w:val="fr-FR"/>
        </w:rPr>
        <w:t>’</w:t>
      </w:r>
      <w:r w:rsidRPr="00985D81">
        <w:rPr>
          <w:lang w:val="fr-FR"/>
        </w:rPr>
        <w:t>objet d</w:t>
      </w:r>
      <w:r w:rsidR="00647A48" w:rsidRPr="00985D81">
        <w:rPr>
          <w:lang w:val="fr-FR"/>
        </w:rPr>
        <w:t>’</w:t>
      </w:r>
      <w:r w:rsidRPr="00985D81">
        <w:rPr>
          <w:lang w:val="fr-FR"/>
        </w:rPr>
        <w:t>une procédure en Espagne, quelle que soit leur nationalité. Cette loi</w:t>
      </w:r>
      <w:r w:rsidR="00647A48" w:rsidRPr="00985D81">
        <w:rPr>
          <w:lang w:val="fr-FR"/>
        </w:rPr>
        <w:t> :</w:t>
      </w:r>
    </w:p>
    <w:p w14:paraId="176454E7" w14:textId="6CA39C9D" w:rsidR="00FB2FFD" w:rsidRPr="00985D81" w:rsidRDefault="007637F9" w:rsidP="00647A48">
      <w:pPr>
        <w:pStyle w:val="SingleTxt"/>
        <w:rPr>
          <w:i/>
          <w:lang w:val="fr-FR"/>
        </w:rPr>
      </w:pPr>
      <w:r w:rsidRPr="00985D81">
        <w:rPr>
          <w:lang w:val="fr-FR"/>
        </w:rPr>
        <w:tab/>
      </w:r>
      <w:r w:rsidR="00FB2FFD" w:rsidRPr="00985D81">
        <w:rPr>
          <w:lang w:val="fr-FR"/>
        </w:rPr>
        <w:t>a)</w:t>
      </w:r>
      <w:r w:rsidR="00FB2FFD" w:rsidRPr="00985D81">
        <w:rPr>
          <w:lang w:val="fr-FR"/>
        </w:rPr>
        <w:tab/>
        <w:t>Énumère les droits des femmes et des filles victimes d</w:t>
      </w:r>
      <w:r w:rsidR="00647A48" w:rsidRPr="00985D81">
        <w:rPr>
          <w:lang w:val="fr-FR"/>
        </w:rPr>
        <w:t>’</w:t>
      </w:r>
      <w:r w:rsidR="00FB2FFD" w:rsidRPr="00985D81">
        <w:rPr>
          <w:lang w:val="fr-FR"/>
        </w:rPr>
        <w:t>infractions</w:t>
      </w:r>
      <w:r w:rsidR="00647A48" w:rsidRPr="00985D81">
        <w:rPr>
          <w:lang w:val="fr-FR"/>
        </w:rPr>
        <w:t> ;</w:t>
      </w:r>
    </w:p>
    <w:p w14:paraId="7F19DC22" w14:textId="5C0F7376" w:rsidR="00FB2FFD" w:rsidRPr="00985D81" w:rsidRDefault="007637F9" w:rsidP="00647A48">
      <w:pPr>
        <w:pStyle w:val="SingleTxt"/>
        <w:rPr>
          <w:bCs/>
          <w:i/>
          <w:lang w:val="fr-FR"/>
        </w:rPr>
      </w:pPr>
      <w:r w:rsidRPr="00985D81">
        <w:rPr>
          <w:lang w:val="fr-FR"/>
        </w:rPr>
        <w:lastRenderedPageBreak/>
        <w:tab/>
      </w:r>
      <w:r w:rsidR="00FB2FFD" w:rsidRPr="00985D81">
        <w:rPr>
          <w:lang w:val="fr-FR"/>
        </w:rPr>
        <w:t>b)</w:t>
      </w:r>
      <w:r w:rsidR="00FB2FFD" w:rsidRPr="00985D81">
        <w:rPr>
          <w:lang w:val="fr-FR"/>
        </w:rPr>
        <w:tab/>
        <w:t>Instaure des mesures visant à prévenir la victimisation secondaire dans les procédures pénales</w:t>
      </w:r>
      <w:r w:rsidR="00647A48" w:rsidRPr="00985D81">
        <w:rPr>
          <w:lang w:val="fr-FR"/>
        </w:rPr>
        <w:t> ;</w:t>
      </w:r>
    </w:p>
    <w:p w14:paraId="1E1F09BA" w14:textId="7EFE104E" w:rsidR="00FB2FFD" w:rsidRPr="00985D81" w:rsidRDefault="007637F9" w:rsidP="00647A48">
      <w:pPr>
        <w:pStyle w:val="SingleTxt"/>
        <w:rPr>
          <w:i/>
          <w:lang w:val="fr-FR"/>
        </w:rPr>
      </w:pPr>
      <w:r w:rsidRPr="00985D81">
        <w:rPr>
          <w:lang w:val="fr-FR"/>
        </w:rPr>
        <w:tab/>
      </w:r>
      <w:r w:rsidR="00FB2FFD" w:rsidRPr="00985D81">
        <w:rPr>
          <w:lang w:val="fr-FR"/>
        </w:rPr>
        <w:t>c)</w:t>
      </w:r>
      <w:r w:rsidR="00FB2FFD" w:rsidRPr="00985D81">
        <w:rPr>
          <w:lang w:val="fr-FR"/>
        </w:rPr>
        <w:tab/>
        <w:t>Prévoit l</w:t>
      </w:r>
      <w:r w:rsidR="00647A48" w:rsidRPr="00985D81">
        <w:rPr>
          <w:lang w:val="fr-FR"/>
        </w:rPr>
        <w:t>’</w:t>
      </w:r>
      <w:r w:rsidR="00FB2FFD" w:rsidRPr="00985D81">
        <w:rPr>
          <w:lang w:val="fr-FR"/>
        </w:rPr>
        <w:t>instauration de bureaux d</w:t>
      </w:r>
      <w:r w:rsidR="00647A48" w:rsidRPr="00985D81">
        <w:rPr>
          <w:lang w:val="fr-FR"/>
        </w:rPr>
        <w:t>’</w:t>
      </w:r>
      <w:r w:rsidR="00FB2FFD" w:rsidRPr="00985D81">
        <w:rPr>
          <w:lang w:val="fr-FR"/>
        </w:rPr>
        <w:t>aide aux victimes d</w:t>
      </w:r>
      <w:r w:rsidR="00647A48" w:rsidRPr="00985D81">
        <w:rPr>
          <w:lang w:val="fr-FR"/>
        </w:rPr>
        <w:t>’</w:t>
      </w:r>
      <w:r w:rsidR="00FB2FFD" w:rsidRPr="00985D81">
        <w:rPr>
          <w:lang w:val="fr-FR"/>
        </w:rPr>
        <w:t>infractions, qui offrent une assistance gratuite et confidentielle aux victimes d</w:t>
      </w:r>
      <w:r w:rsidR="00647A48" w:rsidRPr="00985D81">
        <w:rPr>
          <w:lang w:val="fr-FR"/>
        </w:rPr>
        <w:t>’</w:t>
      </w:r>
      <w:r w:rsidR="00FB2FFD" w:rsidRPr="00985D81">
        <w:rPr>
          <w:lang w:val="fr-FR"/>
        </w:rPr>
        <w:t>infractions, y compris de violence fondée sur le genre, sans nécessité de plainte préalable. Ces bureaux sont constitués d</w:t>
      </w:r>
      <w:r w:rsidR="00647A48" w:rsidRPr="00985D81">
        <w:rPr>
          <w:lang w:val="fr-FR"/>
        </w:rPr>
        <w:t>’</w:t>
      </w:r>
      <w:r w:rsidR="00FB2FFD" w:rsidRPr="00985D81">
        <w:rPr>
          <w:lang w:val="fr-FR"/>
        </w:rPr>
        <w:t>équipes pluridisciplinaires de gestionnaires et de psychologues qui prêtent une assistance complète, spécialisée et coordonnée et élaborent des plans de soutien psychologique</w:t>
      </w:r>
      <w:r w:rsidR="00647A48" w:rsidRPr="00985D81">
        <w:rPr>
          <w:lang w:val="fr-FR"/>
        </w:rPr>
        <w:t> ;</w:t>
      </w:r>
    </w:p>
    <w:p w14:paraId="22CD2BBE" w14:textId="68AF1913" w:rsidR="003905E2" w:rsidRPr="00985D81" w:rsidRDefault="007637F9" w:rsidP="00647A48">
      <w:pPr>
        <w:pStyle w:val="SingleTxt"/>
        <w:rPr>
          <w:lang w:val="fr-FR"/>
        </w:rPr>
      </w:pPr>
      <w:r w:rsidRPr="00985D81">
        <w:rPr>
          <w:lang w:val="fr-FR"/>
        </w:rPr>
        <w:tab/>
      </w:r>
      <w:r w:rsidR="00FB2FFD" w:rsidRPr="00985D81">
        <w:rPr>
          <w:lang w:val="fr-FR"/>
        </w:rPr>
        <w:t>d)</w:t>
      </w:r>
      <w:r w:rsidR="00FB2FFD" w:rsidRPr="00985D81">
        <w:rPr>
          <w:lang w:val="fr-FR"/>
        </w:rPr>
        <w:tab/>
        <w:t>Énonce que les ordres d</w:t>
      </w:r>
      <w:r w:rsidR="00647A48" w:rsidRPr="00985D81">
        <w:rPr>
          <w:lang w:val="fr-FR"/>
        </w:rPr>
        <w:t>’</w:t>
      </w:r>
      <w:r w:rsidR="00FB2FFD" w:rsidRPr="00985D81">
        <w:rPr>
          <w:lang w:val="fr-FR"/>
        </w:rPr>
        <w:t>avocats doivent assurer un tour de garde en vue de répondre aux questions relatives à la violence fondée sur le genre.</w:t>
      </w:r>
    </w:p>
    <w:p w14:paraId="477880D2" w14:textId="5B4936EE" w:rsidR="00FB2FFD" w:rsidRPr="00985D81" w:rsidRDefault="00FB2FFD" w:rsidP="00647A48">
      <w:pPr>
        <w:pStyle w:val="SingleTxt"/>
        <w:numPr>
          <w:ilvl w:val="0"/>
          <w:numId w:val="54"/>
        </w:numPr>
        <w:spacing w:line="240" w:lineRule="exact"/>
        <w:rPr>
          <w:lang w:val="fr-FR"/>
        </w:rPr>
      </w:pPr>
      <w:r w:rsidRPr="00985D81">
        <w:rPr>
          <w:lang w:val="fr-FR"/>
        </w:rPr>
        <w:t>Au titre de la loi 42/2015, il est obligatoire que le même avocat assiste la victime des infractions dans les différentes procédures que celle-ci peut engager, pour autant que cela garantisse dûment le droit à la défense de la victime.</w:t>
      </w:r>
    </w:p>
    <w:p w14:paraId="55FF3B63" w14:textId="77777777" w:rsidR="007637F9" w:rsidRPr="00985D81" w:rsidRDefault="007637F9" w:rsidP="00647A48">
      <w:pPr>
        <w:pStyle w:val="SingleTxt"/>
        <w:spacing w:after="0" w:line="120" w:lineRule="exact"/>
        <w:rPr>
          <w:sz w:val="10"/>
          <w:lang w:val="fr-FR"/>
        </w:rPr>
      </w:pPr>
    </w:p>
    <w:p w14:paraId="74F2E05D" w14:textId="0B227FC0"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Assistance et protection offertes aux femmes victimes de violence</w:t>
      </w:r>
    </w:p>
    <w:p w14:paraId="458B9F5F" w14:textId="186DE950" w:rsidR="007637F9" w:rsidRPr="00985D81" w:rsidRDefault="007637F9" w:rsidP="00647A48">
      <w:pPr>
        <w:pStyle w:val="SingleTxt"/>
        <w:spacing w:after="0" w:line="120" w:lineRule="exact"/>
        <w:rPr>
          <w:sz w:val="10"/>
          <w:lang w:val="fr-FR"/>
        </w:rPr>
      </w:pPr>
    </w:p>
    <w:p w14:paraId="24963517" w14:textId="2E41F5E2" w:rsidR="00FB2FFD" w:rsidRPr="00985D81" w:rsidRDefault="00FB2FFD" w:rsidP="00647A48">
      <w:pPr>
        <w:pStyle w:val="SingleTxt"/>
        <w:numPr>
          <w:ilvl w:val="0"/>
          <w:numId w:val="55"/>
        </w:numPr>
        <w:spacing w:line="240" w:lineRule="exact"/>
        <w:rPr>
          <w:bCs/>
          <w:lang w:val="fr-FR"/>
        </w:rPr>
      </w:pPr>
      <w:r w:rsidRPr="00985D81">
        <w:rPr>
          <w:lang w:val="fr-FR"/>
        </w:rPr>
        <w:t>Les Communautés et villes autonomes sont compétentes en matière de protection et d</w:t>
      </w:r>
      <w:r w:rsidR="00647A48" w:rsidRPr="00985D81">
        <w:rPr>
          <w:lang w:val="fr-FR"/>
        </w:rPr>
        <w:t>’</w:t>
      </w:r>
      <w:r w:rsidRPr="00985D81">
        <w:rPr>
          <w:lang w:val="fr-FR"/>
        </w:rPr>
        <w:t>assistance complète aux femmes victimes de violence fondée sur le genre. Les Communautés autonomes se coordonnent au moyen de protocoles interinstitutionnels</w:t>
      </w:r>
      <w:r w:rsidRPr="00985D81">
        <w:rPr>
          <w:rStyle w:val="Ancredenotedebasdepage"/>
          <w:sz w:val="20"/>
          <w:szCs w:val="20"/>
          <w:lang w:val="fr-FR"/>
        </w:rPr>
        <w:footnoteReference w:id="79"/>
      </w:r>
      <w:r w:rsidRPr="00985D81">
        <w:rPr>
          <w:lang w:val="fr-FR"/>
        </w:rPr>
        <w:t>. Elles disposent toutes de centres d</w:t>
      </w:r>
      <w:r w:rsidR="00647A48" w:rsidRPr="00985D81">
        <w:rPr>
          <w:lang w:val="fr-FR"/>
        </w:rPr>
        <w:t>’</w:t>
      </w:r>
      <w:r w:rsidRPr="00985D81">
        <w:rPr>
          <w:lang w:val="fr-FR"/>
        </w:rPr>
        <w:t>assistance, de conseil et de soutien aux victimes de violence à l</w:t>
      </w:r>
      <w:r w:rsidR="00647A48" w:rsidRPr="00985D81">
        <w:rPr>
          <w:lang w:val="fr-FR"/>
        </w:rPr>
        <w:t>’</w:t>
      </w:r>
      <w:r w:rsidRPr="00985D81">
        <w:rPr>
          <w:lang w:val="fr-FR"/>
        </w:rPr>
        <w:t>égard des femmes, ainsi que de lieux d</w:t>
      </w:r>
      <w:r w:rsidR="00647A48" w:rsidRPr="00985D81">
        <w:rPr>
          <w:lang w:val="fr-FR"/>
        </w:rPr>
        <w:t>’</w:t>
      </w:r>
      <w:r w:rsidRPr="00985D81">
        <w:rPr>
          <w:lang w:val="fr-FR"/>
        </w:rPr>
        <w:t>hébergement. Ces services sont cofinancés par l</w:t>
      </w:r>
      <w:r w:rsidR="00647A48" w:rsidRPr="00985D81">
        <w:rPr>
          <w:lang w:val="fr-FR"/>
        </w:rPr>
        <w:t>’</w:t>
      </w:r>
      <w:r w:rsidRPr="00985D81">
        <w:rPr>
          <w:lang w:val="fr-FR"/>
        </w:rPr>
        <w:t>État.</w:t>
      </w:r>
    </w:p>
    <w:p w14:paraId="7A52728D" w14:textId="77777777" w:rsidR="003905E2" w:rsidRPr="00985D81" w:rsidRDefault="00FB2FFD" w:rsidP="00647A48">
      <w:pPr>
        <w:pStyle w:val="SingleTxt"/>
        <w:numPr>
          <w:ilvl w:val="0"/>
          <w:numId w:val="55"/>
        </w:numPr>
        <w:spacing w:line="240" w:lineRule="exact"/>
        <w:rPr>
          <w:lang w:val="fr-FR"/>
        </w:rPr>
      </w:pPr>
      <w:r w:rsidRPr="00985D81">
        <w:rPr>
          <w:lang w:val="fr-FR"/>
        </w:rPr>
        <w:t>Il convient de souligner la création dans toutes les provinces, annoncée en 2021, de centres de crise dédiés aux victimes de violence sexuelle ouverts 24 heures sur 24. La Délégation nationale chargée de lutter contre la violence fondée sur le genre dispose de statistiques de 2017 sur les ressources dont bénéficiaient les Communautés autonomes en matière de violence fondée sur le genre</w:t>
      </w:r>
      <w:r w:rsidRPr="00985D81">
        <w:rPr>
          <w:rStyle w:val="Ancredenotedebasdepage"/>
          <w:bCs/>
          <w:sz w:val="20"/>
          <w:szCs w:val="20"/>
          <w:lang w:val="fr-FR"/>
        </w:rPr>
        <w:footnoteReference w:id="80"/>
      </w:r>
      <w:r w:rsidRPr="00985D81">
        <w:rPr>
          <w:lang w:val="fr-FR"/>
        </w:rPr>
        <w:t>.</w:t>
      </w:r>
    </w:p>
    <w:p w14:paraId="1F16E2AD" w14:textId="3413E55A" w:rsidR="007637F9" w:rsidRPr="00985D81" w:rsidRDefault="007637F9" w:rsidP="00647A48">
      <w:pPr>
        <w:pStyle w:val="SingleTxt"/>
        <w:spacing w:after="0" w:line="120" w:lineRule="exact"/>
        <w:rPr>
          <w:sz w:val="10"/>
          <w:lang w:val="fr-FR"/>
        </w:rPr>
      </w:pPr>
    </w:p>
    <w:p w14:paraId="02EBA4C6" w14:textId="4C02D586"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Données concernant la violence fondée sur le genre</w:t>
      </w:r>
    </w:p>
    <w:p w14:paraId="23C644E2" w14:textId="084D455B" w:rsidR="007637F9" w:rsidRPr="00985D81" w:rsidRDefault="007637F9" w:rsidP="00647A48">
      <w:pPr>
        <w:pStyle w:val="SingleTxt"/>
        <w:spacing w:after="0" w:line="120" w:lineRule="exact"/>
        <w:rPr>
          <w:sz w:val="10"/>
          <w:lang w:val="fr-FR"/>
        </w:rPr>
      </w:pPr>
    </w:p>
    <w:p w14:paraId="7DE44B33" w14:textId="5F0A3EFD" w:rsidR="003905E2" w:rsidRPr="00985D81" w:rsidRDefault="00FB2FFD" w:rsidP="00647A48">
      <w:pPr>
        <w:pStyle w:val="SingleTxt"/>
        <w:numPr>
          <w:ilvl w:val="0"/>
          <w:numId w:val="55"/>
        </w:numPr>
        <w:spacing w:line="240" w:lineRule="exact"/>
        <w:rPr>
          <w:lang w:val="fr-FR"/>
        </w:rPr>
      </w:pPr>
      <w:r w:rsidRPr="00985D81">
        <w:rPr>
          <w:lang w:val="fr-FR"/>
        </w:rPr>
        <w:t>Le portail statistique</w:t>
      </w:r>
      <w:r w:rsidRPr="00985D81">
        <w:rPr>
          <w:rStyle w:val="Ancredenotedebasdepage"/>
          <w:iCs/>
          <w:sz w:val="20"/>
          <w:szCs w:val="20"/>
          <w:lang w:val="fr-FR"/>
        </w:rPr>
        <w:footnoteReference w:id="81"/>
      </w:r>
      <w:r w:rsidRPr="00985D81">
        <w:rPr>
          <w:lang w:val="fr-FR"/>
        </w:rPr>
        <w:t xml:space="preserve"> de la Délégation nationale chargée de lutter contre la violence fondée sur le genre contient les chiffres des décès de femmes victimes de violence fondée sur le genre survenus depuis 2003. Le site Web du Conseil général du pouvoir judiciaire propose des informations statistiques issues du système VioGen</w:t>
      </w:r>
      <w:r w:rsidRPr="00985D81">
        <w:rPr>
          <w:rStyle w:val="Ancredenotedebasdepage"/>
          <w:sz w:val="20"/>
          <w:szCs w:val="20"/>
          <w:lang w:val="fr-FR"/>
        </w:rPr>
        <w:footnoteReference w:id="82"/>
      </w:r>
      <w:r w:rsidRPr="00985D81">
        <w:rPr>
          <w:lang w:val="fr-FR"/>
        </w:rPr>
        <w:t>. Le dernier rapport statistique a été établi le 31 mars 2022</w:t>
      </w:r>
      <w:r w:rsidRPr="00985D81">
        <w:rPr>
          <w:rStyle w:val="Ancredenotedebasdepage"/>
          <w:sz w:val="20"/>
          <w:szCs w:val="20"/>
          <w:lang w:val="fr-FR"/>
        </w:rPr>
        <w:footnoteReference w:id="83"/>
      </w:r>
      <w:r w:rsidRPr="00985D81">
        <w:rPr>
          <w:lang w:val="fr-FR"/>
        </w:rPr>
        <w:t xml:space="preserve">. La publication </w:t>
      </w:r>
      <w:r w:rsidR="00BE5766" w:rsidRPr="00985D81">
        <w:rPr>
          <w:lang w:val="fr-FR"/>
        </w:rPr>
        <w:t>« </w:t>
      </w:r>
      <w:r w:rsidRPr="00985D81">
        <w:rPr>
          <w:lang w:val="fr-FR"/>
        </w:rPr>
        <w:t>Macroencuesta de Violencia contra la mujer 2019</w:t>
      </w:r>
      <w:r w:rsidR="00BE5766" w:rsidRPr="00985D81">
        <w:rPr>
          <w:lang w:val="fr-FR"/>
        </w:rPr>
        <w:t> »</w:t>
      </w:r>
      <w:r w:rsidRPr="00985D81">
        <w:rPr>
          <w:lang w:val="fr-FR"/>
        </w:rPr>
        <w:t xml:space="preserve"> (Macroenquête de 2019 sur la violence à l</w:t>
      </w:r>
      <w:r w:rsidR="00647A48" w:rsidRPr="00985D81">
        <w:rPr>
          <w:lang w:val="fr-FR"/>
        </w:rPr>
        <w:t>’</w:t>
      </w:r>
      <w:r w:rsidRPr="00985D81">
        <w:rPr>
          <w:lang w:val="fr-FR"/>
        </w:rPr>
        <w:t>égard des femmes) intègre des améliorations par rapport aux exigences statistiques de la Convention d</w:t>
      </w:r>
      <w:r w:rsidR="00647A48" w:rsidRPr="00985D81">
        <w:rPr>
          <w:lang w:val="fr-FR"/>
        </w:rPr>
        <w:t>’</w:t>
      </w:r>
      <w:r w:rsidRPr="00985D81">
        <w:rPr>
          <w:lang w:val="fr-FR"/>
        </w:rPr>
        <w:t>Istanbul et du Pacte d</w:t>
      </w:r>
      <w:r w:rsidR="00647A48" w:rsidRPr="00985D81">
        <w:rPr>
          <w:lang w:val="fr-FR"/>
        </w:rPr>
        <w:t>’</w:t>
      </w:r>
      <w:r w:rsidRPr="00985D81">
        <w:rPr>
          <w:lang w:val="fr-FR"/>
        </w:rPr>
        <w:t>État contre la violence fondée sur le genre.</w:t>
      </w:r>
    </w:p>
    <w:p w14:paraId="63CC61C8" w14:textId="3A1D3663" w:rsidR="00FB2FFD" w:rsidRPr="00985D81" w:rsidRDefault="00FB2FFD" w:rsidP="00647A48">
      <w:pPr>
        <w:pStyle w:val="SingleTxt"/>
        <w:numPr>
          <w:ilvl w:val="0"/>
          <w:numId w:val="55"/>
        </w:numPr>
        <w:spacing w:line="240" w:lineRule="exact"/>
        <w:rPr>
          <w:lang w:val="fr-FR"/>
        </w:rPr>
      </w:pPr>
      <w:r w:rsidRPr="00985D81">
        <w:rPr>
          <w:lang w:val="fr-FR"/>
        </w:rPr>
        <w:t>De surcroît, la Délégation nationale chargée de lutter contre la violence fondée sur le genre dispose d</w:t>
      </w:r>
      <w:r w:rsidR="00647A48" w:rsidRPr="00985D81">
        <w:rPr>
          <w:lang w:val="fr-FR"/>
        </w:rPr>
        <w:t>’</w:t>
      </w:r>
      <w:r w:rsidRPr="00985D81">
        <w:rPr>
          <w:lang w:val="fr-FR"/>
        </w:rPr>
        <w:t xml:space="preserve">un site Web contenant des ressources de prévention des cas de violence fondée sur le genre et de soutien aux victimes, intitulé </w:t>
      </w:r>
      <w:r w:rsidR="00BE5766" w:rsidRPr="00985D81">
        <w:rPr>
          <w:lang w:val="fr-FR"/>
        </w:rPr>
        <w:t>« </w:t>
      </w:r>
      <w:r w:rsidRPr="00985D81">
        <w:rPr>
          <w:lang w:val="fr-FR"/>
        </w:rPr>
        <w:t xml:space="preserve">Web de recursos de </w:t>
      </w:r>
      <w:r w:rsidRPr="00985D81">
        <w:rPr>
          <w:lang w:val="fr-FR"/>
        </w:rPr>
        <w:lastRenderedPageBreak/>
        <w:t>apoyo y prevención ante casos de violencia de género (WRAP)</w:t>
      </w:r>
      <w:r w:rsidR="00BE5766" w:rsidRPr="00985D81">
        <w:rPr>
          <w:lang w:val="fr-FR"/>
        </w:rPr>
        <w:t> »</w:t>
      </w:r>
      <w:r w:rsidRPr="00985D81">
        <w:rPr>
          <w:rStyle w:val="Ancredenotedebasdepage"/>
          <w:sz w:val="20"/>
          <w:szCs w:val="20"/>
          <w:lang w:val="fr-FR"/>
        </w:rPr>
        <w:footnoteReference w:id="84"/>
      </w:r>
      <w:r w:rsidRPr="00985D81">
        <w:rPr>
          <w:lang w:val="fr-FR"/>
        </w:rPr>
        <w:t>. Les informations statistiques concernant la violence fondée sur le genre se trouvent dans les bulletins mensuels, le portail statistique et les documents relatifs aux victimes décédées.</w:t>
      </w:r>
    </w:p>
    <w:p w14:paraId="5C7E5928" w14:textId="0B771C20" w:rsidR="003905E2" w:rsidRPr="00985D81" w:rsidRDefault="00FB2FFD" w:rsidP="00647A48">
      <w:pPr>
        <w:pStyle w:val="SingleTxt"/>
        <w:numPr>
          <w:ilvl w:val="0"/>
          <w:numId w:val="55"/>
        </w:numPr>
        <w:spacing w:line="240" w:lineRule="exact"/>
        <w:rPr>
          <w:lang w:val="fr-FR"/>
        </w:rPr>
      </w:pPr>
      <w:r w:rsidRPr="00985D81">
        <w:rPr>
          <w:lang w:val="fr-FR"/>
        </w:rPr>
        <w:t>L</w:t>
      </w:r>
      <w:r w:rsidR="00647A48" w:rsidRPr="00985D81">
        <w:rPr>
          <w:lang w:val="fr-FR"/>
        </w:rPr>
        <w:t>’</w:t>
      </w:r>
      <w:r w:rsidRPr="00985D81">
        <w:rPr>
          <w:lang w:val="fr-FR"/>
        </w:rPr>
        <w:t>Espagne participe à l</w:t>
      </w:r>
      <w:r w:rsidR="00647A48" w:rsidRPr="00985D81">
        <w:rPr>
          <w:lang w:val="fr-FR"/>
        </w:rPr>
        <w:t>’</w:t>
      </w:r>
      <w:r w:rsidRPr="00985D81">
        <w:rPr>
          <w:lang w:val="fr-FR"/>
        </w:rPr>
        <w:t>enquête européenne sur la violence à l</w:t>
      </w:r>
      <w:r w:rsidR="00647A48" w:rsidRPr="00985D81">
        <w:rPr>
          <w:lang w:val="fr-FR"/>
        </w:rPr>
        <w:t>’</w:t>
      </w:r>
      <w:r w:rsidRPr="00985D81">
        <w:rPr>
          <w:lang w:val="fr-FR"/>
        </w:rPr>
        <w:t>égard des femmes et élargit les statistiques concernant les ressources dont disposent les Communautés autonomes pour lutter contre la violence fondée sur le genre visant des femmes, de sorte à englober toutes les ressources de ce type.</w:t>
      </w:r>
    </w:p>
    <w:p w14:paraId="1D2246E3" w14:textId="3A25F03E" w:rsidR="007637F9" w:rsidRPr="00985D81" w:rsidRDefault="007637F9" w:rsidP="00647A48">
      <w:pPr>
        <w:pStyle w:val="SingleTxt"/>
        <w:spacing w:after="0" w:line="120" w:lineRule="exact"/>
        <w:rPr>
          <w:sz w:val="10"/>
          <w:lang w:val="fr-FR"/>
        </w:rPr>
      </w:pPr>
    </w:p>
    <w:p w14:paraId="734868CC" w14:textId="4706226B"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Plaintes</w:t>
      </w:r>
    </w:p>
    <w:p w14:paraId="5163464D" w14:textId="688CD33C" w:rsidR="007637F9" w:rsidRPr="00985D81" w:rsidRDefault="007637F9" w:rsidP="00647A48">
      <w:pPr>
        <w:pStyle w:val="SingleTxt"/>
        <w:spacing w:after="0" w:line="120" w:lineRule="exact"/>
        <w:rPr>
          <w:sz w:val="10"/>
          <w:lang w:val="fr-FR"/>
        </w:rPr>
      </w:pPr>
    </w:p>
    <w:p w14:paraId="3BE94D33" w14:textId="4177E820" w:rsidR="00FB2FFD" w:rsidRPr="00985D81" w:rsidRDefault="00FB2FFD" w:rsidP="00647A48">
      <w:pPr>
        <w:pStyle w:val="SingleTxt"/>
        <w:numPr>
          <w:ilvl w:val="0"/>
          <w:numId w:val="55"/>
        </w:numPr>
        <w:spacing w:line="240" w:lineRule="exact"/>
        <w:rPr>
          <w:lang w:val="fr-FR"/>
        </w:rPr>
      </w:pPr>
      <w:r w:rsidRPr="00985D81">
        <w:rPr>
          <w:lang w:val="fr-FR"/>
        </w:rPr>
        <w:t>L</w:t>
      </w:r>
      <w:r w:rsidR="00647A48" w:rsidRPr="00985D81">
        <w:rPr>
          <w:lang w:val="fr-FR"/>
        </w:rPr>
        <w:t>’</w:t>
      </w:r>
      <w:r w:rsidRPr="00985D81">
        <w:rPr>
          <w:lang w:val="fr-FR"/>
        </w:rPr>
        <w:t>Observatoire contre la violence domestique et la violence fondée sur le genre compile les informations statistiques concernant les plaintes déposées (tableau)</w:t>
      </w:r>
      <w:r w:rsidRPr="00985D81">
        <w:rPr>
          <w:rStyle w:val="Ancredenotedebasdepage"/>
          <w:sz w:val="20"/>
          <w:szCs w:val="20"/>
          <w:lang w:val="fr-FR"/>
        </w:rPr>
        <w:footnoteReference w:id="85"/>
      </w:r>
      <w:r w:rsidRPr="00985D81">
        <w:rPr>
          <w:lang w:val="fr-FR"/>
        </w:rPr>
        <w:t xml:space="preserve"> dans le document intitulé </w:t>
      </w:r>
      <w:r w:rsidR="00AB1C87" w:rsidRPr="00985D81">
        <w:rPr>
          <w:lang w:val="fr-FR"/>
        </w:rPr>
        <w:t>« </w:t>
      </w:r>
      <w:r w:rsidRPr="0099139B">
        <w:rPr>
          <w:lang w:val="fr-FR"/>
        </w:rPr>
        <w:t>La violencia de género en 10 indicadores/Año 2020</w:t>
      </w:r>
      <w:r w:rsidR="00AB1C87" w:rsidRPr="00985D81">
        <w:rPr>
          <w:lang w:val="fr-FR"/>
        </w:rPr>
        <w:t> »</w:t>
      </w:r>
      <w:r w:rsidRPr="00985D81">
        <w:rPr>
          <w:rStyle w:val="Ancredenotedebasdepage"/>
          <w:sz w:val="20"/>
          <w:szCs w:val="20"/>
          <w:lang w:val="fr-FR"/>
        </w:rPr>
        <w:footnoteReference w:id="86"/>
      </w:r>
      <w:r w:rsidRPr="00985D81">
        <w:rPr>
          <w:lang w:val="fr-FR"/>
        </w:rPr>
        <w:t xml:space="preserve"> (La violence fondée sur le genre en 10 indicateurs</w:t>
      </w:r>
      <w:r w:rsidR="003905E2" w:rsidRPr="00985D81">
        <w:rPr>
          <w:lang w:val="fr-FR"/>
        </w:rPr>
        <w:t>/</w:t>
      </w:r>
      <w:r w:rsidRPr="00985D81">
        <w:rPr>
          <w:lang w:val="fr-FR"/>
        </w:rPr>
        <w:t>2020).</w:t>
      </w:r>
    </w:p>
    <w:p w14:paraId="0D4AEBE6" w14:textId="537D012E" w:rsidR="003905E2" w:rsidRPr="00985D81" w:rsidRDefault="00FB2FFD" w:rsidP="00647A48">
      <w:pPr>
        <w:pStyle w:val="SingleTxt"/>
        <w:numPr>
          <w:ilvl w:val="0"/>
          <w:numId w:val="55"/>
        </w:numPr>
        <w:spacing w:line="240" w:lineRule="exact"/>
        <w:rPr>
          <w:lang w:val="fr-FR"/>
        </w:rPr>
      </w:pPr>
      <w:r w:rsidRPr="00985D81">
        <w:rPr>
          <w:lang w:val="fr-FR"/>
        </w:rPr>
        <w:t>Dans son rapport présenté en 2021, le Bureau du Procureur général de l</w:t>
      </w:r>
      <w:r w:rsidR="00647A48" w:rsidRPr="00985D81">
        <w:rPr>
          <w:lang w:val="fr-FR"/>
        </w:rPr>
        <w:t>’</w:t>
      </w:r>
      <w:r w:rsidRPr="00985D81">
        <w:rPr>
          <w:lang w:val="fr-FR"/>
        </w:rPr>
        <w:t>État fait savoir qu</w:t>
      </w:r>
      <w:r w:rsidR="00647A48" w:rsidRPr="00985D81">
        <w:rPr>
          <w:lang w:val="fr-FR"/>
        </w:rPr>
        <w:t>’</w:t>
      </w:r>
      <w:r w:rsidRPr="00985D81">
        <w:rPr>
          <w:lang w:val="fr-FR"/>
        </w:rPr>
        <w:t>en 2020, un léger infléchissement du nombre de plaintes (0,89</w:t>
      </w:r>
      <w:r w:rsidR="00647A48" w:rsidRPr="00985D81">
        <w:rPr>
          <w:lang w:val="fr-FR"/>
        </w:rPr>
        <w:t> %</w:t>
      </w:r>
      <w:r w:rsidRPr="00985D81">
        <w:rPr>
          <w:lang w:val="fr-FR"/>
        </w:rPr>
        <w:t>) a été observé par rapport à 2019. Au total, 150 785 plaintes ont été enregistrées, sous l</w:t>
      </w:r>
      <w:r w:rsidR="00647A48" w:rsidRPr="00985D81">
        <w:rPr>
          <w:lang w:val="fr-FR"/>
        </w:rPr>
        <w:t>’</w:t>
      </w:r>
      <w:r w:rsidRPr="00985D81">
        <w:rPr>
          <w:lang w:val="fr-FR"/>
        </w:rPr>
        <w:t>effet des circonstances particulières causées par la crise sanitaire liée à la COVID-19.</w:t>
      </w:r>
    </w:p>
    <w:p w14:paraId="374722D2" w14:textId="044A4349" w:rsidR="00FB2FFD" w:rsidRPr="00985D81" w:rsidRDefault="00FB2FFD" w:rsidP="00647A48">
      <w:pPr>
        <w:pStyle w:val="SingleTxt"/>
        <w:numPr>
          <w:ilvl w:val="0"/>
          <w:numId w:val="55"/>
        </w:numPr>
        <w:spacing w:line="240" w:lineRule="exact"/>
        <w:rPr>
          <w:lang w:val="fr-FR"/>
        </w:rPr>
      </w:pPr>
      <w:r w:rsidRPr="00985D81">
        <w:rPr>
          <w:lang w:val="fr-FR"/>
        </w:rPr>
        <w:t>Les données statistiques relatives à la criminalité associée à la violence fondée sur le genre et à la violence domestique sont produites par la Direction générale de la coordination et des études du Secrétariat d</w:t>
      </w:r>
      <w:r w:rsidR="00647A48" w:rsidRPr="00985D81">
        <w:rPr>
          <w:lang w:val="fr-FR"/>
        </w:rPr>
        <w:t>’</w:t>
      </w:r>
      <w:r w:rsidRPr="00985D81">
        <w:rPr>
          <w:lang w:val="fr-FR"/>
        </w:rPr>
        <w:t>État à la sécurité au moyen du système des statistiques criminelles.</w:t>
      </w:r>
    </w:p>
    <w:p w14:paraId="11C1511D" w14:textId="0C6602B0" w:rsidR="003905E2" w:rsidRPr="00985D81" w:rsidRDefault="00FB2FFD" w:rsidP="00647A48">
      <w:pPr>
        <w:pStyle w:val="SingleTxt"/>
        <w:numPr>
          <w:ilvl w:val="0"/>
          <w:numId w:val="55"/>
        </w:numPr>
        <w:spacing w:line="240" w:lineRule="exact"/>
        <w:rPr>
          <w:lang w:val="fr-FR"/>
        </w:rPr>
      </w:pPr>
      <w:r w:rsidRPr="00985D81">
        <w:rPr>
          <w:lang w:val="fr-FR"/>
        </w:rPr>
        <w:t>Des ouvrages ont été publiés en vue d</w:t>
      </w:r>
      <w:r w:rsidR="00647A48" w:rsidRPr="00985D81">
        <w:rPr>
          <w:lang w:val="fr-FR"/>
        </w:rPr>
        <w:t>’</w:t>
      </w:r>
      <w:r w:rsidRPr="00985D81">
        <w:rPr>
          <w:lang w:val="fr-FR"/>
        </w:rPr>
        <w:t>encourager les femmes à porter plainte, à savoir le</w:t>
      </w:r>
      <w:r w:rsidRPr="00985D81">
        <w:rPr>
          <w:i/>
          <w:iCs/>
          <w:lang w:val="fr-FR"/>
        </w:rPr>
        <w:t xml:space="preserve"> Guide des droits à l</w:t>
      </w:r>
      <w:r w:rsidR="00647A48" w:rsidRPr="00985D81">
        <w:rPr>
          <w:i/>
          <w:iCs/>
          <w:lang w:val="fr-FR"/>
        </w:rPr>
        <w:t>’</w:t>
      </w:r>
      <w:r w:rsidRPr="00985D81">
        <w:rPr>
          <w:i/>
          <w:iCs/>
          <w:lang w:val="fr-FR"/>
        </w:rPr>
        <w:t>intention des femmes victimes de violence fondée sur le genre</w:t>
      </w:r>
      <w:r w:rsidRPr="00985D81">
        <w:rPr>
          <w:lang w:val="fr-FR"/>
        </w:rPr>
        <w:t xml:space="preserve">, mis à jour en 2020, et le </w:t>
      </w:r>
      <w:r w:rsidRPr="00985D81">
        <w:rPr>
          <w:i/>
          <w:iCs/>
          <w:lang w:val="fr-FR"/>
        </w:rPr>
        <w:t xml:space="preserve">Guide des bonnes pratiques destinées à protéger la </w:t>
      </w:r>
      <w:r w:rsidRPr="00985D81">
        <w:rPr>
          <w:i/>
          <w:iCs/>
          <w:lang w:val="fr-FR"/>
        </w:rPr>
        <w:lastRenderedPageBreak/>
        <w:t>vie privée et la sécurité des victimes dans les services de police et les services judiciaires</w:t>
      </w:r>
      <w:r w:rsidRPr="00985D81">
        <w:rPr>
          <w:lang w:val="fr-FR"/>
        </w:rPr>
        <w:t>. En 2020, un bouton d</w:t>
      </w:r>
      <w:r w:rsidR="00647A48" w:rsidRPr="00985D81">
        <w:rPr>
          <w:lang w:val="fr-FR"/>
        </w:rPr>
        <w:t>’</w:t>
      </w:r>
      <w:r w:rsidRPr="00985D81">
        <w:rPr>
          <w:lang w:val="fr-FR"/>
        </w:rPr>
        <w:t xml:space="preserve">alerte </w:t>
      </w:r>
      <w:r w:rsidR="00AB1C87" w:rsidRPr="00985D81">
        <w:rPr>
          <w:lang w:val="fr-FR"/>
        </w:rPr>
        <w:t>« </w:t>
      </w:r>
      <w:r w:rsidRPr="00985D81">
        <w:rPr>
          <w:lang w:val="fr-FR"/>
        </w:rPr>
        <w:t>SOS</w:t>
      </w:r>
      <w:r w:rsidR="00AB1C87" w:rsidRPr="00985D81">
        <w:rPr>
          <w:lang w:val="fr-FR"/>
        </w:rPr>
        <w:t> »</w:t>
      </w:r>
      <w:r w:rsidRPr="00985D81">
        <w:rPr>
          <w:lang w:val="fr-FR"/>
        </w:rPr>
        <w:t xml:space="preserve"> a été ajouté à l</w:t>
      </w:r>
      <w:r w:rsidR="00647A48" w:rsidRPr="00985D81">
        <w:rPr>
          <w:lang w:val="fr-FR"/>
        </w:rPr>
        <w:t>’</w:t>
      </w:r>
      <w:r w:rsidRPr="00985D81">
        <w:rPr>
          <w:lang w:val="fr-FR"/>
        </w:rPr>
        <w:t>application gratuite AlertCorps</w:t>
      </w:r>
      <w:r w:rsidR="00647A48" w:rsidRPr="00985D81">
        <w:rPr>
          <w:lang w:val="fr-FR"/>
        </w:rPr>
        <w:t> ;</w:t>
      </w:r>
      <w:r w:rsidRPr="00985D81">
        <w:rPr>
          <w:lang w:val="fr-FR"/>
        </w:rPr>
        <w:t xml:space="preserve"> il permet de demander une aide d</w:t>
      </w:r>
      <w:r w:rsidR="00647A48" w:rsidRPr="00985D81">
        <w:rPr>
          <w:lang w:val="fr-FR"/>
        </w:rPr>
        <w:t>’</w:t>
      </w:r>
      <w:r w:rsidRPr="00985D81">
        <w:rPr>
          <w:lang w:val="fr-FR"/>
        </w:rPr>
        <w:t>urgence à la Police nationale et à la Garde civile.</w:t>
      </w:r>
    </w:p>
    <w:p w14:paraId="573A0ED2" w14:textId="272D63B0" w:rsidR="00FB2FFD" w:rsidRPr="0099139B" w:rsidRDefault="00FB2FFD" w:rsidP="00647A48">
      <w:pPr>
        <w:pStyle w:val="SingleTxt"/>
        <w:numPr>
          <w:ilvl w:val="0"/>
          <w:numId w:val="56"/>
        </w:numPr>
        <w:spacing w:line="240" w:lineRule="exact"/>
        <w:rPr>
          <w:i/>
          <w:lang w:val="fr-FR"/>
        </w:rPr>
      </w:pPr>
      <w:r w:rsidRPr="00985D81">
        <w:rPr>
          <w:lang w:val="fr-FR"/>
        </w:rPr>
        <w:t>Le 27 juillet 2021, le Secrétariat d</w:t>
      </w:r>
      <w:r w:rsidR="00647A48" w:rsidRPr="00985D81">
        <w:rPr>
          <w:lang w:val="fr-FR"/>
        </w:rPr>
        <w:t>’</w:t>
      </w:r>
      <w:r w:rsidRPr="00985D81">
        <w:rPr>
          <w:lang w:val="fr-FR"/>
        </w:rPr>
        <w:t>État à la sécurité a publié la note d</w:t>
      </w:r>
      <w:r w:rsidR="00647A48" w:rsidRPr="00985D81">
        <w:rPr>
          <w:lang w:val="fr-FR"/>
        </w:rPr>
        <w:t>’</w:t>
      </w:r>
      <w:r w:rsidRPr="00985D81">
        <w:rPr>
          <w:lang w:val="fr-FR"/>
        </w:rPr>
        <w:t>instruction 5/2021, qui fait du Protocole de premier contact de la police avec les victimes de violence fondée sur le genre privées de protection (Protocole zéro) un élément essentiel des procédures visant à encadrer l</w:t>
      </w:r>
      <w:r w:rsidR="00647A48" w:rsidRPr="00985D81">
        <w:rPr>
          <w:lang w:val="fr-FR"/>
        </w:rPr>
        <w:t>’</w:t>
      </w:r>
      <w:r w:rsidRPr="00985D81">
        <w:rPr>
          <w:lang w:val="fr-FR"/>
        </w:rPr>
        <w:t>élaboration de mesures de police destinées aux femmes victimes de violence, ainsi qu</w:t>
      </w:r>
      <w:r w:rsidR="00647A48" w:rsidRPr="00985D81">
        <w:rPr>
          <w:lang w:val="fr-FR"/>
        </w:rPr>
        <w:t>’</w:t>
      </w:r>
      <w:r w:rsidRPr="00985D81">
        <w:rPr>
          <w:lang w:val="fr-FR"/>
        </w:rPr>
        <w:t>aux mineurs dont elles ont la charge.</w:t>
      </w:r>
    </w:p>
    <w:p w14:paraId="69577B9B" w14:textId="3E679F40" w:rsidR="00FB2FFD" w:rsidRPr="00985D81" w:rsidRDefault="00FB2FFD" w:rsidP="00647A48">
      <w:pPr>
        <w:pStyle w:val="SingleTxt"/>
        <w:numPr>
          <w:ilvl w:val="0"/>
          <w:numId w:val="56"/>
        </w:numPr>
        <w:spacing w:line="240" w:lineRule="exact"/>
        <w:rPr>
          <w:lang w:val="fr-FR"/>
        </w:rPr>
      </w:pPr>
      <w:r w:rsidRPr="004800EA">
        <w:rPr>
          <w:lang w:val="fr-FR"/>
        </w:rPr>
        <w:t>Dans le</w:t>
      </w:r>
      <w:r w:rsidRPr="00985D81">
        <w:rPr>
          <w:lang w:val="fr-FR"/>
        </w:rPr>
        <w:t xml:space="preserve"> cadre du Secrétariat d</w:t>
      </w:r>
      <w:r w:rsidR="00647A48" w:rsidRPr="00985D81">
        <w:rPr>
          <w:lang w:val="fr-FR"/>
        </w:rPr>
        <w:t>’</w:t>
      </w:r>
      <w:r w:rsidRPr="00985D81">
        <w:rPr>
          <w:lang w:val="fr-FR"/>
        </w:rPr>
        <w:t>État à la sécurité, le plan de travail annuel de l</w:t>
      </w:r>
      <w:r w:rsidR="00647A48" w:rsidRPr="00985D81">
        <w:rPr>
          <w:lang w:val="fr-FR"/>
        </w:rPr>
        <w:t>’</w:t>
      </w:r>
      <w:r w:rsidRPr="00985D81">
        <w:rPr>
          <w:lang w:val="fr-FR"/>
        </w:rPr>
        <w:t>Inspection du personnel et des services de sécurité pour 2022 compte parmi ses objectifs stratégiques la promotion et l</w:t>
      </w:r>
      <w:r w:rsidR="00647A48" w:rsidRPr="00985D81">
        <w:rPr>
          <w:lang w:val="fr-FR"/>
        </w:rPr>
        <w:t>’</w:t>
      </w:r>
      <w:r w:rsidRPr="00985D81">
        <w:rPr>
          <w:lang w:val="fr-FR"/>
        </w:rPr>
        <w:t>analyse de la gestion et du traitement des plaintes et des enquêtes en matière de violence fondée sur le genre.</w:t>
      </w:r>
    </w:p>
    <w:p w14:paraId="321745F6" w14:textId="77777777" w:rsidR="001A57D9" w:rsidRPr="00985D81" w:rsidRDefault="001A57D9" w:rsidP="00647A48">
      <w:pPr>
        <w:pStyle w:val="SingleTxt"/>
        <w:spacing w:after="0" w:line="120" w:lineRule="exact"/>
        <w:rPr>
          <w:sz w:val="10"/>
          <w:lang w:val="fr-FR"/>
        </w:rPr>
      </w:pPr>
    </w:p>
    <w:p w14:paraId="5C2DEA09" w14:textId="41E3BEFE"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 relatifs à la violence fondée sur le genre et aux femmes handicapées</w:t>
      </w:r>
    </w:p>
    <w:p w14:paraId="5922DAD5" w14:textId="2931FEF0" w:rsidR="001A57D9" w:rsidRPr="00985D81" w:rsidRDefault="001A57D9" w:rsidP="00647A48">
      <w:pPr>
        <w:pStyle w:val="SingleTxt"/>
        <w:spacing w:after="0" w:line="120" w:lineRule="exact"/>
        <w:rPr>
          <w:sz w:val="10"/>
          <w:lang w:val="fr-FR"/>
        </w:rPr>
      </w:pPr>
    </w:p>
    <w:p w14:paraId="11822F6B" w14:textId="507858BF" w:rsidR="003905E2" w:rsidRPr="00985D81" w:rsidRDefault="00FB2FFD" w:rsidP="00647A48">
      <w:pPr>
        <w:pStyle w:val="SingleTxt"/>
        <w:numPr>
          <w:ilvl w:val="0"/>
          <w:numId w:val="57"/>
        </w:numPr>
        <w:spacing w:line="240" w:lineRule="exact"/>
        <w:rPr>
          <w:lang w:val="fr-FR"/>
        </w:rPr>
      </w:pPr>
      <w:r w:rsidRPr="00985D81">
        <w:rPr>
          <w:lang w:val="fr-FR"/>
        </w:rPr>
        <w:t xml:space="preserve">Les bulletins statistiques de la Délégation nationale chargée de lutter contre la violence fondée sur le genre incluent la variable </w:t>
      </w:r>
      <w:r w:rsidR="001E2C84" w:rsidRPr="00985D81">
        <w:rPr>
          <w:lang w:val="fr-FR"/>
        </w:rPr>
        <w:t>« </w:t>
      </w:r>
      <w:r w:rsidRPr="00985D81">
        <w:rPr>
          <w:lang w:val="fr-FR"/>
        </w:rPr>
        <w:t>handicap reconnu</w:t>
      </w:r>
      <w:r w:rsidR="001E2C84" w:rsidRPr="00985D81">
        <w:rPr>
          <w:lang w:val="fr-FR"/>
        </w:rPr>
        <w:t> »</w:t>
      </w:r>
      <w:r w:rsidRPr="00985D81">
        <w:rPr>
          <w:lang w:val="fr-FR"/>
        </w:rPr>
        <w:t xml:space="preserve"> des victimes décédées dans un contexte de violence fondée sur le genre.</w:t>
      </w:r>
    </w:p>
    <w:p w14:paraId="66F080F6" w14:textId="4545E185" w:rsidR="00FB2FFD" w:rsidRPr="00985D81" w:rsidRDefault="00FB2FFD" w:rsidP="00647A48">
      <w:pPr>
        <w:pStyle w:val="SingleTxt"/>
        <w:numPr>
          <w:ilvl w:val="0"/>
          <w:numId w:val="58"/>
        </w:numPr>
        <w:spacing w:line="240" w:lineRule="exact"/>
        <w:rPr>
          <w:lang w:val="fr-FR"/>
        </w:rPr>
      </w:pPr>
      <w:r w:rsidRPr="00985D81">
        <w:rPr>
          <w:lang w:val="fr-FR"/>
        </w:rPr>
        <w:t>La macroenquête de 2019 sur la violence à l</w:t>
      </w:r>
      <w:r w:rsidR="00647A48" w:rsidRPr="00985D81">
        <w:rPr>
          <w:lang w:val="fr-FR"/>
        </w:rPr>
        <w:t>’</w:t>
      </w:r>
      <w:r w:rsidRPr="00985D81">
        <w:rPr>
          <w:lang w:val="fr-FR"/>
        </w:rPr>
        <w:t>égard des femmes</w:t>
      </w:r>
      <w:r w:rsidRPr="00985D81">
        <w:rPr>
          <w:rStyle w:val="Ancredenotedebasdepage"/>
          <w:sz w:val="20"/>
          <w:szCs w:val="20"/>
          <w:lang w:val="fr-FR"/>
        </w:rPr>
        <w:footnoteReference w:id="87"/>
      </w:r>
      <w:r w:rsidRPr="00985D81">
        <w:rPr>
          <w:lang w:val="fr-FR"/>
        </w:rPr>
        <w:t xml:space="preserve"> est la première à contenir des réponses de femmes qui déclarent avoir un handicap causé par les violences qu</w:t>
      </w:r>
      <w:r w:rsidR="00647A48" w:rsidRPr="00985D81">
        <w:rPr>
          <w:lang w:val="fr-FR"/>
        </w:rPr>
        <w:t>’</w:t>
      </w:r>
      <w:r w:rsidRPr="00985D81">
        <w:rPr>
          <w:lang w:val="fr-FR"/>
        </w:rPr>
        <w:t>elles ont subies. Ainsi, 17,5</w:t>
      </w:r>
      <w:r w:rsidR="00647A48" w:rsidRPr="00985D81">
        <w:rPr>
          <w:lang w:val="fr-FR"/>
        </w:rPr>
        <w:t> %</w:t>
      </w:r>
      <w:r w:rsidRPr="00985D81">
        <w:rPr>
          <w:lang w:val="fr-FR"/>
        </w:rPr>
        <w:t xml:space="preserve"> des femmes handicapées ayant subi des violences (physiques, sexuelles ou émotionnelles) infligées par un partenaire déclarent que leur handicap résulte de ces faits. De même, 14,3</w:t>
      </w:r>
      <w:r w:rsidR="00647A48" w:rsidRPr="00985D81">
        <w:rPr>
          <w:lang w:val="fr-FR"/>
        </w:rPr>
        <w:t> %</w:t>
      </w:r>
      <w:r w:rsidRPr="00985D81">
        <w:rPr>
          <w:lang w:val="fr-FR"/>
        </w:rPr>
        <w:t xml:space="preserve"> des femmes handicapées victimes de violence sexuelle en dehors de leur couple affirment que leur handicap provient de cette violence.</w:t>
      </w:r>
    </w:p>
    <w:p w14:paraId="33905494" w14:textId="32793516" w:rsidR="00FB2FFD" w:rsidRPr="00985D81" w:rsidRDefault="00FB2FFD" w:rsidP="00647A48">
      <w:pPr>
        <w:pStyle w:val="SingleTxt"/>
        <w:numPr>
          <w:ilvl w:val="0"/>
          <w:numId w:val="58"/>
        </w:numPr>
        <w:spacing w:line="240" w:lineRule="exact"/>
        <w:rPr>
          <w:lang w:val="fr-FR"/>
        </w:rPr>
      </w:pPr>
      <w:r w:rsidRPr="00985D81">
        <w:rPr>
          <w:lang w:val="fr-FR"/>
        </w:rPr>
        <w:t xml:space="preserve">Le dispositif </w:t>
      </w:r>
      <w:r w:rsidRPr="00985D81">
        <w:rPr>
          <w:i/>
          <w:iCs/>
          <w:lang w:val="fr-FR"/>
        </w:rPr>
        <w:t>Servicio 016</w:t>
      </w:r>
      <w:r w:rsidRPr="00985D81">
        <w:rPr>
          <w:lang w:val="fr-FR"/>
        </w:rPr>
        <w:t xml:space="preserve"> fournit aux personnes présentant un handicap lié à l</w:t>
      </w:r>
      <w:r w:rsidR="00647A48" w:rsidRPr="00985D81">
        <w:rPr>
          <w:lang w:val="fr-FR"/>
        </w:rPr>
        <w:t>’</w:t>
      </w:r>
      <w:r w:rsidRPr="00985D81">
        <w:rPr>
          <w:lang w:val="fr-FR"/>
        </w:rPr>
        <w:t>audition ou à l</w:t>
      </w:r>
      <w:r w:rsidR="00647A48" w:rsidRPr="00985D81">
        <w:rPr>
          <w:lang w:val="fr-FR"/>
        </w:rPr>
        <w:t>’</w:t>
      </w:r>
      <w:r w:rsidRPr="00985D81">
        <w:rPr>
          <w:lang w:val="fr-FR"/>
        </w:rPr>
        <w:t>élocution des informations et des conseils juridiques dans le domaine de la violence fondée sur le genre en 53 langues, en langue facile à lire et à comprendre, en langue des signes, en sous-titres et en voix-off, ainsi qu</w:t>
      </w:r>
      <w:r w:rsidR="00647A48" w:rsidRPr="00985D81">
        <w:rPr>
          <w:lang w:val="fr-FR"/>
        </w:rPr>
        <w:t>’</w:t>
      </w:r>
      <w:r w:rsidRPr="00985D81">
        <w:rPr>
          <w:lang w:val="fr-FR"/>
        </w:rPr>
        <w:t>en braille (y</w:t>
      </w:r>
      <w:r w:rsidR="00952B6E" w:rsidRPr="00985D81">
        <w:rPr>
          <w:lang w:val="fr-FR"/>
        </w:rPr>
        <w:t> </w:t>
      </w:r>
      <w:r w:rsidRPr="00985D81">
        <w:rPr>
          <w:lang w:val="fr-FR"/>
        </w:rPr>
        <w:t>compris les mesures d</w:t>
      </w:r>
      <w:r w:rsidR="00647A48" w:rsidRPr="00985D81">
        <w:rPr>
          <w:lang w:val="fr-FR"/>
        </w:rPr>
        <w:t>’</w:t>
      </w:r>
      <w:r w:rsidRPr="00985D81">
        <w:rPr>
          <w:lang w:val="fr-FR"/>
        </w:rPr>
        <w:t>autoprotection de VioGen). En 2018, au titre du Pacte d</w:t>
      </w:r>
      <w:r w:rsidR="00647A48" w:rsidRPr="00985D81">
        <w:rPr>
          <w:lang w:val="fr-FR"/>
        </w:rPr>
        <w:t>’</w:t>
      </w:r>
      <w:r w:rsidRPr="00985D81">
        <w:rPr>
          <w:lang w:val="fr-FR"/>
        </w:rPr>
        <w:t>État contre la violence fondée sur le genre, l</w:t>
      </w:r>
      <w:r w:rsidR="00647A48" w:rsidRPr="00985D81">
        <w:rPr>
          <w:lang w:val="fr-FR"/>
        </w:rPr>
        <w:t>’</w:t>
      </w:r>
      <w:r w:rsidRPr="00985D81">
        <w:rPr>
          <w:lang w:val="fr-FR"/>
        </w:rPr>
        <w:t>application SVisual a mis en place un bouton d</w:t>
      </w:r>
      <w:r w:rsidR="00647A48" w:rsidRPr="00985D81">
        <w:rPr>
          <w:lang w:val="fr-FR"/>
        </w:rPr>
        <w:t>’</w:t>
      </w:r>
      <w:r w:rsidRPr="00985D81">
        <w:rPr>
          <w:lang w:val="fr-FR"/>
        </w:rPr>
        <w:t>appel au numéro d</w:t>
      </w:r>
      <w:r w:rsidR="00647A48" w:rsidRPr="00985D81">
        <w:rPr>
          <w:lang w:val="fr-FR"/>
        </w:rPr>
        <w:t>’</w:t>
      </w:r>
      <w:r w:rsidRPr="00985D81">
        <w:rPr>
          <w:lang w:val="fr-FR"/>
        </w:rPr>
        <w:t>urgence de la police, 091, dont les fonctionnalités ont été étendues, de sorte qu</w:t>
      </w:r>
      <w:r w:rsidR="00647A48" w:rsidRPr="00985D81">
        <w:rPr>
          <w:lang w:val="fr-FR"/>
        </w:rPr>
        <w:t>’</w:t>
      </w:r>
      <w:r w:rsidRPr="00985D81">
        <w:rPr>
          <w:lang w:val="fr-FR"/>
        </w:rPr>
        <w:t>il permet à présent de joindre les bureaux de délivrance des cartes d</w:t>
      </w:r>
      <w:r w:rsidR="00647A48" w:rsidRPr="00985D81">
        <w:rPr>
          <w:lang w:val="fr-FR"/>
        </w:rPr>
        <w:t>’</w:t>
      </w:r>
      <w:r w:rsidRPr="00985D81">
        <w:rPr>
          <w:lang w:val="fr-FR"/>
        </w:rPr>
        <w:t>identité et les bureaux de plaintes et de prise en charge des citoyens.</w:t>
      </w:r>
    </w:p>
    <w:p w14:paraId="43098B3B" w14:textId="6641E8F4" w:rsidR="00FB2FFD" w:rsidRPr="00985D81" w:rsidRDefault="00FB2FFD" w:rsidP="00647A48">
      <w:pPr>
        <w:pStyle w:val="SingleTxt"/>
        <w:numPr>
          <w:ilvl w:val="0"/>
          <w:numId w:val="58"/>
        </w:numPr>
        <w:spacing w:line="240" w:lineRule="exact"/>
        <w:rPr>
          <w:lang w:val="fr-FR"/>
        </w:rPr>
      </w:pPr>
      <w:r w:rsidRPr="00985D81">
        <w:rPr>
          <w:lang w:val="fr-FR"/>
        </w:rPr>
        <w:t>La Police nationale et la Garde civile disposent de guides de prise en charge des personnes ayant un handicap intellectuel, y compris les victimes de violence fondée sur le genre, de cours, ainsi que de documents et de procédures faciles à lire et à comprendre visant à informer les victimes de leurs droits. En outre, le personnel de l</w:t>
      </w:r>
      <w:r w:rsidR="00647A48" w:rsidRPr="00985D81">
        <w:rPr>
          <w:lang w:val="fr-FR"/>
        </w:rPr>
        <w:t>’</w:t>
      </w:r>
      <w:r w:rsidRPr="00985D81">
        <w:rPr>
          <w:lang w:val="fr-FR"/>
        </w:rPr>
        <w:t>Unité centrale de prise en charge des familles et des femmes reçoit des cours de formation en vue de prendre en charge les personnes ayant un handicap intellectuel et l</w:t>
      </w:r>
      <w:r w:rsidR="00647A48" w:rsidRPr="00985D81">
        <w:rPr>
          <w:lang w:val="fr-FR"/>
        </w:rPr>
        <w:t>’</w:t>
      </w:r>
      <w:r w:rsidRPr="00985D81">
        <w:rPr>
          <w:lang w:val="fr-FR"/>
        </w:rPr>
        <w:t>Unité technique de police judiciaire de la Garde civile dispose d</w:t>
      </w:r>
      <w:r w:rsidR="00647A48" w:rsidRPr="00985D81">
        <w:rPr>
          <w:lang w:val="fr-FR"/>
        </w:rPr>
        <w:t>’</w:t>
      </w:r>
      <w:r w:rsidRPr="00985D81">
        <w:rPr>
          <w:lang w:val="fr-FR"/>
        </w:rPr>
        <w:t>une section composée de personnes diplômées en psychologie et en criminologie et spécialisées dans les victimes vulnérables, y compris les personnes ayant un handicap intellectuel.</w:t>
      </w:r>
    </w:p>
    <w:p w14:paraId="602F2BA0" w14:textId="77777777" w:rsidR="00FB2FFD" w:rsidRPr="00985D81" w:rsidRDefault="00FB2FFD" w:rsidP="00647A48">
      <w:pPr>
        <w:pStyle w:val="SingleTxt"/>
        <w:numPr>
          <w:ilvl w:val="0"/>
          <w:numId w:val="58"/>
        </w:numPr>
        <w:spacing w:line="240" w:lineRule="exact"/>
        <w:rPr>
          <w:lang w:val="fr-FR"/>
        </w:rPr>
      </w:pPr>
      <w:r w:rsidRPr="00985D81">
        <w:rPr>
          <w:lang w:val="fr-FR"/>
        </w:rPr>
        <w:t>Afin de lever les obstacles auditifs, les préfectures de la Police nationale ont mis en place un système de boucle magnétique.</w:t>
      </w:r>
    </w:p>
    <w:p w14:paraId="0CA98720" w14:textId="511648C3" w:rsidR="00FB2FFD" w:rsidRPr="00985D81" w:rsidRDefault="00FB2FFD" w:rsidP="00647A48">
      <w:pPr>
        <w:pStyle w:val="SingleTxt"/>
        <w:numPr>
          <w:ilvl w:val="0"/>
          <w:numId w:val="58"/>
        </w:numPr>
        <w:spacing w:line="240" w:lineRule="exact"/>
        <w:rPr>
          <w:lang w:val="fr-FR"/>
        </w:rPr>
      </w:pPr>
      <w:r w:rsidRPr="00985D81">
        <w:rPr>
          <w:lang w:val="fr-FR"/>
        </w:rPr>
        <w:lastRenderedPageBreak/>
        <w:t>Ci-après sont énumérés les projets exécutés en 2020 pour lutter contre la violence fondée sur le genre, notamment à l</w:t>
      </w:r>
      <w:r w:rsidR="00647A48" w:rsidRPr="00985D81">
        <w:rPr>
          <w:lang w:val="fr-FR"/>
        </w:rPr>
        <w:t>’</w:t>
      </w:r>
      <w:r w:rsidRPr="00985D81">
        <w:rPr>
          <w:lang w:val="fr-FR"/>
        </w:rPr>
        <w:t>égard des femmes handicapées</w:t>
      </w:r>
      <w:r w:rsidR="00647A48" w:rsidRPr="00985D81">
        <w:rPr>
          <w:lang w:val="fr-FR"/>
        </w:rPr>
        <w:t> :</w:t>
      </w:r>
    </w:p>
    <w:p w14:paraId="27A100E2" w14:textId="07FBDEBE" w:rsidR="003905E2" w:rsidRPr="00985D81" w:rsidRDefault="001A57D9" w:rsidP="00647A48">
      <w:pPr>
        <w:pStyle w:val="SingleTxt"/>
        <w:rPr>
          <w:lang w:val="fr-FR"/>
        </w:rPr>
      </w:pPr>
      <w:r w:rsidRPr="00985D81">
        <w:rPr>
          <w:lang w:val="fr-FR"/>
        </w:rPr>
        <w:tab/>
      </w:r>
      <w:r w:rsidR="00FB2FFD" w:rsidRPr="00985D81">
        <w:rPr>
          <w:lang w:val="fr-FR"/>
        </w:rPr>
        <w:t>a)</w:t>
      </w:r>
      <w:r w:rsidR="00FB2FFD" w:rsidRPr="00985D81">
        <w:rPr>
          <w:lang w:val="fr-FR"/>
        </w:rPr>
        <w:tab/>
        <w:t>Le programme de soutien aux femmes présentant un handicap intellectuel et un trouble du développement pour la promotion de leur droit à l</w:t>
      </w:r>
      <w:r w:rsidR="00647A48" w:rsidRPr="00985D81">
        <w:rPr>
          <w:lang w:val="fr-FR"/>
        </w:rPr>
        <w:t>’</w:t>
      </w:r>
      <w:r w:rsidR="00FB2FFD" w:rsidRPr="00985D81">
        <w:rPr>
          <w:lang w:val="fr-FR"/>
        </w:rPr>
        <w:t>égalité et à la citoyenneté, mis en œuvre par la confédération Plena Inclusión España</w:t>
      </w:r>
      <w:r w:rsidR="00647A48" w:rsidRPr="00985D81">
        <w:rPr>
          <w:lang w:val="fr-FR"/>
        </w:rPr>
        <w:t> ;</w:t>
      </w:r>
    </w:p>
    <w:p w14:paraId="5A067065" w14:textId="6DDA1A77" w:rsidR="00FB2FFD" w:rsidRPr="00985D81" w:rsidRDefault="001A57D9" w:rsidP="00647A48">
      <w:pPr>
        <w:pStyle w:val="SingleTxt"/>
        <w:rPr>
          <w:lang w:val="fr-FR"/>
        </w:rPr>
      </w:pPr>
      <w:r w:rsidRPr="00985D81">
        <w:rPr>
          <w:lang w:val="fr-FR"/>
        </w:rPr>
        <w:tab/>
      </w:r>
      <w:r w:rsidR="00FB2FFD" w:rsidRPr="00985D81">
        <w:rPr>
          <w:lang w:val="fr-FR"/>
        </w:rPr>
        <w:t>b)</w:t>
      </w:r>
      <w:r w:rsidR="00FB2FFD" w:rsidRPr="00985D81">
        <w:rPr>
          <w:lang w:val="fr-FR"/>
        </w:rPr>
        <w:tab/>
        <w:t>La création de l</w:t>
      </w:r>
      <w:r w:rsidR="00647A48" w:rsidRPr="00985D81">
        <w:rPr>
          <w:lang w:val="fr-FR"/>
        </w:rPr>
        <w:t>’</w:t>
      </w:r>
      <w:r w:rsidR="00FB2FFD" w:rsidRPr="00985D81">
        <w:rPr>
          <w:lang w:val="fr-FR"/>
        </w:rPr>
        <w:t>Unité de prise en charge des victimes présentant un handicap intellectuel, par la fondation A LA PAR</w:t>
      </w:r>
      <w:r w:rsidR="00647A48" w:rsidRPr="00985D81">
        <w:rPr>
          <w:lang w:val="fr-FR"/>
        </w:rPr>
        <w:t> ;</w:t>
      </w:r>
    </w:p>
    <w:p w14:paraId="4412B8F8" w14:textId="48E7A57D" w:rsidR="00FB2FFD" w:rsidRPr="00985D81" w:rsidRDefault="001A57D9" w:rsidP="00647A48">
      <w:pPr>
        <w:pStyle w:val="SingleTxt"/>
        <w:rPr>
          <w:lang w:val="fr-FR"/>
        </w:rPr>
      </w:pPr>
      <w:r w:rsidRPr="00985D81">
        <w:rPr>
          <w:lang w:val="fr-FR"/>
        </w:rPr>
        <w:tab/>
      </w:r>
      <w:r w:rsidR="00FB2FFD" w:rsidRPr="00985D81">
        <w:rPr>
          <w:lang w:val="fr-FR"/>
        </w:rPr>
        <w:t>c)</w:t>
      </w:r>
      <w:r w:rsidR="00FB2FFD" w:rsidRPr="00985D81">
        <w:rPr>
          <w:lang w:val="fr-FR"/>
        </w:rPr>
        <w:tab/>
        <w:t>La tenue d</w:t>
      </w:r>
      <w:r w:rsidR="00647A48" w:rsidRPr="00985D81">
        <w:rPr>
          <w:lang w:val="fr-FR"/>
        </w:rPr>
        <w:t>’</w:t>
      </w:r>
      <w:r w:rsidR="00FB2FFD" w:rsidRPr="00985D81">
        <w:rPr>
          <w:lang w:val="fr-FR"/>
        </w:rPr>
        <w:t>ateliers sur la violence fondée sur le genre et le handicap, avec la fédération COAMIFICOA</w:t>
      </w:r>
      <w:r w:rsidR="00647A48" w:rsidRPr="00985D81">
        <w:rPr>
          <w:lang w:val="fr-FR"/>
        </w:rPr>
        <w:t> ;</w:t>
      </w:r>
    </w:p>
    <w:p w14:paraId="1D4ED99D" w14:textId="0C125130" w:rsidR="00FB2FFD" w:rsidRPr="00985D81" w:rsidRDefault="001A57D9" w:rsidP="00647A48">
      <w:pPr>
        <w:pStyle w:val="SingleTxt"/>
        <w:rPr>
          <w:lang w:val="fr-FR"/>
        </w:rPr>
      </w:pPr>
      <w:r w:rsidRPr="00985D81">
        <w:rPr>
          <w:lang w:val="fr-FR"/>
        </w:rPr>
        <w:tab/>
      </w:r>
      <w:r w:rsidR="00FB2FFD" w:rsidRPr="00985D81">
        <w:rPr>
          <w:lang w:val="fr-FR"/>
        </w:rPr>
        <w:t>d)</w:t>
      </w:r>
      <w:r w:rsidR="00FB2FFD" w:rsidRPr="00985D81">
        <w:rPr>
          <w:lang w:val="fr-FR"/>
        </w:rPr>
        <w:tab/>
        <w:t>Le programme stratégique national de lutte contre la discrimination et la violence à l</w:t>
      </w:r>
      <w:r w:rsidR="00647A48" w:rsidRPr="00985D81">
        <w:rPr>
          <w:lang w:val="fr-FR"/>
        </w:rPr>
        <w:t>’</w:t>
      </w:r>
      <w:r w:rsidR="00FB2FFD" w:rsidRPr="00985D81">
        <w:rPr>
          <w:lang w:val="fr-FR"/>
        </w:rPr>
        <w:t>égard des femmes présentant un handicap physique et fonctionnel, avec COCEMFE</w:t>
      </w:r>
      <w:r w:rsidR="00647A48" w:rsidRPr="00985D81">
        <w:rPr>
          <w:lang w:val="fr-FR"/>
        </w:rPr>
        <w:t> ;</w:t>
      </w:r>
    </w:p>
    <w:p w14:paraId="74FF1581" w14:textId="54ACACF6" w:rsidR="00FB2FFD" w:rsidRPr="00985D81" w:rsidRDefault="001A57D9" w:rsidP="00647A48">
      <w:pPr>
        <w:pStyle w:val="SingleTxt"/>
        <w:rPr>
          <w:lang w:val="fr-FR"/>
        </w:rPr>
      </w:pPr>
      <w:r w:rsidRPr="00985D81">
        <w:rPr>
          <w:lang w:val="fr-FR"/>
        </w:rPr>
        <w:tab/>
      </w:r>
      <w:r w:rsidR="00FB2FFD" w:rsidRPr="00985D81">
        <w:rPr>
          <w:lang w:val="fr-FR"/>
        </w:rPr>
        <w:t>e)</w:t>
      </w:r>
      <w:r w:rsidR="00FB2FFD" w:rsidRPr="00985D81">
        <w:rPr>
          <w:lang w:val="fr-FR"/>
        </w:rPr>
        <w:tab/>
        <w:t>Le projet ALBA, destiné à la prise en charge et à la fourniture de conseils sur la violence fondée sur le genre au profit des femmes sourdes, avec la Confédération nationale des personnes sourdes</w:t>
      </w:r>
      <w:r w:rsidR="00647A48" w:rsidRPr="00985D81">
        <w:rPr>
          <w:lang w:val="fr-FR"/>
        </w:rPr>
        <w:t> ;</w:t>
      </w:r>
    </w:p>
    <w:p w14:paraId="78E8DBEA" w14:textId="2C13396E" w:rsidR="00FB2FFD" w:rsidRPr="00985D81" w:rsidRDefault="001A57D9" w:rsidP="00647A48">
      <w:pPr>
        <w:pStyle w:val="SingleTxt"/>
        <w:rPr>
          <w:lang w:val="fr-FR"/>
        </w:rPr>
      </w:pPr>
      <w:r w:rsidRPr="00985D81">
        <w:rPr>
          <w:lang w:val="fr-FR"/>
        </w:rPr>
        <w:tab/>
      </w:r>
      <w:r w:rsidR="00FB2FFD" w:rsidRPr="00985D81">
        <w:rPr>
          <w:lang w:val="fr-FR"/>
        </w:rPr>
        <w:t>f)</w:t>
      </w:r>
      <w:r w:rsidR="00FB2FFD" w:rsidRPr="00985D81">
        <w:rPr>
          <w:lang w:val="fr-FR"/>
        </w:rPr>
        <w:tab/>
        <w:t>La promotion de l</w:t>
      </w:r>
      <w:r w:rsidR="00647A48" w:rsidRPr="00985D81">
        <w:rPr>
          <w:lang w:val="fr-FR"/>
        </w:rPr>
        <w:t>’</w:t>
      </w:r>
      <w:r w:rsidR="00FB2FFD" w:rsidRPr="00985D81">
        <w:rPr>
          <w:lang w:val="fr-FR"/>
        </w:rPr>
        <w:t>égalité des genres et la prévention de la violence à l</w:t>
      </w:r>
      <w:r w:rsidR="00647A48" w:rsidRPr="00985D81">
        <w:rPr>
          <w:lang w:val="fr-FR"/>
        </w:rPr>
        <w:t>’</w:t>
      </w:r>
      <w:r w:rsidR="00FB2FFD" w:rsidRPr="00985D81">
        <w:rPr>
          <w:lang w:val="fr-FR"/>
        </w:rPr>
        <w:t>égard des femmes présentant un trouble du spectre autistique, avec la confédération Autismo España</w:t>
      </w:r>
      <w:r w:rsidR="00647A48" w:rsidRPr="00985D81">
        <w:rPr>
          <w:lang w:val="fr-FR"/>
        </w:rPr>
        <w:t> ;</w:t>
      </w:r>
    </w:p>
    <w:p w14:paraId="18498923" w14:textId="21AB4EDF" w:rsidR="00FB2FFD" w:rsidRPr="00985D81" w:rsidRDefault="001A57D9" w:rsidP="00647A48">
      <w:pPr>
        <w:pStyle w:val="SingleTxt"/>
        <w:rPr>
          <w:lang w:val="fr-FR"/>
        </w:rPr>
      </w:pPr>
      <w:r w:rsidRPr="00985D81">
        <w:rPr>
          <w:lang w:val="fr-FR"/>
        </w:rPr>
        <w:tab/>
      </w:r>
      <w:r w:rsidR="00FB2FFD" w:rsidRPr="00985D81">
        <w:rPr>
          <w:lang w:val="fr-FR"/>
        </w:rPr>
        <w:t>g)</w:t>
      </w:r>
      <w:r w:rsidR="00FB2FFD" w:rsidRPr="00985D81">
        <w:rPr>
          <w:lang w:val="fr-FR"/>
        </w:rPr>
        <w:tab/>
        <w:t>La facilitation de l</w:t>
      </w:r>
      <w:r w:rsidR="00647A48" w:rsidRPr="00985D81">
        <w:rPr>
          <w:lang w:val="fr-FR"/>
        </w:rPr>
        <w:t>’</w:t>
      </w:r>
      <w:r w:rsidR="00FB2FFD" w:rsidRPr="00985D81">
        <w:rPr>
          <w:lang w:val="fr-FR"/>
        </w:rPr>
        <w:t>accès à la justice des personnes présentant un handicap intellectuel et un trouble du développement, avec l</w:t>
      </w:r>
      <w:r w:rsidR="00647A48" w:rsidRPr="00985D81">
        <w:rPr>
          <w:lang w:val="fr-FR"/>
        </w:rPr>
        <w:t>’</w:t>
      </w:r>
      <w:r w:rsidR="00FB2FFD" w:rsidRPr="00985D81">
        <w:rPr>
          <w:lang w:val="fr-FR"/>
        </w:rPr>
        <w:t>Association espagnole des fondations de tutelle.</w:t>
      </w:r>
    </w:p>
    <w:p w14:paraId="581EB132" w14:textId="5E2CC48C" w:rsidR="00FB2FFD" w:rsidRPr="00985D81" w:rsidRDefault="00FB2FFD" w:rsidP="00647A48">
      <w:pPr>
        <w:pStyle w:val="SingleTxt"/>
        <w:numPr>
          <w:ilvl w:val="0"/>
          <w:numId w:val="58"/>
        </w:numPr>
        <w:spacing w:line="240" w:lineRule="exact"/>
        <w:rPr>
          <w:lang w:val="fr-FR"/>
        </w:rPr>
      </w:pPr>
      <w:r w:rsidRPr="00985D81">
        <w:rPr>
          <w:lang w:val="fr-FR"/>
        </w:rPr>
        <w:t>Il ressort de l</w:t>
      </w:r>
      <w:r w:rsidR="00647A48" w:rsidRPr="00985D81">
        <w:rPr>
          <w:lang w:val="fr-FR"/>
        </w:rPr>
        <w:t>’</w:t>
      </w:r>
      <w:r w:rsidRPr="00985D81">
        <w:rPr>
          <w:lang w:val="fr-FR"/>
        </w:rPr>
        <w:t>étud</w:t>
      </w:r>
      <w:r w:rsidRPr="004800EA">
        <w:rPr>
          <w:lang w:val="fr-FR"/>
        </w:rPr>
        <w:t xml:space="preserve">e </w:t>
      </w:r>
      <w:r w:rsidR="000A1F0B" w:rsidRPr="00985D81">
        <w:rPr>
          <w:lang w:val="fr-FR"/>
        </w:rPr>
        <w:t>« </w:t>
      </w:r>
      <w:r w:rsidRPr="0099139B">
        <w:rPr>
          <w:lang w:val="fr-FR"/>
        </w:rPr>
        <w:t>Mujer, discapacidad y violencia de género</w:t>
      </w:r>
      <w:r w:rsidR="000A1F0B" w:rsidRPr="004800EA">
        <w:rPr>
          <w:lang w:val="fr-FR"/>
        </w:rPr>
        <w:t> »</w:t>
      </w:r>
      <w:r w:rsidRPr="00985D81">
        <w:rPr>
          <w:lang w:val="fr-FR"/>
        </w:rPr>
        <w:t xml:space="preserve"> (Femmes, handicap et violence fondée sur le genre), promue et financée en </w:t>
      </w:r>
      <w:r w:rsidRPr="0099139B">
        <w:rPr>
          <w:lang w:val="fr-FR"/>
        </w:rPr>
        <w:t>2020</w:t>
      </w:r>
      <w:r w:rsidRPr="004800EA">
        <w:rPr>
          <w:lang w:val="fr-FR"/>
        </w:rPr>
        <w:t xml:space="preserve"> par la Délégation nationale chargée de lutter contre la violence fondée sur le genre, que </w:t>
      </w:r>
      <w:r w:rsidRPr="0099139B">
        <w:rPr>
          <w:lang w:val="fr-FR"/>
        </w:rPr>
        <w:t>64</w:t>
      </w:r>
      <w:r w:rsidRPr="004800EA">
        <w:rPr>
          <w:lang w:val="fr-FR"/>
        </w:rPr>
        <w:t>,</w:t>
      </w:r>
      <w:r w:rsidRPr="0099139B">
        <w:rPr>
          <w:lang w:val="fr-FR"/>
        </w:rPr>
        <w:t>4</w:t>
      </w:r>
      <w:r w:rsidR="00647A48" w:rsidRPr="004800EA">
        <w:rPr>
          <w:lang w:val="fr-FR"/>
        </w:rPr>
        <w:t> %</w:t>
      </w:r>
      <w:r w:rsidRPr="00A82B3F">
        <w:rPr>
          <w:lang w:val="fr-FR"/>
        </w:rPr>
        <w:t xml:space="preserve"> des femmes interrogées ont été insultées ou ridiculisées verbalement. Parmi celles-ci, </w:t>
      </w:r>
      <w:r w:rsidRPr="0099139B">
        <w:rPr>
          <w:lang w:val="fr-FR"/>
        </w:rPr>
        <w:t>38</w:t>
      </w:r>
      <w:r w:rsidRPr="004800EA">
        <w:rPr>
          <w:lang w:val="fr-FR"/>
        </w:rPr>
        <w:t>,</w:t>
      </w:r>
      <w:r w:rsidRPr="0099139B">
        <w:rPr>
          <w:lang w:val="fr-FR"/>
        </w:rPr>
        <w:t>5</w:t>
      </w:r>
      <w:r w:rsidR="00647A48" w:rsidRPr="004800EA">
        <w:rPr>
          <w:lang w:val="fr-FR"/>
        </w:rPr>
        <w:t> %</w:t>
      </w:r>
      <w:r w:rsidRPr="00A82B3F">
        <w:rPr>
          <w:lang w:val="fr-FR"/>
        </w:rPr>
        <w:t xml:space="preserve"> expliquent que ces faits ont été commis par des amis, des connaissances, des collègues ou des soignants dans le milieu familial, éducatif, professionnel et sanitaire (résidence ou centre de jour) et </w:t>
      </w:r>
      <w:r w:rsidRPr="0099139B">
        <w:rPr>
          <w:lang w:val="fr-FR"/>
        </w:rPr>
        <w:t>7</w:t>
      </w:r>
      <w:r w:rsidRPr="004800EA">
        <w:rPr>
          <w:lang w:val="fr-FR"/>
        </w:rPr>
        <w:t>,</w:t>
      </w:r>
      <w:r w:rsidRPr="0099139B">
        <w:rPr>
          <w:lang w:val="fr-FR"/>
        </w:rPr>
        <w:t>7</w:t>
      </w:r>
      <w:r w:rsidR="00647A48" w:rsidRPr="004800EA">
        <w:rPr>
          <w:lang w:val="fr-FR"/>
        </w:rPr>
        <w:t> %</w:t>
      </w:r>
      <w:r w:rsidRPr="00A82B3F">
        <w:rPr>
          <w:lang w:val="fr-FR"/>
        </w:rPr>
        <w:t xml:space="preserve"> par des inconnus dans la rue et dans d</w:t>
      </w:r>
      <w:r w:rsidR="00647A48" w:rsidRPr="00A82B3F">
        <w:rPr>
          <w:lang w:val="fr-FR"/>
        </w:rPr>
        <w:t>’</w:t>
      </w:r>
      <w:r w:rsidRPr="00A82B3F">
        <w:rPr>
          <w:lang w:val="fr-FR"/>
        </w:rPr>
        <w:t xml:space="preserve">autres endroits. En </w:t>
      </w:r>
      <w:r w:rsidRPr="0099139B">
        <w:rPr>
          <w:lang w:val="fr-FR"/>
        </w:rPr>
        <w:t>2020</w:t>
      </w:r>
      <w:r w:rsidRPr="004800EA">
        <w:rPr>
          <w:lang w:val="fr-FR"/>
        </w:rPr>
        <w:t>, la Délégation nationale chargée de l</w:t>
      </w:r>
      <w:r w:rsidRPr="00A82B3F">
        <w:rPr>
          <w:lang w:val="fr-FR"/>
        </w:rPr>
        <w:t>utter contre la violence fondée sur le genre a également publié l</w:t>
      </w:r>
      <w:r w:rsidR="00647A48" w:rsidRPr="00A82B3F">
        <w:rPr>
          <w:lang w:val="fr-FR"/>
        </w:rPr>
        <w:t>’</w:t>
      </w:r>
      <w:r w:rsidRPr="00A82B3F">
        <w:rPr>
          <w:lang w:val="fr-FR"/>
        </w:rPr>
        <w:t xml:space="preserve">étude intitulée </w:t>
      </w:r>
      <w:r w:rsidR="000A1F0B" w:rsidRPr="00985D81">
        <w:rPr>
          <w:lang w:val="fr-FR"/>
        </w:rPr>
        <w:t>« </w:t>
      </w:r>
      <w:r w:rsidRPr="0099139B">
        <w:rPr>
          <w:lang w:val="fr-FR"/>
        </w:rPr>
        <w:t>La violencia sexual de las mujeres con discapacidad intelectual</w:t>
      </w:r>
      <w:r w:rsidR="000A1F0B" w:rsidRPr="004800EA">
        <w:rPr>
          <w:lang w:val="fr-FR"/>
        </w:rPr>
        <w:t> »</w:t>
      </w:r>
      <w:r w:rsidRPr="00985D81">
        <w:rPr>
          <w:lang w:val="fr-FR"/>
        </w:rPr>
        <w:t xml:space="preserve"> (Violence sexuelle à l</w:t>
      </w:r>
      <w:r w:rsidR="00647A48" w:rsidRPr="00985D81">
        <w:rPr>
          <w:lang w:val="fr-FR"/>
        </w:rPr>
        <w:t>’</w:t>
      </w:r>
      <w:r w:rsidRPr="00985D81">
        <w:rPr>
          <w:lang w:val="fr-FR"/>
        </w:rPr>
        <w:t>égard des femmes présentant un handicap intellectuel).</w:t>
      </w:r>
    </w:p>
    <w:p w14:paraId="10221071" w14:textId="77777777" w:rsidR="002C02A7" w:rsidRPr="00985D81" w:rsidRDefault="002C02A7" w:rsidP="00647A48">
      <w:pPr>
        <w:pStyle w:val="SingleTxt"/>
        <w:spacing w:after="0" w:line="120" w:lineRule="exact"/>
        <w:rPr>
          <w:sz w:val="10"/>
          <w:lang w:val="fr-FR"/>
        </w:rPr>
      </w:pPr>
      <w:bookmarkStart w:id="2" w:name="_Hlk17375718"/>
      <w:bookmarkEnd w:id="2"/>
    </w:p>
    <w:p w14:paraId="1F1D0D13" w14:textId="77777777" w:rsidR="002C02A7" w:rsidRPr="00985D81" w:rsidRDefault="002C02A7" w:rsidP="00647A48">
      <w:pPr>
        <w:pStyle w:val="SingleTxt"/>
        <w:spacing w:after="0" w:line="120" w:lineRule="exact"/>
        <w:rPr>
          <w:sz w:val="10"/>
          <w:lang w:val="fr-FR"/>
        </w:rPr>
      </w:pPr>
    </w:p>
    <w:p w14:paraId="2C80AED2" w14:textId="7B3693B1"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Traite des êtres humains à des fins d</w:t>
      </w:r>
      <w:r w:rsidR="00647A48" w:rsidRPr="00985D81">
        <w:rPr>
          <w:lang w:val="fr-FR"/>
        </w:rPr>
        <w:t>’</w:t>
      </w:r>
      <w:r w:rsidRPr="00985D81">
        <w:rPr>
          <w:lang w:val="fr-FR"/>
        </w:rPr>
        <w:t>exploitation sexuelle</w:t>
      </w:r>
    </w:p>
    <w:p w14:paraId="543BD187" w14:textId="15E204BB" w:rsidR="002C02A7" w:rsidRPr="00985D81" w:rsidRDefault="002C02A7" w:rsidP="00647A48">
      <w:pPr>
        <w:pStyle w:val="SingleTxt"/>
        <w:spacing w:after="0" w:line="120" w:lineRule="exact"/>
        <w:rPr>
          <w:sz w:val="10"/>
          <w:lang w:val="fr-FR"/>
        </w:rPr>
      </w:pPr>
    </w:p>
    <w:p w14:paraId="1ADC47DD" w14:textId="0FBD992B" w:rsidR="002C02A7" w:rsidRPr="00985D81" w:rsidRDefault="002C02A7" w:rsidP="00647A48">
      <w:pPr>
        <w:pStyle w:val="SingleTxt"/>
        <w:spacing w:after="0" w:line="120" w:lineRule="exact"/>
        <w:rPr>
          <w:sz w:val="10"/>
          <w:lang w:val="fr-FR"/>
        </w:rPr>
      </w:pPr>
    </w:p>
    <w:p w14:paraId="5FBF7818" w14:textId="01C399C1"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p>
    <w:p w14:paraId="47EE3D0E" w14:textId="19A927EB" w:rsidR="002C02A7" w:rsidRPr="00985D81" w:rsidRDefault="002C02A7" w:rsidP="00647A48">
      <w:pPr>
        <w:pStyle w:val="SingleTxt"/>
        <w:spacing w:after="0" w:line="120" w:lineRule="exact"/>
        <w:rPr>
          <w:sz w:val="10"/>
          <w:lang w:val="fr-FR"/>
        </w:rPr>
      </w:pPr>
    </w:p>
    <w:p w14:paraId="096D2716" w14:textId="3B8119C2" w:rsidR="002C02A7" w:rsidRPr="00985D81" w:rsidRDefault="002C02A7" w:rsidP="00647A48">
      <w:pPr>
        <w:pStyle w:val="SingleTxt"/>
        <w:spacing w:after="0" w:line="120" w:lineRule="exact"/>
        <w:rPr>
          <w:sz w:val="10"/>
          <w:lang w:val="fr-FR"/>
        </w:rPr>
      </w:pPr>
    </w:p>
    <w:p w14:paraId="60A6194C" w14:textId="767D1848" w:rsidR="003905E2" w:rsidRPr="00985D81" w:rsidRDefault="00FB2FFD" w:rsidP="00647A48">
      <w:pPr>
        <w:pStyle w:val="SingleTxt"/>
        <w:numPr>
          <w:ilvl w:val="0"/>
          <w:numId w:val="59"/>
        </w:numPr>
        <w:spacing w:line="240" w:lineRule="exact"/>
        <w:rPr>
          <w:lang w:val="fr-FR"/>
        </w:rPr>
      </w:pPr>
      <w:r w:rsidRPr="00985D81">
        <w:rPr>
          <w:lang w:val="fr-FR"/>
        </w:rPr>
        <w:t xml:space="preserve">Le </w:t>
      </w:r>
      <w:r w:rsidR="002B3BD6">
        <w:rPr>
          <w:lang w:val="fr-FR"/>
        </w:rPr>
        <w:t>G</w:t>
      </w:r>
      <w:r w:rsidRPr="00985D81">
        <w:rPr>
          <w:lang w:val="fr-FR"/>
        </w:rPr>
        <w:t>ouvernement espagnol actuel s</w:t>
      </w:r>
      <w:r w:rsidR="00647A48" w:rsidRPr="00985D81">
        <w:rPr>
          <w:lang w:val="fr-FR"/>
        </w:rPr>
        <w:t>’</w:t>
      </w:r>
      <w:r w:rsidRPr="00985D81">
        <w:rPr>
          <w:lang w:val="fr-FR"/>
        </w:rPr>
        <w:t>est engagé à rédiger une loi complète contre la traite des êtres humains, comme le prévoit le Pacte d</w:t>
      </w:r>
      <w:r w:rsidR="00647A48" w:rsidRPr="00985D81">
        <w:rPr>
          <w:lang w:val="fr-FR"/>
        </w:rPr>
        <w:t>’</w:t>
      </w:r>
      <w:r w:rsidRPr="00985D81">
        <w:rPr>
          <w:lang w:val="fr-FR"/>
        </w:rPr>
        <w:t>État contre la violence fondée sur le genre. L</w:t>
      </w:r>
      <w:r w:rsidR="00647A48" w:rsidRPr="00985D81">
        <w:rPr>
          <w:lang w:val="fr-FR"/>
        </w:rPr>
        <w:t>’</w:t>
      </w:r>
      <w:r w:rsidRPr="00985D81">
        <w:rPr>
          <w:lang w:val="fr-FR"/>
        </w:rPr>
        <w:t>avant-projet de loi est élaboré conjointement par plusieurs ministères.</w:t>
      </w:r>
    </w:p>
    <w:p w14:paraId="7179472E" w14:textId="0C372098" w:rsidR="00FB2FFD" w:rsidRPr="009F396E" w:rsidRDefault="00FB2FFD" w:rsidP="00647A48">
      <w:pPr>
        <w:pStyle w:val="SingleTxt"/>
        <w:numPr>
          <w:ilvl w:val="0"/>
          <w:numId w:val="60"/>
        </w:numPr>
        <w:spacing w:line="240" w:lineRule="exact"/>
        <w:rPr>
          <w:bCs/>
          <w:lang w:val="fr-FR"/>
        </w:rPr>
      </w:pPr>
      <w:r w:rsidRPr="00985D81">
        <w:rPr>
          <w:lang w:val="fr-FR"/>
        </w:rPr>
        <w:t>L</w:t>
      </w:r>
      <w:r w:rsidR="00647A48" w:rsidRPr="00985D81">
        <w:rPr>
          <w:lang w:val="fr-FR"/>
        </w:rPr>
        <w:t>’</w:t>
      </w:r>
      <w:r w:rsidRPr="00985D81">
        <w:rPr>
          <w:lang w:val="fr-FR"/>
        </w:rPr>
        <w:t>Espagne s</w:t>
      </w:r>
      <w:r w:rsidR="00647A48" w:rsidRPr="00985D81">
        <w:rPr>
          <w:lang w:val="fr-FR"/>
        </w:rPr>
        <w:t>’</w:t>
      </w:r>
      <w:r w:rsidRPr="00985D81">
        <w:rPr>
          <w:lang w:val="fr-FR"/>
        </w:rPr>
        <w:t>est engagée à respecter la Convention du Conseil de l</w:t>
      </w:r>
      <w:r w:rsidR="00647A48" w:rsidRPr="00985D81">
        <w:rPr>
          <w:lang w:val="fr-FR"/>
        </w:rPr>
        <w:t>’</w:t>
      </w:r>
      <w:r w:rsidRPr="00985D81">
        <w:rPr>
          <w:lang w:val="fr-FR"/>
        </w:rPr>
        <w:t>Europe sur la lutte contre la traite des êtres humains, le Protocole additionnel à la Convention des Nations Unies contre la criminalité transnationale organisée visant à prévenir, réprimer et punir la traite des personnes, en particulier des femmes et des enfants, et la Directive 2011/36/UE du Parlement européen et du Conseil du 5 avril 2011 concernant la prévention de la traite des êtres humains et la lutte contre ce phénomène ainsi que la protection des victimes</w:t>
      </w:r>
      <w:r w:rsidRPr="009F396E">
        <w:rPr>
          <w:lang w:val="fr-FR"/>
        </w:rPr>
        <w:t>.</w:t>
      </w:r>
    </w:p>
    <w:p w14:paraId="365D1180" w14:textId="1C9B8DD2" w:rsidR="003905E2" w:rsidRPr="00985D81" w:rsidRDefault="00FB2FFD" w:rsidP="00647A48">
      <w:pPr>
        <w:pStyle w:val="SingleTxt"/>
        <w:numPr>
          <w:ilvl w:val="0"/>
          <w:numId w:val="60"/>
        </w:numPr>
        <w:spacing w:line="240" w:lineRule="exact"/>
        <w:rPr>
          <w:lang w:val="fr-FR"/>
        </w:rPr>
      </w:pPr>
      <w:r w:rsidRPr="00985D81">
        <w:rPr>
          <w:lang w:val="fr-FR"/>
        </w:rPr>
        <w:lastRenderedPageBreak/>
        <w:t xml:space="preserve">La stratégie nationale contre le crime organisé et la criminalité grave </w:t>
      </w:r>
      <w:r w:rsidRPr="00985D81">
        <w:rPr>
          <w:szCs w:val="20"/>
          <w:lang w:val="fr-FR"/>
        </w:rPr>
        <w:t>(</w:t>
      </w:r>
      <w:r w:rsidRPr="0099139B">
        <w:rPr>
          <w:spacing w:val="2"/>
          <w:szCs w:val="20"/>
          <w:lang w:val="fr-FR"/>
        </w:rPr>
        <w:t>2019</w:t>
      </w:r>
      <w:r w:rsidR="00952B6E" w:rsidRPr="0099139B">
        <w:rPr>
          <w:spacing w:val="2"/>
          <w:szCs w:val="20"/>
          <w:lang w:val="fr-FR"/>
        </w:rPr>
        <w:noBreakHyphen/>
      </w:r>
      <w:r w:rsidRPr="0099139B">
        <w:rPr>
          <w:spacing w:val="2"/>
          <w:szCs w:val="20"/>
          <w:lang w:val="fr-FR"/>
        </w:rPr>
        <w:t>2023)</w:t>
      </w:r>
      <w:r w:rsidRPr="0099139B">
        <w:rPr>
          <w:rStyle w:val="Ancredenotedebasdepage"/>
          <w:bCs/>
          <w:spacing w:val="2"/>
          <w:sz w:val="20"/>
          <w:szCs w:val="20"/>
          <w:lang w:val="fr-FR"/>
        </w:rPr>
        <w:footnoteReference w:id="88"/>
      </w:r>
      <w:r w:rsidRPr="0099139B">
        <w:rPr>
          <w:spacing w:val="2"/>
          <w:szCs w:val="20"/>
          <w:lang w:val="fr-FR"/>
        </w:rPr>
        <w:t xml:space="preserve"> vise</w:t>
      </w:r>
      <w:r w:rsidRPr="0099139B">
        <w:rPr>
          <w:spacing w:val="2"/>
          <w:lang w:val="fr-FR"/>
        </w:rPr>
        <w:t xml:space="preserve"> principalement la traite des êtres humains</w:t>
      </w:r>
      <w:r w:rsidR="00647A48" w:rsidRPr="0099139B">
        <w:rPr>
          <w:spacing w:val="2"/>
          <w:lang w:val="fr-FR"/>
        </w:rPr>
        <w:t> ;</w:t>
      </w:r>
      <w:r w:rsidRPr="0099139B">
        <w:rPr>
          <w:spacing w:val="2"/>
          <w:lang w:val="fr-FR"/>
        </w:rPr>
        <w:t xml:space="preserve"> dans ce domaine, le plan stratégique national contre la traite et l</w:t>
      </w:r>
      <w:r w:rsidR="00647A48" w:rsidRPr="0099139B">
        <w:rPr>
          <w:spacing w:val="2"/>
          <w:lang w:val="fr-FR"/>
        </w:rPr>
        <w:t>’</w:t>
      </w:r>
      <w:r w:rsidRPr="0099139B">
        <w:rPr>
          <w:spacing w:val="2"/>
          <w:lang w:val="fr-FR"/>
        </w:rPr>
        <w:t>exploitation des êtres humains a été présenté le 18 mars 2021 et est actuellement en phase de mise en œuvre. Le plan a été élaboré par le Secrétariat d</w:t>
      </w:r>
      <w:r w:rsidR="00647A48" w:rsidRPr="0099139B">
        <w:rPr>
          <w:spacing w:val="2"/>
          <w:lang w:val="fr-FR"/>
        </w:rPr>
        <w:t>’</w:t>
      </w:r>
      <w:r w:rsidRPr="0099139B">
        <w:rPr>
          <w:spacing w:val="2"/>
          <w:lang w:val="fr-FR"/>
        </w:rPr>
        <w:t>État à la sécurité, par l</w:t>
      </w:r>
      <w:r w:rsidR="00647A48" w:rsidRPr="0099139B">
        <w:rPr>
          <w:spacing w:val="2"/>
          <w:lang w:val="fr-FR"/>
        </w:rPr>
        <w:t>’</w:t>
      </w:r>
      <w:r w:rsidRPr="0099139B">
        <w:rPr>
          <w:spacing w:val="2"/>
          <w:lang w:val="fr-FR"/>
        </w:rPr>
        <w:t>intermédiaire du Centre du renseignement pour la lutte contre le terrorisme, avec la participation de l</w:t>
      </w:r>
      <w:r w:rsidR="00647A48" w:rsidRPr="0099139B">
        <w:rPr>
          <w:spacing w:val="2"/>
          <w:lang w:val="fr-FR"/>
        </w:rPr>
        <w:t>’</w:t>
      </w:r>
      <w:r w:rsidR="00594E62" w:rsidRPr="00985D81">
        <w:rPr>
          <w:spacing w:val="2"/>
          <w:lang w:val="fr-FR"/>
        </w:rPr>
        <w:t>Organisation internationale du Travail (</w:t>
      </w:r>
      <w:r w:rsidRPr="0099139B">
        <w:rPr>
          <w:spacing w:val="2"/>
          <w:lang w:val="fr-FR"/>
        </w:rPr>
        <w:t>OIT</w:t>
      </w:r>
      <w:r w:rsidR="00594E62" w:rsidRPr="00985D81">
        <w:rPr>
          <w:spacing w:val="2"/>
          <w:lang w:val="fr-FR"/>
        </w:rPr>
        <w:t>)</w:t>
      </w:r>
      <w:r w:rsidRPr="0099139B">
        <w:rPr>
          <w:spacing w:val="2"/>
          <w:lang w:val="fr-FR"/>
        </w:rPr>
        <w:t>, du Haut-Commissariat des Nations Unies pour les réfugiés (HCR), de l</w:t>
      </w:r>
      <w:r w:rsidR="00647A48" w:rsidRPr="0099139B">
        <w:rPr>
          <w:spacing w:val="2"/>
          <w:lang w:val="fr-FR"/>
        </w:rPr>
        <w:t>’</w:t>
      </w:r>
      <w:r w:rsidRPr="0099139B">
        <w:rPr>
          <w:spacing w:val="2"/>
          <w:lang w:val="fr-FR"/>
        </w:rPr>
        <w:t>Organisation internationale pour les migrations (OIM) et d</w:t>
      </w:r>
      <w:r w:rsidR="00647A48" w:rsidRPr="0099139B">
        <w:rPr>
          <w:spacing w:val="2"/>
          <w:lang w:val="fr-FR"/>
        </w:rPr>
        <w:t>’</w:t>
      </w:r>
      <w:r w:rsidRPr="0099139B">
        <w:rPr>
          <w:spacing w:val="2"/>
          <w:lang w:val="fr-FR"/>
        </w:rPr>
        <w:t>organisations spécialisées de la société civile.</w:t>
      </w:r>
    </w:p>
    <w:p w14:paraId="4AD1192C" w14:textId="694D43EC" w:rsidR="003905E2" w:rsidRPr="00985D81" w:rsidRDefault="00FB2FFD" w:rsidP="00647A48">
      <w:pPr>
        <w:pStyle w:val="SingleTxt"/>
        <w:numPr>
          <w:ilvl w:val="0"/>
          <w:numId w:val="60"/>
        </w:numPr>
        <w:spacing w:line="240" w:lineRule="exact"/>
        <w:rPr>
          <w:lang w:val="fr-FR"/>
        </w:rPr>
      </w:pPr>
      <w:r w:rsidRPr="00985D81">
        <w:rPr>
          <w:lang w:val="fr-FR"/>
        </w:rPr>
        <w:t>En 2010, un chapitre consacré à la traite des êtres humains, la différenciant des infractions liées à l</w:t>
      </w:r>
      <w:r w:rsidR="00647A48" w:rsidRPr="00985D81">
        <w:rPr>
          <w:lang w:val="fr-FR"/>
        </w:rPr>
        <w:t>’</w:t>
      </w:r>
      <w:r w:rsidRPr="00985D81">
        <w:rPr>
          <w:lang w:val="fr-FR"/>
        </w:rPr>
        <w:t>immigration irrégulière, a été incorporé dans le Code pénal. En 2015, des dispositions relatives à la traite des êtres humains à des fins de mariage forcé et d</w:t>
      </w:r>
      <w:r w:rsidR="00647A48" w:rsidRPr="00985D81">
        <w:rPr>
          <w:lang w:val="fr-FR"/>
        </w:rPr>
        <w:t>’</w:t>
      </w:r>
      <w:r w:rsidRPr="00985D81">
        <w:rPr>
          <w:lang w:val="fr-FR"/>
        </w:rPr>
        <w:t xml:space="preserve">infractions ont été incluses. La </w:t>
      </w:r>
      <w:r w:rsidRPr="0099139B">
        <w:rPr>
          <w:lang w:val="fr-FR"/>
        </w:rPr>
        <w:t>loi organique 1/2015</w:t>
      </w:r>
      <w:r w:rsidRPr="0099139B">
        <w:rPr>
          <w:i/>
          <w:iCs/>
          <w:lang w:val="fr-FR"/>
        </w:rPr>
        <w:t xml:space="preserve"> </w:t>
      </w:r>
      <w:r w:rsidRPr="00985D81">
        <w:rPr>
          <w:lang w:val="fr-FR"/>
        </w:rPr>
        <w:t>a durci les sanctions pénales en cas d</w:t>
      </w:r>
      <w:r w:rsidR="00647A48" w:rsidRPr="00985D81">
        <w:rPr>
          <w:lang w:val="fr-FR"/>
        </w:rPr>
        <w:t>’</w:t>
      </w:r>
      <w:r w:rsidRPr="00985D81">
        <w:rPr>
          <w:lang w:val="fr-FR"/>
        </w:rPr>
        <w:t>exploitation sexuelle de mineurs, d</w:t>
      </w:r>
      <w:r w:rsidR="00647A48" w:rsidRPr="00985D81">
        <w:rPr>
          <w:lang w:val="fr-FR"/>
        </w:rPr>
        <w:t>’</w:t>
      </w:r>
      <w:r w:rsidRPr="00985D81">
        <w:rPr>
          <w:lang w:val="fr-FR"/>
        </w:rPr>
        <w:t>encouragement, de promotion ou de facilitation de la prostitution de mineurs, et de sollicitation, d</w:t>
      </w:r>
      <w:r w:rsidR="00647A48" w:rsidRPr="00985D81">
        <w:rPr>
          <w:lang w:val="fr-FR"/>
        </w:rPr>
        <w:t>’</w:t>
      </w:r>
      <w:r w:rsidRPr="00985D81">
        <w:rPr>
          <w:lang w:val="fr-FR"/>
        </w:rPr>
        <w:t>acceptation ou d</w:t>
      </w:r>
      <w:r w:rsidR="00647A48" w:rsidRPr="00985D81">
        <w:rPr>
          <w:lang w:val="fr-FR"/>
        </w:rPr>
        <w:t>’</w:t>
      </w:r>
      <w:r w:rsidRPr="00985D81">
        <w:rPr>
          <w:lang w:val="fr-FR"/>
        </w:rPr>
        <w:t>obtention d</w:t>
      </w:r>
      <w:r w:rsidR="00647A48" w:rsidRPr="00985D81">
        <w:rPr>
          <w:lang w:val="fr-FR"/>
        </w:rPr>
        <w:t>’</w:t>
      </w:r>
      <w:r w:rsidRPr="00985D81">
        <w:rPr>
          <w:lang w:val="fr-FR"/>
        </w:rPr>
        <w:t>une relation sexuelle avec une personne mineure, en échange d</w:t>
      </w:r>
      <w:r w:rsidR="00647A48" w:rsidRPr="00985D81">
        <w:rPr>
          <w:lang w:val="fr-FR"/>
        </w:rPr>
        <w:t>’</w:t>
      </w:r>
      <w:r w:rsidRPr="00985D81">
        <w:rPr>
          <w:lang w:val="fr-FR"/>
        </w:rPr>
        <w:t>une rémunération effective ou promise.</w:t>
      </w:r>
    </w:p>
    <w:p w14:paraId="1AFFC32B" w14:textId="42940946" w:rsidR="003905E2" w:rsidRPr="00985D81" w:rsidRDefault="00FB2FFD" w:rsidP="00647A48">
      <w:pPr>
        <w:pStyle w:val="SingleTxt"/>
        <w:numPr>
          <w:ilvl w:val="0"/>
          <w:numId w:val="60"/>
        </w:numPr>
        <w:spacing w:line="240" w:lineRule="exact"/>
        <w:rPr>
          <w:lang w:val="fr-FR"/>
        </w:rPr>
      </w:pPr>
      <w:r w:rsidRPr="00985D81">
        <w:rPr>
          <w:lang w:val="fr-FR"/>
        </w:rPr>
        <w:t xml:space="preserve">La </w:t>
      </w:r>
      <w:r w:rsidRPr="0099139B">
        <w:rPr>
          <w:lang w:val="fr-FR"/>
        </w:rPr>
        <w:t xml:space="preserve">loi organique 8/2021 </w:t>
      </w:r>
      <w:r w:rsidRPr="004800EA">
        <w:rPr>
          <w:lang w:val="fr-FR"/>
        </w:rPr>
        <w:t>considère</w:t>
      </w:r>
      <w:r w:rsidRPr="00985D81">
        <w:rPr>
          <w:lang w:val="fr-FR"/>
        </w:rPr>
        <w:t xml:space="preserve"> la traite des êtres humains comme un type de violence contre les enfants, et renforce la protection des mineurs face aux éventuels cas d</w:t>
      </w:r>
      <w:r w:rsidR="00647A48" w:rsidRPr="00985D81">
        <w:rPr>
          <w:lang w:val="fr-FR"/>
        </w:rPr>
        <w:t>’</w:t>
      </w:r>
      <w:r w:rsidRPr="00985D81">
        <w:rPr>
          <w:lang w:val="fr-FR"/>
        </w:rPr>
        <w:t>abus, d</w:t>
      </w:r>
      <w:r w:rsidR="00647A48" w:rsidRPr="00985D81">
        <w:rPr>
          <w:lang w:val="fr-FR"/>
        </w:rPr>
        <w:t>’</w:t>
      </w:r>
      <w:r w:rsidRPr="00985D81">
        <w:rPr>
          <w:lang w:val="fr-FR"/>
        </w:rPr>
        <w:t>exploitation sexuelle et de traite. Ainsi, elle porte modification de la loi organique 10/1995 et prévoit l</w:t>
      </w:r>
      <w:r w:rsidR="00647A48" w:rsidRPr="00985D81">
        <w:rPr>
          <w:lang w:val="fr-FR"/>
        </w:rPr>
        <w:t>’</w:t>
      </w:r>
      <w:r w:rsidRPr="00985D81">
        <w:rPr>
          <w:lang w:val="fr-FR"/>
        </w:rPr>
        <w:t>obligation d</w:t>
      </w:r>
      <w:r w:rsidR="00647A48" w:rsidRPr="00985D81">
        <w:rPr>
          <w:lang w:val="fr-FR"/>
        </w:rPr>
        <w:t>’</w:t>
      </w:r>
      <w:r w:rsidRPr="00985D81">
        <w:rPr>
          <w:lang w:val="fr-FR"/>
        </w:rPr>
        <w:t>obtenir un certificat négatif attestant de la non-inscription au registre central des délinquants sexuels et des auteurs de traite des êtres humains pour exercer certains métiers, professions ou activités impliquant un contact régulier et direct avec des personnes mineures.</w:t>
      </w:r>
    </w:p>
    <w:p w14:paraId="227B5659" w14:textId="726E1338" w:rsidR="00FB2FFD" w:rsidRPr="00985D81" w:rsidRDefault="00FB2FFD" w:rsidP="00647A48">
      <w:pPr>
        <w:pStyle w:val="SingleTxt"/>
        <w:numPr>
          <w:ilvl w:val="0"/>
          <w:numId w:val="60"/>
        </w:numPr>
        <w:spacing w:line="240" w:lineRule="exact"/>
        <w:rPr>
          <w:lang w:val="fr-FR"/>
        </w:rPr>
      </w:pPr>
      <w:r w:rsidRPr="00985D81">
        <w:rPr>
          <w:lang w:val="fr-FR"/>
        </w:rPr>
        <w:t>Les centres de protection de mineurs doivent appliquer les protocoles établis par le service public de la protection de l</w:t>
      </w:r>
      <w:r w:rsidR="00647A48" w:rsidRPr="00985D81">
        <w:rPr>
          <w:lang w:val="fr-FR"/>
        </w:rPr>
        <w:t>’</w:t>
      </w:r>
      <w:r w:rsidRPr="00985D81">
        <w:rPr>
          <w:lang w:val="fr-FR"/>
        </w:rPr>
        <w:t>enfance et prendre des mesures expressément destinées à prévenir et à détecter les éventuels cas d</w:t>
      </w:r>
      <w:r w:rsidR="00647A48" w:rsidRPr="00985D81">
        <w:rPr>
          <w:lang w:val="fr-FR"/>
        </w:rPr>
        <w:t>’</w:t>
      </w:r>
      <w:r w:rsidRPr="00985D81">
        <w:rPr>
          <w:lang w:val="fr-FR"/>
        </w:rPr>
        <w:t>abus, d</w:t>
      </w:r>
      <w:r w:rsidR="00647A48" w:rsidRPr="00985D81">
        <w:rPr>
          <w:lang w:val="fr-FR"/>
        </w:rPr>
        <w:t>’</w:t>
      </w:r>
      <w:r w:rsidRPr="00985D81">
        <w:rPr>
          <w:lang w:val="fr-FR"/>
        </w:rPr>
        <w:t>exploitation sexuelle et de traite et à intervenir le cas échéant.</w:t>
      </w:r>
    </w:p>
    <w:p w14:paraId="70AC59B7" w14:textId="3FFC58CF" w:rsidR="00FB2FFD" w:rsidRPr="00985D81" w:rsidRDefault="00FB2FFD" w:rsidP="00647A48">
      <w:pPr>
        <w:pStyle w:val="SingleTxt"/>
        <w:numPr>
          <w:ilvl w:val="0"/>
          <w:numId w:val="60"/>
        </w:numPr>
        <w:spacing w:line="240" w:lineRule="exact"/>
        <w:rPr>
          <w:lang w:val="fr-FR"/>
        </w:rPr>
      </w:pPr>
      <w:r w:rsidRPr="00985D81">
        <w:rPr>
          <w:lang w:val="fr-FR"/>
        </w:rPr>
        <w:t xml:space="preserve">Dans son article 59 </w:t>
      </w:r>
      <w:r w:rsidR="002C6DA4" w:rsidRPr="00985D81">
        <w:rPr>
          <w:i/>
          <w:lang w:val="fr-FR"/>
        </w:rPr>
        <w:t>bis</w:t>
      </w:r>
      <w:r w:rsidRPr="00985D81">
        <w:rPr>
          <w:lang w:val="fr-FR"/>
        </w:rPr>
        <w:t xml:space="preserve">, </w:t>
      </w:r>
      <w:r w:rsidRPr="0099139B">
        <w:rPr>
          <w:lang w:val="fr-FR"/>
        </w:rPr>
        <w:t>la loi organique 2/2009 du 11 décembre portant réforme de la loi organique 4/2000 du 11 janvier sur les droits et libertés des étrangers en Espagne et leur intégration sociale</w:t>
      </w:r>
      <w:r w:rsidRPr="0099139B">
        <w:rPr>
          <w:i/>
          <w:iCs/>
          <w:lang w:val="fr-FR"/>
        </w:rPr>
        <w:t xml:space="preserve"> </w:t>
      </w:r>
      <w:r w:rsidRPr="00985D81">
        <w:rPr>
          <w:lang w:val="fr-FR"/>
        </w:rPr>
        <w:t xml:space="preserve">prévoit que les étrangers en situation irrégulière ayant été reconnus victimes de la traite des êtres humains sont </w:t>
      </w:r>
      <w:r w:rsidR="000F7C10" w:rsidRPr="00985D81">
        <w:rPr>
          <w:lang w:val="fr-FR"/>
        </w:rPr>
        <w:t>« </w:t>
      </w:r>
      <w:r w:rsidRPr="00985D81">
        <w:rPr>
          <w:lang w:val="fr-FR"/>
        </w:rPr>
        <w:t>exemptés</w:t>
      </w:r>
      <w:r w:rsidR="000F7C10" w:rsidRPr="00985D81">
        <w:rPr>
          <w:lang w:val="fr-FR"/>
        </w:rPr>
        <w:t> »</w:t>
      </w:r>
      <w:r w:rsidRPr="00985D81">
        <w:rPr>
          <w:lang w:val="fr-FR"/>
        </w:rPr>
        <w:t xml:space="preserve"> de responsabilité administrative. Ces dispositions ménagent une période de rétablissement et de réflexion, pendant laquelle la personne peut déterminer si elle souhaite ou non coopérer à l</w:t>
      </w:r>
      <w:r w:rsidR="00647A48" w:rsidRPr="00985D81">
        <w:rPr>
          <w:lang w:val="fr-FR"/>
        </w:rPr>
        <w:t>’</w:t>
      </w:r>
      <w:r w:rsidRPr="00985D81">
        <w:rPr>
          <w:lang w:val="fr-FR"/>
        </w:rPr>
        <w:t>enquête sur l</w:t>
      </w:r>
      <w:r w:rsidR="00647A48" w:rsidRPr="00985D81">
        <w:rPr>
          <w:lang w:val="fr-FR"/>
        </w:rPr>
        <w:t>’</w:t>
      </w:r>
      <w:r w:rsidRPr="00985D81">
        <w:rPr>
          <w:lang w:val="fr-FR"/>
        </w:rPr>
        <w:t>infraction et à la procédure pénale, et peut se voir accorder à titre exceptionnel un permis de séjour et de travail.</w:t>
      </w:r>
    </w:p>
    <w:p w14:paraId="4DC2804D" w14:textId="77777777" w:rsidR="003905E2" w:rsidRPr="00985D81" w:rsidRDefault="00FB2FFD" w:rsidP="00647A48">
      <w:pPr>
        <w:pStyle w:val="SingleTxt"/>
        <w:numPr>
          <w:ilvl w:val="0"/>
          <w:numId w:val="60"/>
        </w:numPr>
        <w:spacing w:line="240" w:lineRule="exact"/>
        <w:rPr>
          <w:lang w:val="fr-FR"/>
        </w:rPr>
      </w:pPr>
      <w:r w:rsidRPr="004800EA">
        <w:rPr>
          <w:lang w:val="fr-FR"/>
        </w:rPr>
        <w:t xml:space="preserve">La </w:t>
      </w:r>
      <w:r w:rsidRPr="0099139B">
        <w:rPr>
          <w:lang w:val="fr-FR"/>
        </w:rPr>
        <w:t>loi 4/2015</w:t>
      </w:r>
      <w:r w:rsidRPr="004800EA">
        <w:rPr>
          <w:lang w:val="fr-FR"/>
        </w:rPr>
        <w:t xml:space="preserve"> énonce les droits procéduraux et extra-procéduraux des victimes et de leurs familles, leur apporte des réponses juridiques et sociales et prévoit la prise en charge des victimes les plus vulnérables, comme les mineurs et les victimes de la traite.</w:t>
      </w:r>
    </w:p>
    <w:p w14:paraId="39FB9CB3" w14:textId="1F17A650" w:rsidR="003905E2" w:rsidRPr="00A82B3F" w:rsidRDefault="00FB2FFD" w:rsidP="00647A48">
      <w:pPr>
        <w:pStyle w:val="SingleTxt"/>
        <w:numPr>
          <w:ilvl w:val="0"/>
          <w:numId w:val="60"/>
        </w:numPr>
        <w:spacing w:line="240" w:lineRule="exact"/>
        <w:rPr>
          <w:lang w:val="fr-FR"/>
        </w:rPr>
      </w:pPr>
      <w:r w:rsidRPr="00985D81">
        <w:rPr>
          <w:lang w:val="fr-FR"/>
        </w:rPr>
        <w:t xml:space="preserve">Le </w:t>
      </w:r>
      <w:r w:rsidRPr="0099139B">
        <w:rPr>
          <w:lang w:val="fr-FR"/>
        </w:rPr>
        <w:t>décret royal 1109/2015 du 11 décembre portant mise en œuvre de la loi 4/2015 du 27 avril sur le statut des victimes d</w:t>
      </w:r>
      <w:r w:rsidR="00647A48" w:rsidRPr="0099139B">
        <w:rPr>
          <w:lang w:val="fr-FR"/>
        </w:rPr>
        <w:t>’</w:t>
      </w:r>
      <w:r w:rsidRPr="0099139B">
        <w:rPr>
          <w:lang w:val="fr-FR"/>
        </w:rPr>
        <w:t>infractions, et réglementation des bureaux d</w:t>
      </w:r>
      <w:r w:rsidR="00647A48" w:rsidRPr="0099139B">
        <w:rPr>
          <w:lang w:val="fr-FR"/>
        </w:rPr>
        <w:t>’</w:t>
      </w:r>
      <w:r w:rsidRPr="0099139B">
        <w:rPr>
          <w:lang w:val="fr-FR"/>
        </w:rPr>
        <w:t>aide aux victimes d</w:t>
      </w:r>
      <w:r w:rsidR="00647A48" w:rsidRPr="0099139B">
        <w:rPr>
          <w:lang w:val="fr-FR"/>
        </w:rPr>
        <w:t>’</w:t>
      </w:r>
      <w:r w:rsidRPr="0099139B">
        <w:rPr>
          <w:lang w:val="fr-FR"/>
        </w:rPr>
        <w:t>infraction</w:t>
      </w:r>
      <w:r w:rsidRPr="004800EA">
        <w:rPr>
          <w:lang w:val="fr-FR"/>
        </w:rPr>
        <w:t>, a été adopté.</w:t>
      </w:r>
    </w:p>
    <w:p w14:paraId="059D3392" w14:textId="51C4F426" w:rsidR="003905E2" w:rsidRPr="00985D81" w:rsidRDefault="00FB2FFD" w:rsidP="00647A48">
      <w:pPr>
        <w:pStyle w:val="SingleTxt"/>
        <w:numPr>
          <w:ilvl w:val="0"/>
          <w:numId w:val="60"/>
        </w:numPr>
        <w:spacing w:line="240" w:lineRule="exact"/>
        <w:rPr>
          <w:lang w:val="fr-FR"/>
        </w:rPr>
      </w:pPr>
      <w:r w:rsidRPr="00A82B3F">
        <w:rPr>
          <w:lang w:val="fr-FR"/>
        </w:rPr>
        <w:t xml:space="preserve">Le </w:t>
      </w:r>
      <w:r w:rsidRPr="0099139B">
        <w:rPr>
          <w:lang w:val="fr-FR"/>
        </w:rPr>
        <w:t>décret-loi royal 12/2020</w:t>
      </w:r>
      <w:r w:rsidRPr="004800EA">
        <w:rPr>
          <w:lang w:val="fr-FR"/>
        </w:rPr>
        <w:t xml:space="preserve"> inclut les victimes de </w:t>
      </w:r>
      <w:r w:rsidRPr="00A82B3F">
        <w:rPr>
          <w:lang w:val="fr-FR"/>
        </w:rPr>
        <w:t>la traite et de l</w:t>
      </w:r>
      <w:r w:rsidR="00647A48" w:rsidRPr="00A82B3F">
        <w:rPr>
          <w:lang w:val="fr-FR"/>
        </w:rPr>
        <w:t>’</w:t>
      </w:r>
      <w:r w:rsidRPr="00A82B3F">
        <w:rPr>
          <w:lang w:val="fr-FR"/>
        </w:rPr>
        <w:t>exploitation sexuelle dans les services d</w:t>
      </w:r>
      <w:r w:rsidR="00647A48" w:rsidRPr="00985D81">
        <w:rPr>
          <w:lang w:val="fr-FR"/>
        </w:rPr>
        <w:t>’</w:t>
      </w:r>
      <w:r w:rsidRPr="00985D81">
        <w:rPr>
          <w:lang w:val="fr-FR"/>
        </w:rPr>
        <w:t>accueil.</w:t>
      </w:r>
    </w:p>
    <w:p w14:paraId="55AEB2C6" w14:textId="7AD40E93" w:rsidR="00FB2FFD" w:rsidRPr="00985D81" w:rsidRDefault="00FB2FFD" w:rsidP="00647A48">
      <w:pPr>
        <w:pStyle w:val="SingleTxt"/>
        <w:numPr>
          <w:ilvl w:val="0"/>
          <w:numId w:val="60"/>
        </w:numPr>
        <w:spacing w:line="240" w:lineRule="exact"/>
        <w:rPr>
          <w:bCs/>
          <w:iCs/>
          <w:lang w:val="fr-FR"/>
        </w:rPr>
      </w:pPr>
      <w:r w:rsidRPr="00985D81">
        <w:rPr>
          <w:lang w:val="fr-FR"/>
        </w:rPr>
        <w:t xml:space="preserve">La </w:t>
      </w:r>
      <w:r w:rsidRPr="0099139B">
        <w:rPr>
          <w:lang w:val="fr-FR"/>
        </w:rPr>
        <w:t>loi 19/2021 du 20 décembre, qui établit le revenu minimum vital,</w:t>
      </w:r>
      <w:r w:rsidRPr="0099139B">
        <w:rPr>
          <w:i/>
          <w:iCs/>
          <w:lang w:val="fr-FR"/>
        </w:rPr>
        <w:t xml:space="preserve"> </w:t>
      </w:r>
      <w:r w:rsidRPr="00985D81">
        <w:rPr>
          <w:lang w:val="fr-FR"/>
        </w:rPr>
        <w:t>facilite l</w:t>
      </w:r>
      <w:r w:rsidR="00647A48" w:rsidRPr="00985D81">
        <w:rPr>
          <w:lang w:val="fr-FR"/>
        </w:rPr>
        <w:t>’</w:t>
      </w:r>
      <w:r w:rsidRPr="00985D81">
        <w:rPr>
          <w:lang w:val="fr-FR"/>
        </w:rPr>
        <w:t>accès des victimes de la traite et de l</w:t>
      </w:r>
      <w:r w:rsidR="00647A48" w:rsidRPr="00985D81">
        <w:rPr>
          <w:lang w:val="fr-FR"/>
        </w:rPr>
        <w:t>’</w:t>
      </w:r>
      <w:r w:rsidRPr="00985D81">
        <w:rPr>
          <w:lang w:val="fr-FR"/>
        </w:rPr>
        <w:t>exploitation sexuelle à ce revenu.</w:t>
      </w:r>
    </w:p>
    <w:p w14:paraId="2A0D3A7C" w14:textId="4EE7E221" w:rsidR="00FB2FFD" w:rsidRPr="00985D81" w:rsidRDefault="00FB2FFD" w:rsidP="00647A48">
      <w:pPr>
        <w:pStyle w:val="SingleTxt"/>
        <w:numPr>
          <w:ilvl w:val="0"/>
          <w:numId w:val="60"/>
        </w:numPr>
        <w:spacing w:line="240" w:lineRule="exact"/>
        <w:rPr>
          <w:lang w:val="fr-FR"/>
        </w:rPr>
      </w:pPr>
      <w:r w:rsidRPr="00985D81">
        <w:rPr>
          <w:lang w:val="fr-FR"/>
        </w:rPr>
        <w:lastRenderedPageBreak/>
        <w:t xml:space="preserve">La Police nationale et la Garde civile, en </w:t>
      </w:r>
      <w:r w:rsidRPr="004800EA">
        <w:rPr>
          <w:lang w:val="fr-FR"/>
        </w:rPr>
        <w:t xml:space="preserve">application de la </w:t>
      </w:r>
      <w:r w:rsidRPr="0099139B">
        <w:rPr>
          <w:lang w:val="fr-FR"/>
        </w:rPr>
        <w:t>note d</w:t>
      </w:r>
      <w:r w:rsidR="00647A48" w:rsidRPr="0099139B">
        <w:rPr>
          <w:lang w:val="fr-FR"/>
        </w:rPr>
        <w:t>’</w:t>
      </w:r>
      <w:r w:rsidRPr="0099139B">
        <w:rPr>
          <w:lang w:val="fr-FR"/>
        </w:rPr>
        <w:t>instruction 6/2016, du Secrétariat d</w:t>
      </w:r>
      <w:r w:rsidR="00647A48" w:rsidRPr="0099139B">
        <w:rPr>
          <w:lang w:val="fr-FR"/>
        </w:rPr>
        <w:t>’</w:t>
      </w:r>
      <w:r w:rsidRPr="0099139B">
        <w:rPr>
          <w:lang w:val="fr-FR"/>
        </w:rPr>
        <w:t>État à la sécurité, sur l</w:t>
      </w:r>
      <w:r w:rsidR="00647A48" w:rsidRPr="0099139B">
        <w:rPr>
          <w:lang w:val="fr-FR"/>
        </w:rPr>
        <w:t>’</w:t>
      </w:r>
      <w:r w:rsidRPr="0099139B">
        <w:rPr>
          <w:lang w:val="fr-FR"/>
        </w:rPr>
        <w:t>intervention des forces de police et de sécurité de l</w:t>
      </w:r>
      <w:r w:rsidR="00647A48" w:rsidRPr="0099139B">
        <w:rPr>
          <w:lang w:val="fr-FR"/>
        </w:rPr>
        <w:t>’</w:t>
      </w:r>
      <w:r w:rsidRPr="0099139B">
        <w:rPr>
          <w:lang w:val="fr-FR"/>
        </w:rPr>
        <w:t>État dans la lutte contre la traite des êtres humains et en collaboration avec les organisations et entités ayant une expérience accréditée dans l</w:t>
      </w:r>
      <w:r w:rsidR="00647A48" w:rsidRPr="0099139B">
        <w:rPr>
          <w:lang w:val="fr-FR"/>
        </w:rPr>
        <w:t>’</w:t>
      </w:r>
      <w:r w:rsidRPr="0099139B">
        <w:rPr>
          <w:lang w:val="fr-FR"/>
        </w:rPr>
        <w:t>assistance aux victimes</w:t>
      </w:r>
      <w:r w:rsidRPr="004800EA">
        <w:rPr>
          <w:lang w:val="fr-FR"/>
        </w:rPr>
        <w:t>, ont créé la fonction d</w:t>
      </w:r>
      <w:r w:rsidR="00647A48" w:rsidRPr="00A82B3F">
        <w:rPr>
          <w:lang w:val="fr-FR"/>
        </w:rPr>
        <w:t>’</w:t>
      </w:r>
      <w:r w:rsidR="00486C55" w:rsidRPr="00985D81">
        <w:rPr>
          <w:lang w:val="fr-FR"/>
        </w:rPr>
        <w:t>i</w:t>
      </w:r>
      <w:r w:rsidRPr="00985D81">
        <w:rPr>
          <w:lang w:val="fr-FR"/>
        </w:rPr>
        <w:t>nterlocuteur social en matière de traite des êtres humains (aux niveaux central et territorial), qui vise à coordonner les actions des forces de police et de sécurité de l</w:t>
      </w:r>
      <w:r w:rsidR="00647A48" w:rsidRPr="00985D81">
        <w:rPr>
          <w:lang w:val="fr-FR"/>
        </w:rPr>
        <w:t>’</w:t>
      </w:r>
      <w:r w:rsidRPr="00985D81">
        <w:rPr>
          <w:lang w:val="fr-FR"/>
        </w:rPr>
        <w:t>État avec celles des organismes, entités sociales et ONG spécialisés dans la prise en charge des victimes de la traite. Seules les unités de police ayant reçu une formation en matière de prévention de la traite des êtres humains et de lutte contre ce phénomène pourront recenser les victimes.</w:t>
      </w:r>
    </w:p>
    <w:p w14:paraId="588977BE" w14:textId="7E640598" w:rsidR="00FB2FFD" w:rsidRPr="00A82B3F" w:rsidRDefault="00FB2FFD" w:rsidP="00647A48">
      <w:pPr>
        <w:pStyle w:val="SingleTxt"/>
        <w:numPr>
          <w:ilvl w:val="0"/>
          <w:numId w:val="60"/>
        </w:numPr>
        <w:spacing w:line="240" w:lineRule="exact"/>
        <w:rPr>
          <w:lang w:val="fr-FR"/>
        </w:rPr>
      </w:pPr>
      <w:r w:rsidRPr="00985D81">
        <w:rPr>
          <w:lang w:val="fr-FR"/>
        </w:rPr>
        <w:t xml:space="preserve">La Garde civile a élaboré la </w:t>
      </w:r>
      <w:r w:rsidRPr="0099139B">
        <w:rPr>
          <w:lang w:val="fr-FR"/>
        </w:rPr>
        <w:t>directive de service 40/2009</w:t>
      </w:r>
      <w:r w:rsidRPr="004800EA">
        <w:rPr>
          <w:lang w:val="fr-FR"/>
        </w:rPr>
        <w:t xml:space="preserve"> et la</w:t>
      </w:r>
      <w:r w:rsidRPr="0099139B">
        <w:rPr>
          <w:lang w:val="fr-FR"/>
        </w:rPr>
        <w:t xml:space="preserve"> note d</w:t>
      </w:r>
      <w:r w:rsidR="00647A48" w:rsidRPr="0099139B">
        <w:rPr>
          <w:lang w:val="fr-FR"/>
        </w:rPr>
        <w:t>’</w:t>
      </w:r>
      <w:r w:rsidRPr="0099139B">
        <w:rPr>
          <w:lang w:val="fr-FR"/>
        </w:rPr>
        <w:t>instruction technique numéro UT-10/2009</w:t>
      </w:r>
      <w:r w:rsidRPr="004800EA">
        <w:rPr>
          <w:lang w:val="fr-FR"/>
        </w:rPr>
        <w:t>, sur la lutte contre la traite des êtres humains.</w:t>
      </w:r>
    </w:p>
    <w:p w14:paraId="2CC3A5EA" w14:textId="314C7A78" w:rsidR="00FB2FFD" w:rsidRPr="00985D81" w:rsidRDefault="00FB2FFD" w:rsidP="00647A48">
      <w:pPr>
        <w:pStyle w:val="SingleTxt"/>
        <w:numPr>
          <w:ilvl w:val="0"/>
          <w:numId w:val="60"/>
        </w:numPr>
        <w:spacing w:line="240" w:lineRule="exact"/>
        <w:rPr>
          <w:lang w:val="fr-FR"/>
        </w:rPr>
      </w:pPr>
      <w:r w:rsidRPr="00A82B3F">
        <w:rPr>
          <w:lang w:val="fr-FR"/>
        </w:rPr>
        <w:t xml:space="preserve">Le </w:t>
      </w:r>
      <w:r w:rsidRPr="0099139B">
        <w:rPr>
          <w:lang w:val="fr-FR"/>
        </w:rPr>
        <w:t>décret-loi royal 6/2022 du 29 mars portant adoption de mesures d</w:t>
      </w:r>
      <w:r w:rsidR="00647A48" w:rsidRPr="0099139B">
        <w:rPr>
          <w:lang w:val="fr-FR"/>
        </w:rPr>
        <w:t>’</w:t>
      </w:r>
      <w:r w:rsidRPr="0099139B">
        <w:rPr>
          <w:lang w:val="fr-FR"/>
        </w:rPr>
        <w:t>urgence dans le cadre du plan national de riposte aux conséquences économiques et sociales de la guerre en Ukraine</w:t>
      </w:r>
      <w:r w:rsidRPr="00985D81">
        <w:rPr>
          <w:lang w:val="fr-FR"/>
        </w:rPr>
        <w:t xml:space="preserve"> élargit la définition de victime de la traite des êtres humains ou de l</w:t>
      </w:r>
      <w:r w:rsidR="00647A48" w:rsidRPr="00985D81">
        <w:rPr>
          <w:lang w:val="fr-FR"/>
        </w:rPr>
        <w:t>’</w:t>
      </w:r>
      <w:r w:rsidRPr="00985D81">
        <w:rPr>
          <w:lang w:val="fr-FR"/>
        </w:rPr>
        <w:t>exploitation sexuelle.</w:t>
      </w:r>
    </w:p>
    <w:p w14:paraId="6CF2CC24" w14:textId="77777777" w:rsidR="002C02A7" w:rsidRPr="00985D81" w:rsidRDefault="002C02A7" w:rsidP="00647A48">
      <w:pPr>
        <w:pStyle w:val="SingleTxt"/>
        <w:spacing w:after="0" w:line="120" w:lineRule="exact"/>
        <w:rPr>
          <w:sz w:val="10"/>
          <w:lang w:val="fr-FR"/>
        </w:rPr>
      </w:pPr>
    </w:p>
    <w:p w14:paraId="2767C27E" w14:textId="77777777" w:rsidR="002C02A7" w:rsidRPr="00985D81" w:rsidRDefault="002C02A7" w:rsidP="00647A48">
      <w:pPr>
        <w:pStyle w:val="SingleTxt"/>
        <w:spacing w:after="0" w:line="120" w:lineRule="exact"/>
        <w:rPr>
          <w:sz w:val="10"/>
          <w:lang w:val="fr-FR"/>
        </w:rPr>
      </w:pPr>
    </w:p>
    <w:p w14:paraId="68C0DF71" w14:textId="529D2F3E"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institutionnel</w:t>
      </w:r>
    </w:p>
    <w:p w14:paraId="732A44B2" w14:textId="379A6570" w:rsidR="002C02A7" w:rsidRPr="00985D81" w:rsidRDefault="002C02A7" w:rsidP="00647A48">
      <w:pPr>
        <w:pStyle w:val="SingleTxt"/>
        <w:spacing w:after="0" w:line="120" w:lineRule="exact"/>
        <w:rPr>
          <w:sz w:val="10"/>
          <w:lang w:val="fr-FR"/>
        </w:rPr>
      </w:pPr>
    </w:p>
    <w:p w14:paraId="39324E6F" w14:textId="59F7BC82" w:rsidR="002C02A7" w:rsidRPr="00985D81" w:rsidRDefault="002C02A7" w:rsidP="00647A48">
      <w:pPr>
        <w:pStyle w:val="SingleTxt"/>
        <w:spacing w:after="0" w:line="120" w:lineRule="exact"/>
        <w:rPr>
          <w:sz w:val="10"/>
          <w:lang w:val="fr-FR"/>
        </w:rPr>
      </w:pPr>
    </w:p>
    <w:p w14:paraId="4A48DF4C" w14:textId="74354E84" w:rsidR="00FB2FFD" w:rsidRPr="00985D81" w:rsidRDefault="00FB2FFD" w:rsidP="00647A48">
      <w:pPr>
        <w:pStyle w:val="SingleTxt"/>
        <w:numPr>
          <w:ilvl w:val="0"/>
          <w:numId w:val="60"/>
        </w:numPr>
        <w:spacing w:line="240" w:lineRule="exact"/>
        <w:rPr>
          <w:bCs/>
          <w:lang w:val="fr-FR"/>
        </w:rPr>
      </w:pPr>
      <w:r w:rsidRPr="00985D81">
        <w:rPr>
          <w:lang w:val="fr-FR"/>
        </w:rPr>
        <w:t>Au titre du décret royal 455/202</w:t>
      </w:r>
      <w:r w:rsidR="008F2BFB" w:rsidRPr="00985D81">
        <w:rPr>
          <w:lang w:val="fr-FR"/>
        </w:rPr>
        <w:t>0</w:t>
      </w:r>
      <w:r w:rsidRPr="00985D81">
        <w:rPr>
          <w:lang w:val="fr-FR"/>
        </w:rPr>
        <w:t>, la Délégation nationale chargée de lutter contre la violence fondée sur le genre promeut et coordonne les institutions dans le domaine de la traite des femmes et des filles à des fins d</w:t>
      </w:r>
      <w:r w:rsidR="00647A48" w:rsidRPr="00985D81">
        <w:rPr>
          <w:lang w:val="fr-FR"/>
        </w:rPr>
        <w:t>’</w:t>
      </w:r>
      <w:r w:rsidRPr="00985D81">
        <w:rPr>
          <w:lang w:val="fr-FR"/>
        </w:rPr>
        <w:t>exploitation sexuelle.</w:t>
      </w:r>
    </w:p>
    <w:p w14:paraId="1C4F2D8B" w14:textId="77777777" w:rsidR="003905E2" w:rsidRPr="00985D81" w:rsidRDefault="00FB2FFD" w:rsidP="00647A48">
      <w:pPr>
        <w:pStyle w:val="SingleTxt"/>
        <w:numPr>
          <w:ilvl w:val="0"/>
          <w:numId w:val="60"/>
        </w:numPr>
        <w:spacing w:line="240" w:lineRule="exact"/>
        <w:rPr>
          <w:lang w:val="fr-FR"/>
        </w:rPr>
      </w:pPr>
      <w:r w:rsidRPr="00985D81">
        <w:rPr>
          <w:lang w:val="fr-FR"/>
        </w:rPr>
        <w:t xml:space="preserve">En avril 2014, la fonction de rapporteur national ou de rapporteuse nationale contre la traite des êtres humains, appuyée par un point focal relevant du Centre du renseignement pour la lutte contre le terrorisme, a été créée. Les attributions de ce poste ont été approuvées par le </w:t>
      </w:r>
      <w:r w:rsidRPr="0099139B">
        <w:rPr>
          <w:lang w:val="fr-FR"/>
        </w:rPr>
        <w:t>décret royal 146/2021 du 9 mars</w:t>
      </w:r>
      <w:r w:rsidRPr="00985D81">
        <w:rPr>
          <w:lang w:val="fr-FR"/>
        </w:rPr>
        <w:t>.</w:t>
      </w:r>
    </w:p>
    <w:p w14:paraId="0BDD1893" w14:textId="10515966" w:rsidR="00FB2FFD" w:rsidRPr="00985D81" w:rsidRDefault="00FB2FFD" w:rsidP="00647A48">
      <w:pPr>
        <w:pStyle w:val="SingleTxt"/>
        <w:numPr>
          <w:ilvl w:val="0"/>
          <w:numId w:val="60"/>
        </w:numPr>
        <w:spacing w:line="240" w:lineRule="exact"/>
        <w:rPr>
          <w:lang w:val="fr-FR"/>
        </w:rPr>
      </w:pPr>
      <w:r w:rsidRPr="00985D81">
        <w:rPr>
          <w:lang w:val="fr-FR"/>
        </w:rPr>
        <w:t>Il convient de souligner différentes mesures mises en œuvre pour enquêter sur les cas de traite des femmes et des filles, et informer et aider les victimes de la traite</w:t>
      </w:r>
      <w:r w:rsidR="00647A48" w:rsidRPr="00985D81">
        <w:rPr>
          <w:lang w:val="fr-FR"/>
        </w:rPr>
        <w:t> :</w:t>
      </w:r>
    </w:p>
    <w:p w14:paraId="3C047B92" w14:textId="05A89B31" w:rsidR="00FB2FFD" w:rsidRPr="00985D81" w:rsidRDefault="002C02A7" w:rsidP="00647A48">
      <w:pPr>
        <w:pStyle w:val="SingleTxt"/>
        <w:rPr>
          <w:lang w:val="fr-FR"/>
        </w:rPr>
      </w:pPr>
      <w:r w:rsidRPr="00985D81">
        <w:rPr>
          <w:lang w:val="fr-FR"/>
        </w:rPr>
        <w:tab/>
      </w:r>
      <w:r w:rsidR="00FB2FFD" w:rsidRPr="00985D81">
        <w:rPr>
          <w:lang w:val="fr-FR"/>
        </w:rPr>
        <w:t>a)</w:t>
      </w:r>
      <w:r w:rsidR="00FB2FFD" w:rsidRPr="00985D81">
        <w:rPr>
          <w:lang w:val="fr-FR"/>
        </w:rPr>
        <w:tab/>
        <w:t>La rapporteuse nationale sur la traite des êtres humains appuie ses travaux sur la note d</w:t>
      </w:r>
      <w:r w:rsidR="00647A48" w:rsidRPr="00985D81">
        <w:rPr>
          <w:lang w:val="fr-FR"/>
        </w:rPr>
        <w:t>’</w:t>
      </w:r>
      <w:r w:rsidR="00FB2FFD" w:rsidRPr="00985D81">
        <w:rPr>
          <w:lang w:val="fr-FR"/>
        </w:rPr>
        <w:t>instruction 6/2016 et collabore étroitement avec le Réseau espagnol contre la traite des personne</w:t>
      </w:r>
      <w:r w:rsidR="00647A48" w:rsidRPr="00985D81">
        <w:rPr>
          <w:lang w:val="fr-FR"/>
        </w:rPr>
        <w:t> ;</w:t>
      </w:r>
    </w:p>
    <w:p w14:paraId="13056469" w14:textId="7E224CD2" w:rsidR="00FB2FFD" w:rsidRPr="00985D81" w:rsidRDefault="002C02A7" w:rsidP="00647A48">
      <w:pPr>
        <w:pStyle w:val="SingleTxt"/>
        <w:rPr>
          <w:lang w:val="fr-FR"/>
        </w:rPr>
      </w:pPr>
      <w:r w:rsidRPr="00985D81">
        <w:rPr>
          <w:lang w:val="fr-FR"/>
        </w:rPr>
        <w:tab/>
      </w:r>
      <w:r w:rsidR="00FB2FFD" w:rsidRPr="00985D81">
        <w:rPr>
          <w:lang w:val="fr-FR"/>
        </w:rPr>
        <w:t>b)</w:t>
      </w:r>
      <w:r w:rsidR="00FB2FFD" w:rsidRPr="00985D81">
        <w:rPr>
          <w:lang w:val="fr-FR"/>
        </w:rPr>
        <w:tab/>
        <w:t>La base de données sur la traite des êtres humains, alimentée par le Centre du renseignement pour la lutte contre le terrorisme, compile des données sur la prévention de la traite et les poursuites engagées dans ce domaine, ainsi que sur l</w:t>
      </w:r>
      <w:r w:rsidR="00647A48" w:rsidRPr="00985D81">
        <w:rPr>
          <w:lang w:val="fr-FR"/>
        </w:rPr>
        <w:t>’</w:t>
      </w:r>
      <w:r w:rsidR="00FB2FFD" w:rsidRPr="00985D81">
        <w:rPr>
          <w:lang w:val="fr-FR"/>
        </w:rPr>
        <w:t>exploitation sexuelle et économique</w:t>
      </w:r>
      <w:r w:rsidR="00647A48" w:rsidRPr="00985D81">
        <w:rPr>
          <w:lang w:val="fr-FR"/>
        </w:rPr>
        <w:t> ;</w:t>
      </w:r>
    </w:p>
    <w:p w14:paraId="50E9D7DA" w14:textId="225200D5" w:rsidR="00FB2FFD" w:rsidRPr="00985D81" w:rsidRDefault="002C02A7" w:rsidP="00647A48">
      <w:pPr>
        <w:pStyle w:val="SingleTxt"/>
        <w:rPr>
          <w:lang w:val="fr-FR"/>
        </w:rPr>
      </w:pPr>
      <w:r w:rsidRPr="00985D81">
        <w:rPr>
          <w:lang w:val="fr-FR"/>
        </w:rPr>
        <w:tab/>
      </w:r>
      <w:r w:rsidR="00FB2FFD" w:rsidRPr="00985D81">
        <w:rPr>
          <w:lang w:val="fr-FR"/>
        </w:rPr>
        <w:t>c)</w:t>
      </w:r>
      <w:r w:rsidR="00FB2FFD" w:rsidRPr="00985D81">
        <w:rPr>
          <w:lang w:val="fr-FR"/>
        </w:rPr>
        <w:tab/>
        <w:t>La Délégation nationale chargée de lutter contre la violence fondée sur le genre fait figurer dans le bulletin statistique annuel sur la violence fondée sur le genre des données sur la traite des femmes et des filles à des fins d</w:t>
      </w:r>
      <w:r w:rsidR="00647A48" w:rsidRPr="00985D81">
        <w:rPr>
          <w:lang w:val="fr-FR"/>
        </w:rPr>
        <w:t>’</w:t>
      </w:r>
      <w:r w:rsidR="00FB2FFD" w:rsidRPr="00985D81">
        <w:rPr>
          <w:lang w:val="fr-FR"/>
        </w:rPr>
        <w:t>exploitation sexuelle et les unités de coordination et de lutte contre la violence à l</w:t>
      </w:r>
      <w:r w:rsidR="00647A48" w:rsidRPr="00985D81">
        <w:rPr>
          <w:lang w:val="fr-FR"/>
        </w:rPr>
        <w:t>’</w:t>
      </w:r>
      <w:r w:rsidR="00FB2FFD" w:rsidRPr="00985D81">
        <w:rPr>
          <w:lang w:val="fr-FR"/>
        </w:rPr>
        <w:t>égard des femmes participent au suivi des affaires</w:t>
      </w:r>
      <w:r w:rsidR="00647A48" w:rsidRPr="00985D81">
        <w:rPr>
          <w:lang w:val="fr-FR"/>
        </w:rPr>
        <w:t> ;</w:t>
      </w:r>
    </w:p>
    <w:p w14:paraId="360A9984" w14:textId="6D3AD5EC" w:rsidR="00FB2FFD" w:rsidRPr="00985D81" w:rsidRDefault="002C02A7" w:rsidP="00647A48">
      <w:pPr>
        <w:pStyle w:val="SingleTxt"/>
        <w:rPr>
          <w:lang w:val="fr-FR"/>
        </w:rPr>
      </w:pPr>
      <w:r w:rsidRPr="00985D81">
        <w:rPr>
          <w:lang w:val="fr-FR"/>
        </w:rPr>
        <w:tab/>
      </w:r>
      <w:r w:rsidR="00FB2FFD" w:rsidRPr="00985D81">
        <w:rPr>
          <w:lang w:val="fr-FR"/>
        </w:rPr>
        <w:t>d)</w:t>
      </w:r>
      <w:r w:rsidR="00FB2FFD" w:rsidRPr="00985D81">
        <w:rPr>
          <w:lang w:val="fr-FR"/>
        </w:rPr>
        <w:tab/>
        <w:t>La Police nationale compte depuis 2013 un service de prise en charge des victimes de la traite, qui assure le suivi des enquêtes sur les affaires de traite</w:t>
      </w:r>
      <w:r w:rsidR="00FB2FFD" w:rsidRPr="00985D81">
        <w:rPr>
          <w:rStyle w:val="Ancredenotedebasdepage"/>
          <w:bCs/>
          <w:iCs/>
          <w:sz w:val="20"/>
          <w:szCs w:val="20"/>
          <w:lang w:val="fr-FR"/>
        </w:rPr>
        <w:footnoteReference w:id="89"/>
      </w:r>
      <w:r w:rsidR="00FB2FFD" w:rsidRPr="00985D81">
        <w:rPr>
          <w:lang w:val="fr-FR"/>
        </w:rPr>
        <w:t>.</w:t>
      </w:r>
    </w:p>
    <w:p w14:paraId="3234FD79" w14:textId="70CC7715" w:rsidR="003905E2" w:rsidRPr="00985D81" w:rsidRDefault="00FB2FFD" w:rsidP="00647A48">
      <w:pPr>
        <w:pStyle w:val="SingleTxt"/>
        <w:numPr>
          <w:ilvl w:val="0"/>
          <w:numId w:val="60"/>
        </w:numPr>
        <w:spacing w:line="240" w:lineRule="exact"/>
        <w:rPr>
          <w:lang w:val="fr-FR"/>
        </w:rPr>
      </w:pPr>
      <w:r w:rsidRPr="00985D81">
        <w:rPr>
          <w:lang w:val="fr-FR"/>
        </w:rPr>
        <w:lastRenderedPageBreak/>
        <w:t>En outre, conformément à l</w:t>
      </w:r>
      <w:r w:rsidR="00647A48" w:rsidRPr="00985D81">
        <w:rPr>
          <w:lang w:val="fr-FR"/>
        </w:rPr>
        <w:t>’</w:t>
      </w:r>
      <w:r w:rsidRPr="00985D81">
        <w:rPr>
          <w:lang w:val="fr-FR"/>
        </w:rPr>
        <w:t>article 11 du règlement relatif à l</w:t>
      </w:r>
      <w:r w:rsidR="00647A48" w:rsidRPr="00985D81">
        <w:rPr>
          <w:lang w:val="fr-FR"/>
        </w:rPr>
        <w:t>’</w:t>
      </w:r>
      <w:r w:rsidRPr="00985D81">
        <w:rPr>
          <w:lang w:val="fr-FR"/>
        </w:rPr>
        <w:t>organisation et au fonctionnement de la Conférence sectorielle sur l</w:t>
      </w:r>
      <w:r w:rsidR="00647A48" w:rsidRPr="00985D81">
        <w:rPr>
          <w:lang w:val="fr-FR"/>
        </w:rPr>
        <w:t>’</w:t>
      </w:r>
      <w:r w:rsidRPr="00985D81">
        <w:rPr>
          <w:lang w:val="fr-FR"/>
        </w:rPr>
        <w:t>égalité, il a été convenu en 2019 de créer un groupe de travail sur la traite des femmes et des filles à des fins d</w:t>
      </w:r>
      <w:r w:rsidR="00647A48" w:rsidRPr="00985D81">
        <w:rPr>
          <w:lang w:val="fr-FR"/>
        </w:rPr>
        <w:t>’</w:t>
      </w:r>
      <w:r w:rsidRPr="00985D81">
        <w:rPr>
          <w:lang w:val="fr-FR"/>
        </w:rPr>
        <w:t>exploitation sexuelle et de le charger de formuler des recommandations concernant la future loi complète contre la traite des êtres humains et d</w:t>
      </w:r>
      <w:r w:rsidR="00647A48" w:rsidRPr="00985D81">
        <w:rPr>
          <w:lang w:val="fr-FR"/>
        </w:rPr>
        <w:t>’</w:t>
      </w:r>
      <w:r w:rsidRPr="00985D81">
        <w:rPr>
          <w:lang w:val="fr-FR"/>
        </w:rPr>
        <w:t>analyser les compétences de l</w:t>
      </w:r>
      <w:r w:rsidR="00647A48" w:rsidRPr="00985D81">
        <w:rPr>
          <w:lang w:val="fr-FR"/>
        </w:rPr>
        <w:t>’</w:t>
      </w:r>
      <w:r w:rsidRPr="00985D81">
        <w:rPr>
          <w:lang w:val="fr-FR"/>
        </w:rPr>
        <w:t>État et des Communautés autonomes en matière de traite.</w:t>
      </w:r>
    </w:p>
    <w:p w14:paraId="5CC46FC3" w14:textId="5ACEDB2E" w:rsidR="003905E2" w:rsidRPr="00985D81" w:rsidRDefault="00FB2FFD" w:rsidP="00647A48">
      <w:pPr>
        <w:pStyle w:val="SingleTxt"/>
        <w:numPr>
          <w:ilvl w:val="0"/>
          <w:numId w:val="60"/>
        </w:numPr>
        <w:spacing w:line="240" w:lineRule="exact"/>
        <w:rPr>
          <w:lang w:val="fr-FR"/>
        </w:rPr>
      </w:pPr>
      <w:r w:rsidRPr="00985D81">
        <w:rPr>
          <w:lang w:val="fr-FR"/>
        </w:rPr>
        <w:t>Afin de financer l</w:t>
      </w:r>
      <w:r w:rsidR="00647A48" w:rsidRPr="00985D81">
        <w:rPr>
          <w:lang w:val="fr-FR"/>
        </w:rPr>
        <w:t>’</w:t>
      </w:r>
      <w:r w:rsidRPr="00985D81">
        <w:rPr>
          <w:lang w:val="fr-FR"/>
        </w:rPr>
        <w:t>agrandissement des centres de services aux niveaux des régions et des Communautés autonomes, garanti par la Délégation nationale chargée de lutter contre la violence fondée sur le genre, des fonds à hauteur de 120 000 000 euros sont versés aux Communautés autonomes et aux autorités locales dans le cadre du Pacte d</w:t>
      </w:r>
      <w:r w:rsidR="00647A48" w:rsidRPr="00985D81">
        <w:rPr>
          <w:lang w:val="fr-FR"/>
        </w:rPr>
        <w:t>’</w:t>
      </w:r>
      <w:r w:rsidRPr="00985D81">
        <w:rPr>
          <w:lang w:val="fr-FR"/>
        </w:rPr>
        <w:t>État contre la violence fondée sur le genre.</w:t>
      </w:r>
    </w:p>
    <w:p w14:paraId="672C8027" w14:textId="1B6BED5B" w:rsidR="003905E2" w:rsidRPr="00985D81" w:rsidRDefault="00FB2FFD" w:rsidP="00647A48">
      <w:pPr>
        <w:pStyle w:val="SingleTxt"/>
        <w:numPr>
          <w:ilvl w:val="0"/>
          <w:numId w:val="60"/>
        </w:numPr>
        <w:spacing w:line="240" w:lineRule="exact"/>
        <w:rPr>
          <w:lang w:val="fr-FR"/>
        </w:rPr>
      </w:pPr>
      <w:r w:rsidRPr="00985D81">
        <w:rPr>
          <w:lang w:val="fr-FR"/>
        </w:rPr>
        <w:t>La Direction générale des programmes de protection internationale et d</w:t>
      </w:r>
      <w:r w:rsidR="00647A48" w:rsidRPr="00985D81">
        <w:rPr>
          <w:lang w:val="fr-FR"/>
        </w:rPr>
        <w:t>’</w:t>
      </w:r>
      <w:r w:rsidRPr="00985D81">
        <w:rPr>
          <w:lang w:val="fr-FR"/>
        </w:rPr>
        <w:t>aide humanitaire gère le Cadre du système national d</w:t>
      </w:r>
      <w:r w:rsidR="00647A48" w:rsidRPr="00985D81">
        <w:rPr>
          <w:lang w:val="fr-FR"/>
        </w:rPr>
        <w:t>’</w:t>
      </w:r>
      <w:r w:rsidRPr="00985D81">
        <w:rPr>
          <w:lang w:val="fr-FR"/>
        </w:rPr>
        <w:t>accueil des demandeurs et bénéficiaires de protection internationale et le Cadre du programme de prise en charge humanitaire</w:t>
      </w:r>
      <w:r w:rsidR="00647A48" w:rsidRPr="00985D81">
        <w:rPr>
          <w:lang w:val="fr-FR"/>
        </w:rPr>
        <w:t> ;</w:t>
      </w:r>
      <w:r w:rsidRPr="00985D81">
        <w:rPr>
          <w:lang w:val="fr-FR"/>
        </w:rPr>
        <w:t xml:space="preserve"> en outre, des lieux d</w:t>
      </w:r>
      <w:r w:rsidR="00647A48" w:rsidRPr="00985D81">
        <w:rPr>
          <w:lang w:val="fr-FR"/>
        </w:rPr>
        <w:t>’</w:t>
      </w:r>
      <w:r w:rsidRPr="00985D81">
        <w:rPr>
          <w:lang w:val="fr-FR"/>
        </w:rPr>
        <w:t>accueil spécialisés sont aménagés pour assurer une prise en charge complète des personnes suivantes</w:t>
      </w:r>
      <w:r w:rsidR="00647A48" w:rsidRPr="00985D81">
        <w:rPr>
          <w:lang w:val="fr-FR"/>
        </w:rPr>
        <w:t> :</w:t>
      </w:r>
    </w:p>
    <w:p w14:paraId="225B63F2" w14:textId="4922DB6F" w:rsidR="00FB2FFD" w:rsidRPr="00985D81" w:rsidRDefault="002C02A7" w:rsidP="00647A48">
      <w:pPr>
        <w:pStyle w:val="SingleTxt"/>
        <w:rPr>
          <w:iCs/>
          <w:lang w:val="fr-FR"/>
        </w:rPr>
      </w:pPr>
      <w:r w:rsidRPr="00985D81">
        <w:rPr>
          <w:lang w:val="fr-FR"/>
        </w:rPr>
        <w:tab/>
      </w:r>
      <w:r w:rsidR="00FB2FFD" w:rsidRPr="00985D81">
        <w:rPr>
          <w:lang w:val="fr-FR"/>
        </w:rPr>
        <w:t>a)</w:t>
      </w:r>
      <w:r w:rsidR="00FB2FFD" w:rsidRPr="00985D81">
        <w:rPr>
          <w:lang w:val="fr-FR"/>
        </w:rPr>
        <w:tab/>
        <w:t>Les femmes victimes ou probablement victimes de la traite des êtres humains à des fins d</w:t>
      </w:r>
      <w:r w:rsidR="00647A48" w:rsidRPr="00985D81">
        <w:rPr>
          <w:lang w:val="fr-FR"/>
        </w:rPr>
        <w:t>’</w:t>
      </w:r>
      <w:r w:rsidR="00FB2FFD" w:rsidRPr="00985D81">
        <w:rPr>
          <w:lang w:val="fr-FR"/>
        </w:rPr>
        <w:t>exploitation sexuelle, ainsi que leurs enfants</w:t>
      </w:r>
      <w:r w:rsidR="00647A48" w:rsidRPr="00985D81">
        <w:rPr>
          <w:lang w:val="fr-FR"/>
        </w:rPr>
        <w:t> ;</w:t>
      </w:r>
      <w:r w:rsidR="00FB2FFD" w:rsidRPr="00985D81">
        <w:rPr>
          <w:lang w:val="fr-FR"/>
        </w:rPr>
        <w:t xml:space="preserve"> ces personnes sont logées et nourries, reçoivent une aide sanitaire, psychologique, juridique et sociale et ont accès à leurs droits humains fondamentaux. Actuellement, le système d</w:t>
      </w:r>
      <w:r w:rsidR="00647A48" w:rsidRPr="00985D81">
        <w:rPr>
          <w:lang w:val="fr-FR"/>
        </w:rPr>
        <w:t>’</w:t>
      </w:r>
      <w:r w:rsidR="00FB2FFD" w:rsidRPr="00985D81">
        <w:rPr>
          <w:lang w:val="fr-FR"/>
        </w:rPr>
        <w:t>accueil des demandeurs de protection internationale prévoit 34 places et le programme de prise en charge humanitaire 268, auxquelles s</w:t>
      </w:r>
      <w:r w:rsidR="00647A48" w:rsidRPr="00985D81">
        <w:rPr>
          <w:lang w:val="fr-FR"/>
        </w:rPr>
        <w:t>’</w:t>
      </w:r>
      <w:r w:rsidR="00FB2FFD" w:rsidRPr="00985D81">
        <w:rPr>
          <w:lang w:val="fr-FR"/>
        </w:rPr>
        <w:t>ajoutent 140 places prévues au titre d</w:t>
      </w:r>
      <w:r w:rsidR="00647A48" w:rsidRPr="00985D81">
        <w:rPr>
          <w:lang w:val="fr-FR"/>
        </w:rPr>
        <w:t>’</w:t>
      </w:r>
      <w:r w:rsidR="00FB2FFD" w:rsidRPr="00985D81">
        <w:rPr>
          <w:lang w:val="fr-FR"/>
        </w:rPr>
        <w:t>un dispositif d</w:t>
      </w:r>
      <w:r w:rsidR="00647A48" w:rsidRPr="00985D81">
        <w:rPr>
          <w:lang w:val="fr-FR"/>
        </w:rPr>
        <w:t>’</w:t>
      </w:r>
      <w:r w:rsidR="00FB2FFD" w:rsidRPr="00985D81">
        <w:rPr>
          <w:lang w:val="fr-FR"/>
        </w:rPr>
        <w:t>urgence</w:t>
      </w:r>
      <w:r w:rsidR="00647A48" w:rsidRPr="00985D81">
        <w:rPr>
          <w:lang w:val="fr-FR"/>
        </w:rPr>
        <w:t> ;</w:t>
      </w:r>
    </w:p>
    <w:p w14:paraId="2715FC7A" w14:textId="610A89C4" w:rsidR="00FB2FFD" w:rsidRPr="00985D81" w:rsidRDefault="002C02A7" w:rsidP="00647A48">
      <w:pPr>
        <w:pStyle w:val="SingleTxt"/>
        <w:rPr>
          <w:iCs/>
          <w:lang w:val="fr-FR"/>
        </w:rPr>
      </w:pPr>
      <w:r w:rsidRPr="00985D81">
        <w:rPr>
          <w:lang w:val="fr-FR"/>
        </w:rPr>
        <w:tab/>
      </w:r>
      <w:r w:rsidR="00FB2FFD" w:rsidRPr="00985D81">
        <w:rPr>
          <w:lang w:val="fr-FR"/>
        </w:rPr>
        <w:t>b)</w:t>
      </w:r>
      <w:r w:rsidR="00FB2FFD" w:rsidRPr="00985D81">
        <w:rPr>
          <w:lang w:val="fr-FR"/>
        </w:rPr>
        <w:tab/>
        <w:t>Les femmes victimes de violence fondée sur le genre, auxquelles sont destinées 55 places</w:t>
      </w:r>
      <w:r w:rsidR="00647A48" w:rsidRPr="00985D81">
        <w:rPr>
          <w:lang w:val="fr-FR"/>
        </w:rPr>
        <w:t> ;</w:t>
      </w:r>
    </w:p>
    <w:p w14:paraId="192389CF" w14:textId="11D8DC86" w:rsidR="003905E2" w:rsidRPr="00985D81" w:rsidRDefault="002C02A7" w:rsidP="00647A48">
      <w:pPr>
        <w:pStyle w:val="SingleTxt"/>
        <w:rPr>
          <w:lang w:val="fr-FR"/>
        </w:rPr>
      </w:pPr>
      <w:r w:rsidRPr="00985D81">
        <w:rPr>
          <w:lang w:val="fr-FR"/>
        </w:rPr>
        <w:tab/>
      </w:r>
      <w:r w:rsidR="00FB2FFD" w:rsidRPr="00985D81">
        <w:rPr>
          <w:lang w:val="fr-FR"/>
        </w:rPr>
        <w:t>c)</w:t>
      </w:r>
      <w:r w:rsidR="00FB2FFD" w:rsidRPr="00985D81">
        <w:rPr>
          <w:lang w:val="fr-FR"/>
        </w:rPr>
        <w:tab/>
        <w:t>Les autres femmes vulnérables, comme les mères célibataires, les victimes de MGF et les femmes enceintes, qui disposent de 54 places dans le cadre du système d</w:t>
      </w:r>
      <w:r w:rsidR="00647A48" w:rsidRPr="00985D81">
        <w:rPr>
          <w:lang w:val="fr-FR"/>
        </w:rPr>
        <w:t>’</w:t>
      </w:r>
      <w:r w:rsidR="00FB2FFD" w:rsidRPr="00985D81">
        <w:rPr>
          <w:lang w:val="fr-FR"/>
        </w:rPr>
        <w:t>accueil des demandeurs de protection internationale et de 40 places dans le cadre du programme de prise en charge humanitaire.</w:t>
      </w:r>
    </w:p>
    <w:p w14:paraId="0DBEE14B" w14:textId="313D5646" w:rsidR="002C02A7" w:rsidRPr="00985D81" w:rsidRDefault="002C02A7" w:rsidP="00647A48">
      <w:pPr>
        <w:pStyle w:val="SingleTxt"/>
        <w:spacing w:after="0" w:line="120" w:lineRule="exact"/>
        <w:rPr>
          <w:sz w:val="10"/>
          <w:lang w:val="fr-FR"/>
        </w:rPr>
      </w:pPr>
    </w:p>
    <w:p w14:paraId="035E50D7" w14:textId="6ED5A4BA"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Participation de la société civile</w:t>
      </w:r>
    </w:p>
    <w:p w14:paraId="151D7367" w14:textId="25E0E566" w:rsidR="002C02A7" w:rsidRPr="00985D81" w:rsidRDefault="002C02A7" w:rsidP="00647A48">
      <w:pPr>
        <w:pStyle w:val="SingleTxt"/>
        <w:spacing w:after="0" w:line="120" w:lineRule="exact"/>
        <w:rPr>
          <w:sz w:val="10"/>
          <w:lang w:val="fr-FR"/>
        </w:rPr>
      </w:pPr>
    </w:p>
    <w:p w14:paraId="544FE9AC" w14:textId="44152FB6" w:rsidR="00FB2FFD" w:rsidRPr="00985D81" w:rsidRDefault="00FB2FFD" w:rsidP="00647A48">
      <w:pPr>
        <w:pStyle w:val="SingleTxt"/>
        <w:numPr>
          <w:ilvl w:val="0"/>
          <w:numId w:val="60"/>
        </w:numPr>
        <w:spacing w:line="240" w:lineRule="exact"/>
        <w:rPr>
          <w:bCs/>
          <w:iCs/>
          <w:lang w:val="fr-FR"/>
        </w:rPr>
      </w:pPr>
      <w:r w:rsidRPr="00985D81">
        <w:rPr>
          <w:lang w:val="fr-FR"/>
        </w:rPr>
        <w:t>La Délégation nationale chargée de lutter contre la violence fondée sur le genre finance des projets d</w:t>
      </w:r>
      <w:r w:rsidR="00647A48" w:rsidRPr="00985D81">
        <w:rPr>
          <w:lang w:val="fr-FR"/>
        </w:rPr>
        <w:t>’</w:t>
      </w:r>
      <w:r w:rsidRPr="00985D81">
        <w:rPr>
          <w:lang w:val="fr-FR"/>
        </w:rPr>
        <w:t>organisations à but non lucratif spécialisées dans la prise en charge des victimes de la traite à des fins d</w:t>
      </w:r>
      <w:r w:rsidR="00647A48" w:rsidRPr="00985D81">
        <w:rPr>
          <w:lang w:val="fr-FR"/>
        </w:rPr>
        <w:t>’</w:t>
      </w:r>
      <w:r w:rsidRPr="00985D81">
        <w:rPr>
          <w:lang w:val="fr-FR"/>
        </w:rPr>
        <w:t>exploitation sexuelle et de leurs enfants mineurs ou handicapés (4 000 000 d</w:t>
      </w:r>
      <w:r w:rsidR="00647A48" w:rsidRPr="00985D81">
        <w:rPr>
          <w:lang w:val="fr-FR"/>
        </w:rPr>
        <w:t>’</w:t>
      </w:r>
      <w:r w:rsidRPr="00985D81">
        <w:rPr>
          <w:lang w:val="fr-FR"/>
        </w:rPr>
        <w:t>euros ont été décaissés en 2020 et les années précédentes au profit de plus de 50 organisations spécialisées, et 6 000 000 d</w:t>
      </w:r>
      <w:r w:rsidR="00647A48" w:rsidRPr="00985D81">
        <w:rPr>
          <w:lang w:val="fr-FR"/>
        </w:rPr>
        <w:t>’</w:t>
      </w:r>
      <w:r w:rsidRPr="00985D81">
        <w:rPr>
          <w:lang w:val="fr-FR"/>
        </w:rPr>
        <w:t>euros en 2021 et 2022). En outre, elle lance un appel à projets sociaux financés par l</w:t>
      </w:r>
      <w:r w:rsidR="00647A48" w:rsidRPr="00985D81">
        <w:rPr>
          <w:lang w:val="fr-FR"/>
        </w:rPr>
        <w:t>’</w:t>
      </w:r>
      <w:r w:rsidRPr="00985D81">
        <w:rPr>
          <w:lang w:val="fr-FR"/>
        </w:rPr>
        <w:t>impôt sur le revenu des particuliers, encadrés par le Secrétariat d</w:t>
      </w:r>
      <w:r w:rsidR="00647A48" w:rsidRPr="00985D81">
        <w:rPr>
          <w:lang w:val="fr-FR"/>
        </w:rPr>
        <w:t>’</w:t>
      </w:r>
      <w:r w:rsidRPr="00985D81">
        <w:rPr>
          <w:lang w:val="fr-FR"/>
        </w:rPr>
        <w:t>État aux droits sociaux, en vue de fournir une assistance aux victimes de la traite. En 2021, sur les 5,3 millions d</w:t>
      </w:r>
      <w:r w:rsidR="00647A48" w:rsidRPr="00985D81">
        <w:rPr>
          <w:lang w:val="fr-FR"/>
        </w:rPr>
        <w:t>’</w:t>
      </w:r>
      <w:r w:rsidRPr="00985D81">
        <w:rPr>
          <w:lang w:val="fr-FR"/>
        </w:rPr>
        <w:t>euros alloués à la violence à l</w:t>
      </w:r>
      <w:r w:rsidR="00647A48" w:rsidRPr="00985D81">
        <w:rPr>
          <w:lang w:val="fr-FR"/>
        </w:rPr>
        <w:t>’</w:t>
      </w:r>
      <w:r w:rsidRPr="00985D81">
        <w:rPr>
          <w:lang w:val="fr-FR"/>
        </w:rPr>
        <w:t>égard des femmes, une somme d</w:t>
      </w:r>
      <w:r w:rsidR="00647A48" w:rsidRPr="00985D81">
        <w:rPr>
          <w:lang w:val="fr-FR"/>
        </w:rPr>
        <w:t>’</w:t>
      </w:r>
      <w:r w:rsidRPr="00985D81">
        <w:rPr>
          <w:lang w:val="fr-FR"/>
        </w:rPr>
        <w:t>environ 1,6 million a été allouée exclusivement à des programmes de prévention et de lutte contre la traite des femmes et des filles.</w:t>
      </w:r>
    </w:p>
    <w:p w14:paraId="275E67C8" w14:textId="30DAD92A" w:rsidR="003905E2" w:rsidRPr="00985D81" w:rsidRDefault="00FB2FFD" w:rsidP="00647A48">
      <w:pPr>
        <w:pStyle w:val="SingleTxt"/>
        <w:numPr>
          <w:ilvl w:val="0"/>
          <w:numId w:val="60"/>
        </w:numPr>
        <w:spacing w:line="240" w:lineRule="exact"/>
        <w:rPr>
          <w:lang w:val="fr-FR"/>
        </w:rPr>
      </w:pPr>
      <w:r w:rsidRPr="00985D81">
        <w:rPr>
          <w:lang w:val="fr-FR"/>
        </w:rPr>
        <w:t>En outre, la société civile intervient par l</w:t>
      </w:r>
      <w:r w:rsidR="00647A48" w:rsidRPr="00985D81">
        <w:rPr>
          <w:lang w:val="fr-FR"/>
        </w:rPr>
        <w:t>’</w:t>
      </w:r>
      <w:r w:rsidRPr="00985D81">
        <w:rPr>
          <w:lang w:val="fr-FR"/>
        </w:rPr>
        <w:t>intermédiaire de l</w:t>
      </w:r>
      <w:r w:rsidR="00647A48" w:rsidRPr="00985D81">
        <w:rPr>
          <w:lang w:val="fr-FR"/>
        </w:rPr>
        <w:t>’</w:t>
      </w:r>
      <w:r w:rsidR="00647520" w:rsidRPr="00985D81">
        <w:rPr>
          <w:lang w:val="fr-FR"/>
        </w:rPr>
        <w:t>i</w:t>
      </w:r>
      <w:r w:rsidRPr="00985D81">
        <w:rPr>
          <w:lang w:val="fr-FR"/>
        </w:rPr>
        <w:t>nterlocuteur social et du Forum social contre la traite à des fins d</w:t>
      </w:r>
      <w:r w:rsidR="00647A48" w:rsidRPr="00985D81">
        <w:rPr>
          <w:lang w:val="fr-FR"/>
        </w:rPr>
        <w:t>’</w:t>
      </w:r>
      <w:r w:rsidRPr="00985D81">
        <w:rPr>
          <w:lang w:val="fr-FR"/>
        </w:rPr>
        <w:t>exploitation sexuelle, mentionnés précédemment.</w:t>
      </w:r>
    </w:p>
    <w:p w14:paraId="3ECC39FE" w14:textId="1E109CCF" w:rsidR="00FB2FFD" w:rsidRPr="00985D81" w:rsidRDefault="00FB2FFD" w:rsidP="00647A48">
      <w:pPr>
        <w:pStyle w:val="SingleTxt"/>
        <w:numPr>
          <w:ilvl w:val="0"/>
          <w:numId w:val="60"/>
        </w:numPr>
        <w:spacing w:line="240" w:lineRule="exact"/>
        <w:rPr>
          <w:lang w:val="fr-FR"/>
        </w:rPr>
      </w:pPr>
      <w:r w:rsidRPr="00985D81">
        <w:rPr>
          <w:lang w:val="fr-FR"/>
        </w:rPr>
        <w:t>Le Bureau d</w:t>
      </w:r>
      <w:r w:rsidR="00647A48" w:rsidRPr="00985D81">
        <w:rPr>
          <w:lang w:val="fr-FR"/>
        </w:rPr>
        <w:t>’</w:t>
      </w:r>
      <w:r w:rsidRPr="00985D81">
        <w:rPr>
          <w:lang w:val="fr-FR"/>
        </w:rPr>
        <w:t xml:space="preserve">aide au citoyen et le site Web </w:t>
      </w:r>
      <w:r w:rsidR="00426376" w:rsidRPr="00985D81">
        <w:rPr>
          <w:lang w:val="fr-FR"/>
        </w:rPr>
        <w:t>« </w:t>
      </w:r>
      <w:r w:rsidRPr="0099139B">
        <w:rPr>
          <w:lang w:val="fr-FR"/>
        </w:rPr>
        <w:t>Colaboración Ciudadana</w:t>
      </w:r>
      <w:r w:rsidR="00426376" w:rsidRPr="00985D81">
        <w:rPr>
          <w:lang w:val="fr-FR"/>
        </w:rPr>
        <w:t> »</w:t>
      </w:r>
      <w:r w:rsidRPr="00985D81">
        <w:rPr>
          <w:lang w:val="fr-FR"/>
        </w:rPr>
        <w:t xml:space="preserve"> (Collaboration citoyenne) de la Garde civile traitent les communications relatives aux cas allégués de traite. Les travailleurs sociaux de la Garde civile spécialisés dans la traite organisent chaque année une journée de 8 heures d</w:t>
      </w:r>
      <w:r w:rsidR="00647A48" w:rsidRPr="00985D81">
        <w:rPr>
          <w:lang w:val="fr-FR"/>
        </w:rPr>
        <w:t>’</w:t>
      </w:r>
      <w:r w:rsidRPr="00985D81">
        <w:rPr>
          <w:lang w:val="fr-FR"/>
        </w:rPr>
        <w:t>échange et de diffusion de données d</w:t>
      </w:r>
      <w:r w:rsidR="00647A48" w:rsidRPr="00985D81">
        <w:rPr>
          <w:lang w:val="fr-FR"/>
        </w:rPr>
        <w:t>’</w:t>
      </w:r>
      <w:r w:rsidRPr="00985D81">
        <w:rPr>
          <w:lang w:val="fr-FR"/>
        </w:rPr>
        <w:t>expérience avec la société civile.</w:t>
      </w:r>
    </w:p>
    <w:p w14:paraId="3BD9AD0D" w14:textId="43EFE657"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Mesures de soutien aux centres de services au niveau des régions</w:t>
      </w:r>
      <w:r w:rsidR="002C02A7" w:rsidRPr="00985D81">
        <w:rPr>
          <w:lang w:val="fr-FR"/>
        </w:rPr>
        <w:br/>
      </w:r>
      <w:r w:rsidRPr="00985D81">
        <w:rPr>
          <w:lang w:val="fr-FR"/>
        </w:rPr>
        <w:t>et des Communautés autonomes</w:t>
      </w:r>
    </w:p>
    <w:p w14:paraId="656480CE" w14:textId="5BAE3993" w:rsidR="002C02A7" w:rsidRPr="00985D81" w:rsidRDefault="002C02A7" w:rsidP="00647A48">
      <w:pPr>
        <w:pStyle w:val="SingleTxt"/>
        <w:spacing w:after="0" w:line="120" w:lineRule="exact"/>
        <w:rPr>
          <w:sz w:val="10"/>
          <w:lang w:val="fr-FR"/>
        </w:rPr>
      </w:pPr>
    </w:p>
    <w:p w14:paraId="446F3793" w14:textId="24820BD0" w:rsidR="003905E2" w:rsidRPr="00985D81" w:rsidRDefault="00FB2FFD" w:rsidP="00647A48">
      <w:pPr>
        <w:pStyle w:val="SingleTxt"/>
        <w:numPr>
          <w:ilvl w:val="0"/>
          <w:numId w:val="60"/>
        </w:numPr>
        <w:spacing w:line="240" w:lineRule="exact"/>
        <w:rPr>
          <w:lang w:val="fr-FR"/>
        </w:rPr>
      </w:pPr>
      <w:r w:rsidRPr="00985D81">
        <w:rPr>
          <w:lang w:val="fr-FR"/>
        </w:rPr>
        <w:t>Le Ministère de l</w:t>
      </w:r>
      <w:r w:rsidR="00647A48" w:rsidRPr="00985D81">
        <w:rPr>
          <w:lang w:val="fr-FR"/>
        </w:rPr>
        <w:t>’</w:t>
      </w:r>
      <w:r w:rsidRPr="00985D81">
        <w:rPr>
          <w:lang w:val="fr-FR"/>
        </w:rPr>
        <w:t>intérieur dispose d</w:t>
      </w:r>
      <w:r w:rsidR="00647A48" w:rsidRPr="00985D81">
        <w:rPr>
          <w:lang w:val="fr-FR"/>
        </w:rPr>
        <w:t>’</w:t>
      </w:r>
      <w:r w:rsidRPr="00985D81">
        <w:rPr>
          <w:lang w:val="fr-FR"/>
        </w:rPr>
        <w:t>un réseau de conseillers et de personnes qui lui sont rattachées chargé de répondre aux besoins des forces de police et de sécurité de l</w:t>
      </w:r>
      <w:r w:rsidR="00647A48" w:rsidRPr="00985D81">
        <w:rPr>
          <w:lang w:val="fr-FR"/>
        </w:rPr>
        <w:t>’</w:t>
      </w:r>
      <w:r w:rsidRPr="00985D81">
        <w:rPr>
          <w:lang w:val="fr-FR"/>
        </w:rPr>
        <w:t xml:space="preserve">État, comme </w:t>
      </w:r>
      <w:r w:rsidRPr="004800EA">
        <w:rPr>
          <w:lang w:val="fr-FR"/>
        </w:rPr>
        <w:t>l</w:t>
      </w:r>
      <w:r w:rsidR="00647A48" w:rsidRPr="00A82B3F">
        <w:rPr>
          <w:lang w:val="fr-FR"/>
        </w:rPr>
        <w:t>’</w:t>
      </w:r>
      <w:r w:rsidRPr="0099139B">
        <w:rPr>
          <w:lang w:val="fr-FR"/>
        </w:rPr>
        <w:t>Unité centrale de lutte contre les réseaux d</w:t>
      </w:r>
      <w:r w:rsidR="00647A48" w:rsidRPr="0099139B">
        <w:rPr>
          <w:lang w:val="fr-FR"/>
        </w:rPr>
        <w:t>’</w:t>
      </w:r>
      <w:r w:rsidRPr="0099139B">
        <w:rPr>
          <w:lang w:val="fr-FR"/>
        </w:rPr>
        <w:t>immigration et la falsification de documents</w:t>
      </w:r>
      <w:r w:rsidRPr="00985D81">
        <w:rPr>
          <w:lang w:val="fr-FR"/>
        </w:rPr>
        <w:t xml:space="preserve"> de la Police nationale, qui représentent la police espagnole dans les pays d</w:t>
      </w:r>
      <w:r w:rsidR="00647A48" w:rsidRPr="00985D81">
        <w:rPr>
          <w:lang w:val="fr-FR"/>
        </w:rPr>
        <w:t>’</w:t>
      </w:r>
      <w:r w:rsidRPr="00985D81">
        <w:rPr>
          <w:lang w:val="fr-FR"/>
        </w:rPr>
        <w:t>origine, de transit et d</w:t>
      </w:r>
      <w:r w:rsidR="00647A48" w:rsidRPr="00985D81">
        <w:rPr>
          <w:lang w:val="fr-FR"/>
        </w:rPr>
        <w:t>’</w:t>
      </w:r>
      <w:r w:rsidRPr="00985D81">
        <w:rPr>
          <w:lang w:val="fr-FR"/>
        </w:rPr>
        <w:t>exploitation des victimes.</w:t>
      </w:r>
    </w:p>
    <w:p w14:paraId="64F6D34E" w14:textId="39D40F6B" w:rsidR="00FB2FFD" w:rsidRPr="00985D81" w:rsidRDefault="00FB2FFD" w:rsidP="00647A48">
      <w:pPr>
        <w:pStyle w:val="SingleTxt"/>
        <w:numPr>
          <w:ilvl w:val="0"/>
          <w:numId w:val="60"/>
        </w:numPr>
        <w:spacing w:line="240" w:lineRule="exact"/>
        <w:rPr>
          <w:lang w:val="fr-FR"/>
        </w:rPr>
      </w:pPr>
      <w:r w:rsidRPr="00985D81">
        <w:rPr>
          <w:lang w:val="fr-FR"/>
        </w:rPr>
        <w:t>Depuis 2019, l</w:t>
      </w:r>
      <w:r w:rsidR="00647A48" w:rsidRPr="00985D81">
        <w:rPr>
          <w:lang w:val="fr-FR"/>
        </w:rPr>
        <w:t>’</w:t>
      </w:r>
      <w:r w:rsidRPr="00985D81">
        <w:rPr>
          <w:lang w:val="fr-FR"/>
        </w:rPr>
        <w:t>Unité centrale de lutte contre les réseaux d</w:t>
      </w:r>
      <w:r w:rsidR="00647A48" w:rsidRPr="00985D81">
        <w:rPr>
          <w:lang w:val="fr-FR"/>
        </w:rPr>
        <w:t>’</w:t>
      </w:r>
      <w:r w:rsidRPr="00985D81">
        <w:rPr>
          <w:lang w:val="fr-FR"/>
        </w:rPr>
        <w:t xml:space="preserve">immigration et la falsification de documents codirige la priorité </w:t>
      </w:r>
      <w:r w:rsidR="00426376" w:rsidRPr="00985D81">
        <w:rPr>
          <w:lang w:val="fr-FR"/>
        </w:rPr>
        <w:t>« </w:t>
      </w:r>
      <w:r w:rsidRPr="00985D81">
        <w:rPr>
          <w:lang w:val="fr-FR"/>
        </w:rPr>
        <w:t>Traite des êtres humains</w:t>
      </w:r>
      <w:r w:rsidR="00426376" w:rsidRPr="00985D81">
        <w:rPr>
          <w:lang w:val="fr-FR"/>
        </w:rPr>
        <w:t> »</w:t>
      </w:r>
      <w:r w:rsidRPr="00985D81">
        <w:rPr>
          <w:lang w:val="fr-FR"/>
        </w:rPr>
        <w:t xml:space="preserve"> de la plateforme pluridisciplinaire européenne contre les menaces criminelles (EMPACT), et est en charge de son plan d</w:t>
      </w:r>
      <w:r w:rsidR="00647A48" w:rsidRPr="00985D81">
        <w:rPr>
          <w:lang w:val="fr-FR"/>
        </w:rPr>
        <w:t>’</w:t>
      </w:r>
      <w:r w:rsidRPr="00985D81">
        <w:rPr>
          <w:lang w:val="fr-FR"/>
        </w:rPr>
        <w:t>action opérationnel annuel concernant la coopération avec les États tiers en matière de traite des êtres humains. La Garde civile participe elle aussi aux actions prévues dans le cadre de cette plateforme.</w:t>
      </w:r>
    </w:p>
    <w:p w14:paraId="030C9419" w14:textId="09EBBA68" w:rsidR="003905E2" w:rsidRPr="00985D81" w:rsidRDefault="00FB2FFD" w:rsidP="00647A48">
      <w:pPr>
        <w:pStyle w:val="SingleTxt"/>
        <w:numPr>
          <w:ilvl w:val="0"/>
          <w:numId w:val="60"/>
        </w:numPr>
        <w:spacing w:line="240" w:lineRule="exact"/>
        <w:rPr>
          <w:lang w:val="fr-FR"/>
        </w:rPr>
      </w:pPr>
      <w:r w:rsidRPr="00985D81">
        <w:rPr>
          <w:lang w:val="fr-FR"/>
        </w:rPr>
        <w:t>En 2018, sous l</w:t>
      </w:r>
      <w:r w:rsidR="00647A48" w:rsidRPr="00985D81">
        <w:rPr>
          <w:lang w:val="fr-FR"/>
        </w:rPr>
        <w:t>’</w:t>
      </w:r>
      <w:r w:rsidRPr="00985D81">
        <w:rPr>
          <w:lang w:val="fr-FR"/>
        </w:rPr>
        <w:t>égide de la Police nationale, l</w:t>
      </w:r>
      <w:r w:rsidR="00647A48" w:rsidRPr="00985D81">
        <w:rPr>
          <w:lang w:val="fr-FR"/>
        </w:rPr>
        <w:t>’</w:t>
      </w:r>
      <w:r w:rsidRPr="00985D81">
        <w:rPr>
          <w:lang w:val="fr-FR"/>
        </w:rPr>
        <w:t>Unité centrale de lutte contre les réseaux d</w:t>
      </w:r>
      <w:r w:rsidR="00647A48" w:rsidRPr="00985D81">
        <w:rPr>
          <w:lang w:val="fr-FR"/>
        </w:rPr>
        <w:t>’</w:t>
      </w:r>
      <w:r w:rsidRPr="00985D81">
        <w:rPr>
          <w:lang w:val="fr-FR"/>
        </w:rPr>
        <w:t xml:space="preserve">immigration et la falsification de documents a réalisé la campagne </w:t>
      </w:r>
      <w:r w:rsidR="007E02F2" w:rsidRPr="00985D81">
        <w:rPr>
          <w:lang w:val="fr-FR"/>
        </w:rPr>
        <w:t>« </w:t>
      </w:r>
      <w:r w:rsidR="002C13CA" w:rsidRPr="0099139B">
        <w:rPr>
          <w:lang w:val="fr-FR"/>
        </w:rPr>
        <w:t>No</w:t>
      </w:r>
      <w:r w:rsidRPr="0099139B">
        <w:rPr>
          <w:lang w:val="fr-FR"/>
        </w:rPr>
        <w:t xml:space="preserve"> a la Esclavitud Moderna</w:t>
      </w:r>
      <w:r w:rsidR="007E02F2" w:rsidRPr="00985D81">
        <w:rPr>
          <w:lang w:val="fr-FR"/>
        </w:rPr>
        <w:t> »</w:t>
      </w:r>
      <w:r w:rsidRPr="00985D81">
        <w:rPr>
          <w:lang w:val="fr-FR"/>
        </w:rPr>
        <w:t xml:space="preserve"> (Non à l</w:t>
      </w:r>
      <w:r w:rsidR="00647A48" w:rsidRPr="00985D81">
        <w:rPr>
          <w:lang w:val="fr-FR"/>
        </w:rPr>
        <w:t>’</w:t>
      </w:r>
      <w:r w:rsidRPr="00985D81">
        <w:rPr>
          <w:lang w:val="fr-FR"/>
        </w:rPr>
        <w:t xml:space="preserve">esclavage moderne). La même année, elle a participé à la campagne </w:t>
      </w:r>
      <w:r w:rsidR="007E02F2" w:rsidRPr="00985D81">
        <w:rPr>
          <w:lang w:val="fr-FR"/>
        </w:rPr>
        <w:t>« </w:t>
      </w:r>
      <w:r w:rsidRPr="00985D81">
        <w:rPr>
          <w:lang w:val="fr-FR"/>
        </w:rPr>
        <w:t>Eyes Open</w:t>
      </w:r>
      <w:r w:rsidR="007E02F2" w:rsidRPr="00985D81">
        <w:rPr>
          <w:lang w:val="fr-FR"/>
        </w:rPr>
        <w:t> »</w:t>
      </w:r>
      <w:r w:rsidRPr="00985D81">
        <w:rPr>
          <w:lang w:val="fr-FR"/>
        </w:rPr>
        <w:t xml:space="preserve"> (Ouvrez l</w:t>
      </w:r>
      <w:r w:rsidR="00647A48" w:rsidRPr="00985D81">
        <w:rPr>
          <w:lang w:val="fr-FR"/>
        </w:rPr>
        <w:t>’</w:t>
      </w:r>
      <w:r w:rsidRPr="00985D81">
        <w:rPr>
          <w:lang w:val="fr-FR"/>
        </w:rPr>
        <w:t>œil) de l</w:t>
      </w:r>
      <w:r w:rsidR="00647A48" w:rsidRPr="00985D81">
        <w:rPr>
          <w:lang w:val="fr-FR"/>
        </w:rPr>
        <w:t>’</w:t>
      </w:r>
      <w:r w:rsidRPr="00985D81">
        <w:rPr>
          <w:lang w:val="fr-FR"/>
        </w:rPr>
        <w:t>Association du transport aérien international (IATA). En 2019, elle a pris part activement à la campagne de lutte contre la traite des êtres humains menée par le Réseau européen de prévention de la criminalité, qui a été financée par les fonds alloués à la plateforme EMPACT.</w:t>
      </w:r>
    </w:p>
    <w:p w14:paraId="07005B03" w14:textId="7AB89C9D" w:rsidR="00FB2FFD" w:rsidRPr="00985D81" w:rsidRDefault="00FB2FFD" w:rsidP="00647A48">
      <w:pPr>
        <w:pStyle w:val="SingleTxt"/>
        <w:numPr>
          <w:ilvl w:val="0"/>
          <w:numId w:val="60"/>
        </w:numPr>
        <w:spacing w:line="240" w:lineRule="exact"/>
        <w:rPr>
          <w:lang w:val="fr-FR"/>
        </w:rPr>
      </w:pPr>
      <w:r w:rsidRPr="00985D81">
        <w:rPr>
          <w:lang w:val="fr-FR"/>
        </w:rPr>
        <w:t>L</w:t>
      </w:r>
      <w:r w:rsidR="00647A48" w:rsidRPr="00985D81">
        <w:rPr>
          <w:lang w:val="fr-FR"/>
        </w:rPr>
        <w:t>’</w:t>
      </w:r>
      <w:r w:rsidRPr="00985D81">
        <w:rPr>
          <w:lang w:val="fr-FR"/>
        </w:rPr>
        <w:t>Unité centrale de lutte contre les réseaux d</w:t>
      </w:r>
      <w:r w:rsidR="00647A48" w:rsidRPr="00985D81">
        <w:rPr>
          <w:lang w:val="fr-FR"/>
        </w:rPr>
        <w:t>’</w:t>
      </w:r>
      <w:r w:rsidRPr="00985D81">
        <w:rPr>
          <w:lang w:val="fr-FR"/>
        </w:rPr>
        <w:t>immigration et la falsification de documents et ses homologues, à l</w:t>
      </w:r>
      <w:r w:rsidR="00647A48" w:rsidRPr="00985D81">
        <w:rPr>
          <w:lang w:val="fr-FR"/>
        </w:rPr>
        <w:t>’</w:t>
      </w:r>
      <w:r w:rsidRPr="00985D81">
        <w:rPr>
          <w:lang w:val="fr-FR"/>
        </w:rPr>
        <w:t>échelle territoriale, de Madrid et de Barcelone ont participé aux opérations Turquesa I (2019) et Turquesa II (2020). Dirigées par INTERPOL, ces opérations visent à lutter contre la criminalité organisée dans le domaine de la traite des êtres humains et de l</w:t>
      </w:r>
      <w:r w:rsidR="00647A48" w:rsidRPr="00985D81">
        <w:rPr>
          <w:lang w:val="fr-FR"/>
        </w:rPr>
        <w:t>’</w:t>
      </w:r>
      <w:r w:rsidRPr="00985D81">
        <w:rPr>
          <w:lang w:val="fr-FR"/>
        </w:rPr>
        <w:t>immigration clandestine, ainsi que contre les infractions connexes telles que la falsification de documents et le blanchiment d</w:t>
      </w:r>
      <w:r w:rsidR="00647A48" w:rsidRPr="00985D81">
        <w:rPr>
          <w:lang w:val="fr-FR"/>
        </w:rPr>
        <w:t>’</w:t>
      </w:r>
      <w:r w:rsidRPr="00985D81">
        <w:rPr>
          <w:lang w:val="fr-FR"/>
        </w:rPr>
        <w:t>argent, dans les pays d</w:t>
      </w:r>
      <w:r w:rsidR="00647A48" w:rsidRPr="00985D81">
        <w:rPr>
          <w:lang w:val="fr-FR"/>
        </w:rPr>
        <w:t>’</w:t>
      </w:r>
      <w:r w:rsidRPr="00985D81">
        <w:rPr>
          <w:lang w:val="fr-FR"/>
        </w:rPr>
        <w:t>Amérique latine d</w:t>
      </w:r>
      <w:r w:rsidR="00647A48" w:rsidRPr="00985D81">
        <w:rPr>
          <w:lang w:val="fr-FR"/>
        </w:rPr>
        <w:t>’</w:t>
      </w:r>
      <w:r w:rsidRPr="00985D81">
        <w:rPr>
          <w:lang w:val="fr-FR"/>
        </w:rPr>
        <w:t>origine ou de transit des victimes</w:t>
      </w:r>
      <w:r w:rsidRPr="00985D81">
        <w:rPr>
          <w:rStyle w:val="Ancredenotedebasdepage"/>
          <w:sz w:val="20"/>
          <w:szCs w:val="20"/>
          <w:lang w:val="fr-FR"/>
        </w:rPr>
        <w:footnoteReference w:id="90"/>
      </w:r>
      <w:r w:rsidRPr="00985D81">
        <w:rPr>
          <w:lang w:val="fr-FR"/>
        </w:rPr>
        <w:t>.</w:t>
      </w:r>
    </w:p>
    <w:p w14:paraId="33B02B87" w14:textId="320BA6C3" w:rsidR="00FB2FFD" w:rsidRPr="00985D81" w:rsidRDefault="00FB2FFD" w:rsidP="00647A48">
      <w:pPr>
        <w:pStyle w:val="SingleTxt"/>
        <w:numPr>
          <w:ilvl w:val="0"/>
          <w:numId w:val="60"/>
        </w:numPr>
        <w:spacing w:line="240" w:lineRule="exact"/>
        <w:rPr>
          <w:lang w:val="fr-FR"/>
        </w:rPr>
      </w:pPr>
      <w:r w:rsidRPr="00985D81">
        <w:rPr>
          <w:lang w:val="fr-FR"/>
        </w:rPr>
        <w:t>L</w:t>
      </w:r>
      <w:r w:rsidR="00647A48" w:rsidRPr="00985D81">
        <w:rPr>
          <w:lang w:val="fr-FR"/>
        </w:rPr>
        <w:t>’</w:t>
      </w:r>
      <w:r w:rsidRPr="00985D81">
        <w:rPr>
          <w:lang w:val="fr-FR"/>
        </w:rPr>
        <w:t>Espagne participe à des programmes spéciaux dans certains pays d</w:t>
      </w:r>
      <w:r w:rsidR="00647A48" w:rsidRPr="00985D81">
        <w:rPr>
          <w:lang w:val="fr-FR"/>
        </w:rPr>
        <w:t>’</w:t>
      </w:r>
      <w:r w:rsidRPr="00985D81">
        <w:rPr>
          <w:lang w:val="fr-FR"/>
        </w:rPr>
        <w:t>origine des victimes de la traite</w:t>
      </w:r>
      <w:r w:rsidR="00647A48" w:rsidRPr="00985D81">
        <w:rPr>
          <w:lang w:val="fr-FR"/>
        </w:rPr>
        <w:t> :</w:t>
      </w:r>
    </w:p>
    <w:p w14:paraId="08829EAE" w14:textId="700BBDB9" w:rsidR="00FB2FFD" w:rsidRPr="00985D81" w:rsidRDefault="002C02A7" w:rsidP="00647A48">
      <w:pPr>
        <w:pStyle w:val="SingleTxt"/>
        <w:rPr>
          <w:lang w:val="fr-FR"/>
        </w:rPr>
      </w:pPr>
      <w:r w:rsidRPr="00985D81">
        <w:rPr>
          <w:lang w:val="fr-FR"/>
        </w:rPr>
        <w:tab/>
      </w:r>
      <w:r w:rsidR="00FB2FFD" w:rsidRPr="00985D81">
        <w:rPr>
          <w:lang w:val="fr-FR"/>
        </w:rPr>
        <w:t>a)</w:t>
      </w:r>
      <w:r w:rsidR="00FB2FFD" w:rsidRPr="00985D81">
        <w:rPr>
          <w:lang w:val="fr-FR"/>
        </w:rPr>
        <w:tab/>
        <w:t>L</w:t>
      </w:r>
      <w:r w:rsidR="00647A48" w:rsidRPr="00985D81">
        <w:rPr>
          <w:lang w:val="fr-FR"/>
        </w:rPr>
        <w:t>’</w:t>
      </w:r>
      <w:r w:rsidR="00FB2FFD" w:rsidRPr="00985D81">
        <w:rPr>
          <w:lang w:val="fr-FR"/>
        </w:rPr>
        <w:t>Espagne a fait partie du groupe déployé dans le cadre du projet Etutu</w:t>
      </w:r>
      <w:r w:rsidR="00FB2FFD" w:rsidRPr="00985D81">
        <w:rPr>
          <w:i/>
          <w:iCs/>
          <w:lang w:val="fr-FR"/>
        </w:rPr>
        <w:t xml:space="preserve"> </w:t>
      </w:r>
      <w:r w:rsidR="00FB2FFD" w:rsidRPr="00985D81">
        <w:rPr>
          <w:lang w:val="fr-FR"/>
        </w:rPr>
        <w:t>pour lutter contre la traite des êtres humains en provenance du Nigéria. En outre, elle accueille à Madrid un magistrat de liaison nigérian, qui contribue aux enquêtes sur les affaires de traite dans ce pays. Afin de lutter contre la traite des êtres humains et l</w:t>
      </w:r>
      <w:r w:rsidR="00647A48" w:rsidRPr="00985D81">
        <w:rPr>
          <w:lang w:val="fr-FR"/>
        </w:rPr>
        <w:t>’</w:t>
      </w:r>
      <w:r w:rsidR="00FB2FFD" w:rsidRPr="00985D81">
        <w:rPr>
          <w:lang w:val="fr-FR"/>
        </w:rPr>
        <w:t>immigration clandestine au Nigéria, l</w:t>
      </w:r>
      <w:r w:rsidR="00647A48" w:rsidRPr="00985D81">
        <w:rPr>
          <w:lang w:val="fr-FR"/>
        </w:rPr>
        <w:t>’</w:t>
      </w:r>
      <w:r w:rsidR="00FB2FFD" w:rsidRPr="00985D81">
        <w:rPr>
          <w:lang w:val="fr-FR"/>
        </w:rPr>
        <w:t>Espagne, par l</w:t>
      </w:r>
      <w:r w:rsidR="00647A48" w:rsidRPr="00985D81">
        <w:rPr>
          <w:lang w:val="fr-FR"/>
        </w:rPr>
        <w:t>’</w:t>
      </w:r>
      <w:r w:rsidR="00FB2FFD" w:rsidRPr="00985D81">
        <w:rPr>
          <w:lang w:val="fr-FR"/>
        </w:rPr>
        <w:t>intermédiaire de la Police nationale, collabore avec l</w:t>
      </w:r>
      <w:r w:rsidR="00647A48" w:rsidRPr="00985D81">
        <w:rPr>
          <w:lang w:val="fr-FR"/>
        </w:rPr>
        <w:t>’</w:t>
      </w:r>
      <w:r w:rsidR="00FB2FFD" w:rsidRPr="00985D81">
        <w:rPr>
          <w:lang w:val="fr-FR"/>
        </w:rPr>
        <w:t>Union européenne à la mise en œuvre du projet A-TIPSOM (2018-2022)</w:t>
      </w:r>
      <w:r w:rsidR="00FB2FFD" w:rsidRPr="00985D81">
        <w:rPr>
          <w:rStyle w:val="Ancredenotedebasdepage"/>
          <w:sz w:val="20"/>
          <w:szCs w:val="20"/>
          <w:lang w:val="fr-FR"/>
        </w:rPr>
        <w:footnoteReference w:id="91"/>
      </w:r>
      <w:r w:rsidR="00647A48" w:rsidRPr="00985D81">
        <w:rPr>
          <w:lang w:val="fr-FR"/>
        </w:rPr>
        <w:t> ;</w:t>
      </w:r>
    </w:p>
    <w:p w14:paraId="160E3B60" w14:textId="79C498AE" w:rsidR="00FB2FFD" w:rsidRPr="00985D81" w:rsidRDefault="002C02A7" w:rsidP="00647A48">
      <w:pPr>
        <w:pStyle w:val="SingleTxt"/>
        <w:rPr>
          <w:lang w:val="fr-FR"/>
        </w:rPr>
      </w:pPr>
      <w:r w:rsidRPr="00985D81">
        <w:rPr>
          <w:lang w:val="fr-FR"/>
        </w:rPr>
        <w:tab/>
      </w:r>
      <w:r w:rsidR="00FB2FFD" w:rsidRPr="00985D81">
        <w:rPr>
          <w:lang w:val="fr-FR"/>
        </w:rPr>
        <w:t>b)</w:t>
      </w:r>
      <w:r w:rsidR="00FB2FFD" w:rsidRPr="00985D81">
        <w:rPr>
          <w:lang w:val="fr-FR"/>
        </w:rPr>
        <w:tab/>
        <w:t>Le Commissariat général des étrangers et des frontières de la Police nationale a participé à plusieurs partenariats opérationnels conjoints contre la traite des êtres humains et le trafic illicite des personnes au Sénégal, en Gambie et au Mali</w:t>
      </w:r>
      <w:r w:rsidR="00647A48" w:rsidRPr="00985D81">
        <w:rPr>
          <w:lang w:val="fr-FR"/>
        </w:rPr>
        <w:t> ;</w:t>
      </w:r>
    </w:p>
    <w:p w14:paraId="3B089443" w14:textId="2049420D" w:rsidR="00FB2FFD" w:rsidRPr="00985D81" w:rsidRDefault="002C02A7" w:rsidP="00647A48">
      <w:pPr>
        <w:pStyle w:val="SingleTxt"/>
        <w:rPr>
          <w:lang w:val="fr-FR"/>
        </w:rPr>
      </w:pPr>
      <w:r w:rsidRPr="00985D81">
        <w:rPr>
          <w:lang w:val="fr-FR"/>
        </w:rPr>
        <w:tab/>
      </w:r>
      <w:r w:rsidR="00FB2FFD" w:rsidRPr="00985D81">
        <w:rPr>
          <w:lang w:val="fr-FR"/>
        </w:rPr>
        <w:t>c)</w:t>
      </w:r>
      <w:r w:rsidR="00FB2FFD" w:rsidRPr="00985D81">
        <w:rPr>
          <w:lang w:val="fr-FR"/>
        </w:rPr>
        <w:tab/>
        <w:t>Par l</w:t>
      </w:r>
      <w:r w:rsidR="00647A48" w:rsidRPr="00985D81">
        <w:rPr>
          <w:lang w:val="fr-FR"/>
        </w:rPr>
        <w:t>’</w:t>
      </w:r>
      <w:r w:rsidR="00FB2FFD" w:rsidRPr="00985D81">
        <w:rPr>
          <w:lang w:val="fr-FR"/>
        </w:rPr>
        <w:t>intermédiaire de l</w:t>
      </w:r>
      <w:r w:rsidR="00647A48" w:rsidRPr="00985D81">
        <w:rPr>
          <w:lang w:val="fr-FR"/>
        </w:rPr>
        <w:t>’</w:t>
      </w:r>
      <w:r w:rsidR="00FB2FFD" w:rsidRPr="00985D81">
        <w:rPr>
          <w:lang w:val="fr-FR"/>
        </w:rPr>
        <w:t>équipe d</w:t>
      </w:r>
      <w:r w:rsidR="00647A48" w:rsidRPr="00985D81">
        <w:rPr>
          <w:lang w:val="fr-FR"/>
        </w:rPr>
        <w:t>’</w:t>
      </w:r>
      <w:r w:rsidR="00FB2FFD" w:rsidRPr="00985D81">
        <w:rPr>
          <w:lang w:val="fr-FR"/>
        </w:rPr>
        <w:t>enquête mixte, l</w:t>
      </w:r>
      <w:r w:rsidR="00647A48" w:rsidRPr="00985D81">
        <w:rPr>
          <w:lang w:val="fr-FR"/>
        </w:rPr>
        <w:t>’</w:t>
      </w:r>
      <w:r w:rsidR="00FB2FFD" w:rsidRPr="00985D81">
        <w:rPr>
          <w:lang w:val="fr-FR"/>
        </w:rPr>
        <w:t>Espagne a déployé des experts de sa police nationale en Mauritanie et au Niger.</w:t>
      </w:r>
    </w:p>
    <w:p w14:paraId="7A73E5E6" w14:textId="107819F8" w:rsidR="003905E2" w:rsidRPr="00985D81" w:rsidRDefault="00FB2FFD" w:rsidP="00647A48">
      <w:pPr>
        <w:pStyle w:val="SingleTxt"/>
        <w:numPr>
          <w:ilvl w:val="0"/>
          <w:numId w:val="60"/>
        </w:numPr>
        <w:spacing w:line="240" w:lineRule="exact"/>
        <w:rPr>
          <w:lang w:val="fr-FR"/>
        </w:rPr>
      </w:pPr>
      <w:r w:rsidRPr="00985D81">
        <w:rPr>
          <w:lang w:val="fr-FR"/>
        </w:rPr>
        <w:t>L</w:t>
      </w:r>
      <w:r w:rsidR="00647A48" w:rsidRPr="00985D81">
        <w:rPr>
          <w:lang w:val="fr-FR"/>
        </w:rPr>
        <w:t>’</w:t>
      </w:r>
      <w:r w:rsidRPr="00985D81">
        <w:rPr>
          <w:lang w:val="fr-FR"/>
        </w:rPr>
        <w:t xml:space="preserve">Espagne a contribué </w:t>
      </w:r>
      <w:r w:rsidRPr="004800EA">
        <w:rPr>
          <w:lang w:val="fr-FR"/>
        </w:rPr>
        <w:t>à</w:t>
      </w:r>
      <w:r w:rsidRPr="0099139B">
        <w:rPr>
          <w:lang w:val="fr-FR"/>
        </w:rPr>
        <w:t xml:space="preserve"> l</w:t>
      </w:r>
      <w:r w:rsidR="00647A48" w:rsidRPr="0099139B">
        <w:rPr>
          <w:lang w:val="fr-FR"/>
        </w:rPr>
        <w:t>’</w:t>
      </w:r>
      <w:r w:rsidRPr="0099139B">
        <w:rPr>
          <w:lang w:val="fr-FR"/>
        </w:rPr>
        <w:t>évaluation de la menace que représente la grande criminalité organisée dans l</w:t>
      </w:r>
      <w:r w:rsidR="00647A48" w:rsidRPr="0099139B">
        <w:rPr>
          <w:lang w:val="fr-FR"/>
        </w:rPr>
        <w:t>’</w:t>
      </w:r>
      <w:r w:rsidRPr="0099139B">
        <w:rPr>
          <w:lang w:val="fr-FR"/>
        </w:rPr>
        <w:t>Union européenne</w:t>
      </w:r>
      <w:r w:rsidRPr="00985D81">
        <w:rPr>
          <w:lang w:val="fr-FR"/>
        </w:rPr>
        <w:t xml:space="preserve"> et participe aux journées d</w:t>
      </w:r>
      <w:r w:rsidR="00647A48" w:rsidRPr="00985D81">
        <w:rPr>
          <w:lang w:val="fr-FR"/>
        </w:rPr>
        <w:t>’</w:t>
      </w:r>
      <w:r w:rsidRPr="00985D81">
        <w:rPr>
          <w:lang w:val="fr-FR"/>
        </w:rPr>
        <w:t>action commune sur les inspections susceptibles de détecter la traite. La Garde civile collabore avec l</w:t>
      </w:r>
      <w:r w:rsidR="00647A48" w:rsidRPr="00985D81">
        <w:rPr>
          <w:lang w:val="fr-FR"/>
        </w:rPr>
        <w:t>’</w:t>
      </w:r>
      <w:r w:rsidRPr="00985D81">
        <w:rPr>
          <w:lang w:val="fr-FR"/>
        </w:rPr>
        <w:t>ONU et INTERPOL à l</w:t>
      </w:r>
      <w:r w:rsidR="00647A48" w:rsidRPr="00985D81">
        <w:rPr>
          <w:lang w:val="fr-FR"/>
        </w:rPr>
        <w:t>’</w:t>
      </w:r>
      <w:r w:rsidRPr="00985D81">
        <w:rPr>
          <w:lang w:val="fr-FR"/>
        </w:rPr>
        <w:t xml:space="preserve">élaboration de guides de procédures et </w:t>
      </w:r>
      <w:r w:rsidRPr="00985D81">
        <w:rPr>
          <w:lang w:val="fr-FR"/>
        </w:rPr>
        <w:lastRenderedPageBreak/>
        <w:t>d</w:t>
      </w:r>
      <w:r w:rsidR="00647A48" w:rsidRPr="00985D81">
        <w:rPr>
          <w:lang w:val="fr-FR"/>
        </w:rPr>
        <w:t>’</w:t>
      </w:r>
      <w:r w:rsidRPr="00985D81">
        <w:rPr>
          <w:lang w:val="fr-FR"/>
        </w:rPr>
        <w:t>intervention avec Frontex et la Fondation internationale et ibéro-américaine pour l</w:t>
      </w:r>
      <w:r w:rsidR="00647A48" w:rsidRPr="00985D81">
        <w:rPr>
          <w:lang w:val="fr-FR"/>
        </w:rPr>
        <w:t>’</w:t>
      </w:r>
      <w:r w:rsidRPr="00985D81">
        <w:rPr>
          <w:lang w:val="fr-FR"/>
        </w:rPr>
        <w:t>administration publique et les politiques gouvernementales et dans le cadre du programme EL PAcCTO.</w:t>
      </w:r>
    </w:p>
    <w:p w14:paraId="72DB02C7" w14:textId="429D920C" w:rsidR="00FB2FFD" w:rsidRPr="00985D81" w:rsidRDefault="00FB2FFD" w:rsidP="00647A48">
      <w:pPr>
        <w:pStyle w:val="SingleTxt"/>
        <w:numPr>
          <w:ilvl w:val="0"/>
          <w:numId w:val="60"/>
        </w:numPr>
        <w:spacing w:line="240" w:lineRule="exact"/>
        <w:rPr>
          <w:lang w:val="fr-FR"/>
        </w:rPr>
      </w:pPr>
      <w:r w:rsidRPr="00985D81">
        <w:rPr>
          <w:lang w:val="fr-FR"/>
        </w:rPr>
        <w:t>L</w:t>
      </w:r>
      <w:r w:rsidR="00647A48" w:rsidRPr="00985D81">
        <w:rPr>
          <w:lang w:val="fr-FR"/>
        </w:rPr>
        <w:t>’</w:t>
      </w:r>
      <w:r w:rsidRPr="00985D81">
        <w:rPr>
          <w:lang w:val="fr-FR"/>
        </w:rPr>
        <w:t>Inspection du travail et de la Sécurité sociale, ainsi que les forces de police et de sécurité de l</w:t>
      </w:r>
      <w:r w:rsidR="00647A48" w:rsidRPr="00985D81">
        <w:rPr>
          <w:lang w:val="fr-FR"/>
        </w:rPr>
        <w:t>’</w:t>
      </w:r>
      <w:r w:rsidRPr="00985D81">
        <w:rPr>
          <w:lang w:val="fr-FR"/>
        </w:rPr>
        <w:t>État, collaborent avec des organismes spécialisés dans l</w:t>
      </w:r>
      <w:r w:rsidR="00647A48" w:rsidRPr="00985D81">
        <w:rPr>
          <w:lang w:val="fr-FR"/>
        </w:rPr>
        <w:t>’</w:t>
      </w:r>
      <w:r w:rsidRPr="00985D81">
        <w:rPr>
          <w:lang w:val="fr-FR"/>
        </w:rPr>
        <w:t>assistance aux victimes, conformément à la Directive 2009/52/CE du Parlement européen et du Conseil.</w:t>
      </w:r>
    </w:p>
    <w:p w14:paraId="140B6FB7" w14:textId="00E8A0F8" w:rsidR="003905E2" w:rsidRPr="00985D81" w:rsidRDefault="00FB2FFD" w:rsidP="00647A48">
      <w:pPr>
        <w:pStyle w:val="SingleTxt"/>
        <w:numPr>
          <w:ilvl w:val="0"/>
          <w:numId w:val="60"/>
        </w:numPr>
        <w:spacing w:line="240" w:lineRule="exact"/>
        <w:rPr>
          <w:lang w:val="fr-FR"/>
        </w:rPr>
      </w:pPr>
      <w:r w:rsidRPr="00985D81">
        <w:rPr>
          <w:lang w:val="fr-FR"/>
        </w:rPr>
        <w:t>Il existe un poste d</w:t>
      </w:r>
      <w:r w:rsidR="00647A48" w:rsidRPr="00985D81">
        <w:rPr>
          <w:lang w:val="fr-FR"/>
        </w:rPr>
        <w:t>’</w:t>
      </w:r>
      <w:r w:rsidRPr="00985D81">
        <w:rPr>
          <w:lang w:val="fr-FR"/>
        </w:rPr>
        <w:t>officier de liaison de la Police nationale et de la Garde civile, coordonné avec le Bureau du Procureur général de l</w:t>
      </w:r>
      <w:r w:rsidR="00647A48" w:rsidRPr="00985D81">
        <w:rPr>
          <w:lang w:val="fr-FR"/>
        </w:rPr>
        <w:t>’</w:t>
      </w:r>
      <w:r w:rsidRPr="00985D81">
        <w:rPr>
          <w:lang w:val="fr-FR"/>
        </w:rPr>
        <w:t>État.</w:t>
      </w:r>
    </w:p>
    <w:p w14:paraId="40BD22FE" w14:textId="4B479427" w:rsidR="002C02A7" w:rsidRPr="00985D81" w:rsidRDefault="002C02A7" w:rsidP="00647A48">
      <w:pPr>
        <w:pStyle w:val="SingleTxt"/>
        <w:spacing w:after="0" w:line="120" w:lineRule="exact"/>
        <w:rPr>
          <w:sz w:val="10"/>
          <w:lang w:val="fr-FR"/>
        </w:rPr>
      </w:pPr>
    </w:p>
    <w:p w14:paraId="2F37CDAE" w14:textId="38047984"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 relatifs à la traite et à l</w:t>
      </w:r>
      <w:r w:rsidR="00647A48" w:rsidRPr="00985D81">
        <w:rPr>
          <w:lang w:val="fr-FR"/>
        </w:rPr>
        <w:t>’</w:t>
      </w:r>
      <w:r w:rsidRPr="00985D81">
        <w:rPr>
          <w:lang w:val="fr-FR"/>
        </w:rPr>
        <w:t>exploitation sexuelle</w:t>
      </w:r>
    </w:p>
    <w:p w14:paraId="61EE26CC" w14:textId="08534EDB" w:rsidR="002C02A7" w:rsidRPr="00985D81" w:rsidRDefault="002C02A7" w:rsidP="00647A48">
      <w:pPr>
        <w:pStyle w:val="SingleTxt"/>
        <w:spacing w:after="0" w:line="120" w:lineRule="exact"/>
        <w:rPr>
          <w:sz w:val="10"/>
          <w:lang w:val="fr-FR"/>
        </w:rPr>
      </w:pPr>
    </w:p>
    <w:p w14:paraId="6F56EFA0" w14:textId="335AF08A" w:rsidR="003905E2" w:rsidRPr="00985D81" w:rsidRDefault="00FB2FFD" w:rsidP="00647A48">
      <w:pPr>
        <w:pStyle w:val="SingleTxt"/>
        <w:numPr>
          <w:ilvl w:val="0"/>
          <w:numId w:val="60"/>
        </w:numPr>
        <w:spacing w:line="240" w:lineRule="exact"/>
        <w:rPr>
          <w:lang w:val="fr-FR"/>
        </w:rPr>
      </w:pPr>
      <w:r w:rsidRPr="00985D81">
        <w:rPr>
          <w:lang w:val="fr-FR"/>
        </w:rPr>
        <w:t>L</w:t>
      </w:r>
      <w:r w:rsidR="00647A48" w:rsidRPr="00985D81">
        <w:rPr>
          <w:lang w:val="fr-FR"/>
        </w:rPr>
        <w:t>’</w:t>
      </w:r>
      <w:r w:rsidRPr="00985D81">
        <w:rPr>
          <w:lang w:val="fr-FR"/>
        </w:rPr>
        <w:t xml:space="preserve">Espagne a publié le </w:t>
      </w:r>
      <w:r w:rsidR="004D249C" w:rsidRPr="00985D81">
        <w:rPr>
          <w:lang w:val="fr-FR"/>
        </w:rPr>
        <w:t>p</w:t>
      </w:r>
      <w:r w:rsidRPr="00985D81">
        <w:rPr>
          <w:lang w:val="fr-FR"/>
        </w:rPr>
        <w:t>lan global de lutte contre la traite des femmes et des filles à des fins d</w:t>
      </w:r>
      <w:r w:rsidR="00647A48" w:rsidRPr="00985D81">
        <w:rPr>
          <w:lang w:val="fr-FR"/>
        </w:rPr>
        <w:t>’</w:t>
      </w:r>
      <w:r w:rsidRPr="00985D81">
        <w:rPr>
          <w:lang w:val="fr-FR"/>
        </w:rPr>
        <w:t>exploitation sexuelle (2015-2018)</w:t>
      </w:r>
      <w:r w:rsidRPr="00985D81">
        <w:rPr>
          <w:rStyle w:val="Ancredenotedebasdepage"/>
          <w:iCs/>
          <w:sz w:val="20"/>
          <w:szCs w:val="20"/>
          <w:lang w:val="fr-FR"/>
        </w:rPr>
        <w:footnoteReference w:id="92"/>
      </w:r>
      <w:r w:rsidRPr="00985D81">
        <w:rPr>
          <w:iCs/>
          <w:lang w:val="fr-FR"/>
        </w:rPr>
        <w:t xml:space="preserve">, </w:t>
      </w:r>
      <w:r w:rsidRPr="00985D81">
        <w:rPr>
          <w:lang w:val="fr-FR"/>
        </w:rPr>
        <w:t>mis au point au niveau interministériel.</w:t>
      </w:r>
    </w:p>
    <w:p w14:paraId="5EA3C955" w14:textId="75644614" w:rsidR="003905E2" w:rsidRPr="00985D81" w:rsidRDefault="00FB2FFD" w:rsidP="00647A48">
      <w:pPr>
        <w:pStyle w:val="SingleTxt"/>
        <w:numPr>
          <w:ilvl w:val="0"/>
          <w:numId w:val="60"/>
        </w:numPr>
        <w:spacing w:line="240" w:lineRule="exact"/>
        <w:rPr>
          <w:lang w:val="fr-FR"/>
        </w:rPr>
      </w:pPr>
      <w:r w:rsidRPr="00985D81">
        <w:rPr>
          <w:lang w:val="fr-FR"/>
        </w:rPr>
        <w:t xml:space="preserve">Dans son plan stratégique pour </w:t>
      </w:r>
      <w:r w:rsidR="004D249C" w:rsidRPr="00985D81">
        <w:rPr>
          <w:lang w:val="fr-FR"/>
        </w:rPr>
        <w:t xml:space="preserve">la </w:t>
      </w:r>
      <w:r w:rsidRPr="00985D81">
        <w:rPr>
          <w:lang w:val="fr-FR"/>
        </w:rPr>
        <w:t>période 2017-2021, la Police nationale a donné la priorité à la lutte contre la traite des êtres humains.</w:t>
      </w:r>
    </w:p>
    <w:p w14:paraId="46459FB0" w14:textId="492C1C34" w:rsidR="00FB2FFD" w:rsidRPr="00985D81" w:rsidRDefault="00FB2FFD" w:rsidP="00647A48">
      <w:pPr>
        <w:pStyle w:val="SingleTxt"/>
        <w:numPr>
          <w:ilvl w:val="0"/>
          <w:numId w:val="60"/>
        </w:numPr>
        <w:spacing w:line="240" w:lineRule="exact"/>
        <w:rPr>
          <w:lang w:val="fr-FR"/>
        </w:rPr>
      </w:pPr>
      <w:r w:rsidRPr="00985D81">
        <w:rPr>
          <w:lang w:val="fr-FR"/>
        </w:rPr>
        <w:t>Dans son plan stratégique actuel (2021-2024), la Garde civile intègre à ses principales lignes d</w:t>
      </w:r>
      <w:r w:rsidR="00647A48" w:rsidRPr="00985D81">
        <w:rPr>
          <w:lang w:val="fr-FR"/>
        </w:rPr>
        <w:t>’</w:t>
      </w:r>
      <w:r w:rsidRPr="00985D81">
        <w:rPr>
          <w:lang w:val="fr-FR"/>
        </w:rPr>
        <w:t>action la lutte contre la violence à l</w:t>
      </w:r>
      <w:r w:rsidR="00647A48" w:rsidRPr="00985D81">
        <w:rPr>
          <w:lang w:val="fr-FR"/>
        </w:rPr>
        <w:t>’</w:t>
      </w:r>
      <w:r w:rsidRPr="00985D81">
        <w:rPr>
          <w:lang w:val="fr-FR"/>
        </w:rPr>
        <w:t>égard des femmes et la protection des groupes vulnérables.</w:t>
      </w:r>
    </w:p>
    <w:p w14:paraId="75110156" w14:textId="4A4E0D79" w:rsidR="003905E2" w:rsidRPr="00985D81" w:rsidRDefault="00FB2FFD" w:rsidP="004800EA">
      <w:pPr>
        <w:pStyle w:val="SingleTxt"/>
        <w:numPr>
          <w:ilvl w:val="0"/>
          <w:numId w:val="60"/>
        </w:numPr>
        <w:spacing w:line="240" w:lineRule="exact"/>
        <w:rPr>
          <w:lang w:val="fr-FR"/>
        </w:rPr>
      </w:pPr>
      <w:r w:rsidRPr="00985D81">
        <w:rPr>
          <w:lang w:val="fr-FR"/>
        </w:rPr>
        <w:t>Par ailleurs, en 2018, l</w:t>
      </w:r>
      <w:r w:rsidR="00647A48" w:rsidRPr="00985D81">
        <w:rPr>
          <w:lang w:val="fr-FR"/>
        </w:rPr>
        <w:t>’</w:t>
      </w:r>
      <w:r w:rsidRPr="00985D81">
        <w:rPr>
          <w:lang w:val="fr-FR"/>
        </w:rPr>
        <w:t>Espagne a mis au point l</w:t>
      </w:r>
      <w:r w:rsidR="00647A48" w:rsidRPr="00985D81">
        <w:rPr>
          <w:lang w:val="fr-FR"/>
        </w:rPr>
        <w:t>’</w:t>
      </w:r>
      <w:r w:rsidRPr="00985D81">
        <w:rPr>
          <w:lang w:val="fr-FR"/>
        </w:rPr>
        <w:t>ouvrage «</w:t>
      </w:r>
      <w:r w:rsidR="004D249C" w:rsidRPr="00985D81">
        <w:rPr>
          <w:lang w:val="fr-FR"/>
        </w:rPr>
        <w:t> </w:t>
      </w:r>
      <w:r w:rsidRPr="0099139B">
        <w:rPr>
          <w:lang w:val="fr-FR"/>
        </w:rPr>
        <w:t>Guía de criterios de actuación judicial frente a la trata de seres humanos</w:t>
      </w:r>
      <w:r w:rsidR="004D249C" w:rsidRPr="00985D81">
        <w:rPr>
          <w:lang w:val="fr-FR"/>
        </w:rPr>
        <w:t> </w:t>
      </w:r>
      <w:r w:rsidRPr="0099139B">
        <w:rPr>
          <w:lang w:val="fr-FR"/>
        </w:rPr>
        <w:t>»</w:t>
      </w:r>
      <w:r w:rsidRPr="00985D81">
        <w:rPr>
          <w:lang w:val="fr-FR"/>
        </w:rPr>
        <w:t xml:space="preserve"> (Recueil de critères applicables à l</w:t>
      </w:r>
      <w:r w:rsidR="00647A48" w:rsidRPr="00985D81">
        <w:rPr>
          <w:lang w:val="fr-FR"/>
        </w:rPr>
        <w:t>’</w:t>
      </w:r>
      <w:r w:rsidRPr="00985D81">
        <w:rPr>
          <w:lang w:val="fr-FR"/>
        </w:rPr>
        <w:t>action judiciaire dans les cas de traite des êtres humains)</w:t>
      </w:r>
      <w:r w:rsidRPr="00985D81">
        <w:rPr>
          <w:rStyle w:val="Ancredenotedebasdepage"/>
          <w:iCs/>
          <w:sz w:val="20"/>
          <w:szCs w:val="20"/>
          <w:lang w:val="fr-FR"/>
        </w:rPr>
        <w:footnoteReference w:id="93"/>
      </w:r>
      <w:r w:rsidRPr="00985D81">
        <w:rPr>
          <w:iCs/>
          <w:lang w:val="fr-FR"/>
        </w:rPr>
        <w:t>.</w:t>
      </w:r>
    </w:p>
    <w:p w14:paraId="7E5494F0" w14:textId="14CD1155" w:rsidR="003905E2" w:rsidRPr="00985D81" w:rsidRDefault="00FB2FFD" w:rsidP="00647A48">
      <w:pPr>
        <w:pStyle w:val="SingleTxt"/>
        <w:numPr>
          <w:ilvl w:val="0"/>
          <w:numId w:val="60"/>
        </w:numPr>
        <w:spacing w:line="240" w:lineRule="exact"/>
        <w:rPr>
          <w:lang w:val="fr-FR"/>
        </w:rPr>
      </w:pPr>
      <w:r w:rsidRPr="00985D81">
        <w:rPr>
          <w:lang w:val="fr-FR"/>
        </w:rPr>
        <w:t>L</w:t>
      </w:r>
      <w:r w:rsidR="00647A48" w:rsidRPr="00985D81">
        <w:rPr>
          <w:lang w:val="fr-FR"/>
        </w:rPr>
        <w:t>’</w:t>
      </w:r>
      <w:r w:rsidRPr="00985D81">
        <w:rPr>
          <w:lang w:val="fr-FR"/>
        </w:rPr>
        <w:t>outil DERA est un dispositif novateur de recueil de données statistiques sur les ressources des Communautés autonomes liées aux victimes d</w:t>
      </w:r>
      <w:r w:rsidR="00647A48" w:rsidRPr="00985D81">
        <w:rPr>
          <w:lang w:val="fr-FR"/>
        </w:rPr>
        <w:t>’</w:t>
      </w:r>
      <w:r w:rsidRPr="00985D81">
        <w:rPr>
          <w:lang w:val="fr-FR"/>
        </w:rPr>
        <w:t>exploitation sexuelle ou de traite des êtres humains à des fins d</w:t>
      </w:r>
      <w:r w:rsidR="00647A48" w:rsidRPr="00985D81">
        <w:rPr>
          <w:lang w:val="fr-FR"/>
        </w:rPr>
        <w:t>’</w:t>
      </w:r>
      <w:r w:rsidRPr="00985D81">
        <w:rPr>
          <w:lang w:val="fr-FR"/>
        </w:rPr>
        <w:t>exploitation sexuelle.</w:t>
      </w:r>
    </w:p>
    <w:p w14:paraId="4F5E0FF0" w14:textId="23406CDE" w:rsidR="003905E2" w:rsidRPr="00985D81" w:rsidRDefault="00FB2FFD" w:rsidP="00647A48">
      <w:pPr>
        <w:pStyle w:val="SingleTxt"/>
        <w:numPr>
          <w:ilvl w:val="0"/>
          <w:numId w:val="60"/>
        </w:numPr>
        <w:spacing w:line="240" w:lineRule="exact"/>
        <w:rPr>
          <w:lang w:val="fr-FR"/>
        </w:rPr>
      </w:pPr>
      <w:r w:rsidRPr="00985D81">
        <w:rPr>
          <w:lang w:val="fr-FR"/>
        </w:rPr>
        <w:t>La Délégation nationale chargée de lutter contre la violence fondée sur le genre réalise des campagnes sur la demande en matière de prostitution, les personnes à l</w:t>
      </w:r>
      <w:r w:rsidR="00647A48" w:rsidRPr="00985D81">
        <w:rPr>
          <w:lang w:val="fr-FR"/>
        </w:rPr>
        <w:t>’</w:t>
      </w:r>
      <w:r w:rsidRPr="00985D81">
        <w:rPr>
          <w:lang w:val="fr-FR"/>
        </w:rPr>
        <w:t>origine de cette demande et le regard que la société porte sur ce phénomène</w:t>
      </w:r>
      <w:r w:rsidRPr="00985D81">
        <w:rPr>
          <w:rStyle w:val="Ancredenotedebasdepage"/>
          <w:sz w:val="20"/>
          <w:szCs w:val="20"/>
          <w:lang w:val="fr-FR"/>
        </w:rPr>
        <w:footnoteReference w:id="94"/>
      </w:r>
      <w:r w:rsidRPr="00985D81">
        <w:rPr>
          <w:lang w:val="fr-FR"/>
        </w:rPr>
        <w:t>. En 2020, dans le cadre du rapport relatif à la jeunesse en Espagne, l</w:t>
      </w:r>
      <w:r w:rsidR="00647A48" w:rsidRPr="00985D81">
        <w:rPr>
          <w:lang w:val="fr-FR"/>
        </w:rPr>
        <w:t>’</w:t>
      </w:r>
      <w:r w:rsidRPr="00985D81">
        <w:rPr>
          <w:lang w:val="fr-FR"/>
        </w:rPr>
        <w:t>utilisation de services de prostitution par les jeunes a été examinée.</w:t>
      </w:r>
    </w:p>
    <w:p w14:paraId="312B8A29" w14:textId="12715DFC" w:rsidR="00FB2FFD" w:rsidRPr="00985D81" w:rsidRDefault="00FB2FFD" w:rsidP="00647A48">
      <w:pPr>
        <w:pStyle w:val="SingleTxt"/>
        <w:numPr>
          <w:ilvl w:val="0"/>
          <w:numId w:val="60"/>
        </w:numPr>
        <w:spacing w:line="240" w:lineRule="exact"/>
        <w:rPr>
          <w:lang w:val="fr-FR"/>
        </w:rPr>
      </w:pPr>
      <w:r w:rsidRPr="00985D81">
        <w:rPr>
          <w:lang w:val="fr-FR"/>
        </w:rPr>
        <w:t>La Délégation nationale chargée de lutter contre la violence fondée sur le genre a établi l</w:t>
      </w:r>
      <w:r w:rsidR="00647A48" w:rsidRPr="00985D81">
        <w:rPr>
          <w:lang w:val="fr-FR"/>
        </w:rPr>
        <w:t>’</w:t>
      </w:r>
      <w:r w:rsidRPr="00985D81">
        <w:rPr>
          <w:lang w:val="fr-FR"/>
        </w:rPr>
        <w:t xml:space="preserve">ouvrage intitulé </w:t>
      </w:r>
      <w:r w:rsidR="004D249C" w:rsidRPr="00985D81">
        <w:rPr>
          <w:lang w:val="fr-FR"/>
        </w:rPr>
        <w:t>« </w:t>
      </w:r>
      <w:r w:rsidRPr="0099139B">
        <w:rPr>
          <w:lang w:val="fr-FR"/>
        </w:rPr>
        <w:t>Guía de Recursos de Atención a Víctimas de trata con fines de explotación sexual</w:t>
      </w:r>
      <w:r w:rsidR="004D249C" w:rsidRPr="00985D81">
        <w:rPr>
          <w:lang w:val="fr-FR"/>
        </w:rPr>
        <w:t> »</w:t>
      </w:r>
      <w:r w:rsidRPr="00985D81">
        <w:rPr>
          <w:rStyle w:val="Ancredenotedebasdepage"/>
          <w:bCs/>
          <w:iCs/>
          <w:sz w:val="20"/>
          <w:szCs w:val="20"/>
          <w:lang w:val="fr-FR"/>
        </w:rPr>
        <w:footnoteReference w:id="95"/>
      </w:r>
      <w:r w:rsidRPr="00985D81">
        <w:rPr>
          <w:iCs/>
          <w:lang w:val="fr-FR"/>
        </w:rPr>
        <w:t xml:space="preserve"> </w:t>
      </w:r>
      <w:r w:rsidRPr="00985D81">
        <w:rPr>
          <w:lang w:val="fr-FR"/>
        </w:rPr>
        <w:t>(Guide de ressources pour la prise en charge des victimes de la traite à des fins d</w:t>
      </w:r>
      <w:r w:rsidR="00647A48" w:rsidRPr="00985D81">
        <w:rPr>
          <w:lang w:val="fr-FR"/>
        </w:rPr>
        <w:t>’</w:t>
      </w:r>
      <w:r w:rsidRPr="00985D81">
        <w:rPr>
          <w:lang w:val="fr-FR"/>
        </w:rPr>
        <w:t>exploitation sexuelle), promu par la rapporteuse nationale sur la traite des êtres humains.</w:t>
      </w:r>
    </w:p>
    <w:p w14:paraId="2E88A909" w14:textId="2733C747" w:rsidR="003905E2" w:rsidRPr="00985D81" w:rsidRDefault="00FB2FFD" w:rsidP="00647A48">
      <w:pPr>
        <w:pStyle w:val="SingleTxt"/>
        <w:numPr>
          <w:ilvl w:val="0"/>
          <w:numId w:val="60"/>
        </w:numPr>
        <w:spacing w:line="240" w:lineRule="exact"/>
        <w:rPr>
          <w:lang w:val="fr-FR"/>
        </w:rPr>
      </w:pPr>
      <w:r w:rsidRPr="00985D81">
        <w:rPr>
          <w:lang w:val="fr-FR"/>
        </w:rPr>
        <w:t xml:space="preserve">Le </w:t>
      </w:r>
      <w:r w:rsidR="00683229" w:rsidRPr="00985D81">
        <w:rPr>
          <w:lang w:val="fr-FR"/>
        </w:rPr>
        <w:t>p</w:t>
      </w:r>
      <w:r w:rsidRPr="00985D81">
        <w:rPr>
          <w:lang w:val="fr-FR"/>
        </w:rPr>
        <w:t>lan d</w:t>
      </w:r>
      <w:r w:rsidR="00647A48" w:rsidRPr="00985D81">
        <w:rPr>
          <w:lang w:val="fr-FR"/>
        </w:rPr>
        <w:t>’</w:t>
      </w:r>
      <w:r w:rsidRPr="00985D81">
        <w:rPr>
          <w:lang w:val="fr-FR"/>
        </w:rPr>
        <w:t>intervention contre la violence fondée sur le genre inclut les femmes victimes de la traite, de l</w:t>
      </w:r>
      <w:r w:rsidR="00647A48" w:rsidRPr="00985D81">
        <w:rPr>
          <w:lang w:val="fr-FR"/>
        </w:rPr>
        <w:t>’</w:t>
      </w:r>
      <w:r w:rsidRPr="00985D81">
        <w:rPr>
          <w:lang w:val="fr-FR"/>
        </w:rPr>
        <w:t xml:space="preserve">exploitation sexuelle et de la prostitution ainsi que les femmes en situation de vulnérabilité économique, et comprend un ensemble de mesures visant à garantir aux bénéficiaires une assistance complète, un hébergement </w:t>
      </w:r>
      <w:r w:rsidRPr="00985D81">
        <w:rPr>
          <w:lang w:val="fr-FR"/>
        </w:rPr>
        <w:lastRenderedPageBreak/>
        <w:t>sécurisé, un logement et une aide économique</w:t>
      </w:r>
      <w:r w:rsidRPr="00985D81">
        <w:rPr>
          <w:rStyle w:val="Ancredenotedebasdepage"/>
          <w:sz w:val="20"/>
          <w:szCs w:val="20"/>
          <w:lang w:val="fr-FR"/>
        </w:rPr>
        <w:footnoteReference w:id="96"/>
      </w:r>
      <w:r w:rsidRPr="00985D81">
        <w:rPr>
          <w:lang w:val="fr-FR"/>
        </w:rPr>
        <w:t>. Il encourage la collaboration entre les forces de police et de sécurité de l</w:t>
      </w:r>
      <w:r w:rsidR="00647A48" w:rsidRPr="00985D81">
        <w:rPr>
          <w:lang w:val="fr-FR"/>
        </w:rPr>
        <w:t>’</w:t>
      </w:r>
      <w:r w:rsidRPr="00985D81">
        <w:rPr>
          <w:lang w:val="fr-FR"/>
        </w:rPr>
        <w:t>État, les ONG et les services publics. Afin de garantir le droit à l</w:t>
      </w:r>
      <w:r w:rsidR="00647A48" w:rsidRPr="00985D81">
        <w:rPr>
          <w:lang w:val="fr-FR"/>
        </w:rPr>
        <w:t>’</w:t>
      </w:r>
      <w:r w:rsidRPr="00985D81">
        <w:rPr>
          <w:lang w:val="fr-FR"/>
        </w:rPr>
        <w:t>information des victimes, des services de permanences téléphoniques sont joignables 24 heures sur 24, le 062 pour la Garde civile et le 900</w:t>
      </w:r>
      <w:r w:rsidR="002C13CA" w:rsidRPr="00985D81">
        <w:rPr>
          <w:lang w:val="fr-FR"/>
        </w:rPr>
        <w:t> </w:t>
      </w:r>
      <w:r w:rsidRPr="00985D81">
        <w:rPr>
          <w:lang w:val="fr-FR"/>
        </w:rPr>
        <w:t>10</w:t>
      </w:r>
      <w:r w:rsidR="002C13CA" w:rsidRPr="00985D81">
        <w:rPr>
          <w:lang w:val="fr-FR"/>
        </w:rPr>
        <w:t> </w:t>
      </w:r>
      <w:r w:rsidRPr="00985D81">
        <w:rPr>
          <w:lang w:val="fr-FR"/>
        </w:rPr>
        <w:t>50</w:t>
      </w:r>
      <w:r w:rsidR="002C13CA" w:rsidRPr="00985D81">
        <w:rPr>
          <w:lang w:val="fr-FR"/>
        </w:rPr>
        <w:t> </w:t>
      </w:r>
      <w:r w:rsidRPr="00985D81">
        <w:rPr>
          <w:lang w:val="fr-FR"/>
        </w:rPr>
        <w:t>90 pour la Police nationale, ainsi que des adresses électroniques</w:t>
      </w:r>
      <w:r w:rsidR="00647A48" w:rsidRPr="00985D81">
        <w:rPr>
          <w:lang w:val="fr-FR"/>
        </w:rPr>
        <w:t> :</w:t>
      </w:r>
      <w:r w:rsidRPr="00985D81">
        <w:rPr>
          <w:lang w:val="fr-FR"/>
        </w:rPr>
        <w:t xml:space="preserve"> </w:t>
      </w:r>
      <w:hyperlink r:id="rId17" w:history="1">
        <w:r w:rsidR="002C13CA" w:rsidRPr="00985D81">
          <w:rPr>
            <w:rStyle w:val="Hyperlink"/>
            <w:lang w:val="fr-FR"/>
          </w:rPr>
          <w:t>trata@policia.es</w:t>
        </w:r>
      </w:hyperlink>
      <w:r w:rsidRPr="00985D81">
        <w:rPr>
          <w:lang w:val="fr-FR"/>
        </w:rPr>
        <w:t xml:space="preserve"> et </w:t>
      </w:r>
      <w:hyperlink r:id="rId18" w:history="1">
        <w:r w:rsidR="002C13CA" w:rsidRPr="00985D81">
          <w:rPr>
            <w:rStyle w:val="Hyperlink"/>
            <w:lang w:val="fr-FR"/>
          </w:rPr>
          <w:t>trata@guardiacivil.es</w:t>
        </w:r>
      </w:hyperlink>
      <w:r w:rsidRPr="00985D81">
        <w:rPr>
          <w:lang w:val="fr-FR"/>
        </w:rPr>
        <w:t>.</w:t>
      </w:r>
    </w:p>
    <w:p w14:paraId="0C314623" w14:textId="5D890F3C" w:rsidR="003905E2" w:rsidRPr="00985D81" w:rsidRDefault="00FB2FFD" w:rsidP="00647A48">
      <w:pPr>
        <w:pStyle w:val="SingleTxt"/>
        <w:numPr>
          <w:ilvl w:val="0"/>
          <w:numId w:val="60"/>
        </w:numPr>
        <w:spacing w:line="240" w:lineRule="exact"/>
        <w:rPr>
          <w:lang w:val="fr-FR"/>
        </w:rPr>
      </w:pPr>
      <w:r w:rsidRPr="00985D81">
        <w:rPr>
          <w:lang w:val="fr-FR"/>
        </w:rPr>
        <w:t>Le protocole de 2015 pour la détection des cas éventuels de traite des êtres humains à des fins d</w:t>
      </w:r>
      <w:r w:rsidR="00647A48" w:rsidRPr="00985D81">
        <w:rPr>
          <w:lang w:val="fr-FR"/>
        </w:rPr>
        <w:t>’</w:t>
      </w:r>
      <w:r w:rsidRPr="00985D81">
        <w:rPr>
          <w:lang w:val="fr-FR"/>
        </w:rPr>
        <w:t>exploitation sexuelle et pour l</w:t>
      </w:r>
      <w:r w:rsidR="00647A48" w:rsidRPr="00985D81">
        <w:rPr>
          <w:lang w:val="fr-FR"/>
        </w:rPr>
        <w:t>’</w:t>
      </w:r>
      <w:r w:rsidRPr="00985D81">
        <w:rPr>
          <w:lang w:val="fr-FR"/>
        </w:rPr>
        <w:t>intervention, le cas échéant, est appliqué par le réseau de centres de migration du Ministère de l</w:t>
      </w:r>
      <w:r w:rsidR="00647A48" w:rsidRPr="00985D81">
        <w:rPr>
          <w:lang w:val="fr-FR"/>
        </w:rPr>
        <w:t>’</w:t>
      </w:r>
      <w:r w:rsidRPr="00985D81">
        <w:rPr>
          <w:lang w:val="fr-FR"/>
        </w:rPr>
        <w:t>inclusion, de la Sécurité sociale et des migrations, qui comprend quatre centres d</w:t>
      </w:r>
      <w:r w:rsidR="00647A48" w:rsidRPr="00985D81">
        <w:rPr>
          <w:lang w:val="fr-FR"/>
        </w:rPr>
        <w:t>’</w:t>
      </w:r>
      <w:r w:rsidRPr="00985D81">
        <w:rPr>
          <w:lang w:val="fr-FR"/>
        </w:rPr>
        <w:t>accueil des réfugiés et deux centres de séjour temporaire de migrants. Il est également appliqué par l</w:t>
      </w:r>
      <w:r w:rsidR="00647A48" w:rsidRPr="00985D81">
        <w:rPr>
          <w:lang w:val="fr-FR"/>
        </w:rPr>
        <w:t>’</w:t>
      </w:r>
      <w:r w:rsidRPr="00985D81">
        <w:rPr>
          <w:lang w:val="fr-FR"/>
        </w:rPr>
        <w:t>Unité des travailleurs sociaux de la Direction générale des programmes de protection internationale et d</w:t>
      </w:r>
      <w:r w:rsidR="00647A48" w:rsidRPr="00985D81">
        <w:rPr>
          <w:lang w:val="fr-FR"/>
        </w:rPr>
        <w:t>’</w:t>
      </w:r>
      <w:r w:rsidRPr="00985D81">
        <w:rPr>
          <w:lang w:val="fr-FR"/>
        </w:rPr>
        <w:t>aide humanitaire et les centres et structures subventionnés par cette Direction.</w:t>
      </w:r>
    </w:p>
    <w:p w14:paraId="488CA1D8" w14:textId="5C90DD88" w:rsidR="003905E2" w:rsidRPr="00985D81" w:rsidRDefault="00FB2FFD" w:rsidP="00647A48">
      <w:pPr>
        <w:pStyle w:val="SingleTxt"/>
        <w:numPr>
          <w:ilvl w:val="0"/>
          <w:numId w:val="60"/>
        </w:numPr>
        <w:spacing w:line="240" w:lineRule="exact"/>
        <w:rPr>
          <w:lang w:val="fr-FR"/>
        </w:rPr>
      </w:pPr>
      <w:r w:rsidRPr="00985D81">
        <w:rPr>
          <w:lang w:val="fr-FR"/>
        </w:rPr>
        <w:t>En outre, l</w:t>
      </w:r>
      <w:r w:rsidR="00647A48" w:rsidRPr="00985D81">
        <w:rPr>
          <w:lang w:val="fr-FR"/>
        </w:rPr>
        <w:t>’</w:t>
      </w:r>
      <w:r w:rsidRPr="00985D81">
        <w:rPr>
          <w:lang w:val="fr-FR"/>
        </w:rPr>
        <w:t>Inspection du travail et de la Sécurité sociale collabore avec le Bureau du Procureur général de l</w:t>
      </w:r>
      <w:r w:rsidR="00647A48" w:rsidRPr="00985D81">
        <w:rPr>
          <w:lang w:val="fr-FR"/>
        </w:rPr>
        <w:t>’</w:t>
      </w:r>
      <w:r w:rsidRPr="00985D81">
        <w:rPr>
          <w:lang w:val="fr-FR"/>
        </w:rPr>
        <w:t>État et les forces de police et de sécurité de l</w:t>
      </w:r>
      <w:r w:rsidR="00647A48" w:rsidRPr="00985D81">
        <w:rPr>
          <w:lang w:val="fr-FR"/>
        </w:rPr>
        <w:t>’</w:t>
      </w:r>
      <w:r w:rsidRPr="00985D81">
        <w:rPr>
          <w:lang w:val="fr-FR"/>
        </w:rPr>
        <w:t>État pour lutter contre la traite des êtres humains à des fins d</w:t>
      </w:r>
      <w:r w:rsidR="00647A48" w:rsidRPr="00985D81">
        <w:rPr>
          <w:lang w:val="fr-FR"/>
        </w:rPr>
        <w:t>’</w:t>
      </w:r>
      <w:r w:rsidRPr="00985D81">
        <w:rPr>
          <w:lang w:val="fr-FR"/>
        </w:rPr>
        <w:t>exploitation économique. Ainsi, entre 2015 et 2019, ces acteurs ont réalisé en tout 17 000 actions communes par an. L</w:t>
      </w:r>
      <w:r w:rsidR="00647A48" w:rsidRPr="00985D81">
        <w:rPr>
          <w:lang w:val="fr-FR"/>
        </w:rPr>
        <w:t>’</w:t>
      </w:r>
      <w:r w:rsidRPr="00985D81">
        <w:rPr>
          <w:lang w:val="fr-FR"/>
        </w:rPr>
        <w:t>Inspection du travail et de la Sécurité sociale contribue à élaborer un plan d</w:t>
      </w:r>
      <w:r w:rsidR="00647A48" w:rsidRPr="00985D81">
        <w:rPr>
          <w:lang w:val="fr-FR"/>
        </w:rPr>
        <w:t>’</w:t>
      </w:r>
      <w:r w:rsidRPr="00985D81">
        <w:rPr>
          <w:lang w:val="fr-FR"/>
        </w:rPr>
        <w:t>action national contre le travail obligatoire et autres activités humaines forcées et dispense des cours de formation à ses fonctionnaires concernant la traite.</w:t>
      </w:r>
    </w:p>
    <w:p w14:paraId="171AE086" w14:textId="363E1E7F" w:rsidR="003905E2" w:rsidRPr="00985D81" w:rsidRDefault="00FB2FFD" w:rsidP="00647A48">
      <w:pPr>
        <w:pStyle w:val="SingleTxt"/>
        <w:numPr>
          <w:ilvl w:val="0"/>
          <w:numId w:val="60"/>
        </w:numPr>
        <w:spacing w:line="240" w:lineRule="exact"/>
        <w:rPr>
          <w:lang w:val="fr-FR"/>
        </w:rPr>
      </w:pPr>
      <w:r w:rsidRPr="00985D81">
        <w:rPr>
          <w:lang w:val="fr-FR"/>
        </w:rPr>
        <w:t>Le Protocole-cadre pour la protection des victimes de la traite des êtres humains et les protocoles sectoriels de détection et de prise en charge des victimes de la traite servent de documents d</w:t>
      </w:r>
      <w:r w:rsidR="00647A48" w:rsidRPr="00985D81">
        <w:rPr>
          <w:lang w:val="fr-FR"/>
        </w:rPr>
        <w:t>’</w:t>
      </w:r>
      <w:r w:rsidRPr="00985D81">
        <w:rPr>
          <w:lang w:val="fr-FR"/>
        </w:rPr>
        <w:t>information et de cadre d</w:t>
      </w:r>
      <w:r w:rsidR="00647A48" w:rsidRPr="00985D81">
        <w:rPr>
          <w:lang w:val="fr-FR"/>
        </w:rPr>
        <w:t>’</w:t>
      </w:r>
      <w:r w:rsidRPr="00985D81">
        <w:rPr>
          <w:lang w:val="fr-FR"/>
        </w:rPr>
        <w:t>assistance, de protection et d</w:t>
      </w:r>
      <w:r w:rsidR="00647A48" w:rsidRPr="00985D81">
        <w:rPr>
          <w:lang w:val="fr-FR"/>
        </w:rPr>
        <w:t>’</w:t>
      </w:r>
      <w:r w:rsidRPr="00985D81">
        <w:rPr>
          <w:lang w:val="fr-FR"/>
        </w:rPr>
        <w:t>appui. Une commission est chargée du suivi du Protocole-cadre. En 2017, l</w:t>
      </w:r>
      <w:r w:rsidR="00647A48" w:rsidRPr="00985D81">
        <w:rPr>
          <w:lang w:val="fr-FR"/>
        </w:rPr>
        <w:t>’</w:t>
      </w:r>
      <w:r w:rsidRPr="00985D81">
        <w:rPr>
          <w:lang w:val="fr-FR"/>
        </w:rPr>
        <w:t>Observatoire de l</w:t>
      </w:r>
      <w:r w:rsidR="00647A48" w:rsidRPr="00985D81">
        <w:rPr>
          <w:lang w:val="fr-FR"/>
        </w:rPr>
        <w:t>’</w:t>
      </w:r>
      <w:r w:rsidRPr="00985D81">
        <w:rPr>
          <w:lang w:val="fr-FR"/>
        </w:rPr>
        <w:t>enfance a approuvé l</w:t>
      </w:r>
      <w:r w:rsidR="00647A48" w:rsidRPr="00985D81">
        <w:rPr>
          <w:lang w:val="fr-FR"/>
        </w:rPr>
        <w:t>’</w:t>
      </w:r>
      <w:r w:rsidRPr="00985D81">
        <w:rPr>
          <w:lang w:val="fr-FR"/>
        </w:rPr>
        <w:t xml:space="preserve">annexe au Protocole-cadre, intitulée </w:t>
      </w:r>
      <w:r w:rsidR="00D41AF3" w:rsidRPr="00985D81">
        <w:rPr>
          <w:lang w:val="fr-FR"/>
        </w:rPr>
        <w:t>« </w:t>
      </w:r>
      <w:r w:rsidRPr="0099139B">
        <w:rPr>
          <w:lang w:val="fr-FR"/>
        </w:rPr>
        <w:t>Actuaciones para la detección y atención de víctimas de trata de seres humanos menores de edad</w:t>
      </w:r>
      <w:r w:rsidR="00D41AF3" w:rsidRPr="00985D81">
        <w:rPr>
          <w:lang w:val="fr-FR"/>
        </w:rPr>
        <w:t> »</w:t>
      </w:r>
      <w:r w:rsidRPr="0099139B">
        <w:rPr>
          <w:i/>
          <w:iCs/>
          <w:lang w:val="fr-FR"/>
        </w:rPr>
        <w:t xml:space="preserve"> </w:t>
      </w:r>
      <w:r w:rsidRPr="00985D81">
        <w:rPr>
          <w:lang w:val="fr-FR"/>
        </w:rPr>
        <w:t>(Mesures de détection et de prise en charge des victimes mineures de la traite des êtres humains).</w:t>
      </w:r>
    </w:p>
    <w:p w14:paraId="706469D8" w14:textId="34F4C014" w:rsidR="003905E2" w:rsidRPr="00985D81" w:rsidRDefault="00FB2FFD" w:rsidP="00647A48">
      <w:pPr>
        <w:pStyle w:val="SingleTxt"/>
        <w:numPr>
          <w:ilvl w:val="0"/>
          <w:numId w:val="60"/>
        </w:numPr>
        <w:spacing w:line="240" w:lineRule="exact"/>
        <w:rPr>
          <w:lang w:val="fr-FR"/>
        </w:rPr>
      </w:pPr>
      <w:r w:rsidRPr="00985D81">
        <w:rPr>
          <w:lang w:val="fr-FR"/>
        </w:rPr>
        <w:t>L</w:t>
      </w:r>
      <w:r w:rsidR="00647A48" w:rsidRPr="00985D81">
        <w:rPr>
          <w:lang w:val="fr-FR"/>
        </w:rPr>
        <w:t>’</w:t>
      </w:r>
      <w:r w:rsidRPr="00985D81">
        <w:rPr>
          <w:lang w:val="fr-FR"/>
        </w:rPr>
        <w:t>organisme national de statistique a réalisé une enquête sur les centres et services de prise en charge des sans-abri, au niveau national et à l</w:t>
      </w:r>
      <w:r w:rsidR="00647A48" w:rsidRPr="00985D81">
        <w:rPr>
          <w:lang w:val="fr-FR"/>
        </w:rPr>
        <w:t>’</w:t>
      </w:r>
      <w:r w:rsidRPr="00985D81">
        <w:rPr>
          <w:lang w:val="fr-FR"/>
        </w:rPr>
        <w:t>échelle des Communautés autonomes, qui s</w:t>
      </w:r>
      <w:r w:rsidR="00647A48" w:rsidRPr="00985D81">
        <w:rPr>
          <w:lang w:val="fr-FR"/>
        </w:rPr>
        <w:t>’</w:t>
      </w:r>
      <w:r w:rsidRPr="00985D81">
        <w:rPr>
          <w:lang w:val="fr-FR"/>
        </w:rPr>
        <w:t>occupent des femmes sans-abri victimes de la traite ou de la prostitution</w:t>
      </w:r>
      <w:r w:rsidRPr="00985D81">
        <w:rPr>
          <w:rStyle w:val="Ancredenotedebasdepage"/>
          <w:bCs/>
          <w:sz w:val="20"/>
          <w:szCs w:val="20"/>
          <w:lang w:val="fr-FR"/>
        </w:rPr>
        <w:footnoteReference w:id="97"/>
      </w:r>
      <w:r w:rsidRPr="00985D81">
        <w:rPr>
          <w:lang w:val="fr-FR"/>
        </w:rPr>
        <w:t>. En 2018, 24 centres visaient les femmes victimes de la traite ou de la prostitution, et, sur cet ensemble, 19 visaient également d</w:t>
      </w:r>
      <w:r w:rsidR="00647A48" w:rsidRPr="00985D81">
        <w:rPr>
          <w:lang w:val="fr-FR"/>
        </w:rPr>
        <w:t>’</w:t>
      </w:r>
      <w:r w:rsidRPr="00985D81">
        <w:rPr>
          <w:lang w:val="fr-FR"/>
        </w:rPr>
        <w:t>autres groupes. Concernant l</w:t>
      </w:r>
      <w:r w:rsidR="00647A48" w:rsidRPr="00985D81">
        <w:rPr>
          <w:lang w:val="fr-FR"/>
        </w:rPr>
        <w:t>’</w:t>
      </w:r>
      <w:r w:rsidRPr="00985D81">
        <w:rPr>
          <w:lang w:val="fr-FR"/>
        </w:rPr>
        <w:t>hébergement, en juin 2018, les femmes occupaient 220 des 306 places attribuées et en décembre 2018, 189 des 274 places attribuées.</w:t>
      </w:r>
    </w:p>
    <w:p w14:paraId="6E52EAD5" w14:textId="1865812D" w:rsidR="003905E2" w:rsidRPr="00985D81" w:rsidRDefault="00FB2FFD" w:rsidP="00647A48">
      <w:pPr>
        <w:pStyle w:val="SingleTxt"/>
        <w:numPr>
          <w:ilvl w:val="0"/>
          <w:numId w:val="60"/>
        </w:numPr>
        <w:spacing w:line="240" w:lineRule="exact"/>
        <w:rPr>
          <w:lang w:val="fr-FR"/>
        </w:rPr>
      </w:pPr>
      <w:r w:rsidRPr="00985D81">
        <w:rPr>
          <w:lang w:val="fr-FR"/>
        </w:rPr>
        <w:t>En octobre 2019, la procédure d</w:t>
      </w:r>
      <w:r w:rsidR="00647A48" w:rsidRPr="00985D81">
        <w:rPr>
          <w:lang w:val="fr-FR"/>
        </w:rPr>
        <w:t>’</w:t>
      </w:r>
      <w:r w:rsidRPr="00985D81">
        <w:rPr>
          <w:lang w:val="fr-FR"/>
        </w:rPr>
        <w:t>orientation des victimes éventuelles de la traite des êtres humains demandant une protection internationale à l</w:t>
      </w:r>
      <w:r w:rsidR="00647A48" w:rsidRPr="00985D81">
        <w:rPr>
          <w:lang w:val="fr-FR"/>
        </w:rPr>
        <w:t>’</w:t>
      </w:r>
      <w:r w:rsidRPr="00985D81">
        <w:rPr>
          <w:lang w:val="fr-FR"/>
        </w:rPr>
        <w:t>aéroport Adolfo Suárez-Madrid Barajas est entrée en vigueur</w:t>
      </w:r>
      <w:r w:rsidR="00647A48" w:rsidRPr="00985D81">
        <w:rPr>
          <w:lang w:val="fr-FR"/>
        </w:rPr>
        <w:t> ;</w:t>
      </w:r>
      <w:r w:rsidRPr="00985D81">
        <w:rPr>
          <w:lang w:val="fr-FR"/>
        </w:rPr>
        <w:t xml:space="preserve"> elle énonce les mesures à prendre en cas de suspicion de situation de traite des êtres humains.</w:t>
      </w:r>
    </w:p>
    <w:p w14:paraId="3C715DE8" w14:textId="35E52241" w:rsidR="00FB2FFD" w:rsidRPr="00985D81" w:rsidRDefault="00FB2FFD" w:rsidP="00647A48">
      <w:pPr>
        <w:pStyle w:val="SingleTxt"/>
        <w:numPr>
          <w:ilvl w:val="0"/>
          <w:numId w:val="60"/>
        </w:numPr>
        <w:spacing w:line="240" w:lineRule="exact"/>
        <w:rPr>
          <w:iCs/>
          <w:lang w:val="fr-FR"/>
        </w:rPr>
      </w:pPr>
      <w:r w:rsidRPr="00985D81">
        <w:rPr>
          <w:lang w:val="fr-FR"/>
        </w:rPr>
        <w:t>Le système d</w:t>
      </w:r>
      <w:r w:rsidR="00647A48" w:rsidRPr="00985D81">
        <w:rPr>
          <w:lang w:val="fr-FR"/>
        </w:rPr>
        <w:t>’</w:t>
      </w:r>
      <w:r w:rsidRPr="00985D81">
        <w:rPr>
          <w:lang w:val="fr-FR"/>
        </w:rPr>
        <w:t>accueil des demandeurs de protection internationale dispose d</w:t>
      </w:r>
      <w:r w:rsidR="00647A48" w:rsidRPr="00985D81">
        <w:rPr>
          <w:lang w:val="fr-FR"/>
        </w:rPr>
        <w:t>’</w:t>
      </w:r>
      <w:r w:rsidRPr="00985D81">
        <w:rPr>
          <w:lang w:val="fr-FR"/>
        </w:rPr>
        <w:t>un protocole d</w:t>
      </w:r>
      <w:r w:rsidR="00647A48" w:rsidRPr="00985D81">
        <w:rPr>
          <w:lang w:val="fr-FR"/>
        </w:rPr>
        <w:t>’</w:t>
      </w:r>
      <w:r w:rsidRPr="00985D81">
        <w:rPr>
          <w:lang w:val="fr-FR"/>
        </w:rPr>
        <w:t>intervention en cas de violence fondée sur le genre à l</w:t>
      </w:r>
      <w:r w:rsidR="00647A48" w:rsidRPr="00985D81">
        <w:rPr>
          <w:lang w:val="fr-FR"/>
        </w:rPr>
        <w:t>’</w:t>
      </w:r>
      <w:r w:rsidRPr="00985D81">
        <w:rPr>
          <w:lang w:val="fr-FR"/>
        </w:rPr>
        <w:t>égard des femmes, approuvé en juin 2021.</w:t>
      </w:r>
    </w:p>
    <w:p w14:paraId="0E6C3EBF" w14:textId="05AE3848" w:rsidR="003905E2" w:rsidRPr="00985D81" w:rsidRDefault="00FB2FFD" w:rsidP="00647A48">
      <w:pPr>
        <w:pStyle w:val="SingleTxt"/>
        <w:numPr>
          <w:ilvl w:val="0"/>
          <w:numId w:val="60"/>
        </w:numPr>
        <w:spacing w:line="240" w:lineRule="exact"/>
        <w:rPr>
          <w:lang w:val="fr-FR"/>
        </w:rPr>
      </w:pPr>
      <w:r w:rsidRPr="00985D81">
        <w:rPr>
          <w:lang w:val="fr-FR"/>
        </w:rPr>
        <w:lastRenderedPageBreak/>
        <w:t>Il convient de citer différentes campagnes d</w:t>
      </w:r>
      <w:r w:rsidR="00647A48" w:rsidRPr="00985D81">
        <w:rPr>
          <w:lang w:val="fr-FR"/>
        </w:rPr>
        <w:t>’</w:t>
      </w:r>
      <w:r w:rsidRPr="00985D81">
        <w:rPr>
          <w:lang w:val="fr-FR"/>
        </w:rPr>
        <w:t>information, de communication et de prévention en matière de traite</w:t>
      </w:r>
      <w:r w:rsidR="00647A48" w:rsidRPr="00985D81">
        <w:rPr>
          <w:lang w:val="fr-FR"/>
        </w:rPr>
        <w:t> :</w:t>
      </w:r>
      <w:r w:rsidRPr="00985D81">
        <w:rPr>
          <w:lang w:val="fr-FR"/>
        </w:rPr>
        <w:t xml:space="preserve"> </w:t>
      </w:r>
      <w:r w:rsidRPr="00985D81">
        <w:rPr>
          <w:i/>
          <w:iCs/>
          <w:lang w:val="fr-FR"/>
        </w:rPr>
        <w:t>#contralatrata</w:t>
      </w:r>
      <w:r w:rsidRPr="00985D81">
        <w:rPr>
          <w:lang w:val="fr-FR"/>
        </w:rPr>
        <w:t xml:space="preserve">, lancée en 2018 par la Police nationale, </w:t>
      </w:r>
      <w:r w:rsidRPr="00985D81">
        <w:rPr>
          <w:i/>
          <w:iCs/>
          <w:lang w:val="fr-FR"/>
        </w:rPr>
        <w:t>#trabajoforzoso</w:t>
      </w:r>
      <w:r w:rsidRPr="0099139B">
        <w:rPr>
          <w:lang w:val="fr-FR"/>
        </w:rPr>
        <w:t>,</w:t>
      </w:r>
      <w:r w:rsidRPr="00985D81">
        <w:rPr>
          <w:lang w:val="fr-FR"/>
        </w:rPr>
        <w:t xml:space="preserve"> et</w:t>
      </w:r>
      <w:r w:rsidRPr="0099139B">
        <w:rPr>
          <w:lang w:val="fr-FR"/>
        </w:rPr>
        <w:t xml:space="preserve"> </w:t>
      </w:r>
      <w:r w:rsidR="00D349E7" w:rsidRPr="00985D81">
        <w:rPr>
          <w:lang w:val="fr-FR"/>
        </w:rPr>
        <w:t>« </w:t>
      </w:r>
      <w:r w:rsidRPr="0099139B">
        <w:rPr>
          <w:lang w:val="fr-FR"/>
        </w:rPr>
        <w:t>Passport to indicators of trafficking</w:t>
      </w:r>
      <w:r w:rsidR="00D349E7" w:rsidRPr="00985D81">
        <w:rPr>
          <w:lang w:val="fr-FR"/>
        </w:rPr>
        <w:t> »</w:t>
      </w:r>
      <w:r w:rsidRPr="00985D81">
        <w:rPr>
          <w:rStyle w:val="Ancredenotedebasdepage"/>
          <w:bCs/>
          <w:sz w:val="20"/>
          <w:szCs w:val="20"/>
          <w:lang w:val="fr-FR"/>
        </w:rPr>
        <w:footnoteReference w:id="98"/>
      </w:r>
      <w:r w:rsidRPr="00985D81">
        <w:rPr>
          <w:lang w:val="fr-FR"/>
        </w:rPr>
        <w:t>.</w:t>
      </w:r>
    </w:p>
    <w:p w14:paraId="12EDAAEF" w14:textId="07B1D436" w:rsidR="00FB2FFD" w:rsidRPr="00985D81" w:rsidRDefault="00FB2FFD" w:rsidP="00647A48">
      <w:pPr>
        <w:pStyle w:val="SingleTxt"/>
        <w:numPr>
          <w:ilvl w:val="0"/>
          <w:numId w:val="60"/>
        </w:numPr>
        <w:spacing w:line="240" w:lineRule="exact"/>
        <w:rPr>
          <w:lang w:val="fr-FR"/>
        </w:rPr>
      </w:pPr>
      <w:r w:rsidRPr="00985D81">
        <w:rPr>
          <w:lang w:val="fr-FR"/>
        </w:rPr>
        <w:t xml:space="preserve">En outre, cinq Communautés autonomes ont élaboré leur protocole de protection des victimes de la traite des êtres humains et appliquent le </w:t>
      </w:r>
      <w:r w:rsidR="0000153A" w:rsidRPr="00985D81">
        <w:rPr>
          <w:lang w:val="fr-FR"/>
        </w:rPr>
        <w:t>P</w:t>
      </w:r>
      <w:r w:rsidRPr="00985D81">
        <w:rPr>
          <w:lang w:val="fr-FR"/>
        </w:rPr>
        <w:t>rotocole-cadre y relatif</w:t>
      </w:r>
      <w:r w:rsidRPr="00985D81">
        <w:rPr>
          <w:rStyle w:val="Ancredenotedebasdepage"/>
          <w:sz w:val="20"/>
          <w:szCs w:val="20"/>
          <w:lang w:val="fr-FR"/>
        </w:rPr>
        <w:footnoteReference w:id="99"/>
      </w:r>
      <w:r w:rsidRPr="00985D81">
        <w:rPr>
          <w:lang w:val="fr-FR"/>
        </w:rPr>
        <w:t>.</w:t>
      </w:r>
    </w:p>
    <w:p w14:paraId="44879DEB" w14:textId="77777777" w:rsidR="002C02A7" w:rsidRPr="00985D81" w:rsidRDefault="002C02A7" w:rsidP="00647A48">
      <w:pPr>
        <w:pStyle w:val="SingleTxt"/>
        <w:spacing w:after="0" w:line="120" w:lineRule="exact"/>
        <w:rPr>
          <w:sz w:val="10"/>
          <w:lang w:val="fr-FR"/>
        </w:rPr>
      </w:pPr>
    </w:p>
    <w:p w14:paraId="2E96D9BD" w14:textId="77777777" w:rsidR="002C02A7" w:rsidRPr="00985D81" w:rsidRDefault="002C02A7" w:rsidP="00647A48">
      <w:pPr>
        <w:pStyle w:val="SingleTxt"/>
        <w:spacing w:after="0" w:line="120" w:lineRule="exact"/>
        <w:rPr>
          <w:sz w:val="10"/>
          <w:lang w:val="fr-FR"/>
        </w:rPr>
      </w:pPr>
    </w:p>
    <w:p w14:paraId="42C347E0" w14:textId="6D87B116"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Participation à la vie politique et à la vie publique</w:t>
      </w:r>
    </w:p>
    <w:p w14:paraId="09A18737" w14:textId="14CD03F4" w:rsidR="002C02A7" w:rsidRPr="00985D81" w:rsidRDefault="002C02A7" w:rsidP="00647A48">
      <w:pPr>
        <w:pStyle w:val="SingleTxt"/>
        <w:spacing w:after="0" w:line="120" w:lineRule="exact"/>
        <w:rPr>
          <w:sz w:val="10"/>
          <w:lang w:val="fr-FR"/>
        </w:rPr>
      </w:pPr>
    </w:p>
    <w:p w14:paraId="181D593F" w14:textId="38F582CE" w:rsidR="002C02A7" w:rsidRPr="00985D81" w:rsidRDefault="002C02A7" w:rsidP="00647A48">
      <w:pPr>
        <w:pStyle w:val="SingleTxt"/>
        <w:spacing w:after="0" w:line="120" w:lineRule="exact"/>
        <w:rPr>
          <w:sz w:val="10"/>
          <w:lang w:val="fr-FR"/>
        </w:rPr>
      </w:pPr>
    </w:p>
    <w:p w14:paraId="58A926ED" w14:textId="3CFFBBF7"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Domaines dans lesquels la participation des femmes a augmenté</w:t>
      </w:r>
    </w:p>
    <w:p w14:paraId="39DACF45" w14:textId="1A4E4A0F" w:rsidR="002C02A7" w:rsidRPr="00985D81" w:rsidRDefault="002C02A7" w:rsidP="00647A48">
      <w:pPr>
        <w:pStyle w:val="SingleTxt"/>
        <w:spacing w:after="0" w:line="120" w:lineRule="exact"/>
        <w:rPr>
          <w:sz w:val="10"/>
          <w:lang w:val="fr-FR"/>
        </w:rPr>
      </w:pPr>
    </w:p>
    <w:p w14:paraId="487BD992" w14:textId="525691C0" w:rsidR="002C02A7" w:rsidRPr="00985D81" w:rsidRDefault="002C02A7" w:rsidP="00647A48">
      <w:pPr>
        <w:pStyle w:val="SingleTxt"/>
        <w:spacing w:after="0" w:line="120" w:lineRule="exact"/>
        <w:rPr>
          <w:sz w:val="10"/>
          <w:lang w:val="fr-FR"/>
        </w:rPr>
      </w:pPr>
    </w:p>
    <w:p w14:paraId="1D21C54D" w14:textId="4C26DBFB" w:rsidR="003905E2" w:rsidRPr="00985D81" w:rsidRDefault="00FB2FFD" w:rsidP="00647A48">
      <w:pPr>
        <w:pStyle w:val="SingleTxt"/>
        <w:numPr>
          <w:ilvl w:val="0"/>
          <w:numId w:val="60"/>
        </w:numPr>
        <w:spacing w:line="240" w:lineRule="exact"/>
        <w:rPr>
          <w:lang w:val="fr-FR"/>
        </w:rPr>
      </w:pPr>
      <w:r w:rsidRPr="00985D81">
        <w:rPr>
          <w:lang w:val="fr-FR"/>
        </w:rPr>
        <w:t>Le pourcentage de femmes est passé de 28,6</w:t>
      </w:r>
      <w:r w:rsidR="00647A48" w:rsidRPr="00985D81">
        <w:rPr>
          <w:lang w:val="fr-FR"/>
        </w:rPr>
        <w:t> %</w:t>
      </w:r>
      <w:r w:rsidRPr="00985D81">
        <w:rPr>
          <w:lang w:val="fr-FR"/>
        </w:rPr>
        <w:t xml:space="preserve"> (2015) à 60,9</w:t>
      </w:r>
      <w:r w:rsidR="00647A48" w:rsidRPr="00985D81">
        <w:rPr>
          <w:lang w:val="fr-FR"/>
        </w:rPr>
        <w:t> %</w:t>
      </w:r>
      <w:r w:rsidRPr="00985D81">
        <w:rPr>
          <w:lang w:val="fr-FR"/>
        </w:rPr>
        <w:t xml:space="preserve"> (2021)</w:t>
      </w:r>
      <w:r w:rsidRPr="00985D81">
        <w:rPr>
          <w:rStyle w:val="Ancredenotedebasdepage"/>
          <w:sz w:val="20"/>
          <w:szCs w:val="20"/>
          <w:lang w:val="fr-FR"/>
        </w:rPr>
        <w:footnoteReference w:id="100"/>
      </w:r>
      <w:r w:rsidRPr="00985D81">
        <w:rPr>
          <w:lang w:val="fr-FR"/>
        </w:rPr>
        <w:t xml:space="preserve"> au </w:t>
      </w:r>
      <w:r w:rsidR="002B3BD6">
        <w:rPr>
          <w:lang w:val="fr-FR"/>
        </w:rPr>
        <w:t>G</w:t>
      </w:r>
      <w:r w:rsidRPr="00985D81">
        <w:rPr>
          <w:lang w:val="fr-FR"/>
        </w:rPr>
        <w:t>ouvernement espagnol et de 39,4</w:t>
      </w:r>
      <w:r w:rsidR="00647A48" w:rsidRPr="00985D81">
        <w:rPr>
          <w:lang w:val="fr-FR"/>
        </w:rPr>
        <w:t> %</w:t>
      </w:r>
      <w:r w:rsidRPr="00985D81">
        <w:rPr>
          <w:lang w:val="fr-FR"/>
        </w:rPr>
        <w:t xml:space="preserve"> (entre 2016 et 2019) à 43</w:t>
      </w:r>
      <w:r w:rsidR="00647A48" w:rsidRPr="00985D81">
        <w:rPr>
          <w:lang w:val="fr-FR"/>
        </w:rPr>
        <w:t> %</w:t>
      </w:r>
      <w:r w:rsidRPr="00985D81">
        <w:rPr>
          <w:lang w:val="fr-FR"/>
        </w:rPr>
        <w:t xml:space="preserve"> actuellement au Congrès des députés. Au Parlement européen, la part d</w:t>
      </w:r>
      <w:r w:rsidR="00647A48" w:rsidRPr="00985D81">
        <w:rPr>
          <w:lang w:val="fr-FR"/>
        </w:rPr>
        <w:t>’</w:t>
      </w:r>
      <w:r w:rsidRPr="00985D81">
        <w:rPr>
          <w:lang w:val="fr-FR"/>
        </w:rPr>
        <w:t>Espagnoles a grimpé de 41</w:t>
      </w:r>
      <w:r w:rsidR="00647A48" w:rsidRPr="00985D81">
        <w:rPr>
          <w:lang w:val="fr-FR"/>
        </w:rPr>
        <w:t> %</w:t>
      </w:r>
      <w:r w:rsidRPr="00985D81">
        <w:rPr>
          <w:lang w:val="fr-FR"/>
        </w:rPr>
        <w:t xml:space="preserve"> aux élections de 2014 à 47,1</w:t>
      </w:r>
      <w:r w:rsidR="00647A48" w:rsidRPr="00985D81">
        <w:rPr>
          <w:lang w:val="fr-FR"/>
        </w:rPr>
        <w:t> %</w:t>
      </w:r>
      <w:r w:rsidRPr="00985D81">
        <w:rPr>
          <w:lang w:val="fr-FR"/>
        </w:rPr>
        <w:t xml:space="preserve"> aux élections de 2019. Dans les Communautés autonomes, les femmes occupent 47,2</w:t>
      </w:r>
      <w:r w:rsidR="00647A48" w:rsidRPr="00985D81">
        <w:rPr>
          <w:lang w:val="fr-FR"/>
        </w:rPr>
        <w:t> %</w:t>
      </w:r>
      <w:r w:rsidRPr="00985D81">
        <w:rPr>
          <w:lang w:val="fr-FR"/>
        </w:rPr>
        <w:t xml:space="preserve"> des sièges parlementaires et 47,2</w:t>
      </w:r>
      <w:r w:rsidR="00647A48" w:rsidRPr="00985D81">
        <w:rPr>
          <w:lang w:val="fr-FR"/>
        </w:rPr>
        <w:t> %</w:t>
      </w:r>
      <w:r w:rsidRPr="00985D81">
        <w:rPr>
          <w:lang w:val="fr-FR"/>
        </w:rPr>
        <w:t xml:space="preserve"> des postes des </w:t>
      </w:r>
      <w:r w:rsidRPr="009F396E">
        <w:rPr>
          <w:lang w:val="fr-FR"/>
        </w:rPr>
        <w:t>Consejerías</w:t>
      </w:r>
      <w:r w:rsidR="00647A48" w:rsidRPr="00985D81">
        <w:rPr>
          <w:lang w:val="fr-FR"/>
        </w:rPr>
        <w:t> ;</w:t>
      </w:r>
      <w:r w:rsidRPr="00985D81">
        <w:rPr>
          <w:lang w:val="fr-FR"/>
        </w:rPr>
        <w:t xml:space="preserve"> au niveau local, elles détiennent 40,8</w:t>
      </w:r>
      <w:r w:rsidR="00647A48" w:rsidRPr="00985D81">
        <w:rPr>
          <w:lang w:val="fr-FR"/>
        </w:rPr>
        <w:t> %</w:t>
      </w:r>
      <w:r w:rsidRPr="00985D81">
        <w:rPr>
          <w:lang w:val="fr-FR"/>
        </w:rPr>
        <w:t xml:space="preserve"> des postes de conseillers municipaux et 22</w:t>
      </w:r>
      <w:r w:rsidR="00647A48" w:rsidRPr="00985D81">
        <w:rPr>
          <w:lang w:val="fr-FR"/>
        </w:rPr>
        <w:t> %</w:t>
      </w:r>
      <w:r w:rsidRPr="00985D81">
        <w:rPr>
          <w:lang w:val="fr-FR"/>
        </w:rPr>
        <w:t xml:space="preserve"> des postes de maires.</w:t>
      </w:r>
    </w:p>
    <w:p w14:paraId="56141642" w14:textId="261457F9" w:rsidR="003905E2" w:rsidRPr="00985D81" w:rsidRDefault="00FB2FFD" w:rsidP="00647A48">
      <w:pPr>
        <w:pStyle w:val="SingleTxt"/>
        <w:numPr>
          <w:ilvl w:val="0"/>
          <w:numId w:val="60"/>
        </w:numPr>
        <w:spacing w:line="240" w:lineRule="exact"/>
        <w:rPr>
          <w:lang w:val="fr-FR"/>
        </w:rPr>
      </w:pPr>
      <w:r w:rsidRPr="00985D81">
        <w:rPr>
          <w:lang w:val="fr-FR"/>
        </w:rPr>
        <w:t>La part de femmes dans les organes supérieurs et les postes de direction de l</w:t>
      </w:r>
      <w:r w:rsidR="00647A48" w:rsidRPr="00985D81">
        <w:rPr>
          <w:lang w:val="fr-FR"/>
        </w:rPr>
        <w:t>’</w:t>
      </w:r>
      <w:r w:rsidRPr="00985D81">
        <w:rPr>
          <w:lang w:val="fr-FR"/>
        </w:rPr>
        <w:t>Administration générale de l</w:t>
      </w:r>
      <w:r w:rsidR="00647A48" w:rsidRPr="00985D81">
        <w:rPr>
          <w:lang w:val="fr-FR"/>
        </w:rPr>
        <w:t>’</w:t>
      </w:r>
      <w:r w:rsidRPr="00985D81">
        <w:rPr>
          <w:lang w:val="fr-FR"/>
        </w:rPr>
        <w:t>État a progressé de 29,4</w:t>
      </w:r>
      <w:r w:rsidR="00647A48" w:rsidRPr="00985D81">
        <w:rPr>
          <w:lang w:val="fr-FR"/>
        </w:rPr>
        <w:t> %</w:t>
      </w:r>
      <w:r w:rsidRPr="00985D81">
        <w:rPr>
          <w:lang w:val="fr-FR"/>
        </w:rPr>
        <w:t xml:space="preserve"> (en 2015) à 43,57</w:t>
      </w:r>
      <w:r w:rsidR="00647A48" w:rsidRPr="00985D81">
        <w:rPr>
          <w:lang w:val="fr-FR"/>
        </w:rPr>
        <w:t> %</w:t>
      </w:r>
      <w:r w:rsidRPr="00985D81">
        <w:rPr>
          <w:lang w:val="fr-FR"/>
        </w:rPr>
        <w:t xml:space="preserve"> (en 2021).</w:t>
      </w:r>
    </w:p>
    <w:p w14:paraId="26AE1088" w14:textId="73EAC38D" w:rsidR="003905E2" w:rsidRPr="00985D81" w:rsidRDefault="00FB2FFD" w:rsidP="00647A48">
      <w:pPr>
        <w:pStyle w:val="SingleTxt"/>
        <w:numPr>
          <w:ilvl w:val="0"/>
          <w:numId w:val="60"/>
        </w:numPr>
        <w:spacing w:line="240" w:lineRule="exact"/>
        <w:rPr>
          <w:lang w:val="fr-FR"/>
        </w:rPr>
      </w:pPr>
      <w:r w:rsidRPr="00985D81">
        <w:rPr>
          <w:lang w:val="fr-FR"/>
        </w:rPr>
        <w:t>Dans le milieu des affaires, la participation des femmes dans les entreprises cotées à l</w:t>
      </w:r>
      <w:r w:rsidR="00647A48" w:rsidRPr="00985D81">
        <w:rPr>
          <w:lang w:val="fr-FR"/>
        </w:rPr>
        <w:t>’</w:t>
      </w:r>
      <w:r w:rsidRPr="00985D81">
        <w:rPr>
          <w:lang w:val="fr-FR"/>
        </w:rPr>
        <w:t>IBEX 35 a atteint 30,7</w:t>
      </w:r>
      <w:r w:rsidR="00647A48" w:rsidRPr="00985D81">
        <w:rPr>
          <w:lang w:val="fr-FR"/>
        </w:rPr>
        <w:t> %</w:t>
      </w:r>
      <w:r w:rsidRPr="00985D81">
        <w:rPr>
          <w:lang w:val="fr-FR"/>
        </w:rPr>
        <w:t xml:space="preserve"> en 2021, soit une amélioration par rapport au chiffre de 18</w:t>
      </w:r>
      <w:r w:rsidR="00647A48" w:rsidRPr="00985D81">
        <w:rPr>
          <w:lang w:val="fr-FR"/>
        </w:rPr>
        <w:t> %</w:t>
      </w:r>
      <w:r w:rsidRPr="00985D81">
        <w:rPr>
          <w:lang w:val="fr-FR"/>
        </w:rPr>
        <w:t xml:space="preserve"> enregistré en 2015.</w:t>
      </w:r>
    </w:p>
    <w:p w14:paraId="313231ED" w14:textId="09D20726" w:rsidR="003905E2" w:rsidRPr="00985D81" w:rsidRDefault="00FB2FFD" w:rsidP="00647A48">
      <w:pPr>
        <w:pStyle w:val="SingleTxt"/>
        <w:numPr>
          <w:ilvl w:val="0"/>
          <w:numId w:val="60"/>
        </w:numPr>
        <w:spacing w:line="240" w:lineRule="exact"/>
        <w:rPr>
          <w:lang w:val="fr-FR"/>
        </w:rPr>
      </w:pPr>
      <w:r w:rsidRPr="00985D81">
        <w:rPr>
          <w:lang w:val="fr-FR"/>
        </w:rPr>
        <w:t xml:space="preserve">Dans le secteur judiciaire, trois femmes ont occupé les fonctions de </w:t>
      </w:r>
      <w:r w:rsidR="000B29F9" w:rsidRPr="00985D81">
        <w:rPr>
          <w:lang w:val="fr-FR"/>
        </w:rPr>
        <w:t>p</w:t>
      </w:r>
      <w:r w:rsidRPr="00985D81">
        <w:rPr>
          <w:lang w:val="fr-FR"/>
        </w:rPr>
        <w:t>rocureur général.</w:t>
      </w:r>
    </w:p>
    <w:p w14:paraId="5DB2C9CB" w14:textId="7EBCEF38" w:rsidR="00D26B9B" w:rsidRPr="00985D81" w:rsidRDefault="00D26B9B" w:rsidP="00647A48">
      <w:pPr>
        <w:pStyle w:val="SingleTxt"/>
        <w:spacing w:after="0" w:line="120" w:lineRule="exact"/>
        <w:rPr>
          <w:sz w:val="10"/>
          <w:lang w:val="fr-FR"/>
        </w:rPr>
      </w:pPr>
    </w:p>
    <w:p w14:paraId="42FEA2E6" w14:textId="37D758F6"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visant à accroître la participation des femmes à la vie politique</w:t>
      </w:r>
      <w:r w:rsidR="00D26B9B" w:rsidRPr="00985D81">
        <w:rPr>
          <w:lang w:val="fr-FR"/>
        </w:rPr>
        <w:br/>
      </w:r>
      <w:r w:rsidRPr="00985D81">
        <w:rPr>
          <w:lang w:val="fr-FR"/>
        </w:rPr>
        <w:t>et à la vie publique</w:t>
      </w:r>
    </w:p>
    <w:p w14:paraId="5B7CB86C" w14:textId="5ABBFD05" w:rsidR="00D26B9B" w:rsidRPr="00985D81" w:rsidRDefault="00D26B9B" w:rsidP="00647A48">
      <w:pPr>
        <w:pStyle w:val="SingleTxt"/>
        <w:spacing w:after="0" w:line="120" w:lineRule="exact"/>
        <w:rPr>
          <w:sz w:val="10"/>
          <w:lang w:val="fr-FR"/>
        </w:rPr>
      </w:pPr>
    </w:p>
    <w:p w14:paraId="68177FFE" w14:textId="11377CC3" w:rsidR="003905E2" w:rsidRPr="00985D81" w:rsidRDefault="00FB2FFD" w:rsidP="00647A48">
      <w:pPr>
        <w:pStyle w:val="SingleTxt"/>
        <w:numPr>
          <w:ilvl w:val="0"/>
          <w:numId w:val="61"/>
        </w:numPr>
        <w:spacing w:line="240" w:lineRule="exact"/>
        <w:rPr>
          <w:lang w:val="fr-FR"/>
        </w:rPr>
      </w:pPr>
      <w:r w:rsidRPr="00985D81">
        <w:rPr>
          <w:lang w:val="fr-FR"/>
        </w:rPr>
        <w:t>Le troisième plan en faveur de l</w:t>
      </w:r>
      <w:r w:rsidR="00647A48" w:rsidRPr="00985D81">
        <w:rPr>
          <w:lang w:val="fr-FR"/>
        </w:rPr>
        <w:t>’</w:t>
      </w:r>
      <w:r w:rsidRPr="00985D81">
        <w:rPr>
          <w:lang w:val="fr-FR"/>
        </w:rPr>
        <w:t>égalité entre les femmes et les hommes dans l</w:t>
      </w:r>
      <w:r w:rsidR="00647A48" w:rsidRPr="00985D81">
        <w:rPr>
          <w:lang w:val="fr-FR"/>
        </w:rPr>
        <w:t>’</w:t>
      </w:r>
      <w:r w:rsidRPr="00985D81">
        <w:rPr>
          <w:lang w:val="fr-FR"/>
        </w:rPr>
        <w:t>Administration générale de l</w:t>
      </w:r>
      <w:r w:rsidR="00647A48" w:rsidRPr="00985D81">
        <w:rPr>
          <w:lang w:val="fr-FR"/>
        </w:rPr>
        <w:t>’</w:t>
      </w:r>
      <w:r w:rsidRPr="00985D81">
        <w:rPr>
          <w:lang w:val="fr-FR"/>
        </w:rPr>
        <w:t>État contient 14 mesures visant à prévenir la discrimination fondée sur le genre que rencontrent les talents féminins pour ce qui est d</w:t>
      </w:r>
      <w:r w:rsidR="00647A48" w:rsidRPr="00985D81">
        <w:rPr>
          <w:lang w:val="fr-FR"/>
        </w:rPr>
        <w:t>’</w:t>
      </w:r>
      <w:r w:rsidRPr="00985D81">
        <w:rPr>
          <w:lang w:val="fr-FR"/>
        </w:rPr>
        <w:t>accéder à l</w:t>
      </w:r>
      <w:r w:rsidR="00647A48" w:rsidRPr="00985D81">
        <w:rPr>
          <w:lang w:val="fr-FR"/>
        </w:rPr>
        <w:t>’</w:t>
      </w:r>
      <w:r w:rsidRPr="00985D81">
        <w:rPr>
          <w:lang w:val="fr-FR"/>
        </w:rPr>
        <w:t>emploi, d</w:t>
      </w:r>
      <w:r w:rsidR="00647A48" w:rsidRPr="00985D81">
        <w:rPr>
          <w:lang w:val="fr-FR"/>
        </w:rPr>
        <w:t>’</w:t>
      </w:r>
      <w:r w:rsidRPr="00985D81">
        <w:rPr>
          <w:lang w:val="fr-FR"/>
        </w:rPr>
        <w:t>être recrutée et d</w:t>
      </w:r>
      <w:r w:rsidR="00647A48" w:rsidRPr="00985D81">
        <w:rPr>
          <w:lang w:val="fr-FR"/>
        </w:rPr>
        <w:t>’</w:t>
      </w:r>
      <w:r w:rsidRPr="00985D81">
        <w:rPr>
          <w:lang w:val="fr-FR"/>
        </w:rPr>
        <w:t>être retenue, et à analyser l</w:t>
      </w:r>
      <w:r w:rsidR="00647A48" w:rsidRPr="00985D81">
        <w:rPr>
          <w:lang w:val="fr-FR"/>
        </w:rPr>
        <w:t>’</w:t>
      </w:r>
      <w:r w:rsidRPr="00985D81">
        <w:rPr>
          <w:lang w:val="fr-FR"/>
        </w:rPr>
        <w:t>écart de rémunération. En outre, par l</w:t>
      </w:r>
      <w:r w:rsidR="00647A48" w:rsidRPr="00985D81">
        <w:rPr>
          <w:lang w:val="fr-FR"/>
        </w:rPr>
        <w:t>’</w:t>
      </w:r>
      <w:r w:rsidRPr="00985D81">
        <w:rPr>
          <w:lang w:val="fr-FR"/>
        </w:rPr>
        <w:t>intermédiaire de départements des ministères, l</w:t>
      </w:r>
      <w:r w:rsidR="00647A48" w:rsidRPr="00985D81">
        <w:rPr>
          <w:lang w:val="fr-FR"/>
        </w:rPr>
        <w:t>’</w:t>
      </w:r>
      <w:r w:rsidRPr="00985D81">
        <w:rPr>
          <w:lang w:val="fr-FR"/>
        </w:rPr>
        <w:t>Administration générale de l</w:t>
      </w:r>
      <w:r w:rsidR="00647A48" w:rsidRPr="00985D81">
        <w:rPr>
          <w:lang w:val="fr-FR"/>
        </w:rPr>
        <w:t>’</w:t>
      </w:r>
      <w:r w:rsidRPr="00985D81">
        <w:rPr>
          <w:lang w:val="fr-FR"/>
        </w:rPr>
        <w:t>État dispense des cours de formation préparatoires à l</w:t>
      </w:r>
      <w:r w:rsidR="00647A48" w:rsidRPr="00985D81">
        <w:rPr>
          <w:lang w:val="fr-FR"/>
        </w:rPr>
        <w:t>’</w:t>
      </w:r>
      <w:r w:rsidRPr="00985D81">
        <w:rPr>
          <w:lang w:val="fr-FR"/>
        </w:rPr>
        <w:t>accès à des fonctions de direction ou de direction adjointe.</w:t>
      </w:r>
    </w:p>
    <w:p w14:paraId="782FA3F8" w14:textId="596903E9" w:rsidR="00FB2FFD" w:rsidRPr="00985D81" w:rsidRDefault="00FB2FFD" w:rsidP="00647A48">
      <w:pPr>
        <w:pStyle w:val="SingleTxt"/>
        <w:numPr>
          <w:ilvl w:val="0"/>
          <w:numId w:val="61"/>
        </w:numPr>
        <w:spacing w:line="240" w:lineRule="exact"/>
        <w:rPr>
          <w:lang w:val="fr-FR"/>
        </w:rPr>
      </w:pPr>
      <w:r w:rsidRPr="00985D81">
        <w:rPr>
          <w:lang w:val="fr-FR"/>
        </w:rPr>
        <w:lastRenderedPageBreak/>
        <w:t xml:space="preserve">La </w:t>
      </w:r>
      <w:r w:rsidRPr="0099139B">
        <w:rPr>
          <w:lang w:val="fr-FR"/>
        </w:rPr>
        <w:t xml:space="preserve">loi organique 4/2018 du 28 décembre portant réforme de la loi organique 6/1985 du </w:t>
      </w:r>
      <w:r w:rsidR="00647A48" w:rsidRPr="0099139B">
        <w:rPr>
          <w:lang w:val="fr-FR"/>
        </w:rPr>
        <w:t>1</w:t>
      </w:r>
      <w:r w:rsidR="00647A48" w:rsidRPr="0099139B">
        <w:rPr>
          <w:vertAlign w:val="superscript"/>
          <w:lang w:val="fr-FR"/>
        </w:rPr>
        <w:t>er</w:t>
      </w:r>
      <w:r w:rsidRPr="0099139B">
        <w:rPr>
          <w:lang w:val="fr-FR"/>
        </w:rPr>
        <w:t xml:space="preserve"> juillet sur le pouvoir judiciaire</w:t>
      </w:r>
      <w:r w:rsidRPr="0099139B">
        <w:rPr>
          <w:rStyle w:val="Ancredenotedebasdepage"/>
          <w:sz w:val="20"/>
          <w:szCs w:val="20"/>
          <w:lang w:val="fr-FR"/>
        </w:rPr>
        <w:footnoteReference w:id="101"/>
      </w:r>
      <w:r w:rsidRPr="004800EA">
        <w:rPr>
          <w:lang w:val="fr-FR"/>
        </w:rPr>
        <w:t xml:space="preserve"> énonce que les propositions d</w:t>
      </w:r>
      <w:r w:rsidR="00647A48" w:rsidRPr="00985D81">
        <w:rPr>
          <w:lang w:val="fr-FR"/>
        </w:rPr>
        <w:t>’</w:t>
      </w:r>
      <w:r w:rsidRPr="00985D81">
        <w:rPr>
          <w:lang w:val="fr-FR"/>
        </w:rPr>
        <w:t>ouverture de postes de personnel judiciaire devraient être évaluées à l</w:t>
      </w:r>
      <w:r w:rsidR="00647A48" w:rsidRPr="00985D81">
        <w:rPr>
          <w:lang w:val="fr-FR"/>
        </w:rPr>
        <w:t>’</w:t>
      </w:r>
      <w:r w:rsidRPr="00985D81">
        <w:rPr>
          <w:lang w:val="fr-FR"/>
        </w:rPr>
        <w:t>aune de la loi organique relative à l</w:t>
      </w:r>
      <w:r w:rsidR="00647A48" w:rsidRPr="00985D81">
        <w:rPr>
          <w:lang w:val="fr-FR"/>
        </w:rPr>
        <w:t>’</w:t>
      </w:r>
      <w:r w:rsidRPr="00985D81">
        <w:rPr>
          <w:lang w:val="fr-FR"/>
        </w:rPr>
        <w:t xml:space="preserve">égalité de fait entre les hommes et les femmes et que le choix des candidats doit tenir compte du principe de parité entre les </w:t>
      </w:r>
      <w:r w:rsidR="006F35CF" w:rsidRPr="00985D81">
        <w:rPr>
          <w:lang w:val="fr-FR"/>
        </w:rPr>
        <w:t xml:space="preserve">20 </w:t>
      </w:r>
      <w:r w:rsidRPr="00985D81">
        <w:rPr>
          <w:lang w:val="fr-FR"/>
        </w:rPr>
        <w:t xml:space="preserve">membres du Conseil général du pouvoir judiciaire. Ainsi, depuis </w:t>
      </w:r>
      <w:r w:rsidRPr="0099139B">
        <w:rPr>
          <w:lang w:val="fr-FR"/>
        </w:rPr>
        <w:t>2019</w:t>
      </w:r>
      <w:r w:rsidRPr="004800EA">
        <w:rPr>
          <w:lang w:val="fr-FR"/>
        </w:rPr>
        <w:t>, tous les appels publics à candidatures à ces postes à responsabilité du pouvoir judiciaire doivent tenir compte, dans la partie consa</w:t>
      </w:r>
      <w:r w:rsidRPr="00985D81">
        <w:rPr>
          <w:lang w:val="fr-FR"/>
        </w:rPr>
        <w:t>crée à l</w:t>
      </w:r>
      <w:r w:rsidR="00647A48" w:rsidRPr="00985D81">
        <w:rPr>
          <w:lang w:val="fr-FR"/>
        </w:rPr>
        <w:t>’</w:t>
      </w:r>
      <w:r w:rsidRPr="00985D81">
        <w:rPr>
          <w:lang w:val="fr-FR"/>
        </w:rPr>
        <w:t>évaluation des mérites, des dispositions de la loi organique relative à l</w:t>
      </w:r>
      <w:r w:rsidR="00647A48" w:rsidRPr="00985D81">
        <w:rPr>
          <w:lang w:val="fr-FR"/>
        </w:rPr>
        <w:t>’</w:t>
      </w:r>
      <w:r w:rsidRPr="00985D81">
        <w:rPr>
          <w:lang w:val="fr-FR"/>
        </w:rPr>
        <w:t xml:space="preserve">égalité de fait entre les hommes et les femmes, de la Cour suprême et de la </w:t>
      </w:r>
      <w:r w:rsidRPr="0099139B">
        <w:rPr>
          <w:lang w:val="fr-FR"/>
        </w:rPr>
        <w:t>décision de la Cour constitutionnelle 119/2018, du 14 décembre</w:t>
      </w:r>
      <w:r w:rsidR="00351352" w:rsidRPr="00985D81">
        <w:rPr>
          <w:lang w:val="fr-FR"/>
        </w:rPr>
        <w:t>,</w:t>
      </w:r>
      <w:r w:rsidRPr="00985D81">
        <w:rPr>
          <w:lang w:val="fr-FR"/>
        </w:rPr>
        <w:t xml:space="preserve"> et de la jurisprudence y relative.</w:t>
      </w:r>
    </w:p>
    <w:p w14:paraId="6513A30F" w14:textId="0C66BCC3" w:rsidR="003905E2" w:rsidRPr="00985D81" w:rsidRDefault="00FB2FFD" w:rsidP="00647A48">
      <w:pPr>
        <w:pStyle w:val="SingleTxt"/>
        <w:numPr>
          <w:ilvl w:val="0"/>
          <w:numId w:val="61"/>
        </w:numPr>
        <w:spacing w:line="240" w:lineRule="exact"/>
        <w:rPr>
          <w:lang w:val="fr-FR"/>
        </w:rPr>
      </w:pPr>
      <w:r w:rsidRPr="00985D81">
        <w:rPr>
          <w:lang w:val="fr-FR"/>
        </w:rPr>
        <w:t>Le premier plan de promotion de l</w:t>
      </w:r>
      <w:r w:rsidR="00647A48" w:rsidRPr="00985D81">
        <w:rPr>
          <w:lang w:val="fr-FR"/>
        </w:rPr>
        <w:t>’</w:t>
      </w:r>
      <w:r w:rsidRPr="00985D81">
        <w:rPr>
          <w:lang w:val="fr-FR"/>
        </w:rPr>
        <w:t xml:space="preserve">égalité des </w:t>
      </w:r>
      <w:r w:rsidRPr="009F396E">
        <w:rPr>
          <w:lang w:val="fr-FR"/>
        </w:rPr>
        <w:t xml:space="preserve">Cortes </w:t>
      </w:r>
      <w:r w:rsidRPr="00985D81">
        <w:rPr>
          <w:lang w:val="fr-FR"/>
        </w:rPr>
        <w:t>de 2020 contient des mesures relatives à l</w:t>
      </w:r>
      <w:r w:rsidR="00647A48" w:rsidRPr="00985D81">
        <w:rPr>
          <w:lang w:val="fr-FR"/>
        </w:rPr>
        <w:t>’</w:t>
      </w:r>
      <w:r w:rsidRPr="00985D81">
        <w:rPr>
          <w:lang w:val="fr-FR"/>
        </w:rPr>
        <w:t>accès à l</w:t>
      </w:r>
      <w:r w:rsidR="00647A48" w:rsidRPr="00985D81">
        <w:rPr>
          <w:lang w:val="fr-FR"/>
        </w:rPr>
        <w:t>’</w:t>
      </w:r>
      <w:r w:rsidRPr="00985D81">
        <w:rPr>
          <w:lang w:val="fr-FR"/>
        </w:rPr>
        <w:t>emploi public et aux carrières professionnelles</w:t>
      </w:r>
      <w:r w:rsidR="00647A48" w:rsidRPr="00985D81">
        <w:rPr>
          <w:lang w:val="fr-FR"/>
        </w:rPr>
        <w:t> ;</w:t>
      </w:r>
      <w:r w:rsidRPr="00985D81">
        <w:rPr>
          <w:lang w:val="fr-FR"/>
        </w:rPr>
        <w:t xml:space="preserve"> à la représentativité</w:t>
      </w:r>
      <w:r w:rsidR="00647A48" w:rsidRPr="00985D81">
        <w:rPr>
          <w:lang w:val="fr-FR"/>
        </w:rPr>
        <w:t> ;</w:t>
      </w:r>
      <w:r w:rsidRPr="00985D81">
        <w:rPr>
          <w:lang w:val="fr-FR"/>
        </w:rPr>
        <w:t xml:space="preserve"> à la conciliation entre la vie professionnelle et la vie privée et à la responsabilité conjointe</w:t>
      </w:r>
      <w:r w:rsidR="00647A48" w:rsidRPr="00985D81">
        <w:rPr>
          <w:lang w:val="fr-FR"/>
        </w:rPr>
        <w:t> ;</w:t>
      </w:r>
      <w:r w:rsidRPr="00985D81">
        <w:rPr>
          <w:lang w:val="fr-FR"/>
        </w:rPr>
        <w:t xml:space="preserve"> à la prévention du harcèlement et au langage inclusif, entre autres</w:t>
      </w:r>
      <w:r w:rsidRPr="00985D81">
        <w:rPr>
          <w:rStyle w:val="Ancredenotedebasdepage"/>
          <w:sz w:val="20"/>
          <w:szCs w:val="20"/>
          <w:lang w:val="fr-FR"/>
        </w:rPr>
        <w:footnoteReference w:id="102"/>
      </w:r>
      <w:r w:rsidRPr="00985D81">
        <w:rPr>
          <w:lang w:val="fr-FR"/>
        </w:rPr>
        <w:t>.</w:t>
      </w:r>
    </w:p>
    <w:p w14:paraId="2A1C89BE" w14:textId="57437B7B" w:rsidR="003905E2" w:rsidRPr="00985D81" w:rsidRDefault="00FB2FFD" w:rsidP="00647A48">
      <w:pPr>
        <w:pStyle w:val="SingleTxt"/>
        <w:numPr>
          <w:ilvl w:val="0"/>
          <w:numId w:val="61"/>
        </w:numPr>
        <w:spacing w:line="240" w:lineRule="exact"/>
        <w:rPr>
          <w:lang w:val="fr-FR"/>
        </w:rPr>
      </w:pPr>
      <w:r w:rsidRPr="00985D81">
        <w:rPr>
          <w:lang w:val="fr-FR"/>
        </w:rPr>
        <w:t>Dans le cadre de son premier plan de promotion de l</w:t>
      </w:r>
      <w:r w:rsidR="00647A48" w:rsidRPr="00985D81">
        <w:rPr>
          <w:lang w:val="fr-FR"/>
        </w:rPr>
        <w:t>’</w:t>
      </w:r>
      <w:r w:rsidRPr="00985D81">
        <w:rPr>
          <w:lang w:val="fr-FR"/>
        </w:rPr>
        <w:t>égalité, publié en 2019, la Garde civile entend rendre les femmes visibles et leur donner des outils dans le but d</w:t>
      </w:r>
      <w:r w:rsidR="00647A48" w:rsidRPr="00985D81">
        <w:rPr>
          <w:lang w:val="fr-FR"/>
        </w:rPr>
        <w:t>’</w:t>
      </w:r>
      <w:r w:rsidRPr="00985D81">
        <w:rPr>
          <w:lang w:val="fr-FR"/>
        </w:rPr>
        <w:t>accroître leur représentation aux postes de décision. En 2020, 25</w:t>
      </w:r>
      <w:r w:rsidR="00647A48" w:rsidRPr="00985D81">
        <w:rPr>
          <w:lang w:val="fr-FR"/>
        </w:rPr>
        <w:t> %</w:t>
      </w:r>
      <w:r w:rsidRPr="00985D81">
        <w:rPr>
          <w:lang w:val="fr-FR"/>
        </w:rPr>
        <w:t xml:space="preserve"> des personnes admises à ces fonctions étaient des femmes.</w:t>
      </w:r>
    </w:p>
    <w:p w14:paraId="684D7C10" w14:textId="3D636B6A" w:rsidR="00FB2FFD" w:rsidRPr="00985D81" w:rsidRDefault="00FB2FFD" w:rsidP="00647A48">
      <w:pPr>
        <w:pStyle w:val="SingleTxt"/>
        <w:numPr>
          <w:ilvl w:val="0"/>
          <w:numId w:val="61"/>
        </w:numPr>
        <w:spacing w:line="240" w:lineRule="exact"/>
        <w:rPr>
          <w:lang w:val="fr-FR"/>
        </w:rPr>
      </w:pPr>
      <w:r w:rsidRPr="00985D81">
        <w:rPr>
          <w:lang w:val="fr-FR"/>
        </w:rPr>
        <w:t>La Police nationale a dressé un premier bilan de la situation des femmes dans ses services pendant la période 2015-2019.</w:t>
      </w:r>
    </w:p>
    <w:p w14:paraId="7F9D675F" w14:textId="560F796D" w:rsidR="00FB2FFD" w:rsidRPr="00985D81" w:rsidRDefault="00FB2FFD" w:rsidP="004800EA">
      <w:pPr>
        <w:pStyle w:val="SingleTxt"/>
        <w:numPr>
          <w:ilvl w:val="0"/>
          <w:numId w:val="61"/>
        </w:numPr>
        <w:spacing w:line="240" w:lineRule="exact"/>
        <w:rPr>
          <w:lang w:val="fr-FR"/>
        </w:rPr>
      </w:pPr>
      <w:r w:rsidRPr="00985D81">
        <w:rPr>
          <w:lang w:val="fr-FR"/>
        </w:rPr>
        <w:t>L</w:t>
      </w:r>
      <w:r w:rsidR="00647A48" w:rsidRPr="00985D81">
        <w:rPr>
          <w:lang w:val="fr-FR"/>
        </w:rPr>
        <w:t>’</w:t>
      </w:r>
      <w:r w:rsidRPr="00985D81">
        <w:rPr>
          <w:lang w:val="fr-FR"/>
        </w:rPr>
        <w:t xml:space="preserve">Institut de la femme exécute des programmes en vue de promouvoir la participation des femmes au réseau </w:t>
      </w:r>
      <w:r w:rsidR="00BA63F6" w:rsidRPr="00985D81">
        <w:rPr>
          <w:lang w:val="fr-FR"/>
        </w:rPr>
        <w:t>« </w:t>
      </w:r>
      <w:r w:rsidRPr="00985D81">
        <w:rPr>
          <w:lang w:val="fr-FR"/>
        </w:rPr>
        <w:t>Mujer, Talento y Liderazgo</w:t>
      </w:r>
      <w:r w:rsidR="00BA63F6" w:rsidRPr="00985D81">
        <w:rPr>
          <w:lang w:val="fr-FR"/>
        </w:rPr>
        <w:t> »</w:t>
      </w:r>
      <w:r w:rsidRPr="00985D81">
        <w:rPr>
          <w:lang w:val="fr-FR"/>
        </w:rPr>
        <w:t>, qui vise à rendre les dirigeantes plus visibles</w:t>
      </w:r>
      <w:r w:rsidRPr="00985D81">
        <w:rPr>
          <w:rStyle w:val="Ancredenotedebasdepage"/>
          <w:sz w:val="20"/>
          <w:szCs w:val="20"/>
          <w:lang w:val="fr-FR"/>
        </w:rPr>
        <w:footnoteReference w:id="103"/>
      </w:r>
      <w:r w:rsidRPr="00985D81">
        <w:rPr>
          <w:lang w:val="fr-FR"/>
        </w:rPr>
        <w:t xml:space="preserve">, et au réseau des entreprises qui ont le </w:t>
      </w:r>
      <w:r w:rsidRPr="004800EA">
        <w:rPr>
          <w:lang w:val="fr-FR"/>
        </w:rPr>
        <w:t xml:space="preserve">label </w:t>
      </w:r>
      <w:r w:rsidR="00BA63F6" w:rsidRPr="00985D81">
        <w:rPr>
          <w:lang w:val="fr-FR"/>
        </w:rPr>
        <w:t>« </w:t>
      </w:r>
      <w:r w:rsidRPr="0099139B">
        <w:rPr>
          <w:lang w:val="fr-FR"/>
        </w:rPr>
        <w:t>Igualdad en la Empresa</w:t>
      </w:r>
      <w:r w:rsidR="00BA63F6" w:rsidRPr="00985D81">
        <w:rPr>
          <w:lang w:val="fr-FR"/>
        </w:rPr>
        <w:t> »</w:t>
      </w:r>
      <w:r w:rsidRPr="004800EA">
        <w:rPr>
          <w:lang w:val="fr-FR"/>
        </w:rPr>
        <w:t xml:space="preserve"> (</w:t>
      </w:r>
      <w:r w:rsidRPr="00985D81">
        <w:rPr>
          <w:lang w:val="fr-FR"/>
        </w:rPr>
        <w:t>Égalité dans l</w:t>
      </w:r>
      <w:r w:rsidR="00647A48" w:rsidRPr="00985D81">
        <w:rPr>
          <w:lang w:val="fr-FR"/>
        </w:rPr>
        <w:t>’</w:t>
      </w:r>
      <w:r w:rsidRPr="00985D81">
        <w:rPr>
          <w:lang w:val="fr-FR"/>
        </w:rPr>
        <w:t xml:space="preserve">entreprise) (réseau DIE), le programme REA et le programme ATENEA, destiné à améliorer les compétences numériques des femmes. Dans le même but, les îles Canaries mettent en œuvre le programme </w:t>
      </w:r>
      <w:r w:rsidR="00BA63F6" w:rsidRPr="00985D81">
        <w:rPr>
          <w:lang w:val="fr-FR"/>
        </w:rPr>
        <w:t>« </w:t>
      </w:r>
      <w:r w:rsidRPr="0099139B">
        <w:rPr>
          <w:lang w:val="fr-FR"/>
        </w:rPr>
        <w:t>Igualdad SI</w:t>
      </w:r>
      <w:r w:rsidR="00BA63F6" w:rsidRPr="00985D81">
        <w:rPr>
          <w:lang w:val="fr-FR"/>
        </w:rPr>
        <w:t> »</w:t>
      </w:r>
      <w:r w:rsidRPr="004800EA">
        <w:rPr>
          <w:lang w:val="fr-FR"/>
        </w:rPr>
        <w:t xml:space="preserve">. La page Web </w:t>
      </w:r>
      <w:r w:rsidR="00BA63F6" w:rsidRPr="00985D81">
        <w:rPr>
          <w:lang w:val="fr-FR"/>
        </w:rPr>
        <w:t>« </w:t>
      </w:r>
      <w:r w:rsidRPr="0099139B">
        <w:rPr>
          <w:lang w:val="fr-FR"/>
        </w:rPr>
        <w:t>Mujeres en Cifras</w:t>
      </w:r>
      <w:r w:rsidR="00BA63F6" w:rsidRPr="00985D81">
        <w:rPr>
          <w:lang w:val="fr-FR"/>
        </w:rPr>
        <w:t> »</w:t>
      </w:r>
      <w:r w:rsidRPr="004800EA">
        <w:rPr>
          <w:lang w:val="fr-FR"/>
        </w:rPr>
        <w:t xml:space="preserve"> (</w:t>
      </w:r>
      <w:r w:rsidRPr="00985D81">
        <w:rPr>
          <w:lang w:val="fr-FR"/>
        </w:rPr>
        <w:t>Les femmes en chiffres) vise à rendre plus visibles les femmes occupant des postes de décision et à diffuser des renseignements concernant la participation de ce groupe à ces postes</w:t>
      </w:r>
      <w:r w:rsidRPr="00985D81">
        <w:rPr>
          <w:rStyle w:val="Ancredenotedebasdepage"/>
          <w:sz w:val="20"/>
          <w:szCs w:val="20"/>
          <w:lang w:val="fr-FR"/>
        </w:rPr>
        <w:footnoteReference w:id="104"/>
      </w:r>
      <w:r w:rsidRPr="00985D81">
        <w:rPr>
          <w:lang w:val="fr-FR"/>
        </w:rPr>
        <w:t>.</w:t>
      </w:r>
    </w:p>
    <w:p w14:paraId="5493A77D" w14:textId="149BE996" w:rsidR="00FB2FFD" w:rsidRPr="00985D81" w:rsidRDefault="00FB2FFD" w:rsidP="00647A48">
      <w:pPr>
        <w:pStyle w:val="SingleTxt"/>
        <w:numPr>
          <w:ilvl w:val="0"/>
          <w:numId w:val="61"/>
        </w:numPr>
        <w:spacing w:line="240" w:lineRule="exact"/>
        <w:rPr>
          <w:lang w:val="fr-FR"/>
        </w:rPr>
      </w:pPr>
      <w:r w:rsidRPr="00985D81">
        <w:rPr>
          <w:lang w:val="fr-FR"/>
        </w:rPr>
        <w:t xml:space="preserve">La participation des organisations de femmes de la société civile est encadrée par </w:t>
      </w:r>
      <w:r w:rsidRPr="004800EA">
        <w:rPr>
          <w:lang w:val="fr-FR"/>
        </w:rPr>
        <w:t xml:space="preserve">le </w:t>
      </w:r>
      <w:r w:rsidRPr="0099139B">
        <w:rPr>
          <w:lang w:val="fr-FR"/>
        </w:rPr>
        <w:t>Conseil sur la participation des femmes</w:t>
      </w:r>
      <w:r w:rsidRPr="004800EA">
        <w:rPr>
          <w:lang w:val="fr-FR"/>
        </w:rPr>
        <w:t>.</w:t>
      </w:r>
      <w:r w:rsidRPr="00985D81">
        <w:rPr>
          <w:lang w:val="fr-FR"/>
        </w:rPr>
        <w:t xml:space="preserve"> Cette participation est encouragée par l</w:t>
      </w:r>
      <w:r w:rsidR="00647A48" w:rsidRPr="00985D81">
        <w:rPr>
          <w:lang w:val="fr-FR"/>
        </w:rPr>
        <w:t>’</w:t>
      </w:r>
      <w:r w:rsidRPr="00985D81">
        <w:rPr>
          <w:lang w:val="fr-FR"/>
        </w:rPr>
        <w:t>appel annuel à subventions de l</w:t>
      </w:r>
      <w:r w:rsidR="00647A48" w:rsidRPr="00985D81">
        <w:rPr>
          <w:lang w:val="fr-FR"/>
        </w:rPr>
        <w:t>’</w:t>
      </w:r>
      <w:r w:rsidRPr="00985D81">
        <w:rPr>
          <w:lang w:val="fr-FR"/>
        </w:rPr>
        <w:t>Institut de la femme, et l</w:t>
      </w:r>
      <w:r w:rsidR="00647A48" w:rsidRPr="00985D81">
        <w:rPr>
          <w:lang w:val="fr-FR"/>
        </w:rPr>
        <w:t>’</w:t>
      </w:r>
      <w:r w:rsidRPr="00985D81">
        <w:rPr>
          <w:lang w:val="fr-FR"/>
        </w:rPr>
        <w:t>appel à subventions financé</w:t>
      </w:r>
      <w:r w:rsidR="0024437D" w:rsidRPr="00985D81">
        <w:rPr>
          <w:lang w:val="fr-FR"/>
        </w:rPr>
        <w:t>e</w:t>
      </w:r>
      <w:r w:rsidRPr="00985D81">
        <w:rPr>
          <w:lang w:val="fr-FR"/>
        </w:rPr>
        <w:t>s par l</w:t>
      </w:r>
      <w:r w:rsidR="00647A48" w:rsidRPr="00985D81">
        <w:rPr>
          <w:lang w:val="fr-FR"/>
        </w:rPr>
        <w:t>’</w:t>
      </w:r>
      <w:r w:rsidRPr="00985D81">
        <w:rPr>
          <w:lang w:val="fr-FR"/>
        </w:rPr>
        <w:t>impôt sur le revenu des particuliers pour mettre au point des programmes destinés aux femmes.</w:t>
      </w:r>
    </w:p>
    <w:p w14:paraId="00BB1092" w14:textId="77777777" w:rsidR="00881BEB" w:rsidRPr="00985D81" w:rsidRDefault="00881BEB" w:rsidP="00647A48">
      <w:pPr>
        <w:pStyle w:val="SingleTxt"/>
        <w:spacing w:after="0" w:line="120" w:lineRule="exact"/>
        <w:rPr>
          <w:sz w:val="10"/>
          <w:lang w:val="fr-FR"/>
        </w:rPr>
      </w:pPr>
    </w:p>
    <w:p w14:paraId="34CB3F79" w14:textId="77777777" w:rsidR="00881BEB" w:rsidRPr="00985D81" w:rsidRDefault="00881BEB" w:rsidP="00647A48">
      <w:pPr>
        <w:pStyle w:val="SingleTxt"/>
        <w:spacing w:after="0" w:line="120" w:lineRule="exact"/>
        <w:rPr>
          <w:sz w:val="10"/>
          <w:lang w:val="fr-FR"/>
        </w:rPr>
      </w:pPr>
    </w:p>
    <w:p w14:paraId="3F8D498A" w14:textId="744EE31A"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Nationalité</w:t>
      </w:r>
    </w:p>
    <w:p w14:paraId="116B5259" w14:textId="5D42DFCB" w:rsidR="00881BEB" w:rsidRPr="00985D81" w:rsidRDefault="00881BEB" w:rsidP="00647A48">
      <w:pPr>
        <w:pStyle w:val="SingleTxt"/>
        <w:spacing w:after="0" w:line="120" w:lineRule="exact"/>
        <w:rPr>
          <w:sz w:val="10"/>
          <w:lang w:val="fr-FR"/>
        </w:rPr>
      </w:pPr>
    </w:p>
    <w:p w14:paraId="6990692D" w14:textId="641FDBE8" w:rsidR="00881BEB" w:rsidRPr="00985D81" w:rsidRDefault="00881BEB" w:rsidP="00647A48">
      <w:pPr>
        <w:pStyle w:val="SingleTxt"/>
        <w:spacing w:after="0" w:line="120" w:lineRule="exact"/>
        <w:rPr>
          <w:sz w:val="10"/>
          <w:lang w:val="fr-FR"/>
        </w:rPr>
      </w:pPr>
    </w:p>
    <w:p w14:paraId="6EBF0672" w14:textId="1C12DFAA" w:rsidR="003905E2" w:rsidRPr="00985D81" w:rsidRDefault="00FB2FFD" w:rsidP="00647A48">
      <w:pPr>
        <w:pStyle w:val="SingleTxt"/>
        <w:numPr>
          <w:ilvl w:val="0"/>
          <w:numId w:val="61"/>
        </w:numPr>
        <w:spacing w:line="240" w:lineRule="exact"/>
        <w:rPr>
          <w:lang w:val="fr-FR"/>
        </w:rPr>
      </w:pPr>
      <w:r w:rsidRPr="00985D81">
        <w:rPr>
          <w:lang w:val="fr-FR"/>
        </w:rPr>
        <w:t>Au titre du Code civil et de la Constitution</w:t>
      </w:r>
      <w:r w:rsidRPr="00985D81">
        <w:rPr>
          <w:rStyle w:val="Ancredenotedebasdepage"/>
          <w:sz w:val="20"/>
          <w:szCs w:val="20"/>
          <w:lang w:val="fr-FR"/>
        </w:rPr>
        <w:footnoteReference w:id="105"/>
      </w:r>
      <w:r w:rsidRPr="00985D81">
        <w:rPr>
          <w:lang w:val="fr-FR"/>
        </w:rPr>
        <w:t>, les femmes espagnoles transmettent leur nationalité à leurs enfants à la naissance ou dès leur adoption, s</w:t>
      </w:r>
      <w:r w:rsidR="00647A48" w:rsidRPr="00985D81">
        <w:rPr>
          <w:lang w:val="fr-FR"/>
        </w:rPr>
        <w:t>’</w:t>
      </w:r>
      <w:r w:rsidRPr="00985D81">
        <w:rPr>
          <w:lang w:val="fr-FR"/>
        </w:rPr>
        <w:t>ils sont âgés de moins de 18 ans</w:t>
      </w:r>
      <w:r w:rsidRPr="00985D81">
        <w:rPr>
          <w:rStyle w:val="Ancredenotedebasdepage"/>
          <w:sz w:val="20"/>
          <w:szCs w:val="20"/>
          <w:lang w:val="fr-FR"/>
        </w:rPr>
        <w:footnoteReference w:id="106"/>
      </w:r>
      <w:r w:rsidRPr="00985D81">
        <w:rPr>
          <w:lang w:val="fr-FR"/>
        </w:rPr>
        <w:t xml:space="preserve">. Les enfants peuvent obtenir la nationalité espagnole </w:t>
      </w:r>
      <w:r w:rsidRPr="00985D81">
        <w:rPr>
          <w:lang w:val="fr-FR"/>
        </w:rPr>
        <w:lastRenderedPageBreak/>
        <w:t>lorsqu</w:t>
      </w:r>
      <w:r w:rsidR="00647A48" w:rsidRPr="00985D81">
        <w:rPr>
          <w:lang w:val="fr-FR"/>
        </w:rPr>
        <w:t>’</w:t>
      </w:r>
      <w:r w:rsidRPr="00985D81">
        <w:rPr>
          <w:lang w:val="fr-FR"/>
        </w:rPr>
        <w:t>ils ont plus de 18 ans et leurs enfants peuvent acquérir la nationalité espagnole après un certain délai</w:t>
      </w:r>
      <w:r w:rsidRPr="00985D81">
        <w:rPr>
          <w:rStyle w:val="Ancredenotedebasdepage"/>
          <w:sz w:val="20"/>
          <w:szCs w:val="20"/>
          <w:lang w:val="fr-FR"/>
        </w:rPr>
        <w:footnoteReference w:id="107"/>
      </w:r>
      <w:r w:rsidRPr="00985D81">
        <w:rPr>
          <w:lang w:val="fr-FR"/>
        </w:rPr>
        <w:t xml:space="preserve"> ou s</w:t>
      </w:r>
      <w:r w:rsidR="00647A48" w:rsidRPr="00985D81">
        <w:rPr>
          <w:lang w:val="fr-FR"/>
        </w:rPr>
        <w:t>’</w:t>
      </w:r>
      <w:r w:rsidRPr="00985D81">
        <w:rPr>
          <w:lang w:val="fr-FR"/>
        </w:rPr>
        <w:t>ils résident en Espagne.</w:t>
      </w:r>
      <w:r w:rsidRPr="00985D81">
        <w:rPr>
          <w:rStyle w:val="Ancredenotedebasdepage"/>
          <w:sz w:val="20"/>
          <w:szCs w:val="20"/>
          <w:lang w:val="fr-FR"/>
        </w:rPr>
        <w:footnoteReference w:id="108"/>
      </w:r>
    </w:p>
    <w:p w14:paraId="1E068992" w14:textId="01D348E6" w:rsidR="00FB2FFD" w:rsidRPr="00985D81" w:rsidRDefault="00FB2FFD" w:rsidP="00647A48">
      <w:pPr>
        <w:pStyle w:val="SingleTxt"/>
        <w:numPr>
          <w:ilvl w:val="0"/>
          <w:numId w:val="61"/>
        </w:numPr>
        <w:spacing w:line="240" w:lineRule="exact"/>
        <w:rPr>
          <w:lang w:val="fr-FR"/>
        </w:rPr>
      </w:pPr>
      <w:r w:rsidRPr="00985D81">
        <w:rPr>
          <w:lang w:val="fr-FR"/>
        </w:rPr>
        <w:t>Le Code civil garantit aux Espagnoles la capacité de transmettre la nationalité espagnole à leur conjoint(e) et fixe à la personne mariée à une femme espagnole ou veuve de cette femme</w:t>
      </w:r>
      <w:r w:rsidRPr="00985D81">
        <w:rPr>
          <w:rStyle w:val="Ancredenotedebasdepage"/>
          <w:sz w:val="20"/>
          <w:szCs w:val="20"/>
          <w:lang w:val="fr-FR"/>
        </w:rPr>
        <w:footnoteReference w:id="109"/>
      </w:r>
      <w:r w:rsidRPr="00985D81">
        <w:rPr>
          <w:lang w:val="fr-FR"/>
        </w:rPr>
        <w:t xml:space="preserve"> une période réduite de résidence en Espagne aux fins de l</w:t>
      </w:r>
      <w:r w:rsidR="00647A48" w:rsidRPr="00985D81">
        <w:rPr>
          <w:lang w:val="fr-FR"/>
        </w:rPr>
        <w:t>’</w:t>
      </w:r>
      <w:r w:rsidRPr="00985D81">
        <w:rPr>
          <w:lang w:val="fr-FR"/>
        </w:rPr>
        <w:t>acquisition de la nationalité à raison de la résidence.</w:t>
      </w:r>
    </w:p>
    <w:p w14:paraId="5E2A3DB8" w14:textId="125D09A2" w:rsidR="003905E2" w:rsidRPr="00985D81" w:rsidRDefault="00FB2FFD" w:rsidP="00327AA4">
      <w:pPr>
        <w:pStyle w:val="SingleTxt"/>
        <w:numPr>
          <w:ilvl w:val="0"/>
          <w:numId w:val="61"/>
        </w:numPr>
        <w:spacing w:line="240" w:lineRule="exact"/>
        <w:rPr>
          <w:lang w:val="fr-FR"/>
        </w:rPr>
      </w:pPr>
      <w:r w:rsidRPr="00985D81">
        <w:rPr>
          <w:lang w:val="fr-FR"/>
        </w:rPr>
        <w:t xml:space="preserve">Les femmes espagnoles ont plusieurs possibilités si elles souhaitent </w:t>
      </w:r>
      <w:r w:rsidRPr="00985D81">
        <w:rPr>
          <w:spacing w:val="2"/>
          <w:lang w:val="fr-FR"/>
        </w:rPr>
        <w:t>volontairement changer de nationalité. Dans le cas où elles souhaitent posséder la nationalité d</w:t>
      </w:r>
      <w:r w:rsidR="00647A48" w:rsidRPr="00985D81">
        <w:rPr>
          <w:spacing w:val="2"/>
          <w:lang w:val="fr-FR"/>
        </w:rPr>
        <w:t>’</w:t>
      </w:r>
      <w:r w:rsidRPr="00985D81">
        <w:rPr>
          <w:spacing w:val="2"/>
          <w:lang w:val="fr-FR"/>
        </w:rPr>
        <w:t>un autre État, elles doivent suivre les règles énoncées par celui-ci en matière de nationalité. Conformément au Code civil</w:t>
      </w:r>
      <w:r w:rsidRPr="00985D81">
        <w:rPr>
          <w:rStyle w:val="Ancredenotedebasdepage"/>
          <w:spacing w:val="2"/>
          <w:sz w:val="20"/>
          <w:szCs w:val="20"/>
          <w:lang w:val="fr-FR"/>
        </w:rPr>
        <w:footnoteReference w:id="110"/>
      </w:r>
      <w:r w:rsidRPr="00985D81">
        <w:rPr>
          <w:spacing w:val="2"/>
          <w:lang w:val="fr-FR"/>
        </w:rPr>
        <w:t>, elles conserveront la nationalité espagnole si, dans les trois ans suivant l</w:t>
      </w:r>
      <w:r w:rsidR="00647A48" w:rsidRPr="00985D81">
        <w:rPr>
          <w:spacing w:val="2"/>
          <w:lang w:val="fr-FR"/>
        </w:rPr>
        <w:t>’</w:t>
      </w:r>
      <w:r w:rsidRPr="00985D81">
        <w:rPr>
          <w:spacing w:val="2"/>
          <w:lang w:val="fr-FR"/>
        </w:rPr>
        <w:t>acquisition de la nationalité étrangère, elles déclarent vouloir la conserver. En ce qui concerne la double nationalité, les ressortissants de pays ibéro-américains, d</w:t>
      </w:r>
      <w:r w:rsidR="00647A48" w:rsidRPr="00985D81">
        <w:rPr>
          <w:spacing w:val="2"/>
          <w:lang w:val="fr-FR"/>
        </w:rPr>
        <w:t>’</w:t>
      </w:r>
      <w:r w:rsidRPr="00985D81">
        <w:rPr>
          <w:spacing w:val="2"/>
          <w:lang w:val="fr-FR"/>
        </w:rPr>
        <w:t xml:space="preserve">Andorre, </w:t>
      </w:r>
      <w:r w:rsidR="00327AA4" w:rsidRPr="00985D81">
        <w:rPr>
          <w:spacing w:val="2"/>
          <w:lang w:val="fr-FR"/>
        </w:rPr>
        <w:t xml:space="preserve">de Guinée équatoriale, </w:t>
      </w:r>
      <w:r w:rsidRPr="00985D81">
        <w:rPr>
          <w:spacing w:val="2"/>
          <w:lang w:val="fr-FR"/>
        </w:rPr>
        <w:t>des Philippines et du Portugal ne sont pas contraints de renoncer</w:t>
      </w:r>
      <w:r w:rsidRPr="00985D81">
        <w:rPr>
          <w:lang w:val="fr-FR"/>
        </w:rPr>
        <w:t xml:space="preserve"> à leur nationalité. Ainsi, les femmes originaires des pays susmentionnés peuvent conserver la nationalité espagnole et leur autre nationalité, sans renoncer à aucune des deux.</w:t>
      </w:r>
    </w:p>
    <w:p w14:paraId="0D61E0AD" w14:textId="31672CB1" w:rsidR="00881BEB" w:rsidRPr="00985D81" w:rsidRDefault="00881BEB" w:rsidP="00647A48">
      <w:pPr>
        <w:pStyle w:val="SingleTxt"/>
        <w:spacing w:after="0" w:line="120" w:lineRule="exact"/>
        <w:rPr>
          <w:sz w:val="10"/>
          <w:lang w:val="fr-FR"/>
        </w:rPr>
      </w:pPr>
    </w:p>
    <w:p w14:paraId="18148216" w14:textId="77777777" w:rsidR="00881BEB" w:rsidRPr="00985D81" w:rsidRDefault="00881BEB" w:rsidP="00647A48">
      <w:pPr>
        <w:pStyle w:val="SingleTxt"/>
        <w:spacing w:after="0" w:line="120" w:lineRule="exact"/>
        <w:rPr>
          <w:sz w:val="10"/>
          <w:lang w:val="fr-FR"/>
        </w:rPr>
      </w:pPr>
    </w:p>
    <w:p w14:paraId="3567D4B4" w14:textId="65CF4142"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Éducation</w:t>
      </w:r>
    </w:p>
    <w:p w14:paraId="5B0774D0" w14:textId="481948B9" w:rsidR="00881BEB" w:rsidRPr="00985D81" w:rsidRDefault="00881BEB" w:rsidP="00647A48">
      <w:pPr>
        <w:pStyle w:val="SingleTxt"/>
        <w:spacing w:after="0" w:line="120" w:lineRule="exact"/>
        <w:rPr>
          <w:sz w:val="10"/>
          <w:lang w:val="fr-FR"/>
        </w:rPr>
      </w:pPr>
    </w:p>
    <w:p w14:paraId="0D07B009" w14:textId="7AF9000A" w:rsidR="00881BEB" w:rsidRPr="00985D81" w:rsidRDefault="00881BEB" w:rsidP="00647A48">
      <w:pPr>
        <w:pStyle w:val="SingleTxt"/>
        <w:spacing w:after="0" w:line="120" w:lineRule="exact"/>
        <w:rPr>
          <w:sz w:val="10"/>
          <w:lang w:val="fr-FR"/>
        </w:rPr>
      </w:pPr>
    </w:p>
    <w:p w14:paraId="1A4D8988" w14:textId="6D4FD20A" w:rsidR="003905E2" w:rsidRPr="00985D81" w:rsidRDefault="00FB2FFD" w:rsidP="00647A48">
      <w:pPr>
        <w:pStyle w:val="SingleTxt"/>
        <w:numPr>
          <w:ilvl w:val="0"/>
          <w:numId w:val="61"/>
        </w:numPr>
        <w:spacing w:line="240" w:lineRule="exact"/>
        <w:rPr>
          <w:lang w:val="fr-FR"/>
        </w:rPr>
      </w:pPr>
      <w:r w:rsidRPr="00985D81">
        <w:rPr>
          <w:lang w:val="fr-FR"/>
        </w:rPr>
        <w:t xml:space="preserve">La </w:t>
      </w:r>
      <w:r w:rsidRPr="0099139B">
        <w:rPr>
          <w:lang w:val="fr-FR"/>
        </w:rPr>
        <w:t>loi organique 3/2020</w:t>
      </w:r>
      <w:r w:rsidRPr="00985D81">
        <w:rPr>
          <w:rStyle w:val="Ancredenotedebasdepage"/>
          <w:iCs/>
          <w:sz w:val="20"/>
          <w:szCs w:val="20"/>
          <w:lang w:val="fr-FR"/>
        </w:rPr>
        <w:footnoteReference w:id="111"/>
      </w:r>
      <w:r w:rsidRPr="00985D81">
        <w:rPr>
          <w:lang w:val="fr-FR"/>
        </w:rPr>
        <w:t xml:space="preserve"> consacre la réalisation de fait des droits de l</w:t>
      </w:r>
      <w:r w:rsidR="00647A48" w:rsidRPr="00985D81">
        <w:rPr>
          <w:lang w:val="fr-FR"/>
        </w:rPr>
        <w:t>’</w:t>
      </w:r>
      <w:r w:rsidRPr="00985D81">
        <w:rPr>
          <w:lang w:val="fr-FR"/>
        </w:rPr>
        <w:t>enfant, l</w:t>
      </w:r>
      <w:r w:rsidR="00647A48" w:rsidRPr="00985D81">
        <w:rPr>
          <w:lang w:val="fr-FR"/>
        </w:rPr>
        <w:t>’</w:t>
      </w:r>
      <w:r w:rsidRPr="00985D81">
        <w:rPr>
          <w:lang w:val="fr-FR"/>
        </w:rPr>
        <w:t>intérêt supérieur des mineurs, leur droit à l</w:t>
      </w:r>
      <w:r w:rsidR="00647A48" w:rsidRPr="00985D81">
        <w:rPr>
          <w:lang w:val="fr-FR"/>
        </w:rPr>
        <w:t>’</w:t>
      </w:r>
      <w:r w:rsidRPr="00985D81">
        <w:rPr>
          <w:lang w:val="fr-FR"/>
        </w:rPr>
        <w:t>éducation et leur droit à la non-discrimination. Elle intègre par ailleurs le principe d</w:t>
      </w:r>
      <w:r w:rsidR="00647A48" w:rsidRPr="00985D81">
        <w:rPr>
          <w:lang w:val="fr-FR"/>
        </w:rPr>
        <w:t>’</w:t>
      </w:r>
      <w:r w:rsidRPr="00985D81">
        <w:rPr>
          <w:lang w:val="fr-FR"/>
        </w:rPr>
        <w:t>équité et prévoit le respect du Programme 2030 et des objectifs de développement durable</w:t>
      </w:r>
      <w:r w:rsidR="00647A48" w:rsidRPr="00985D81">
        <w:rPr>
          <w:lang w:val="fr-FR"/>
        </w:rPr>
        <w:t> ;</w:t>
      </w:r>
      <w:r w:rsidRPr="00985D81">
        <w:rPr>
          <w:lang w:val="fr-FR"/>
        </w:rPr>
        <w:t xml:space="preserve"> à ce titre, elle établit des mesures obligatoires visant à promouvoir l</w:t>
      </w:r>
      <w:r w:rsidR="00647A48" w:rsidRPr="00985D81">
        <w:rPr>
          <w:lang w:val="fr-FR"/>
        </w:rPr>
        <w:t>’</w:t>
      </w:r>
      <w:r w:rsidRPr="00985D81">
        <w:rPr>
          <w:lang w:val="fr-FR"/>
        </w:rPr>
        <w:t>égalité à tous les stades de l</w:t>
      </w:r>
      <w:r w:rsidR="00647A48" w:rsidRPr="00985D81">
        <w:rPr>
          <w:lang w:val="fr-FR"/>
        </w:rPr>
        <w:t>’</w:t>
      </w:r>
      <w:r w:rsidRPr="00985D81">
        <w:rPr>
          <w:lang w:val="fr-FR"/>
        </w:rPr>
        <w:t>éducation et énonce que l</w:t>
      </w:r>
      <w:r w:rsidR="00647A48" w:rsidRPr="00985D81">
        <w:rPr>
          <w:lang w:val="fr-FR"/>
        </w:rPr>
        <w:t>’</w:t>
      </w:r>
      <w:r w:rsidRPr="00985D81">
        <w:rPr>
          <w:lang w:val="fr-FR"/>
        </w:rPr>
        <w:t>enseignement doit tenir compte des questions de genre.</w:t>
      </w:r>
    </w:p>
    <w:p w14:paraId="5B2784B6" w14:textId="158E9742" w:rsidR="00881BEB" w:rsidRPr="00985D81" w:rsidRDefault="00881BEB" w:rsidP="00647A48">
      <w:pPr>
        <w:pStyle w:val="SingleTxt"/>
        <w:spacing w:after="0" w:line="120" w:lineRule="exact"/>
        <w:rPr>
          <w:sz w:val="10"/>
          <w:lang w:val="fr-FR"/>
        </w:rPr>
      </w:pPr>
    </w:p>
    <w:p w14:paraId="2ADBCD05" w14:textId="77777777" w:rsidR="00881BEB" w:rsidRPr="00985D81" w:rsidRDefault="00881BEB" w:rsidP="00647A48">
      <w:pPr>
        <w:pStyle w:val="SingleTxt"/>
        <w:spacing w:after="0" w:line="120" w:lineRule="exact"/>
        <w:rPr>
          <w:sz w:val="10"/>
          <w:lang w:val="fr-FR"/>
        </w:rPr>
      </w:pPr>
    </w:p>
    <w:p w14:paraId="7F667446" w14:textId="77777777" w:rsidR="003905E2"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w:t>
      </w:r>
    </w:p>
    <w:p w14:paraId="4F1EFDBA" w14:textId="2BA1F5FB" w:rsidR="00881BEB" w:rsidRPr="00985D81" w:rsidRDefault="00881BEB" w:rsidP="00647A48">
      <w:pPr>
        <w:pStyle w:val="SingleTxt"/>
        <w:spacing w:after="0" w:line="120" w:lineRule="exact"/>
        <w:rPr>
          <w:sz w:val="10"/>
          <w:lang w:val="fr-FR"/>
        </w:rPr>
      </w:pPr>
    </w:p>
    <w:p w14:paraId="47A965BF" w14:textId="48B134B7" w:rsidR="00881BEB" w:rsidRPr="00985D81" w:rsidRDefault="00881BEB" w:rsidP="00647A48">
      <w:pPr>
        <w:pStyle w:val="SingleTxt"/>
        <w:spacing w:after="0" w:line="120" w:lineRule="exact"/>
        <w:rPr>
          <w:sz w:val="10"/>
          <w:lang w:val="fr-FR"/>
        </w:rPr>
      </w:pPr>
    </w:p>
    <w:p w14:paraId="249E890E" w14:textId="3C9C2A1F" w:rsidR="003905E2" w:rsidRPr="00985D81" w:rsidRDefault="00FB2FFD" w:rsidP="00647A48">
      <w:pPr>
        <w:pStyle w:val="SingleTxt"/>
        <w:numPr>
          <w:ilvl w:val="0"/>
          <w:numId w:val="62"/>
        </w:numPr>
        <w:spacing w:line="240" w:lineRule="exact"/>
        <w:rPr>
          <w:lang w:val="fr-FR"/>
        </w:rPr>
      </w:pPr>
      <w:r w:rsidRPr="00985D81">
        <w:rPr>
          <w:lang w:val="fr-FR"/>
        </w:rPr>
        <w:t xml:space="preserve">En 2021, le rapport </w:t>
      </w:r>
      <w:r w:rsidR="001959BF" w:rsidRPr="00985D81">
        <w:rPr>
          <w:lang w:val="fr-FR"/>
        </w:rPr>
        <w:t>« </w:t>
      </w:r>
      <w:r w:rsidRPr="0099139B">
        <w:rPr>
          <w:lang w:val="fr-FR"/>
        </w:rPr>
        <w:t>Igualdad en Cifras, Aulas por la igualdad</w:t>
      </w:r>
      <w:r w:rsidR="001959BF" w:rsidRPr="00985D81">
        <w:rPr>
          <w:lang w:val="fr-FR"/>
        </w:rPr>
        <w:t> »</w:t>
      </w:r>
      <w:r w:rsidRPr="00985D81">
        <w:rPr>
          <w:rStyle w:val="Ancredenotedebasdepage"/>
          <w:iCs/>
          <w:sz w:val="20"/>
          <w:szCs w:val="20"/>
          <w:lang w:val="fr-FR"/>
        </w:rPr>
        <w:footnoteReference w:id="112"/>
      </w:r>
      <w:r w:rsidRPr="00985D81">
        <w:rPr>
          <w:lang w:val="fr-FR"/>
        </w:rPr>
        <w:t xml:space="preserve"> (L</w:t>
      </w:r>
      <w:r w:rsidR="00647A48" w:rsidRPr="00985D81">
        <w:rPr>
          <w:lang w:val="fr-FR"/>
        </w:rPr>
        <w:t>’</w:t>
      </w:r>
      <w:r w:rsidRPr="00985D81">
        <w:rPr>
          <w:lang w:val="fr-FR"/>
        </w:rPr>
        <w:t>égalité en chiffres, des classes en faveur de l</w:t>
      </w:r>
      <w:r w:rsidR="00647A48" w:rsidRPr="00985D81">
        <w:rPr>
          <w:lang w:val="fr-FR"/>
        </w:rPr>
        <w:t>’</w:t>
      </w:r>
      <w:r w:rsidRPr="00985D81">
        <w:rPr>
          <w:lang w:val="fr-FR"/>
        </w:rPr>
        <w:t>égalité) a été publié. Il en ressort que les femmes sont moins nombreuses dans les études secondaires scientifiques (47,3</w:t>
      </w:r>
      <w:r w:rsidR="00647A48" w:rsidRPr="00985D81">
        <w:rPr>
          <w:lang w:val="fr-FR"/>
        </w:rPr>
        <w:t> %</w:t>
      </w:r>
      <w:r w:rsidRPr="00985D81">
        <w:rPr>
          <w:lang w:val="fr-FR"/>
        </w:rPr>
        <w:t>) et dans les formations professionnelles, bien qu</w:t>
      </w:r>
      <w:r w:rsidR="00647A48" w:rsidRPr="00985D81">
        <w:rPr>
          <w:lang w:val="fr-FR"/>
        </w:rPr>
        <w:t>’</w:t>
      </w:r>
      <w:r w:rsidRPr="00985D81">
        <w:rPr>
          <w:lang w:val="fr-FR"/>
        </w:rPr>
        <w:t>elles soient majoritaires parmi les étudiants universitaires (56</w:t>
      </w:r>
      <w:r w:rsidR="00647A48" w:rsidRPr="00985D81">
        <w:rPr>
          <w:lang w:val="fr-FR"/>
        </w:rPr>
        <w:t> %</w:t>
      </w:r>
      <w:r w:rsidRPr="00985D81">
        <w:rPr>
          <w:lang w:val="fr-FR"/>
        </w:rPr>
        <w:t>). Au total, elles occupent 66,9</w:t>
      </w:r>
      <w:r w:rsidR="00647A48" w:rsidRPr="00985D81">
        <w:rPr>
          <w:lang w:val="fr-FR"/>
        </w:rPr>
        <w:t> %</w:t>
      </w:r>
      <w:r w:rsidRPr="00985D81">
        <w:rPr>
          <w:lang w:val="fr-FR"/>
        </w:rPr>
        <w:t xml:space="preserve"> des postes d</w:t>
      </w:r>
      <w:r w:rsidR="00647A48" w:rsidRPr="00985D81">
        <w:rPr>
          <w:lang w:val="fr-FR"/>
        </w:rPr>
        <w:t>’</w:t>
      </w:r>
      <w:r w:rsidRPr="00985D81">
        <w:rPr>
          <w:lang w:val="fr-FR"/>
        </w:rPr>
        <w:t>enseignant et 66,3</w:t>
      </w:r>
      <w:r w:rsidR="00647A48" w:rsidRPr="00985D81">
        <w:rPr>
          <w:lang w:val="fr-FR"/>
        </w:rPr>
        <w:t> %</w:t>
      </w:r>
      <w:r w:rsidRPr="00985D81">
        <w:rPr>
          <w:lang w:val="fr-FR"/>
        </w:rPr>
        <w:t xml:space="preserve"> des postes de direction des centres scolaires</w:t>
      </w:r>
      <w:r w:rsidR="00647A48" w:rsidRPr="00985D81">
        <w:rPr>
          <w:lang w:val="fr-FR"/>
        </w:rPr>
        <w:t> ;</w:t>
      </w:r>
      <w:r w:rsidRPr="00985D81">
        <w:rPr>
          <w:lang w:val="fr-FR"/>
        </w:rPr>
        <w:t xml:space="preserve"> ces dix dernières années, le taux d</w:t>
      </w:r>
      <w:r w:rsidR="00647A48" w:rsidRPr="00985D81">
        <w:rPr>
          <w:lang w:val="fr-FR"/>
        </w:rPr>
        <w:t>’</w:t>
      </w:r>
      <w:r w:rsidRPr="00985D81">
        <w:rPr>
          <w:lang w:val="fr-FR"/>
        </w:rPr>
        <w:t>abandon des femmes a reculé pour s</w:t>
      </w:r>
      <w:r w:rsidR="00647A48" w:rsidRPr="00985D81">
        <w:rPr>
          <w:lang w:val="fr-FR"/>
        </w:rPr>
        <w:t>’</w:t>
      </w:r>
      <w:r w:rsidRPr="00985D81">
        <w:rPr>
          <w:lang w:val="fr-FR"/>
        </w:rPr>
        <w:t>établir à 48,7</w:t>
      </w:r>
      <w:r w:rsidR="00647A48" w:rsidRPr="00985D81">
        <w:rPr>
          <w:lang w:val="fr-FR"/>
        </w:rPr>
        <w:t> %</w:t>
      </w:r>
      <w:r w:rsidRPr="00985D81">
        <w:rPr>
          <w:lang w:val="fr-FR"/>
        </w:rPr>
        <w:t xml:space="preserve"> en 2020.</w:t>
      </w:r>
    </w:p>
    <w:p w14:paraId="18515AB8" w14:textId="18879652" w:rsidR="00881BEB" w:rsidRPr="00985D81" w:rsidRDefault="00881BEB" w:rsidP="00647A48">
      <w:pPr>
        <w:pStyle w:val="SingleTxt"/>
        <w:spacing w:after="0" w:line="120" w:lineRule="exact"/>
        <w:rPr>
          <w:sz w:val="10"/>
          <w:lang w:val="fr-FR"/>
        </w:rPr>
      </w:pPr>
    </w:p>
    <w:p w14:paraId="259CA526" w14:textId="0CE72263" w:rsidR="003905E2"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visant à éliminer l</w:t>
      </w:r>
      <w:r w:rsidR="00647A48" w:rsidRPr="00985D81">
        <w:rPr>
          <w:lang w:val="fr-FR"/>
        </w:rPr>
        <w:t>’</w:t>
      </w:r>
      <w:r w:rsidRPr="00985D81">
        <w:rPr>
          <w:lang w:val="fr-FR"/>
        </w:rPr>
        <w:t>écart entre les femmes et les hommes</w:t>
      </w:r>
      <w:r w:rsidR="00881BEB" w:rsidRPr="00985D81">
        <w:rPr>
          <w:lang w:val="fr-FR"/>
        </w:rPr>
        <w:br/>
      </w:r>
      <w:r w:rsidRPr="00985D81">
        <w:rPr>
          <w:lang w:val="fr-FR"/>
        </w:rPr>
        <w:t>dans les parcours d</w:t>
      </w:r>
      <w:r w:rsidR="00647A48" w:rsidRPr="00985D81">
        <w:rPr>
          <w:lang w:val="fr-FR"/>
        </w:rPr>
        <w:t>’</w:t>
      </w:r>
      <w:r w:rsidRPr="00985D81">
        <w:rPr>
          <w:lang w:val="fr-FR"/>
        </w:rPr>
        <w:t>études et les trajectoires professionnelles</w:t>
      </w:r>
    </w:p>
    <w:p w14:paraId="1073C671" w14:textId="70FC9994" w:rsidR="00881BEB" w:rsidRPr="00985D81" w:rsidRDefault="00881BEB" w:rsidP="00647A48">
      <w:pPr>
        <w:pStyle w:val="SingleTxt"/>
        <w:spacing w:after="0" w:line="120" w:lineRule="exact"/>
        <w:rPr>
          <w:sz w:val="10"/>
          <w:lang w:val="fr-FR"/>
        </w:rPr>
      </w:pPr>
    </w:p>
    <w:p w14:paraId="776CF8FA" w14:textId="6FCD4B89" w:rsidR="003905E2" w:rsidRPr="00985D81" w:rsidRDefault="00FB2FFD" w:rsidP="00647A48">
      <w:pPr>
        <w:pStyle w:val="SingleTxt"/>
        <w:numPr>
          <w:ilvl w:val="0"/>
          <w:numId w:val="63"/>
        </w:numPr>
        <w:spacing w:line="240" w:lineRule="exact"/>
        <w:rPr>
          <w:lang w:val="fr-FR"/>
        </w:rPr>
      </w:pPr>
      <w:r w:rsidRPr="00985D81">
        <w:rPr>
          <w:lang w:val="fr-FR"/>
        </w:rPr>
        <w:t>La loi organique 3/2020 établit que tous les débouchés professionnels seront encouragés dans le cadre de la formation professionnelle</w:t>
      </w:r>
      <w:r w:rsidR="00647A48" w:rsidRPr="00985D81">
        <w:rPr>
          <w:lang w:val="fr-FR"/>
        </w:rPr>
        <w:t> ;</w:t>
      </w:r>
      <w:r w:rsidRPr="00985D81">
        <w:rPr>
          <w:lang w:val="fr-FR"/>
        </w:rPr>
        <w:t xml:space="preserve"> ainsi, elle défend l</w:t>
      </w:r>
      <w:r w:rsidR="00647A48" w:rsidRPr="00985D81">
        <w:rPr>
          <w:lang w:val="fr-FR"/>
        </w:rPr>
        <w:t>’</w:t>
      </w:r>
      <w:r w:rsidRPr="00985D81">
        <w:rPr>
          <w:lang w:val="fr-FR"/>
        </w:rPr>
        <w:t>égalité de fait entre les femmes et les hommes et tient compte des questions de genre dans l</w:t>
      </w:r>
      <w:r w:rsidR="00647A48" w:rsidRPr="00985D81">
        <w:rPr>
          <w:lang w:val="fr-FR"/>
        </w:rPr>
        <w:t>’</w:t>
      </w:r>
      <w:r w:rsidRPr="00985D81">
        <w:rPr>
          <w:lang w:val="fr-FR"/>
        </w:rPr>
        <w:t>orientation scolaire et professionnelle des élèves au cours de l</w:t>
      </w:r>
      <w:r w:rsidR="00647A48" w:rsidRPr="00985D81">
        <w:rPr>
          <w:lang w:val="fr-FR"/>
        </w:rPr>
        <w:t>’</w:t>
      </w:r>
      <w:r w:rsidRPr="00985D81">
        <w:rPr>
          <w:lang w:val="fr-FR"/>
        </w:rPr>
        <w:t>enseignement secondaire obligatoire.</w:t>
      </w:r>
    </w:p>
    <w:p w14:paraId="336D653C" w14:textId="3AC0153F" w:rsidR="00FB2FFD" w:rsidRPr="00985D81" w:rsidRDefault="00FB2FFD" w:rsidP="00647A48">
      <w:pPr>
        <w:pStyle w:val="SingleTxt"/>
        <w:numPr>
          <w:ilvl w:val="0"/>
          <w:numId w:val="63"/>
        </w:numPr>
        <w:spacing w:line="240" w:lineRule="exact"/>
        <w:rPr>
          <w:lang w:val="fr-FR"/>
        </w:rPr>
      </w:pPr>
      <w:r w:rsidRPr="00985D81">
        <w:rPr>
          <w:lang w:val="fr-FR"/>
        </w:rPr>
        <w:lastRenderedPageBreak/>
        <w:t>Les nouveaux programmes scolaires prévoient qu</w:t>
      </w:r>
      <w:r w:rsidR="00647A48" w:rsidRPr="00985D81">
        <w:rPr>
          <w:lang w:val="fr-FR"/>
        </w:rPr>
        <w:t>’</w:t>
      </w:r>
      <w:r w:rsidRPr="00985D81">
        <w:rPr>
          <w:lang w:val="fr-FR"/>
        </w:rPr>
        <w:t>un module consacré à l</w:t>
      </w:r>
      <w:r w:rsidR="00647A48" w:rsidRPr="00985D81">
        <w:rPr>
          <w:lang w:val="fr-FR"/>
        </w:rPr>
        <w:t>’</w:t>
      </w:r>
      <w:r w:rsidRPr="00985D81">
        <w:rPr>
          <w:lang w:val="fr-FR"/>
        </w:rPr>
        <w:t>enseignement des valeurs civiques et éthiques soit dispensé au cours de l</w:t>
      </w:r>
      <w:r w:rsidR="00647A48" w:rsidRPr="00985D81">
        <w:rPr>
          <w:lang w:val="fr-FR"/>
        </w:rPr>
        <w:t>’</w:t>
      </w:r>
      <w:r w:rsidRPr="00985D81">
        <w:rPr>
          <w:lang w:val="fr-FR"/>
        </w:rPr>
        <w:t>enseignement primaire et secondaire obligatoire et intègrent l</w:t>
      </w:r>
      <w:r w:rsidR="00647A48" w:rsidRPr="00985D81">
        <w:rPr>
          <w:lang w:val="fr-FR"/>
        </w:rPr>
        <w:t>’</w:t>
      </w:r>
      <w:r w:rsidRPr="00985D81">
        <w:rPr>
          <w:lang w:val="fr-FR"/>
        </w:rPr>
        <w:t>histoire de la lutte pour les droits des femmes. Au cours des études secondaires, des sujets tels que la maturité personnelle, affective, sexuelle et sociale sont abordés, afin de détecter et de résoudre d</w:t>
      </w:r>
      <w:r w:rsidR="00647A48" w:rsidRPr="00985D81">
        <w:rPr>
          <w:lang w:val="fr-FR"/>
        </w:rPr>
        <w:t>’</w:t>
      </w:r>
      <w:r w:rsidRPr="00985D81">
        <w:rPr>
          <w:lang w:val="fr-FR"/>
        </w:rPr>
        <w:t>éventuelles situations de violence</w:t>
      </w:r>
      <w:r w:rsidR="00647A48" w:rsidRPr="00985D81">
        <w:rPr>
          <w:lang w:val="fr-FR"/>
        </w:rPr>
        <w:t> ;</w:t>
      </w:r>
      <w:r w:rsidRPr="00985D81">
        <w:rPr>
          <w:lang w:val="fr-FR"/>
        </w:rPr>
        <w:t xml:space="preserve"> en outre, le rôle des femmes dans l</w:t>
      </w:r>
      <w:r w:rsidR="00647A48" w:rsidRPr="00985D81">
        <w:rPr>
          <w:lang w:val="fr-FR"/>
        </w:rPr>
        <w:t>’</w:t>
      </w:r>
      <w:r w:rsidRPr="00985D81">
        <w:rPr>
          <w:lang w:val="fr-FR"/>
        </w:rPr>
        <w:t>histoire est expliqué.</w:t>
      </w:r>
    </w:p>
    <w:p w14:paraId="37FEBE96" w14:textId="4FC8E4EC" w:rsidR="003905E2" w:rsidRPr="00985D81" w:rsidRDefault="00FB2FFD" w:rsidP="00647A48">
      <w:pPr>
        <w:pStyle w:val="SingleTxt"/>
        <w:numPr>
          <w:ilvl w:val="0"/>
          <w:numId w:val="63"/>
        </w:numPr>
        <w:spacing w:line="240" w:lineRule="exact"/>
        <w:rPr>
          <w:lang w:val="fr-FR"/>
        </w:rPr>
      </w:pPr>
      <w:r w:rsidRPr="00985D81">
        <w:rPr>
          <w:lang w:val="fr-FR"/>
        </w:rPr>
        <w:t>L</w:t>
      </w:r>
      <w:r w:rsidR="00647A48" w:rsidRPr="00985D81">
        <w:rPr>
          <w:lang w:val="fr-FR"/>
        </w:rPr>
        <w:t>’</w:t>
      </w:r>
      <w:r w:rsidRPr="00985D81">
        <w:rPr>
          <w:lang w:val="fr-FR"/>
        </w:rPr>
        <w:t>équilibrage des effectifs féminins et masculins dans les organes de direction et de coordination du milieu scolaire est encouragé et des mesures sont incorporées aux fins de l</w:t>
      </w:r>
      <w:r w:rsidR="00647A48" w:rsidRPr="00985D81">
        <w:rPr>
          <w:lang w:val="fr-FR"/>
        </w:rPr>
        <w:t>’</w:t>
      </w:r>
      <w:r w:rsidRPr="00985D81">
        <w:rPr>
          <w:lang w:val="fr-FR"/>
        </w:rPr>
        <w:t>égalité de fait dans les plans d</w:t>
      </w:r>
      <w:r w:rsidR="00647A48" w:rsidRPr="00985D81">
        <w:rPr>
          <w:lang w:val="fr-FR"/>
        </w:rPr>
        <w:t>’</w:t>
      </w:r>
      <w:r w:rsidRPr="00985D81">
        <w:rPr>
          <w:lang w:val="fr-FR"/>
        </w:rPr>
        <w:t>action pédagogique et de coexistence, ainsi que dans l</w:t>
      </w:r>
      <w:r w:rsidR="00647A48" w:rsidRPr="00985D81">
        <w:rPr>
          <w:lang w:val="fr-FR"/>
        </w:rPr>
        <w:t>’</w:t>
      </w:r>
      <w:r w:rsidRPr="00985D81">
        <w:rPr>
          <w:lang w:val="fr-FR"/>
        </w:rPr>
        <w:t>élaboration de projets éducatifs.</w:t>
      </w:r>
    </w:p>
    <w:p w14:paraId="722A9BE1" w14:textId="2A9883A3" w:rsidR="00881BEB" w:rsidRPr="00985D81" w:rsidRDefault="00881BEB" w:rsidP="00647A48">
      <w:pPr>
        <w:pStyle w:val="SingleTxt"/>
        <w:spacing w:after="0" w:line="120" w:lineRule="exact"/>
        <w:rPr>
          <w:sz w:val="10"/>
          <w:lang w:val="fr-FR"/>
        </w:rPr>
      </w:pPr>
    </w:p>
    <w:p w14:paraId="7DCD81C9" w14:textId="35B1AEA2" w:rsidR="003905E2"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 de promotion, auprès des femmes et des filles, des matières scientifiques et technologiques et des sciences, de la technologie, de l</w:t>
      </w:r>
      <w:r w:rsidR="00647A48" w:rsidRPr="00985D81">
        <w:rPr>
          <w:lang w:val="fr-FR"/>
        </w:rPr>
        <w:t>’</w:t>
      </w:r>
      <w:r w:rsidRPr="00985D81">
        <w:rPr>
          <w:lang w:val="fr-FR"/>
        </w:rPr>
        <w:t>ingénierie</w:t>
      </w:r>
      <w:r w:rsidR="00881BEB" w:rsidRPr="00985D81">
        <w:rPr>
          <w:lang w:val="fr-FR"/>
        </w:rPr>
        <w:br/>
      </w:r>
      <w:r w:rsidRPr="00985D81">
        <w:rPr>
          <w:lang w:val="fr-FR"/>
        </w:rPr>
        <w:t>et des mathématiques</w:t>
      </w:r>
    </w:p>
    <w:p w14:paraId="5523A6DF" w14:textId="42E24713" w:rsidR="00881BEB" w:rsidRPr="00985D81" w:rsidRDefault="00881BEB" w:rsidP="00647A48">
      <w:pPr>
        <w:pStyle w:val="SingleTxt"/>
        <w:spacing w:after="0" w:line="120" w:lineRule="exact"/>
        <w:rPr>
          <w:sz w:val="10"/>
          <w:lang w:val="fr-FR"/>
        </w:rPr>
      </w:pPr>
    </w:p>
    <w:p w14:paraId="1B9DE327" w14:textId="4AD69A8A" w:rsidR="003905E2" w:rsidRPr="00985D81" w:rsidRDefault="00FB2FFD" w:rsidP="00647A48">
      <w:pPr>
        <w:pStyle w:val="SingleTxt"/>
        <w:numPr>
          <w:ilvl w:val="0"/>
          <w:numId w:val="63"/>
        </w:numPr>
        <w:spacing w:line="240" w:lineRule="exact"/>
        <w:rPr>
          <w:lang w:val="fr-FR"/>
        </w:rPr>
      </w:pPr>
      <w:r w:rsidRPr="00985D81">
        <w:rPr>
          <w:lang w:val="fr-FR"/>
        </w:rPr>
        <w:t xml:space="preserve">Dans le cadre du concours </w:t>
      </w:r>
      <w:r w:rsidR="00D76A18" w:rsidRPr="00985D81">
        <w:rPr>
          <w:lang w:val="fr-FR"/>
        </w:rPr>
        <w:t>« </w:t>
      </w:r>
      <w:r w:rsidRPr="00985D81">
        <w:rPr>
          <w:lang w:val="fr-FR"/>
        </w:rPr>
        <w:t>Niñas en pie de ciencia</w:t>
      </w:r>
      <w:r w:rsidR="00D76A18" w:rsidRPr="00985D81">
        <w:rPr>
          <w:lang w:val="fr-FR"/>
        </w:rPr>
        <w:t> »</w:t>
      </w:r>
      <w:r w:rsidRPr="00985D81">
        <w:rPr>
          <w:lang w:val="fr-FR"/>
        </w:rPr>
        <w:t xml:space="preserve"> (Les filles sont prêtes pour la science) organisé par Alianza STEAM pour récompenser les talents féminins, le rapport </w:t>
      </w:r>
      <w:r w:rsidR="00D76A18" w:rsidRPr="00985D81">
        <w:rPr>
          <w:lang w:val="fr-FR"/>
        </w:rPr>
        <w:t>« </w:t>
      </w:r>
      <w:r w:rsidRPr="0099139B">
        <w:rPr>
          <w:lang w:val="fr-FR"/>
        </w:rPr>
        <w:t>Radiografía de la brecha de género en la formación STEAM</w:t>
      </w:r>
      <w:r w:rsidR="00D76A18" w:rsidRPr="00985D81">
        <w:rPr>
          <w:lang w:val="fr-FR"/>
        </w:rPr>
        <w:t> »</w:t>
      </w:r>
      <w:r w:rsidRPr="00985D81">
        <w:rPr>
          <w:lang w:val="fr-FR"/>
        </w:rPr>
        <w:t xml:space="preserve"> (Radiographie de l</w:t>
      </w:r>
      <w:r w:rsidR="00647A48" w:rsidRPr="00985D81">
        <w:rPr>
          <w:lang w:val="fr-FR"/>
        </w:rPr>
        <w:t>’</w:t>
      </w:r>
      <w:r w:rsidRPr="00985D81">
        <w:rPr>
          <w:lang w:val="fr-FR"/>
        </w:rPr>
        <w:t>écart entre les genre</w:t>
      </w:r>
      <w:r w:rsidR="00D76A18" w:rsidRPr="00985D81">
        <w:rPr>
          <w:lang w:val="fr-FR"/>
        </w:rPr>
        <w:t>s</w:t>
      </w:r>
      <w:r w:rsidRPr="00985D81">
        <w:rPr>
          <w:lang w:val="fr-FR"/>
        </w:rPr>
        <w:t xml:space="preserve"> dans l</w:t>
      </w:r>
      <w:r w:rsidR="00647A48" w:rsidRPr="00985D81">
        <w:rPr>
          <w:lang w:val="fr-FR"/>
        </w:rPr>
        <w:t>’</w:t>
      </w:r>
      <w:r w:rsidRPr="00985D81">
        <w:rPr>
          <w:lang w:val="fr-FR"/>
        </w:rPr>
        <w:t>enseignement des sciences, de la technologie, de l</w:t>
      </w:r>
      <w:r w:rsidR="00647A48" w:rsidRPr="00985D81">
        <w:rPr>
          <w:lang w:val="fr-FR"/>
        </w:rPr>
        <w:t>’</w:t>
      </w:r>
      <w:r w:rsidRPr="00985D81">
        <w:rPr>
          <w:lang w:val="fr-FR"/>
        </w:rPr>
        <w:t>ingénierie, des arts et des mathématiques) a été publié en février 2022 dans le but de montrer que les filles et les femmes sont présentes dans les études liées aux disciplines scientifiques et technologiques en Espagne. Un observatoire a été mis en place pour analyser la fracture numérique et le fossé technologique entre les genres au moyen de données qui seront régulièrement mises à jour. En outre, un portail est mis à la disposition de l</w:t>
      </w:r>
      <w:r w:rsidR="00647A48" w:rsidRPr="00985D81">
        <w:rPr>
          <w:lang w:val="fr-FR"/>
        </w:rPr>
        <w:t>’</w:t>
      </w:r>
      <w:r w:rsidRPr="00985D81">
        <w:rPr>
          <w:lang w:val="fr-FR"/>
        </w:rPr>
        <w:t>ensemble des professionnels de l</w:t>
      </w:r>
      <w:r w:rsidR="00647A48" w:rsidRPr="00985D81">
        <w:rPr>
          <w:lang w:val="fr-FR"/>
        </w:rPr>
        <w:t>’</w:t>
      </w:r>
      <w:r w:rsidRPr="00985D81">
        <w:rPr>
          <w:lang w:val="fr-FR"/>
        </w:rPr>
        <w:t>éducation, et des concours, destinés à toutes les écoles du pays, seront organisés.</w:t>
      </w:r>
    </w:p>
    <w:p w14:paraId="4F5CD6BD" w14:textId="016953BF" w:rsidR="003905E2" w:rsidRPr="00985D81" w:rsidRDefault="00FB2FFD" w:rsidP="00647A48">
      <w:pPr>
        <w:pStyle w:val="SingleTxt"/>
        <w:numPr>
          <w:ilvl w:val="0"/>
          <w:numId w:val="63"/>
        </w:numPr>
        <w:spacing w:line="240" w:lineRule="exact"/>
        <w:rPr>
          <w:lang w:val="fr-FR"/>
        </w:rPr>
      </w:pPr>
      <w:r w:rsidRPr="00985D81">
        <w:rPr>
          <w:lang w:val="fr-FR"/>
        </w:rPr>
        <w:t>On dénombre parmi les mesures de formation destinées aux enseignants de sciences, de technologie, d</w:t>
      </w:r>
      <w:r w:rsidR="00647A48" w:rsidRPr="00985D81">
        <w:rPr>
          <w:lang w:val="fr-FR"/>
        </w:rPr>
        <w:t>’</w:t>
      </w:r>
      <w:r w:rsidRPr="00985D81">
        <w:rPr>
          <w:lang w:val="fr-FR"/>
        </w:rPr>
        <w:t xml:space="preserve">ingénierie et de mathématiques le programme </w:t>
      </w:r>
      <w:r w:rsidRPr="0099139B">
        <w:rPr>
          <w:lang w:val="fr-FR"/>
        </w:rPr>
        <w:t>ChicaSTEM</w:t>
      </w:r>
      <w:r w:rsidRPr="004800EA">
        <w:rPr>
          <w:lang w:val="fr-FR"/>
        </w:rPr>
        <w:t xml:space="preserve">, en place depuis </w:t>
      </w:r>
      <w:r w:rsidRPr="0099139B">
        <w:rPr>
          <w:lang w:val="fr-FR"/>
        </w:rPr>
        <w:t>2017</w:t>
      </w:r>
      <w:r w:rsidRPr="004800EA">
        <w:rPr>
          <w:lang w:val="fr-FR"/>
        </w:rPr>
        <w:t>. L</w:t>
      </w:r>
      <w:r w:rsidR="00647A48" w:rsidRPr="00A82B3F">
        <w:rPr>
          <w:lang w:val="fr-FR"/>
        </w:rPr>
        <w:t>’</w:t>
      </w:r>
      <w:r w:rsidRPr="002B3BD6">
        <w:rPr>
          <w:lang w:val="fr-FR"/>
        </w:rPr>
        <w:t xml:space="preserve">année </w:t>
      </w:r>
      <w:r w:rsidRPr="0099139B">
        <w:rPr>
          <w:lang w:val="fr-FR"/>
        </w:rPr>
        <w:t>2019</w:t>
      </w:r>
      <w:r w:rsidRPr="004800EA">
        <w:rPr>
          <w:lang w:val="fr-FR"/>
        </w:rPr>
        <w:t xml:space="preserve"> a été rythmée par diverses activités</w:t>
      </w:r>
      <w:r w:rsidR="00647A48" w:rsidRPr="00A82B3F">
        <w:rPr>
          <w:lang w:val="fr-FR"/>
        </w:rPr>
        <w:t> :</w:t>
      </w:r>
      <w:r w:rsidRPr="002B3BD6">
        <w:rPr>
          <w:lang w:val="fr-FR"/>
        </w:rPr>
        <w:t xml:space="preserve"> le deuxième congrès national SCIENTIX, dont les participants ont abordé la question de la relation entre genre et sciences, technologie, ingénierie et mathé</w:t>
      </w:r>
      <w:r w:rsidRPr="00985D81">
        <w:rPr>
          <w:lang w:val="fr-FR"/>
        </w:rPr>
        <w:t>matiques</w:t>
      </w:r>
      <w:r w:rsidR="00647A48" w:rsidRPr="00985D81">
        <w:rPr>
          <w:lang w:val="fr-FR"/>
        </w:rPr>
        <w:t> ;</w:t>
      </w:r>
      <w:r w:rsidRPr="00985D81">
        <w:rPr>
          <w:lang w:val="fr-FR"/>
        </w:rPr>
        <w:t xml:space="preserve"> le cours </w:t>
      </w:r>
      <w:r w:rsidR="00534AD8" w:rsidRPr="00985D81">
        <w:rPr>
          <w:lang w:val="fr-FR"/>
        </w:rPr>
        <w:t>« </w:t>
      </w:r>
      <w:r w:rsidRPr="0099139B">
        <w:rPr>
          <w:lang w:val="fr-FR"/>
        </w:rPr>
        <w:t>Aulas por la Igualdad</w:t>
      </w:r>
      <w:r w:rsidR="00647A48" w:rsidRPr="0099139B">
        <w:rPr>
          <w:lang w:val="fr-FR"/>
        </w:rPr>
        <w:t>:</w:t>
      </w:r>
      <w:r w:rsidRPr="0099139B">
        <w:rPr>
          <w:lang w:val="fr-FR"/>
        </w:rPr>
        <w:t xml:space="preserve"> el valor de coeducar</w:t>
      </w:r>
      <w:r w:rsidR="00534AD8" w:rsidRPr="00985D81">
        <w:rPr>
          <w:lang w:val="fr-FR"/>
        </w:rPr>
        <w:t> »</w:t>
      </w:r>
      <w:r w:rsidRPr="004800EA">
        <w:rPr>
          <w:lang w:val="fr-FR"/>
        </w:rPr>
        <w:t xml:space="preserve"> (</w:t>
      </w:r>
      <w:r w:rsidRPr="00985D81">
        <w:rPr>
          <w:lang w:val="fr-FR"/>
        </w:rPr>
        <w:t>Des classes en faveur de l</w:t>
      </w:r>
      <w:r w:rsidR="00647A48" w:rsidRPr="00985D81">
        <w:rPr>
          <w:lang w:val="fr-FR"/>
        </w:rPr>
        <w:t>’</w:t>
      </w:r>
      <w:r w:rsidRPr="00985D81">
        <w:rPr>
          <w:lang w:val="fr-FR"/>
        </w:rPr>
        <w:t>égalité</w:t>
      </w:r>
      <w:r w:rsidR="00647A48" w:rsidRPr="00985D81">
        <w:rPr>
          <w:lang w:val="fr-FR"/>
        </w:rPr>
        <w:t> :</w:t>
      </w:r>
      <w:r w:rsidRPr="00985D81">
        <w:rPr>
          <w:lang w:val="fr-FR"/>
        </w:rPr>
        <w:t xml:space="preserve"> l</w:t>
      </w:r>
      <w:r w:rsidR="00647A48" w:rsidRPr="00985D81">
        <w:rPr>
          <w:lang w:val="fr-FR"/>
        </w:rPr>
        <w:t>’</w:t>
      </w:r>
      <w:r w:rsidRPr="00985D81">
        <w:rPr>
          <w:lang w:val="fr-FR"/>
        </w:rPr>
        <w:t>importance de la coéducation), qui a encouragé les femmes et les filles à se tourner vers les sciences, la technologie, l</w:t>
      </w:r>
      <w:r w:rsidR="00647A48" w:rsidRPr="00985D81">
        <w:rPr>
          <w:lang w:val="fr-FR"/>
        </w:rPr>
        <w:t>’</w:t>
      </w:r>
      <w:r w:rsidRPr="00985D81">
        <w:rPr>
          <w:lang w:val="fr-FR"/>
        </w:rPr>
        <w:t>ingénierie et les mathématiques</w:t>
      </w:r>
      <w:r w:rsidR="00647A48" w:rsidRPr="00985D81">
        <w:rPr>
          <w:lang w:val="fr-FR"/>
        </w:rPr>
        <w:t> ;</w:t>
      </w:r>
      <w:r w:rsidRPr="00985D81">
        <w:rPr>
          <w:lang w:val="fr-FR"/>
        </w:rPr>
        <w:t xml:space="preserve"> le cours </w:t>
      </w:r>
      <w:r w:rsidR="00534AD8" w:rsidRPr="00985D81">
        <w:rPr>
          <w:lang w:val="fr-FR"/>
        </w:rPr>
        <w:t>« </w:t>
      </w:r>
      <w:r w:rsidRPr="0099139B">
        <w:rPr>
          <w:lang w:val="fr-FR"/>
        </w:rPr>
        <w:t>Herramientas para la mejora de STEM en aulas diversas</w:t>
      </w:r>
      <w:r w:rsidR="00534AD8" w:rsidRPr="00985D81">
        <w:rPr>
          <w:lang w:val="fr-FR"/>
        </w:rPr>
        <w:t> »</w:t>
      </w:r>
      <w:r w:rsidRPr="004800EA">
        <w:rPr>
          <w:lang w:val="fr-FR"/>
        </w:rPr>
        <w:t xml:space="preserve"> (</w:t>
      </w:r>
      <w:r w:rsidRPr="00985D81">
        <w:rPr>
          <w:lang w:val="fr-FR"/>
        </w:rPr>
        <w:t>Outils d</w:t>
      </w:r>
      <w:r w:rsidR="00647A48" w:rsidRPr="00985D81">
        <w:rPr>
          <w:lang w:val="fr-FR"/>
        </w:rPr>
        <w:t>’</w:t>
      </w:r>
      <w:r w:rsidRPr="00985D81">
        <w:rPr>
          <w:lang w:val="fr-FR"/>
        </w:rPr>
        <w:t>amélioration de l</w:t>
      </w:r>
      <w:r w:rsidR="00647A48" w:rsidRPr="00985D81">
        <w:rPr>
          <w:lang w:val="fr-FR"/>
        </w:rPr>
        <w:t>’</w:t>
      </w:r>
      <w:r w:rsidRPr="00985D81">
        <w:rPr>
          <w:lang w:val="fr-FR"/>
        </w:rPr>
        <w:t>enseignement des sciences, de la technologie, de l</w:t>
      </w:r>
      <w:r w:rsidR="00647A48" w:rsidRPr="00985D81">
        <w:rPr>
          <w:lang w:val="fr-FR"/>
        </w:rPr>
        <w:t>’</w:t>
      </w:r>
      <w:r w:rsidRPr="00985D81">
        <w:rPr>
          <w:lang w:val="fr-FR"/>
        </w:rPr>
        <w:t>ingénierie et des mathématiques dans des classes diversifiées)</w:t>
      </w:r>
      <w:r w:rsidR="00647A48" w:rsidRPr="00985D81">
        <w:rPr>
          <w:lang w:val="fr-FR"/>
        </w:rPr>
        <w:t> ;</w:t>
      </w:r>
      <w:r w:rsidRPr="00985D81">
        <w:rPr>
          <w:lang w:val="fr-FR"/>
        </w:rPr>
        <w:t xml:space="preserve"> et la mise au point du réseau d</w:t>
      </w:r>
      <w:r w:rsidR="00647A48" w:rsidRPr="00985D81">
        <w:rPr>
          <w:lang w:val="fr-FR"/>
        </w:rPr>
        <w:t>’</w:t>
      </w:r>
      <w:r w:rsidRPr="00985D81">
        <w:rPr>
          <w:lang w:val="fr-FR"/>
        </w:rPr>
        <w:t xml:space="preserve">échange et du portail éducatif </w:t>
      </w:r>
      <w:r w:rsidR="00534AD8" w:rsidRPr="00985D81">
        <w:rPr>
          <w:lang w:val="fr-FR"/>
        </w:rPr>
        <w:t>« </w:t>
      </w:r>
      <w:r w:rsidRPr="0099139B">
        <w:rPr>
          <w:lang w:val="fr-FR"/>
        </w:rPr>
        <w:t>INTERCAMBIA, el valor de coeducar</w:t>
      </w:r>
      <w:r w:rsidR="00534AD8" w:rsidRPr="00985D81">
        <w:rPr>
          <w:lang w:val="fr-FR"/>
        </w:rPr>
        <w:t> »</w:t>
      </w:r>
      <w:r w:rsidRPr="00985D81">
        <w:rPr>
          <w:rStyle w:val="Ancredenotedebasdepage"/>
          <w:iCs/>
          <w:sz w:val="20"/>
          <w:szCs w:val="20"/>
          <w:lang w:val="fr-FR"/>
        </w:rPr>
        <w:footnoteReference w:id="113"/>
      </w:r>
      <w:r w:rsidRPr="00985D81">
        <w:rPr>
          <w:lang w:val="fr-FR"/>
        </w:rPr>
        <w:t>, qui permet d</w:t>
      </w:r>
      <w:r w:rsidR="00647A48" w:rsidRPr="00985D81">
        <w:rPr>
          <w:lang w:val="fr-FR"/>
        </w:rPr>
        <w:t>’</w:t>
      </w:r>
      <w:r w:rsidRPr="00985D81">
        <w:rPr>
          <w:lang w:val="fr-FR"/>
        </w:rPr>
        <w:t>échanger des connaissances et des ressources.</w:t>
      </w:r>
    </w:p>
    <w:p w14:paraId="1D253825" w14:textId="4DFBE64A" w:rsidR="003905E2" w:rsidRPr="00985D81" w:rsidRDefault="00FB2FFD" w:rsidP="00647A48">
      <w:pPr>
        <w:pStyle w:val="SingleTxt"/>
        <w:numPr>
          <w:ilvl w:val="0"/>
          <w:numId w:val="63"/>
        </w:numPr>
        <w:spacing w:line="240" w:lineRule="exact"/>
        <w:rPr>
          <w:lang w:val="fr-FR"/>
        </w:rPr>
      </w:pPr>
      <w:r w:rsidRPr="00985D81">
        <w:rPr>
          <w:lang w:val="fr-FR"/>
        </w:rPr>
        <w:t>En février 2021, en collaboration avec la fondation espagnole en faveur de la science et de l</w:t>
      </w:r>
      <w:r w:rsidR="00647A48" w:rsidRPr="00985D81">
        <w:rPr>
          <w:lang w:val="fr-FR"/>
        </w:rPr>
        <w:t>’</w:t>
      </w:r>
      <w:r w:rsidRPr="00985D81">
        <w:rPr>
          <w:lang w:val="fr-FR"/>
        </w:rPr>
        <w:t>innovation, l</w:t>
      </w:r>
      <w:r w:rsidR="00647A48" w:rsidRPr="00985D81">
        <w:rPr>
          <w:lang w:val="fr-FR"/>
        </w:rPr>
        <w:t>’</w:t>
      </w:r>
      <w:r w:rsidRPr="00985D81">
        <w:rPr>
          <w:lang w:val="fr-FR"/>
        </w:rPr>
        <w:t>unité consacrée aux femmes et à la science, qui relève du Ministère des sciences et de l</w:t>
      </w:r>
      <w:r w:rsidR="00647A48" w:rsidRPr="00985D81">
        <w:rPr>
          <w:lang w:val="fr-FR"/>
        </w:rPr>
        <w:t>’</w:t>
      </w:r>
      <w:r w:rsidRPr="00985D81">
        <w:rPr>
          <w:lang w:val="fr-FR"/>
        </w:rPr>
        <w:t xml:space="preserve">innovation, a mis en ligne la plateforme </w:t>
      </w:r>
      <w:r w:rsidR="00983054" w:rsidRPr="00985D81">
        <w:rPr>
          <w:lang w:val="fr-FR"/>
        </w:rPr>
        <w:t>« </w:t>
      </w:r>
      <w:r w:rsidRPr="0099139B">
        <w:rPr>
          <w:lang w:val="fr-FR"/>
        </w:rPr>
        <w:t>Científicas e Innovadoras 2020</w:t>
      </w:r>
      <w:r w:rsidR="00983054" w:rsidRPr="00985D81">
        <w:rPr>
          <w:lang w:val="fr-FR"/>
        </w:rPr>
        <w:t> »</w:t>
      </w:r>
      <w:r w:rsidRPr="0099139B">
        <w:rPr>
          <w:rStyle w:val="Ancredenotedebasdepage"/>
          <w:sz w:val="20"/>
          <w:szCs w:val="20"/>
          <w:lang w:val="fr-FR"/>
        </w:rPr>
        <w:footnoteReference w:id="114"/>
      </w:r>
      <w:r w:rsidRPr="004800EA">
        <w:rPr>
          <w:lang w:val="fr-FR"/>
        </w:rPr>
        <w:t xml:space="preserve"> afin de mieux faire connaître les chercheuses et les innovatrices espagnoles et leur contribution. Par ailleurs</w:t>
      </w:r>
      <w:r w:rsidRPr="00985D81">
        <w:rPr>
          <w:lang w:val="fr-FR"/>
        </w:rPr>
        <w:t>, elle a collaboré avec l</w:t>
      </w:r>
      <w:r w:rsidR="00647A48" w:rsidRPr="00985D81">
        <w:rPr>
          <w:lang w:val="fr-FR"/>
        </w:rPr>
        <w:t>’</w:t>
      </w:r>
      <w:r w:rsidRPr="00985D81">
        <w:rPr>
          <w:lang w:val="fr-FR"/>
        </w:rPr>
        <w:t>Observatoire des femmes, des sciences et de l</w:t>
      </w:r>
      <w:r w:rsidR="00647A48" w:rsidRPr="00985D81">
        <w:rPr>
          <w:lang w:val="fr-FR"/>
        </w:rPr>
        <w:t>’</w:t>
      </w:r>
      <w:r w:rsidRPr="00985D81">
        <w:rPr>
          <w:lang w:val="fr-FR"/>
        </w:rPr>
        <w:t>innovation à l</w:t>
      </w:r>
      <w:r w:rsidR="00647A48" w:rsidRPr="00985D81">
        <w:rPr>
          <w:lang w:val="fr-FR"/>
        </w:rPr>
        <w:t>’</w:t>
      </w:r>
      <w:r w:rsidRPr="00985D81">
        <w:rPr>
          <w:lang w:val="fr-FR"/>
        </w:rPr>
        <w:t>élaboration des rapports suivants</w:t>
      </w:r>
      <w:r w:rsidR="00647A48" w:rsidRPr="00985D81">
        <w:rPr>
          <w:lang w:val="fr-FR"/>
        </w:rPr>
        <w:t> :</w:t>
      </w:r>
      <w:r w:rsidRPr="00985D81">
        <w:rPr>
          <w:lang w:val="fr-FR"/>
        </w:rPr>
        <w:t xml:space="preserve"> </w:t>
      </w:r>
      <w:r w:rsidR="00983054" w:rsidRPr="00985D81">
        <w:rPr>
          <w:lang w:val="fr-FR"/>
        </w:rPr>
        <w:t>« </w:t>
      </w:r>
      <w:r w:rsidRPr="0099139B">
        <w:rPr>
          <w:lang w:val="fr-FR"/>
        </w:rPr>
        <w:t>Mujeres e Innovación</w:t>
      </w:r>
      <w:r w:rsidR="00983054" w:rsidRPr="00985D81">
        <w:rPr>
          <w:lang w:val="fr-FR"/>
        </w:rPr>
        <w:t> »</w:t>
      </w:r>
      <w:r w:rsidRPr="004800EA">
        <w:rPr>
          <w:lang w:val="fr-FR"/>
        </w:rPr>
        <w:t xml:space="preserve"> (</w:t>
      </w:r>
      <w:r w:rsidRPr="00985D81">
        <w:rPr>
          <w:lang w:val="fr-FR"/>
        </w:rPr>
        <w:t xml:space="preserve">Femmes et innovation), paru en </w:t>
      </w:r>
      <w:r w:rsidRPr="0099139B">
        <w:rPr>
          <w:lang w:val="fr-FR"/>
        </w:rPr>
        <w:t>2020</w:t>
      </w:r>
      <w:r w:rsidR="00647A48" w:rsidRPr="004800EA">
        <w:rPr>
          <w:lang w:val="fr-FR"/>
        </w:rPr>
        <w:t> ;</w:t>
      </w:r>
      <w:r w:rsidRPr="00A82B3F">
        <w:rPr>
          <w:lang w:val="fr-FR"/>
        </w:rPr>
        <w:t xml:space="preserve"> un rapport sur la situation des jeunes chercheuses en Espagne, publié</w:t>
      </w:r>
      <w:r w:rsidRPr="002B3BD6">
        <w:rPr>
          <w:lang w:val="fr-FR"/>
        </w:rPr>
        <w:t xml:space="preserve"> en </w:t>
      </w:r>
      <w:r w:rsidRPr="0099139B">
        <w:rPr>
          <w:lang w:val="fr-FR"/>
        </w:rPr>
        <w:t>2021</w:t>
      </w:r>
      <w:r w:rsidRPr="004800EA">
        <w:rPr>
          <w:lang w:val="fr-FR"/>
        </w:rPr>
        <w:t>, qui contient des recommandations destinées à attirer les jeunes talents vers les sciences, la technologie, l</w:t>
      </w:r>
      <w:r w:rsidR="00647A48" w:rsidRPr="00A82B3F">
        <w:rPr>
          <w:lang w:val="fr-FR"/>
        </w:rPr>
        <w:t>’</w:t>
      </w:r>
      <w:r w:rsidRPr="002B3BD6">
        <w:rPr>
          <w:lang w:val="fr-FR"/>
        </w:rPr>
        <w:t>ingénierie et les mathématiques</w:t>
      </w:r>
      <w:r w:rsidR="00647A48" w:rsidRPr="002B3BD6">
        <w:rPr>
          <w:lang w:val="fr-FR"/>
        </w:rPr>
        <w:t> ;</w:t>
      </w:r>
      <w:r w:rsidRPr="002B3BD6">
        <w:rPr>
          <w:lang w:val="fr-FR"/>
        </w:rPr>
        <w:t xml:space="preserve"> et </w:t>
      </w:r>
      <w:r w:rsidR="00983054" w:rsidRPr="00985D81">
        <w:rPr>
          <w:lang w:val="fr-FR"/>
        </w:rPr>
        <w:t>« </w:t>
      </w:r>
      <w:r w:rsidRPr="0099139B">
        <w:rPr>
          <w:lang w:val="fr-FR"/>
        </w:rPr>
        <w:t>Científicas en Cifras 2021</w:t>
      </w:r>
      <w:r w:rsidR="00983054" w:rsidRPr="00985D81">
        <w:rPr>
          <w:lang w:val="fr-FR"/>
        </w:rPr>
        <w:t> »</w:t>
      </w:r>
      <w:r w:rsidRPr="00985D81">
        <w:rPr>
          <w:lang w:val="fr-FR"/>
        </w:rPr>
        <w:t xml:space="preserve"> </w:t>
      </w:r>
      <w:r w:rsidRPr="00985D81">
        <w:rPr>
          <w:lang w:val="fr-FR"/>
        </w:rPr>
        <w:lastRenderedPageBreak/>
        <w:t>(Les femmes scientifiques en chiffres en 2021), qui met au jour l</w:t>
      </w:r>
      <w:r w:rsidR="00647A48" w:rsidRPr="00985D81">
        <w:rPr>
          <w:lang w:val="fr-FR"/>
        </w:rPr>
        <w:t>’</w:t>
      </w:r>
      <w:r w:rsidRPr="00985D81">
        <w:rPr>
          <w:lang w:val="fr-FR"/>
        </w:rPr>
        <w:t>écart qui persiste entre les genres dans ce domaine et contient des recommandations pour le combler. Dans son programme de travail pour la période 2021-2022, l</w:t>
      </w:r>
      <w:r w:rsidR="00647A48" w:rsidRPr="00985D81">
        <w:rPr>
          <w:lang w:val="fr-FR"/>
        </w:rPr>
        <w:t>’</w:t>
      </w:r>
      <w:r w:rsidRPr="00985D81">
        <w:rPr>
          <w:lang w:val="fr-FR"/>
        </w:rPr>
        <w:t>Observatoire des femmes, des sciences et de l</w:t>
      </w:r>
      <w:r w:rsidR="00647A48" w:rsidRPr="00985D81">
        <w:rPr>
          <w:lang w:val="fr-FR"/>
        </w:rPr>
        <w:t>’</w:t>
      </w:r>
      <w:r w:rsidRPr="00985D81">
        <w:rPr>
          <w:lang w:val="fr-FR"/>
        </w:rPr>
        <w:t>innovation vise à mettre en relief le rôle des femmes dans les sciences, la technologie et l</w:t>
      </w:r>
      <w:r w:rsidR="00647A48" w:rsidRPr="00985D81">
        <w:rPr>
          <w:lang w:val="fr-FR"/>
        </w:rPr>
        <w:t>’</w:t>
      </w:r>
      <w:r w:rsidRPr="00985D81">
        <w:rPr>
          <w:lang w:val="fr-FR"/>
        </w:rPr>
        <w:t>innovation.</w:t>
      </w:r>
    </w:p>
    <w:p w14:paraId="37D45354" w14:textId="74462DD2" w:rsidR="00FB2FFD" w:rsidRPr="00985D81" w:rsidRDefault="00FB2FFD" w:rsidP="00647A48">
      <w:pPr>
        <w:pStyle w:val="SingleTxt"/>
        <w:numPr>
          <w:ilvl w:val="0"/>
          <w:numId w:val="63"/>
        </w:numPr>
        <w:spacing w:line="240" w:lineRule="exact"/>
        <w:rPr>
          <w:lang w:val="fr-FR"/>
        </w:rPr>
      </w:pPr>
      <w:r w:rsidRPr="00985D81">
        <w:rPr>
          <w:lang w:val="fr-FR"/>
        </w:rPr>
        <w:t>L</w:t>
      </w:r>
      <w:r w:rsidR="00647A48" w:rsidRPr="00985D81">
        <w:rPr>
          <w:lang w:val="fr-FR"/>
        </w:rPr>
        <w:t>’</w:t>
      </w:r>
      <w:r w:rsidRPr="00985D81">
        <w:rPr>
          <w:lang w:val="fr-FR"/>
        </w:rPr>
        <w:t>Espagne organise des activités à l</w:t>
      </w:r>
      <w:r w:rsidR="00647A48" w:rsidRPr="00985D81">
        <w:rPr>
          <w:lang w:val="fr-FR"/>
        </w:rPr>
        <w:t>’</w:t>
      </w:r>
      <w:r w:rsidRPr="00985D81">
        <w:rPr>
          <w:lang w:val="fr-FR"/>
        </w:rPr>
        <w:t>occasion de la Journée internationale des femmes et des filles de science</w:t>
      </w:r>
      <w:r w:rsidRPr="00985D81">
        <w:rPr>
          <w:rStyle w:val="Ancredenotedebasdepage"/>
          <w:sz w:val="20"/>
          <w:szCs w:val="20"/>
          <w:lang w:val="fr-FR"/>
        </w:rPr>
        <w:footnoteReference w:id="115"/>
      </w:r>
      <w:r w:rsidRPr="00985D81">
        <w:rPr>
          <w:lang w:val="fr-FR"/>
        </w:rPr>
        <w:t>, entreprend des campagnes d</w:t>
      </w:r>
      <w:r w:rsidR="00647A48" w:rsidRPr="00985D81">
        <w:rPr>
          <w:lang w:val="fr-FR"/>
        </w:rPr>
        <w:t>’</w:t>
      </w:r>
      <w:r w:rsidRPr="00985D81">
        <w:rPr>
          <w:lang w:val="fr-FR"/>
        </w:rPr>
        <w:t xml:space="preserve">information telles que </w:t>
      </w:r>
      <w:r w:rsidR="00046622" w:rsidRPr="00985D81">
        <w:rPr>
          <w:lang w:val="fr-FR"/>
        </w:rPr>
        <w:t>« </w:t>
      </w:r>
      <w:r w:rsidRPr="0099139B">
        <w:rPr>
          <w:lang w:val="fr-FR"/>
        </w:rPr>
        <w:t>Niñas en pie de ciencia</w:t>
      </w:r>
      <w:r w:rsidR="00046622" w:rsidRPr="00985D81">
        <w:rPr>
          <w:lang w:val="fr-FR"/>
        </w:rPr>
        <w:t> »</w:t>
      </w:r>
      <w:r w:rsidRPr="00985D81">
        <w:rPr>
          <w:lang w:val="fr-FR"/>
        </w:rPr>
        <w:t>, tient le congrès international sur la coéducation et le genre, sur la coéducation en classe, ou les stéréotypes de genre dans l</w:t>
      </w:r>
      <w:r w:rsidR="00647A48" w:rsidRPr="00985D81">
        <w:rPr>
          <w:lang w:val="fr-FR"/>
        </w:rPr>
        <w:t>’</w:t>
      </w:r>
      <w:r w:rsidRPr="00985D81">
        <w:rPr>
          <w:lang w:val="fr-FR"/>
        </w:rPr>
        <w:t>enseignement des sciences, de la technologie, de l</w:t>
      </w:r>
      <w:r w:rsidR="00647A48" w:rsidRPr="00985D81">
        <w:rPr>
          <w:lang w:val="fr-FR"/>
        </w:rPr>
        <w:t>’</w:t>
      </w:r>
      <w:r w:rsidRPr="00985D81">
        <w:rPr>
          <w:lang w:val="fr-FR"/>
        </w:rPr>
        <w:t>ingénierie et des mathématiques et met en œuvre l</w:t>
      </w:r>
      <w:r w:rsidR="00647A48" w:rsidRPr="00985D81">
        <w:rPr>
          <w:lang w:val="fr-FR"/>
        </w:rPr>
        <w:t>’</w:t>
      </w:r>
      <w:r w:rsidRPr="00985D81">
        <w:rPr>
          <w:lang w:val="fr-FR"/>
        </w:rPr>
        <w:t xml:space="preserve">initiative </w:t>
      </w:r>
      <w:r w:rsidR="00046622" w:rsidRPr="00985D81">
        <w:rPr>
          <w:lang w:val="fr-FR"/>
        </w:rPr>
        <w:t>« </w:t>
      </w:r>
      <w:r w:rsidRPr="0099139B">
        <w:rPr>
          <w:lang w:val="fr-FR"/>
        </w:rPr>
        <w:t>Alianza STEM por el Talento femenino</w:t>
      </w:r>
      <w:r w:rsidR="00647A48" w:rsidRPr="0099139B">
        <w:rPr>
          <w:lang w:val="fr-FR"/>
        </w:rPr>
        <w:t>:</w:t>
      </w:r>
      <w:r w:rsidRPr="0099139B">
        <w:rPr>
          <w:lang w:val="fr-FR"/>
        </w:rPr>
        <w:t xml:space="preserve"> niñas en pie de ciencia</w:t>
      </w:r>
      <w:r w:rsidR="00046622" w:rsidRPr="00985D81">
        <w:rPr>
          <w:lang w:val="fr-FR"/>
        </w:rPr>
        <w:t> »</w:t>
      </w:r>
      <w:r w:rsidRPr="004800EA">
        <w:rPr>
          <w:lang w:val="fr-FR"/>
        </w:rPr>
        <w:t>,</w:t>
      </w:r>
      <w:r w:rsidRPr="00A82B3F">
        <w:rPr>
          <w:lang w:val="fr-FR"/>
        </w:rPr>
        <w:t xml:space="preserve"> </w:t>
      </w:r>
      <w:r w:rsidRPr="00985D81">
        <w:rPr>
          <w:lang w:val="fr-FR"/>
        </w:rPr>
        <w:t>présentée par le Ministère de l</w:t>
      </w:r>
      <w:r w:rsidR="00647A48" w:rsidRPr="00985D81">
        <w:rPr>
          <w:lang w:val="fr-FR"/>
        </w:rPr>
        <w:t>’</w:t>
      </w:r>
      <w:r w:rsidRPr="00985D81">
        <w:rPr>
          <w:lang w:val="fr-FR"/>
        </w:rPr>
        <w:t>éducation et de la formation professionnelle.</w:t>
      </w:r>
    </w:p>
    <w:p w14:paraId="678D9CAC" w14:textId="76EA8E67" w:rsidR="00FB2FFD" w:rsidRPr="00985D81" w:rsidRDefault="00FB2FFD" w:rsidP="00647A48">
      <w:pPr>
        <w:pStyle w:val="SingleTxt"/>
        <w:numPr>
          <w:ilvl w:val="0"/>
          <w:numId w:val="63"/>
        </w:numPr>
        <w:spacing w:line="240" w:lineRule="exact"/>
        <w:rPr>
          <w:lang w:val="fr-FR"/>
        </w:rPr>
      </w:pPr>
      <w:r w:rsidRPr="00985D81">
        <w:rPr>
          <w:lang w:val="fr-FR"/>
        </w:rPr>
        <w:t xml:space="preserve">Le Conseil supérieur de la recherche scientifique met en place des systèmes de mentorat et des journées portes ouvertes avec des centres éducatifs afin de promouvoir la participation des femmes et des filles aux sciences. Par ailleurs, il a publié des rapports concernant les femmes et les sciences, organisé les expositions </w:t>
      </w:r>
      <w:r w:rsidR="00B72E2F" w:rsidRPr="00985D81">
        <w:rPr>
          <w:lang w:val="fr-FR"/>
        </w:rPr>
        <w:t>« </w:t>
      </w:r>
      <w:r w:rsidRPr="0099139B">
        <w:rPr>
          <w:lang w:val="fr-FR"/>
        </w:rPr>
        <w:t>Las chicas somos guerreras</w:t>
      </w:r>
      <w:r w:rsidR="00B72E2F" w:rsidRPr="00985D81">
        <w:rPr>
          <w:lang w:val="fr-FR"/>
        </w:rPr>
        <w:t> »</w:t>
      </w:r>
      <w:r w:rsidRPr="004800EA">
        <w:rPr>
          <w:lang w:val="fr-FR"/>
        </w:rPr>
        <w:t xml:space="preserve"> (Nous, les filles, sommes des guerrière</w:t>
      </w:r>
      <w:r w:rsidRPr="00A82B3F">
        <w:rPr>
          <w:lang w:val="fr-FR"/>
        </w:rPr>
        <w:t xml:space="preserve">s) et </w:t>
      </w:r>
      <w:r w:rsidR="00B72E2F" w:rsidRPr="00985D81">
        <w:rPr>
          <w:lang w:val="fr-FR"/>
        </w:rPr>
        <w:t>« </w:t>
      </w:r>
      <w:r w:rsidRPr="0099139B">
        <w:rPr>
          <w:lang w:val="fr-FR"/>
        </w:rPr>
        <w:t>Mujeres ingeniosas</w:t>
      </w:r>
      <w:r w:rsidR="00647A48" w:rsidRPr="0099139B">
        <w:rPr>
          <w:lang w:val="fr-FR"/>
        </w:rPr>
        <w:t>:</w:t>
      </w:r>
      <w:r w:rsidRPr="0099139B">
        <w:rPr>
          <w:lang w:val="fr-FR"/>
        </w:rPr>
        <w:t xml:space="preserve"> la ingeniería en femenino</w:t>
      </w:r>
      <w:r w:rsidR="00B72E2F" w:rsidRPr="00985D81">
        <w:rPr>
          <w:lang w:val="fr-FR"/>
        </w:rPr>
        <w:t> »</w:t>
      </w:r>
      <w:r w:rsidRPr="00985D81">
        <w:rPr>
          <w:lang w:val="fr-FR"/>
        </w:rPr>
        <w:t xml:space="preserve"> (Femmes ingénieur</w:t>
      </w:r>
      <w:r w:rsidR="00B72E2F" w:rsidRPr="00985D81">
        <w:rPr>
          <w:lang w:val="fr-FR"/>
        </w:rPr>
        <w:t>e</w:t>
      </w:r>
      <w:r w:rsidRPr="004800EA">
        <w:rPr>
          <w:lang w:val="fr-FR"/>
        </w:rPr>
        <w:t>s</w:t>
      </w:r>
      <w:r w:rsidR="00647A48" w:rsidRPr="00A82B3F">
        <w:rPr>
          <w:lang w:val="fr-FR"/>
        </w:rPr>
        <w:t> :</w:t>
      </w:r>
      <w:r w:rsidRPr="002B3BD6">
        <w:rPr>
          <w:lang w:val="fr-FR"/>
        </w:rPr>
        <w:t xml:space="preserve"> l</w:t>
      </w:r>
      <w:r w:rsidR="00647A48" w:rsidRPr="002B3BD6">
        <w:rPr>
          <w:lang w:val="fr-FR"/>
        </w:rPr>
        <w:t>’</w:t>
      </w:r>
      <w:r w:rsidRPr="002B3BD6">
        <w:rPr>
          <w:lang w:val="fr-FR"/>
        </w:rPr>
        <w:t>ingénierie au féminin</w:t>
      </w:r>
      <w:r w:rsidRPr="00985D81">
        <w:rPr>
          <w:lang w:val="fr-FR"/>
        </w:rPr>
        <w:t xml:space="preserve">) et élaboré le programme </w:t>
      </w:r>
      <w:r w:rsidR="00B72E2F" w:rsidRPr="00985D81">
        <w:rPr>
          <w:lang w:val="fr-FR"/>
        </w:rPr>
        <w:t>« </w:t>
      </w:r>
      <w:r w:rsidRPr="0099139B">
        <w:rPr>
          <w:lang w:val="fr-FR"/>
        </w:rPr>
        <w:t>Ahora tú</w:t>
      </w:r>
      <w:r w:rsidR="00B72E2F" w:rsidRPr="00985D81">
        <w:rPr>
          <w:lang w:val="fr-FR"/>
        </w:rPr>
        <w:t> »</w:t>
      </w:r>
      <w:r w:rsidRPr="0099139B">
        <w:rPr>
          <w:rStyle w:val="Ancredenotedebasdepage"/>
          <w:sz w:val="20"/>
          <w:szCs w:val="20"/>
          <w:lang w:val="fr-FR"/>
        </w:rPr>
        <w:footnoteReference w:id="116"/>
      </w:r>
      <w:r w:rsidRPr="004800EA">
        <w:rPr>
          <w:lang w:val="fr-FR"/>
        </w:rPr>
        <w:t xml:space="preserve"> (</w:t>
      </w:r>
      <w:r w:rsidRPr="00985D81">
        <w:rPr>
          <w:lang w:val="fr-FR"/>
        </w:rPr>
        <w:t>À ton tour) pour promouvoir l</w:t>
      </w:r>
      <w:r w:rsidR="00647A48" w:rsidRPr="00985D81">
        <w:rPr>
          <w:lang w:val="fr-FR"/>
        </w:rPr>
        <w:t>’</w:t>
      </w:r>
      <w:r w:rsidRPr="00985D81">
        <w:rPr>
          <w:lang w:val="fr-FR"/>
        </w:rPr>
        <w:t>esprit d</w:t>
      </w:r>
      <w:r w:rsidR="00647A48" w:rsidRPr="00985D81">
        <w:rPr>
          <w:lang w:val="fr-FR"/>
        </w:rPr>
        <w:t>’</w:t>
      </w:r>
      <w:r w:rsidRPr="00985D81">
        <w:rPr>
          <w:lang w:val="fr-FR"/>
        </w:rPr>
        <w:t>initiative et l</w:t>
      </w:r>
      <w:r w:rsidR="00647A48" w:rsidRPr="00985D81">
        <w:rPr>
          <w:lang w:val="fr-FR"/>
        </w:rPr>
        <w:t>’</w:t>
      </w:r>
      <w:r w:rsidRPr="00985D81">
        <w:rPr>
          <w:lang w:val="fr-FR"/>
        </w:rPr>
        <w:t>entrepreneuriat parmi les femmes diplômées.</w:t>
      </w:r>
    </w:p>
    <w:p w14:paraId="4B05A200" w14:textId="48D2FBFA" w:rsidR="003905E2" w:rsidRPr="00985D81" w:rsidRDefault="00FB2FFD" w:rsidP="00647A48">
      <w:pPr>
        <w:pStyle w:val="SingleTxt"/>
        <w:numPr>
          <w:ilvl w:val="0"/>
          <w:numId w:val="63"/>
        </w:numPr>
        <w:spacing w:line="240" w:lineRule="exact"/>
        <w:rPr>
          <w:lang w:val="fr-FR"/>
        </w:rPr>
      </w:pPr>
      <w:r w:rsidRPr="00985D81">
        <w:rPr>
          <w:lang w:val="fr-FR"/>
        </w:rPr>
        <w:t>L</w:t>
      </w:r>
      <w:r w:rsidR="00647A48" w:rsidRPr="00985D81">
        <w:rPr>
          <w:lang w:val="fr-FR"/>
        </w:rPr>
        <w:t>’</w:t>
      </w:r>
      <w:r w:rsidRPr="00985D81">
        <w:rPr>
          <w:lang w:val="fr-FR"/>
        </w:rPr>
        <w:t xml:space="preserve">Institut de la femme réalise des activités visant à faire naître davantage de vocations scientifiques et technologiques chez les filles et les jeunes femmes. En collaboration avec les Communautés autonomes, il met en œuvre les programmes </w:t>
      </w:r>
      <w:r w:rsidR="00B72E2F" w:rsidRPr="00985D81">
        <w:rPr>
          <w:lang w:val="fr-FR"/>
        </w:rPr>
        <w:t>« </w:t>
      </w:r>
      <w:r w:rsidRPr="0099139B">
        <w:rPr>
          <w:lang w:val="fr-FR"/>
        </w:rPr>
        <w:t>ADA</w:t>
      </w:r>
      <w:r w:rsidR="00B72E2F" w:rsidRPr="00985D81">
        <w:rPr>
          <w:lang w:val="fr-FR"/>
        </w:rPr>
        <w:t> »</w:t>
      </w:r>
      <w:r w:rsidRPr="0099139B">
        <w:rPr>
          <w:rStyle w:val="Ancredenotedebasdepage"/>
          <w:sz w:val="20"/>
          <w:szCs w:val="20"/>
          <w:lang w:val="fr-FR"/>
        </w:rPr>
        <w:footnoteReference w:id="117"/>
      </w:r>
      <w:r w:rsidRPr="0099139B">
        <w:rPr>
          <w:lang w:val="fr-FR"/>
        </w:rPr>
        <w:t>,</w:t>
      </w:r>
      <w:r w:rsidRPr="00985D81">
        <w:rPr>
          <w:lang w:val="fr-FR"/>
        </w:rPr>
        <w:t xml:space="preserve"> </w:t>
      </w:r>
      <w:r w:rsidR="00B72E2F" w:rsidRPr="00985D81">
        <w:rPr>
          <w:lang w:val="fr-FR"/>
        </w:rPr>
        <w:t>« </w:t>
      </w:r>
      <w:r w:rsidRPr="0099139B">
        <w:rPr>
          <w:lang w:val="fr-FR"/>
        </w:rPr>
        <w:t>DIANA</w:t>
      </w:r>
      <w:r w:rsidR="00B72E2F" w:rsidRPr="00985D81">
        <w:rPr>
          <w:lang w:val="fr-FR"/>
        </w:rPr>
        <w:t> »</w:t>
      </w:r>
      <w:r w:rsidRPr="0099139B">
        <w:rPr>
          <w:rStyle w:val="Ancredenotedebasdepage"/>
          <w:sz w:val="20"/>
          <w:szCs w:val="20"/>
          <w:lang w:val="fr-FR"/>
        </w:rPr>
        <w:footnoteReference w:id="118"/>
      </w:r>
      <w:r w:rsidRPr="0099139B">
        <w:rPr>
          <w:lang w:val="fr-FR"/>
        </w:rPr>
        <w:t xml:space="preserve"> </w:t>
      </w:r>
      <w:r w:rsidRPr="00985D81">
        <w:rPr>
          <w:lang w:val="fr-FR"/>
        </w:rPr>
        <w:t xml:space="preserve">ou </w:t>
      </w:r>
      <w:r w:rsidR="00B72E2F" w:rsidRPr="00985D81">
        <w:rPr>
          <w:lang w:val="fr-FR"/>
        </w:rPr>
        <w:t>« </w:t>
      </w:r>
      <w:r w:rsidRPr="0099139B">
        <w:rPr>
          <w:lang w:val="fr-FR"/>
        </w:rPr>
        <w:t>Quiero ser ingeniera</w:t>
      </w:r>
      <w:r w:rsidR="00B72E2F" w:rsidRPr="00985D81">
        <w:rPr>
          <w:lang w:val="fr-FR"/>
        </w:rPr>
        <w:t> »</w:t>
      </w:r>
      <w:r w:rsidRPr="0099139B">
        <w:rPr>
          <w:rStyle w:val="Ancredenotedebasdepage"/>
          <w:sz w:val="20"/>
          <w:szCs w:val="20"/>
          <w:lang w:val="fr-FR"/>
        </w:rPr>
        <w:footnoteReference w:id="119"/>
      </w:r>
      <w:r w:rsidRPr="004800EA">
        <w:rPr>
          <w:lang w:val="fr-FR"/>
        </w:rPr>
        <w:t xml:space="preserve"> (</w:t>
      </w:r>
      <w:r w:rsidRPr="00985D81">
        <w:rPr>
          <w:lang w:val="fr-FR"/>
        </w:rPr>
        <w:t>Je veux être ingénieur</w:t>
      </w:r>
      <w:r w:rsidR="00B72E2F" w:rsidRPr="00985D81">
        <w:rPr>
          <w:lang w:val="fr-FR"/>
        </w:rPr>
        <w:t>e</w:t>
      </w:r>
      <w:r w:rsidRPr="00985D81">
        <w:rPr>
          <w:lang w:val="fr-FR"/>
        </w:rPr>
        <w:t>).</w:t>
      </w:r>
    </w:p>
    <w:p w14:paraId="4D3FC377" w14:textId="37E799D7" w:rsidR="00881BEB" w:rsidRPr="00985D81" w:rsidRDefault="00881BEB" w:rsidP="00647A48">
      <w:pPr>
        <w:pStyle w:val="SingleTxt"/>
        <w:spacing w:after="0" w:line="120" w:lineRule="exact"/>
        <w:rPr>
          <w:sz w:val="10"/>
          <w:lang w:val="fr-FR"/>
        </w:rPr>
      </w:pPr>
    </w:p>
    <w:p w14:paraId="762AF08F" w14:textId="223A895E"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Éducation à la santé sexuelle et reproductive et aux droits connexes</w:t>
      </w:r>
    </w:p>
    <w:p w14:paraId="3AB4AC85" w14:textId="404B4E32" w:rsidR="00881BEB" w:rsidRPr="00985D81" w:rsidRDefault="00881BEB" w:rsidP="00647A48">
      <w:pPr>
        <w:pStyle w:val="SingleTxt"/>
        <w:spacing w:after="0" w:line="120" w:lineRule="exact"/>
        <w:rPr>
          <w:sz w:val="10"/>
          <w:lang w:val="fr-FR"/>
        </w:rPr>
      </w:pPr>
    </w:p>
    <w:p w14:paraId="43EBFE19" w14:textId="1EC5F08A" w:rsidR="003905E2" w:rsidRPr="00985D81" w:rsidRDefault="00FB2FFD" w:rsidP="00647A48">
      <w:pPr>
        <w:pStyle w:val="SingleTxt"/>
        <w:numPr>
          <w:ilvl w:val="0"/>
          <w:numId w:val="64"/>
        </w:numPr>
        <w:spacing w:line="240" w:lineRule="exact"/>
        <w:rPr>
          <w:lang w:val="fr-FR"/>
        </w:rPr>
      </w:pPr>
      <w:r w:rsidRPr="00985D81">
        <w:rPr>
          <w:lang w:val="fr-FR"/>
        </w:rPr>
        <w:t>La loi organique 3/2020 prévoit qu</w:t>
      </w:r>
      <w:r w:rsidR="00647A48" w:rsidRPr="00985D81">
        <w:rPr>
          <w:lang w:val="fr-FR"/>
        </w:rPr>
        <w:t>’</w:t>
      </w:r>
      <w:r w:rsidRPr="00985D81">
        <w:rPr>
          <w:lang w:val="fr-FR"/>
        </w:rPr>
        <w:t>il convient de donner une éducation affective et sexuelle adaptée au niveau de maturité de chacun.</w:t>
      </w:r>
    </w:p>
    <w:p w14:paraId="77E571E9" w14:textId="6EE4D1E6" w:rsidR="003905E2" w:rsidRPr="00985D81" w:rsidRDefault="00FB2FFD" w:rsidP="00647A48">
      <w:pPr>
        <w:pStyle w:val="SingleTxt"/>
        <w:numPr>
          <w:ilvl w:val="0"/>
          <w:numId w:val="65"/>
        </w:numPr>
        <w:spacing w:line="240" w:lineRule="exact"/>
        <w:rPr>
          <w:lang w:val="fr-FR"/>
        </w:rPr>
      </w:pPr>
      <w:r w:rsidRPr="00985D81">
        <w:rPr>
          <w:lang w:val="fr-FR"/>
        </w:rPr>
        <w:t>En 2019, le Ministère de la santé a conclu un accord de collaboration avec le Ministère de l</w:t>
      </w:r>
      <w:r w:rsidR="00647A48" w:rsidRPr="00985D81">
        <w:rPr>
          <w:lang w:val="fr-FR"/>
        </w:rPr>
        <w:t>’</w:t>
      </w:r>
      <w:r w:rsidRPr="00985D81">
        <w:rPr>
          <w:lang w:val="fr-FR"/>
        </w:rPr>
        <w:t>éducation et de la formation professionnelle en vue de dispenser une éducation à la santé à l</w:t>
      </w:r>
      <w:r w:rsidR="00647A48" w:rsidRPr="00985D81">
        <w:rPr>
          <w:lang w:val="fr-FR"/>
        </w:rPr>
        <w:t>’</w:t>
      </w:r>
      <w:r w:rsidRPr="00985D81">
        <w:rPr>
          <w:lang w:val="fr-FR"/>
        </w:rPr>
        <w:t>école et de la promouvoir, de prévenir la violence et le harcèlement, et d</w:t>
      </w:r>
      <w:r w:rsidR="00647A48" w:rsidRPr="00985D81">
        <w:rPr>
          <w:lang w:val="fr-FR"/>
        </w:rPr>
        <w:t>’</w:t>
      </w:r>
      <w:r w:rsidRPr="00985D81">
        <w:rPr>
          <w:lang w:val="fr-FR"/>
        </w:rPr>
        <w:t>encourager des relations égalitaires et des modes de vie sains, y</w:t>
      </w:r>
      <w:r w:rsidR="00955F32" w:rsidRPr="00985D81">
        <w:rPr>
          <w:lang w:val="fr-FR"/>
        </w:rPr>
        <w:t> </w:t>
      </w:r>
      <w:r w:rsidRPr="00985D81">
        <w:rPr>
          <w:lang w:val="fr-FR"/>
        </w:rPr>
        <w:t>compris une éducation sexuelle complète.</w:t>
      </w:r>
    </w:p>
    <w:p w14:paraId="45D1567B" w14:textId="4E7BA61C" w:rsidR="00FB2FFD" w:rsidRPr="00985D81" w:rsidRDefault="00FB2FFD" w:rsidP="00647A48">
      <w:pPr>
        <w:pStyle w:val="SingleTxt"/>
        <w:numPr>
          <w:ilvl w:val="0"/>
          <w:numId w:val="65"/>
        </w:numPr>
        <w:spacing w:line="240" w:lineRule="exact"/>
        <w:rPr>
          <w:lang w:val="fr-FR"/>
        </w:rPr>
      </w:pPr>
      <w:r w:rsidRPr="00985D81">
        <w:rPr>
          <w:lang w:val="fr-FR"/>
        </w:rPr>
        <w:t>Le Ministère de la santé contribue à l</w:t>
      </w:r>
      <w:r w:rsidR="00647A48" w:rsidRPr="00985D81">
        <w:rPr>
          <w:lang w:val="fr-FR"/>
        </w:rPr>
        <w:t>’</w:t>
      </w:r>
      <w:r w:rsidRPr="00985D81">
        <w:rPr>
          <w:lang w:val="fr-FR"/>
        </w:rPr>
        <w:t>édition 2018 de l</w:t>
      </w:r>
      <w:r w:rsidR="00647A48" w:rsidRPr="00985D81">
        <w:rPr>
          <w:lang w:val="fr-FR"/>
        </w:rPr>
        <w:t>’</w:t>
      </w:r>
      <w:r w:rsidRPr="00985D81">
        <w:rPr>
          <w:lang w:val="fr-FR"/>
        </w:rPr>
        <w:t xml:space="preserve">étude internationale </w:t>
      </w:r>
      <w:r w:rsidRPr="00985D81">
        <w:rPr>
          <w:i/>
          <w:iCs/>
          <w:lang w:val="fr-FR"/>
        </w:rPr>
        <w:t>Health Behaviour in School-aged Children</w:t>
      </w:r>
      <w:r w:rsidRPr="00985D81">
        <w:rPr>
          <w:lang w:val="fr-FR"/>
        </w:rPr>
        <w:t xml:space="preserve"> et collabore à ce titre avec l</w:t>
      </w:r>
      <w:r w:rsidR="00647A48" w:rsidRPr="00985D81">
        <w:rPr>
          <w:lang w:val="fr-FR"/>
        </w:rPr>
        <w:t>’</w:t>
      </w:r>
      <w:r w:rsidRPr="00985D81">
        <w:rPr>
          <w:lang w:val="fr-FR"/>
        </w:rPr>
        <w:t>Organisation mondiale de la Santé, qui recueille des informations sur les modes de vie des élèves âgés de 11 à 18 ans afin d</w:t>
      </w:r>
      <w:r w:rsidR="00647A48" w:rsidRPr="00985D81">
        <w:rPr>
          <w:lang w:val="fr-FR"/>
        </w:rPr>
        <w:t>’</w:t>
      </w:r>
      <w:r w:rsidRPr="00985D81">
        <w:rPr>
          <w:lang w:val="fr-FR"/>
        </w:rPr>
        <w:t>obtenir des résultats utiles à la promotion de la santé des adolescents et à la réduction de la discrimination à l</w:t>
      </w:r>
      <w:r w:rsidR="00647A48" w:rsidRPr="00985D81">
        <w:rPr>
          <w:lang w:val="fr-FR"/>
        </w:rPr>
        <w:t>’</w:t>
      </w:r>
      <w:r w:rsidRPr="00985D81">
        <w:rPr>
          <w:lang w:val="fr-FR"/>
        </w:rPr>
        <w:t>égard des femmes</w:t>
      </w:r>
      <w:r w:rsidRPr="00985D81">
        <w:rPr>
          <w:rStyle w:val="Ancredenotedebasdepage"/>
          <w:sz w:val="20"/>
          <w:szCs w:val="20"/>
          <w:lang w:val="fr-FR"/>
        </w:rPr>
        <w:footnoteReference w:id="120"/>
      </w:r>
      <w:r w:rsidRPr="00985D81">
        <w:rPr>
          <w:lang w:val="fr-FR"/>
        </w:rPr>
        <w:t>.</w:t>
      </w:r>
    </w:p>
    <w:p w14:paraId="6F656BAE" w14:textId="7064A7C2" w:rsidR="003905E2" w:rsidRPr="00985D81" w:rsidRDefault="00FB2FFD" w:rsidP="00647A48">
      <w:pPr>
        <w:pStyle w:val="SingleTxt"/>
        <w:numPr>
          <w:ilvl w:val="0"/>
          <w:numId w:val="65"/>
        </w:numPr>
        <w:spacing w:line="240" w:lineRule="exact"/>
        <w:rPr>
          <w:lang w:val="fr-FR"/>
        </w:rPr>
      </w:pPr>
      <w:r w:rsidRPr="00985D81">
        <w:rPr>
          <w:lang w:val="fr-FR"/>
        </w:rPr>
        <w:lastRenderedPageBreak/>
        <w:t>Le plan opérationnel de la stratégie en faveur de la santé sexuelle pour la période 2019-2020</w:t>
      </w:r>
      <w:r w:rsidRPr="00985D81">
        <w:rPr>
          <w:rStyle w:val="Ancredenotedebasdepage"/>
          <w:bCs/>
          <w:sz w:val="20"/>
          <w:szCs w:val="20"/>
          <w:lang w:val="fr-FR"/>
        </w:rPr>
        <w:footnoteReference w:id="121"/>
      </w:r>
      <w:r w:rsidRPr="00985D81">
        <w:rPr>
          <w:lang w:val="fr-FR"/>
        </w:rPr>
        <w:t xml:space="preserve"> a accordé une place de premier plan à l</w:t>
      </w:r>
      <w:r w:rsidR="00647A48" w:rsidRPr="00985D81">
        <w:rPr>
          <w:lang w:val="fr-FR"/>
        </w:rPr>
        <w:t>’</w:t>
      </w:r>
      <w:r w:rsidRPr="00985D81">
        <w:rPr>
          <w:lang w:val="fr-FR"/>
        </w:rPr>
        <w:t>éducation à la santé sexuelle à tous les stades de l</w:t>
      </w:r>
      <w:r w:rsidR="00647A48" w:rsidRPr="00985D81">
        <w:rPr>
          <w:lang w:val="fr-FR"/>
        </w:rPr>
        <w:t>’</w:t>
      </w:r>
      <w:r w:rsidRPr="00985D81">
        <w:rPr>
          <w:lang w:val="fr-FR"/>
        </w:rPr>
        <w:t>enseignement.</w:t>
      </w:r>
    </w:p>
    <w:p w14:paraId="4935E133" w14:textId="384FFB38" w:rsidR="00881BEB" w:rsidRPr="00985D81" w:rsidRDefault="00881BEB" w:rsidP="00647A48">
      <w:pPr>
        <w:pStyle w:val="SingleTxt"/>
        <w:spacing w:after="0" w:line="120" w:lineRule="exact"/>
        <w:rPr>
          <w:sz w:val="10"/>
          <w:lang w:val="fr-FR"/>
        </w:rPr>
      </w:pPr>
    </w:p>
    <w:p w14:paraId="71A3B41C" w14:textId="27B7979B" w:rsidR="003905E2"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d</w:t>
      </w:r>
      <w:r w:rsidR="00647A48" w:rsidRPr="00985D81">
        <w:rPr>
          <w:lang w:val="fr-FR"/>
        </w:rPr>
        <w:t>’</w:t>
      </w:r>
      <w:r w:rsidRPr="00985D81">
        <w:rPr>
          <w:lang w:val="fr-FR"/>
        </w:rPr>
        <w:t>inclusion à l</w:t>
      </w:r>
      <w:r w:rsidR="00647A48" w:rsidRPr="00985D81">
        <w:rPr>
          <w:lang w:val="fr-FR"/>
        </w:rPr>
        <w:t>’</w:t>
      </w:r>
      <w:r w:rsidRPr="00985D81">
        <w:rPr>
          <w:lang w:val="fr-FR"/>
        </w:rPr>
        <w:t>intention des étudiants handicapés</w:t>
      </w:r>
    </w:p>
    <w:p w14:paraId="1CF63EF8" w14:textId="20E0F856" w:rsidR="00881BEB" w:rsidRPr="00985D81" w:rsidRDefault="00881BEB" w:rsidP="00647A48">
      <w:pPr>
        <w:pStyle w:val="SingleTxt"/>
        <w:spacing w:after="0" w:line="120" w:lineRule="exact"/>
        <w:rPr>
          <w:sz w:val="10"/>
          <w:lang w:val="fr-FR"/>
        </w:rPr>
      </w:pPr>
    </w:p>
    <w:p w14:paraId="71D34FAB" w14:textId="21F71289" w:rsidR="00FB2FFD" w:rsidRPr="00985D81" w:rsidRDefault="00FB2FFD" w:rsidP="00647A48">
      <w:pPr>
        <w:pStyle w:val="SingleTxt"/>
        <w:numPr>
          <w:ilvl w:val="0"/>
          <w:numId w:val="65"/>
        </w:numPr>
        <w:spacing w:line="240" w:lineRule="exact"/>
        <w:rPr>
          <w:lang w:val="fr-FR"/>
        </w:rPr>
      </w:pPr>
      <w:r w:rsidRPr="00985D81">
        <w:rPr>
          <w:lang w:val="fr-FR"/>
        </w:rPr>
        <w:t>L</w:t>
      </w:r>
      <w:r w:rsidR="00647A48" w:rsidRPr="00985D81">
        <w:rPr>
          <w:lang w:val="fr-FR"/>
        </w:rPr>
        <w:t>’</w:t>
      </w:r>
      <w:r w:rsidRPr="00985D81">
        <w:rPr>
          <w:lang w:val="fr-FR"/>
        </w:rPr>
        <w:t>Espagne garantit la prise en charge des besoins de chaque élève handicapé scolarisé dans ses centres éducatifs. Les mesures prévues par la loi organique 3/2020 sont adaptées aux besoins spécifiques des mineurs handicapés et garantissent le droit à l</w:t>
      </w:r>
      <w:r w:rsidR="00647A48" w:rsidRPr="00985D81">
        <w:rPr>
          <w:lang w:val="fr-FR"/>
        </w:rPr>
        <w:t>’</w:t>
      </w:r>
      <w:r w:rsidRPr="00985D81">
        <w:rPr>
          <w:lang w:val="fr-FR"/>
        </w:rPr>
        <w:t>éducation, à l</w:t>
      </w:r>
      <w:r w:rsidR="00647A48" w:rsidRPr="00985D81">
        <w:rPr>
          <w:lang w:val="fr-FR"/>
        </w:rPr>
        <w:t>’</w:t>
      </w:r>
      <w:r w:rsidRPr="00985D81">
        <w:rPr>
          <w:lang w:val="fr-FR"/>
        </w:rPr>
        <w:t>autonomie et à la participation de cette population.</w:t>
      </w:r>
    </w:p>
    <w:p w14:paraId="5E6C5B9E" w14:textId="2D0F07DE" w:rsidR="003905E2" w:rsidRPr="00985D81" w:rsidRDefault="00FB2FFD" w:rsidP="00647A48">
      <w:pPr>
        <w:pStyle w:val="SingleTxt"/>
        <w:numPr>
          <w:ilvl w:val="0"/>
          <w:numId w:val="65"/>
        </w:numPr>
        <w:spacing w:line="240" w:lineRule="exact"/>
        <w:rPr>
          <w:lang w:val="fr-FR"/>
        </w:rPr>
      </w:pPr>
      <w:r w:rsidRPr="00985D81">
        <w:rPr>
          <w:lang w:val="fr-FR"/>
        </w:rPr>
        <w:t>En 2016 s</w:t>
      </w:r>
      <w:r w:rsidR="00647A48" w:rsidRPr="00985D81">
        <w:rPr>
          <w:lang w:val="fr-FR"/>
        </w:rPr>
        <w:t>’</w:t>
      </w:r>
      <w:r w:rsidRPr="00985D81">
        <w:rPr>
          <w:lang w:val="fr-FR"/>
        </w:rPr>
        <w:t>est tenue une journée consacrée à l</w:t>
      </w:r>
      <w:r w:rsidR="00647A48" w:rsidRPr="00985D81">
        <w:rPr>
          <w:lang w:val="fr-FR"/>
        </w:rPr>
        <w:t>’</w:t>
      </w:r>
      <w:r w:rsidRPr="00985D81">
        <w:rPr>
          <w:lang w:val="fr-FR"/>
        </w:rPr>
        <w:t>éducation des filles handicapées, organisée avec la Fundación CERMI-Mujeres. En 2017, un document relatif à l</w:t>
      </w:r>
      <w:r w:rsidR="00647A48" w:rsidRPr="00985D81">
        <w:rPr>
          <w:lang w:val="fr-FR"/>
        </w:rPr>
        <w:t>’</w:t>
      </w:r>
      <w:r w:rsidRPr="00985D81">
        <w:rPr>
          <w:lang w:val="fr-FR"/>
        </w:rPr>
        <w:t>intervention pédagogique auprès des élèves sourds et aveugles a été élaboré. De surcroît, le dispositif en faveur de l</w:t>
      </w:r>
      <w:r w:rsidR="00647A48" w:rsidRPr="00985D81">
        <w:rPr>
          <w:lang w:val="fr-FR"/>
        </w:rPr>
        <w:t>’</w:t>
      </w:r>
      <w:r w:rsidRPr="00985D81">
        <w:rPr>
          <w:lang w:val="fr-FR"/>
        </w:rPr>
        <w:t xml:space="preserve">inclusion intitulé </w:t>
      </w:r>
      <w:r w:rsidR="00DB4531" w:rsidRPr="00985D81">
        <w:rPr>
          <w:lang w:val="fr-FR"/>
        </w:rPr>
        <w:t>« </w:t>
      </w:r>
      <w:r w:rsidRPr="0099139B">
        <w:rPr>
          <w:lang w:val="fr-FR"/>
        </w:rPr>
        <w:t>Programa Reina Letizia para la Inclusión</w:t>
      </w:r>
      <w:r w:rsidR="00DB4531" w:rsidRPr="00985D81">
        <w:rPr>
          <w:lang w:val="fr-FR"/>
        </w:rPr>
        <w:t> »</w:t>
      </w:r>
      <w:r w:rsidRPr="00985D81">
        <w:rPr>
          <w:rStyle w:val="Ancredenotedebasdepage"/>
          <w:sz w:val="20"/>
          <w:szCs w:val="20"/>
          <w:lang w:val="fr-FR"/>
        </w:rPr>
        <w:footnoteReference w:id="122"/>
      </w:r>
      <w:r w:rsidRPr="00985D81">
        <w:rPr>
          <w:lang w:val="fr-FR"/>
        </w:rPr>
        <w:t xml:space="preserve"> a été exécuté en 2019 et en 2021.</w:t>
      </w:r>
    </w:p>
    <w:p w14:paraId="3EEE7BEC" w14:textId="30419135" w:rsidR="00881BEB" w:rsidRPr="00985D81" w:rsidRDefault="00881BEB" w:rsidP="00647A48">
      <w:pPr>
        <w:pStyle w:val="SingleTxt"/>
        <w:spacing w:after="0" w:line="120" w:lineRule="exact"/>
        <w:rPr>
          <w:sz w:val="10"/>
          <w:lang w:val="fr-FR"/>
        </w:rPr>
      </w:pPr>
    </w:p>
    <w:p w14:paraId="01BC2FE8" w14:textId="2EC31620"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éducatives à l</w:t>
      </w:r>
      <w:r w:rsidR="00647A48" w:rsidRPr="00985D81">
        <w:rPr>
          <w:lang w:val="fr-FR"/>
        </w:rPr>
        <w:t>’</w:t>
      </w:r>
      <w:r w:rsidRPr="00985D81">
        <w:rPr>
          <w:lang w:val="fr-FR"/>
        </w:rPr>
        <w:t>intention des filles roms</w:t>
      </w:r>
      <w:r w:rsidRPr="00985D81">
        <w:rPr>
          <w:rStyle w:val="Ancredenotedebasdepage"/>
          <w:b w:val="0"/>
          <w:sz w:val="20"/>
          <w:szCs w:val="20"/>
          <w:lang w:val="fr-FR"/>
        </w:rPr>
        <w:footnoteReference w:id="123"/>
      </w:r>
    </w:p>
    <w:p w14:paraId="637C7FF6" w14:textId="3A45DD47" w:rsidR="00881BEB" w:rsidRPr="00985D81" w:rsidRDefault="00881BEB" w:rsidP="00647A48">
      <w:pPr>
        <w:pStyle w:val="SingleTxt"/>
        <w:spacing w:after="0" w:line="120" w:lineRule="exact"/>
        <w:rPr>
          <w:sz w:val="10"/>
          <w:lang w:val="fr-FR"/>
        </w:rPr>
      </w:pPr>
    </w:p>
    <w:p w14:paraId="6F0B6143" w14:textId="599F7F3E" w:rsidR="003905E2" w:rsidRPr="00985D81" w:rsidRDefault="00FB2FFD" w:rsidP="00647A48">
      <w:pPr>
        <w:pStyle w:val="SingleTxt"/>
        <w:numPr>
          <w:ilvl w:val="0"/>
          <w:numId w:val="65"/>
        </w:numPr>
        <w:spacing w:line="240" w:lineRule="exact"/>
        <w:rPr>
          <w:lang w:val="fr-FR"/>
        </w:rPr>
      </w:pPr>
      <w:r w:rsidRPr="00985D81">
        <w:rPr>
          <w:lang w:val="fr-FR"/>
        </w:rPr>
        <w:t>En 2021, l</w:t>
      </w:r>
      <w:r w:rsidR="00647A48" w:rsidRPr="00985D81">
        <w:rPr>
          <w:lang w:val="fr-FR"/>
        </w:rPr>
        <w:t>’</w:t>
      </w:r>
      <w:r w:rsidRPr="00985D81">
        <w:rPr>
          <w:lang w:val="fr-FR"/>
        </w:rPr>
        <w:t>Espagne a approuvé la stratégie en faveur de l</w:t>
      </w:r>
      <w:r w:rsidR="00647A48" w:rsidRPr="00985D81">
        <w:rPr>
          <w:lang w:val="fr-FR"/>
        </w:rPr>
        <w:t>’</w:t>
      </w:r>
      <w:r w:rsidRPr="00985D81">
        <w:rPr>
          <w:lang w:val="fr-FR"/>
        </w:rPr>
        <w:t>égalité, de l</w:t>
      </w:r>
      <w:r w:rsidR="00647A48" w:rsidRPr="00985D81">
        <w:rPr>
          <w:lang w:val="fr-FR"/>
        </w:rPr>
        <w:t>’</w:t>
      </w:r>
      <w:r w:rsidRPr="00985D81">
        <w:rPr>
          <w:lang w:val="fr-FR"/>
        </w:rPr>
        <w:t>inclusion et de la participation de la population gitane (2021-2030)</w:t>
      </w:r>
      <w:r w:rsidR="00647A48" w:rsidRPr="00985D81">
        <w:rPr>
          <w:lang w:val="fr-FR"/>
        </w:rPr>
        <w:t> ;</w:t>
      </w:r>
      <w:r w:rsidRPr="00985D81">
        <w:rPr>
          <w:lang w:val="fr-FR"/>
        </w:rPr>
        <w:t xml:space="preserve"> dans ce dispositif, la prise en considération des questions de genre est un principe transversal et des mesures visent expressément à lutter contre la discrimination et la violence fondée sur le genre à l</w:t>
      </w:r>
      <w:r w:rsidR="00647A48" w:rsidRPr="00985D81">
        <w:rPr>
          <w:lang w:val="fr-FR"/>
        </w:rPr>
        <w:t>’</w:t>
      </w:r>
      <w:r w:rsidRPr="00985D81">
        <w:rPr>
          <w:lang w:val="fr-FR"/>
        </w:rPr>
        <w:t>égard des femmes gitanes.</w:t>
      </w:r>
    </w:p>
    <w:p w14:paraId="53773205" w14:textId="6F1D875E" w:rsidR="003905E2" w:rsidRPr="00985D81" w:rsidRDefault="00FB2FFD" w:rsidP="00647A48">
      <w:pPr>
        <w:pStyle w:val="SingleTxt"/>
        <w:numPr>
          <w:ilvl w:val="0"/>
          <w:numId w:val="65"/>
        </w:numPr>
        <w:spacing w:line="240" w:lineRule="exact"/>
        <w:rPr>
          <w:spacing w:val="2"/>
          <w:lang w:val="fr-FR"/>
        </w:rPr>
      </w:pPr>
      <w:r w:rsidRPr="00985D81">
        <w:rPr>
          <w:spacing w:val="2"/>
          <w:lang w:val="fr-FR"/>
        </w:rPr>
        <w:t>Le pourcentage de femmes roms n</w:t>
      </w:r>
      <w:r w:rsidR="00647A48" w:rsidRPr="00985D81">
        <w:rPr>
          <w:spacing w:val="2"/>
          <w:lang w:val="fr-FR"/>
        </w:rPr>
        <w:t>’</w:t>
      </w:r>
      <w:r w:rsidRPr="00985D81">
        <w:rPr>
          <w:spacing w:val="2"/>
          <w:lang w:val="fr-FR"/>
        </w:rPr>
        <w:t>ayant reçu aucune instruction a reculé de 58</w:t>
      </w:r>
      <w:r w:rsidR="00647A48" w:rsidRPr="00985D81">
        <w:rPr>
          <w:spacing w:val="2"/>
          <w:lang w:val="fr-FR"/>
        </w:rPr>
        <w:t> %</w:t>
      </w:r>
      <w:r w:rsidRPr="00985D81">
        <w:rPr>
          <w:spacing w:val="2"/>
          <w:lang w:val="fr-FR"/>
        </w:rPr>
        <w:t xml:space="preserve"> en 2011 à 41,2</w:t>
      </w:r>
      <w:r w:rsidR="00647A48" w:rsidRPr="00985D81">
        <w:rPr>
          <w:spacing w:val="2"/>
          <w:lang w:val="fr-FR"/>
        </w:rPr>
        <w:t> %</w:t>
      </w:r>
      <w:r w:rsidRPr="00985D81">
        <w:rPr>
          <w:spacing w:val="2"/>
          <w:lang w:val="fr-FR"/>
        </w:rPr>
        <w:t xml:space="preserve"> en 2018. Le pourcentage de femmes ayant reçu une instruction primaire a progressé de 30,9</w:t>
      </w:r>
      <w:r w:rsidR="00647A48" w:rsidRPr="00985D81">
        <w:rPr>
          <w:spacing w:val="2"/>
          <w:lang w:val="fr-FR"/>
        </w:rPr>
        <w:t> %</w:t>
      </w:r>
      <w:r w:rsidRPr="00985D81">
        <w:rPr>
          <w:spacing w:val="2"/>
          <w:lang w:val="fr-FR"/>
        </w:rPr>
        <w:t xml:space="preserve"> en 2011 à 43,4</w:t>
      </w:r>
      <w:r w:rsidR="00647A48" w:rsidRPr="00985D81">
        <w:rPr>
          <w:spacing w:val="2"/>
          <w:lang w:val="fr-FR"/>
        </w:rPr>
        <w:t> %</w:t>
      </w:r>
      <w:r w:rsidRPr="00985D81">
        <w:rPr>
          <w:spacing w:val="2"/>
          <w:lang w:val="fr-FR"/>
        </w:rPr>
        <w:t xml:space="preserve"> en 2018 et le pourcentage de femmes ayant reçu une instruction secondaire ou supérieure de 11</w:t>
      </w:r>
      <w:r w:rsidR="00647A48" w:rsidRPr="00985D81">
        <w:rPr>
          <w:spacing w:val="2"/>
          <w:lang w:val="fr-FR"/>
        </w:rPr>
        <w:t> %</w:t>
      </w:r>
      <w:r w:rsidRPr="00985D81">
        <w:rPr>
          <w:spacing w:val="2"/>
          <w:lang w:val="fr-FR"/>
        </w:rPr>
        <w:t xml:space="preserve"> en 2011 à 15,5</w:t>
      </w:r>
      <w:r w:rsidR="00647A48" w:rsidRPr="00985D81">
        <w:rPr>
          <w:spacing w:val="2"/>
          <w:lang w:val="fr-FR"/>
        </w:rPr>
        <w:t> %</w:t>
      </w:r>
      <w:r w:rsidRPr="00985D81">
        <w:rPr>
          <w:spacing w:val="2"/>
          <w:lang w:val="fr-FR"/>
        </w:rPr>
        <w:t xml:space="preserve"> en 2018.</w:t>
      </w:r>
    </w:p>
    <w:p w14:paraId="493BC1FD" w14:textId="1115FEFF" w:rsidR="003905E2" w:rsidRPr="00985D81" w:rsidRDefault="00FB2FFD" w:rsidP="00647A48">
      <w:pPr>
        <w:pStyle w:val="SingleTxt"/>
        <w:numPr>
          <w:ilvl w:val="0"/>
          <w:numId w:val="65"/>
        </w:numPr>
        <w:spacing w:line="240" w:lineRule="exact"/>
        <w:rPr>
          <w:lang w:val="fr-FR"/>
        </w:rPr>
      </w:pPr>
      <w:r w:rsidRPr="00985D81">
        <w:rPr>
          <w:lang w:val="fr-FR"/>
        </w:rPr>
        <w:t>La loi organique 3/2020 encourage l</w:t>
      </w:r>
      <w:r w:rsidR="00647A48" w:rsidRPr="00985D81">
        <w:rPr>
          <w:lang w:val="fr-FR"/>
        </w:rPr>
        <w:t>’</w:t>
      </w:r>
      <w:r w:rsidRPr="00985D81">
        <w:rPr>
          <w:lang w:val="fr-FR"/>
        </w:rPr>
        <w:t>étude de la population gitane dans les programmes éducatifs. Ainsi, en 2020, le groupe de travail sur l</w:t>
      </w:r>
      <w:r w:rsidR="00647A48" w:rsidRPr="00985D81">
        <w:rPr>
          <w:lang w:val="fr-FR"/>
        </w:rPr>
        <w:t>’</w:t>
      </w:r>
      <w:r w:rsidRPr="00985D81">
        <w:rPr>
          <w:lang w:val="fr-FR"/>
        </w:rPr>
        <w:t>éducation du Conseil national du peuple gitan a promu le Protocole d</w:t>
      </w:r>
      <w:r w:rsidR="00647A48" w:rsidRPr="00985D81">
        <w:rPr>
          <w:lang w:val="fr-FR"/>
        </w:rPr>
        <w:t>’</w:t>
      </w:r>
      <w:r w:rsidRPr="00985D81">
        <w:rPr>
          <w:lang w:val="fr-FR"/>
        </w:rPr>
        <w:t>orientation pour l</w:t>
      </w:r>
      <w:r w:rsidR="00647A48" w:rsidRPr="00985D81">
        <w:rPr>
          <w:lang w:val="fr-FR"/>
        </w:rPr>
        <w:t>’</w:t>
      </w:r>
      <w:r w:rsidRPr="00985D81">
        <w:rPr>
          <w:lang w:val="fr-FR"/>
        </w:rPr>
        <w:t>inclusion de l</w:t>
      </w:r>
      <w:r w:rsidR="00647A48" w:rsidRPr="00985D81">
        <w:rPr>
          <w:lang w:val="fr-FR"/>
        </w:rPr>
        <w:t>’</w:t>
      </w:r>
      <w:r w:rsidRPr="00985D81">
        <w:rPr>
          <w:lang w:val="fr-FR"/>
        </w:rPr>
        <w:t>histoire et de la culture gitanes dans les programmes scolaires et les pratiques d</w:t>
      </w:r>
      <w:r w:rsidR="00647A48" w:rsidRPr="00985D81">
        <w:rPr>
          <w:lang w:val="fr-FR"/>
        </w:rPr>
        <w:t>’</w:t>
      </w:r>
      <w:r w:rsidRPr="00985D81">
        <w:rPr>
          <w:lang w:val="fr-FR"/>
        </w:rPr>
        <w:t>enseignement</w:t>
      </w:r>
      <w:r w:rsidRPr="00985D81">
        <w:rPr>
          <w:rStyle w:val="Ancredenotedebasdepage"/>
          <w:iCs/>
          <w:sz w:val="20"/>
          <w:szCs w:val="20"/>
          <w:lang w:val="fr-FR"/>
        </w:rPr>
        <w:footnoteReference w:id="124"/>
      </w:r>
      <w:r w:rsidRPr="00985D81">
        <w:rPr>
          <w:lang w:val="fr-FR"/>
        </w:rPr>
        <w:t>. En parallèle, un guide concernant le matériel pédagogique destiné à l</w:t>
      </w:r>
      <w:r w:rsidR="00647A48" w:rsidRPr="00985D81">
        <w:rPr>
          <w:lang w:val="fr-FR"/>
        </w:rPr>
        <w:t>’</w:t>
      </w:r>
      <w:r w:rsidRPr="00985D81">
        <w:rPr>
          <w:lang w:val="fr-FR"/>
        </w:rPr>
        <w:t>enseignement de l</w:t>
      </w:r>
      <w:r w:rsidR="00647A48" w:rsidRPr="00985D81">
        <w:rPr>
          <w:lang w:val="fr-FR"/>
        </w:rPr>
        <w:t>’</w:t>
      </w:r>
      <w:r w:rsidRPr="00985D81">
        <w:rPr>
          <w:lang w:val="fr-FR"/>
        </w:rPr>
        <w:t>histoire et de la culture gitanes dans les établissements primaires et secondaires a été publié.</w:t>
      </w:r>
    </w:p>
    <w:p w14:paraId="23108A9F" w14:textId="37DC6EC1" w:rsidR="003905E2" w:rsidRPr="00985D81" w:rsidRDefault="00FB2FFD" w:rsidP="00647A48">
      <w:pPr>
        <w:pStyle w:val="SingleTxt"/>
        <w:numPr>
          <w:ilvl w:val="0"/>
          <w:numId w:val="65"/>
        </w:numPr>
        <w:spacing w:line="240" w:lineRule="exact"/>
        <w:rPr>
          <w:lang w:val="fr-FR"/>
        </w:rPr>
      </w:pPr>
      <w:r w:rsidRPr="00985D81">
        <w:rPr>
          <w:lang w:val="fr-FR"/>
        </w:rPr>
        <w:t>Par ailleurs, en 2017, l</w:t>
      </w:r>
      <w:r w:rsidR="00647A48" w:rsidRPr="00985D81">
        <w:rPr>
          <w:lang w:val="fr-FR"/>
        </w:rPr>
        <w:t>’</w:t>
      </w:r>
      <w:r w:rsidRPr="00985D81">
        <w:rPr>
          <w:lang w:val="fr-FR"/>
        </w:rPr>
        <w:t>Espagne a élaboré son premier plan stratégique pour la coexistence en milieu scolaire</w:t>
      </w:r>
      <w:r w:rsidRPr="00985D81">
        <w:rPr>
          <w:rStyle w:val="Ancredenotedebasdepage"/>
          <w:iCs/>
          <w:sz w:val="20"/>
          <w:szCs w:val="20"/>
          <w:lang w:val="fr-FR"/>
        </w:rPr>
        <w:footnoteReference w:id="125"/>
      </w:r>
      <w:r w:rsidRPr="00985D81">
        <w:rPr>
          <w:lang w:val="fr-FR"/>
        </w:rPr>
        <w:t>, qui contient des mesures concrètes destinées à améliorer la situation scolaire des élèves gitans.</w:t>
      </w:r>
    </w:p>
    <w:p w14:paraId="194BA36D" w14:textId="1E940906" w:rsidR="003905E2" w:rsidRPr="00985D81" w:rsidRDefault="00FB2FFD" w:rsidP="00647A48">
      <w:pPr>
        <w:pStyle w:val="SingleTxt"/>
        <w:numPr>
          <w:ilvl w:val="0"/>
          <w:numId w:val="65"/>
        </w:numPr>
        <w:spacing w:line="240" w:lineRule="exact"/>
        <w:rPr>
          <w:lang w:val="fr-FR"/>
        </w:rPr>
      </w:pPr>
      <w:r w:rsidRPr="00985D81">
        <w:rPr>
          <w:lang w:val="fr-FR"/>
        </w:rPr>
        <w:t>Le Programme d</w:t>
      </w:r>
      <w:r w:rsidR="00647A48" w:rsidRPr="00985D81">
        <w:rPr>
          <w:lang w:val="fr-FR"/>
        </w:rPr>
        <w:t>’</w:t>
      </w:r>
      <w:r w:rsidRPr="00985D81">
        <w:rPr>
          <w:lang w:val="fr-FR"/>
        </w:rPr>
        <w:t>orientation et de renforcement visant aux progrès et au soutien scolaires, mis en œuvre depuis 2018, est axé sur les groupes particulièrement vulnérables, y compris les élèves gitans. L</w:t>
      </w:r>
      <w:r w:rsidR="00647A48" w:rsidRPr="00985D81">
        <w:rPr>
          <w:lang w:val="fr-FR"/>
        </w:rPr>
        <w:t>’</w:t>
      </w:r>
      <w:r w:rsidRPr="00985D81">
        <w:rPr>
          <w:lang w:val="fr-FR"/>
        </w:rPr>
        <w:t>Espagne prévoit de le mettre en œuvre pendant la période 2020-2021 et d</w:t>
      </w:r>
      <w:r w:rsidR="00647A48" w:rsidRPr="00985D81">
        <w:rPr>
          <w:lang w:val="fr-FR"/>
        </w:rPr>
        <w:t>’</w:t>
      </w:r>
      <w:r w:rsidRPr="00985D81">
        <w:rPr>
          <w:lang w:val="fr-FR"/>
        </w:rPr>
        <w:t>instaurer un suivi.</w:t>
      </w:r>
    </w:p>
    <w:p w14:paraId="17CDE67F" w14:textId="7BDCD476" w:rsidR="003905E2" w:rsidRPr="00985D81" w:rsidRDefault="00FB2FFD" w:rsidP="00647A48">
      <w:pPr>
        <w:pStyle w:val="SingleTxt"/>
        <w:numPr>
          <w:ilvl w:val="0"/>
          <w:numId w:val="65"/>
        </w:numPr>
        <w:spacing w:line="240" w:lineRule="exact"/>
        <w:rPr>
          <w:lang w:val="fr-FR"/>
        </w:rPr>
      </w:pPr>
      <w:r w:rsidRPr="00985D81">
        <w:rPr>
          <w:lang w:val="fr-FR"/>
        </w:rPr>
        <w:t>Les responsables de l</w:t>
      </w:r>
      <w:r w:rsidR="00647A48" w:rsidRPr="00985D81">
        <w:rPr>
          <w:lang w:val="fr-FR"/>
        </w:rPr>
        <w:t>’</w:t>
      </w:r>
      <w:r w:rsidRPr="00985D81">
        <w:rPr>
          <w:lang w:val="fr-FR"/>
        </w:rPr>
        <w:t>étude consacrée au bilan de la ségrégation scolaire des élèves gitans en Espagne, lancée en novembre 2019, ont établi un premier rapport en 2021.</w:t>
      </w:r>
    </w:p>
    <w:p w14:paraId="68EBBEF2" w14:textId="05C954FB" w:rsidR="00881BEB" w:rsidRPr="00985D81" w:rsidRDefault="00881BEB" w:rsidP="00647A48">
      <w:pPr>
        <w:pStyle w:val="SingleTxt"/>
        <w:spacing w:after="0" w:line="120" w:lineRule="exact"/>
        <w:rPr>
          <w:sz w:val="10"/>
          <w:lang w:val="fr-FR"/>
        </w:rPr>
      </w:pPr>
    </w:p>
    <w:p w14:paraId="79AC9B3B" w14:textId="77777777" w:rsidR="00881BEB" w:rsidRPr="00985D81" w:rsidRDefault="00881BEB" w:rsidP="00647A48">
      <w:pPr>
        <w:pStyle w:val="SingleTxt"/>
        <w:spacing w:after="0" w:line="120" w:lineRule="exact"/>
        <w:rPr>
          <w:sz w:val="10"/>
          <w:lang w:val="fr-FR"/>
        </w:rPr>
      </w:pPr>
    </w:p>
    <w:p w14:paraId="7653A29A" w14:textId="6DCC2DC0"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Emploi et autonomisation économique</w:t>
      </w:r>
    </w:p>
    <w:p w14:paraId="4D0420C0" w14:textId="32694549" w:rsidR="00881BEB" w:rsidRPr="00985D81" w:rsidRDefault="00881BEB" w:rsidP="00647A48">
      <w:pPr>
        <w:pStyle w:val="SingleTxt"/>
        <w:spacing w:after="0" w:line="120" w:lineRule="exact"/>
        <w:rPr>
          <w:sz w:val="10"/>
          <w:lang w:val="fr-FR"/>
        </w:rPr>
      </w:pPr>
    </w:p>
    <w:p w14:paraId="0B93CBB4" w14:textId="3FFA6520" w:rsidR="00881BEB" w:rsidRPr="00985D81" w:rsidRDefault="00881BEB" w:rsidP="00647A48">
      <w:pPr>
        <w:pStyle w:val="SingleTxt"/>
        <w:spacing w:after="0" w:line="120" w:lineRule="exact"/>
        <w:rPr>
          <w:sz w:val="10"/>
          <w:lang w:val="fr-FR"/>
        </w:rPr>
      </w:pPr>
    </w:p>
    <w:p w14:paraId="0191E90E" w14:textId="484BC692"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relatives à l</w:t>
      </w:r>
      <w:r w:rsidR="00647A48" w:rsidRPr="00985D81">
        <w:rPr>
          <w:lang w:val="fr-FR"/>
        </w:rPr>
        <w:t>’</w:t>
      </w:r>
      <w:r w:rsidRPr="00985D81">
        <w:rPr>
          <w:lang w:val="fr-FR"/>
        </w:rPr>
        <w:t>égalité des chances et de traitement</w:t>
      </w:r>
      <w:r w:rsidR="00881BEB" w:rsidRPr="00985D81">
        <w:rPr>
          <w:lang w:val="fr-FR"/>
        </w:rPr>
        <w:br/>
      </w:r>
      <w:r w:rsidRPr="00985D81">
        <w:rPr>
          <w:lang w:val="fr-FR"/>
        </w:rPr>
        <w:t>et à l</w:t>
      </w:r>
      <w:r w:rsidR="00647A48" w:rsidRPr="00985D81">
        <w:rPr>
          <w:lang w:val="fr-FR"/>
        </w:rPr>
        <w:t>’</w:t>
      </w:r>
      <w:r w:rsidRPr="00985D81">
        <w:rPr>
          <w:lang w:val="fr-FR"/>
        </w:rPr>
        <w:t>élimination de la discrimination</w:t>
      </w:r>
    </w:p>
    <w:p w14:paraId="6C8336CE" w14:textId="00DA5DF2" w:rsidR="00881BEB" w:rsidRPr="00985D81" w:rsidRDefault="00881BEB" w:rsidP="00647A48">
      <w:pPr>
        <w:pStyle w:val="SingleTxt"/>
        <w:spacing w:after="0" w:line="120" w:lineRule="exact"/>
        <w:rPr>
          <w:sz w:val="10"/>
          <w:lang w:val="fr-FR"/>
        </w:rPr>
      </w:pPr>
    </w:p>
    <w:p w14:paraId="5452CFF9" w14:textId="0801731B" w:rsidR="00881BEB" w:rsidRPr="00985D81" w:rsidRDefault="00881BEB" w:rsidP="00647A48">
      <w:pPr>
        <w:pStyle w:val="SingleTxt"/>
        <w:spacing w:after="0" w:line="120" w:lineRule="exact"/>
        <w:rPr>
          <w:sz w:val="10"/>
          <w:lang w:val="fr-FR"/>
        </w:rPr>
      </w:pPr>
    </w:p>
    <w:p w14:paraId="55A68258" w14:textId="143E13F2"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p>
    <w:p w14:paraId="2C8FE25D" w14:textId="26EBCD26" w:rsidR="00881BEB" w:rsidRPr="00985D81" w:rsidRDefault="00881BEB" w:rsidP="00647A48">
      <w:pPr>
        <w:pStyle w:val="SingleTxt"/>
        <w:spacing w:after="0" w:line="120" w:lineRule="exact"/>
        <w:rPr>
          <w:sz w:val="10"/>
          <w:lang w:val="fr-FR"/>
        </w:rPr>
      </w:pPr>
    </w:p>
    <w:p w14:paraId="78FEBC8A" w14:textId="7479CB64" w:rsidR="003905E2" w:rsidRPr="00985D81" w:rsidRDefault="00FB2FFD" w:rsidP="00647A48">
      <w:pPr>
        <w:pStyle w:val="SingleTxt"/>
        <w:numPr>
          <w:ilvl w:val="0"/>
          <w:numId w:val="65"/>
        </w:numPr>
        <w:spacing w:line="240" w:lineRule="exact"/>
        <w:rPr>
          <w:lang w:val="fr-FR"/>
        </w:rPr>
      </w:pPr>
      <w:r w:rsidRPr="00985D81">
        <w:rPr>
          <w:spacing w:val="2"/>
          <w:lang w:val="fr-FR"/>
        </w:rPr>
        <w:t>La loi 20/2007</w:t>
      </w:r>
      <w:r w:rsidRPr="00985D81">
        <w:rPr>
          <w:rStyle w:val="Ancredenotedebasdepage"/>
          <w:spacing w:val="2"/>
          <w:sz w:val="20"/>
          <w:szCs w:val="20"/>
          <w:lang w:val="fr-FR"/>
        </w:rPr>
        <w:footnoteReference w:id="126"/>
      </w:r>
      <w:r w:rsidRPr="00985D81">
        <w:rPr>
          <w:spacing w:val="2"/>
          <w:lang w:val="fr-FR"/>
        </w:rPr>
        <w:t xml:space="preserve"> aide les travailleurs indépendants à concilier vie professionnelle et vie privée, car elle revalorise les indemnités versées en cas de congés maternité et paternité, de congés d</w:t>
      </w:r>
      <w:r w:rsidR="00647A48" w:rsidRPr="00985D81">
        <w:rPr>
          <w:spacing w:val="2"/>
          <w:lang w:val="fr-FR"/>
        </w:rPr>
        <w:t>’</w:t>
      </w:r>
      <w:r w:rsidRPr="00985D81">
        <w:rPr>
          <w:spacing w:val="2"/>
          <w:lang w:val="fr-FR"/>
        </w:rPr>
        <w:t>adoption, de garde à des fins d</w:t>
      </w:r>
      <w:r w:rsidR="00647A48" w:rsidRPr="00985D81">
        <w:rPr>
          <w:spacing w:val="2"/>
          <w:lang w:val="fr-FR"/>
        </w:rPr>
        <w:t>’</w:t>
      </w:r>
      <w:r w:rsidRPr="00985D81">
        <w:rPr>
          <w:spacing w:val="2"/>
          <w:lang w:val="fr-FR"/>
        </w:rPr>
        <w:t>adoption,</w:t>
      </w:r>
      <w:r w:rsidRPr="00985D81">
        <w:rPr>
          <w:lang w:val="fr-FR"/>
        </w:rPr>
        <w:t xml:space="preserve"> d</w:t>
      </w:r>
      <w:r w:rsidR="00647A48" w:rsidRPr="00985D81">
        <w:rPr>
          <w:lang w:val="fr-FR"/>
        </w:rPr>
        <w:t>’</w:t>
      </w:r>
      <w:r w:rsidRPr="00985D81">
        <w:rPr>
          <w:lang w:val="fr-FR"/>
        </w:rPr>
        <w:t>accueil et de congés en cas de risque pendant la grossesse ou l</w:t>
      </w:r>
      <w:r w:rsidR="00647A48" w:rsidRPr="00985D81">
        <w:rPr>
          <w:lang w:val="fr-FR"/>
        </w:rPr>
        <w:t>’</w:t>
      </w:r>
      <w:r w:rsidRPr="00985D81">
        <w:rPr>
          <w:lang w:val="fr-FR"/>
        </w:rPr>
        <w:t>allaitement maternel et prévoit des allocations pour les travailleuses indépendantes qui reprennent le travail dans certains cas de figure. Conformément à la loi organique relative à l</w:t>
      </w:r>
      <w:r w:rsidR="00647A48" w:rsidRPr="00985D81">
        <w:rPr>
          <w:lang w:val="fr-FR"/>
        </w:rPr>
        <w:t>’</w:t>
      </w:r>
      <w:r w:rsidRPr="00985D81">
        <w:rPr>
          <w:lang w:val="fr-FR"/>
        </w:rPr>
        <w:t>égalité de fait entre les hommes et les femmes, ce domaine fait l</w:t>
      </w:r>
      <w:r w:rsidR="00647A48" w:rsidRPr="00985D81">
        <w:rPr>
          <w:lang w:val="fr-FR"/>
        </w:rPr>
        <w:t>’</w:t>
      </w:r>
      <w:r w:rsidRPr="00985D81">
        <w:rPr>
          <w:lang w:val="fr-FR"/>
        </w:rPr>
        <w:t>objet d</w:t>
      </w:r>
      <w:r w:rsidR="00647A48" w:rsidRPr="00985D81">
        <w:rPr>
          <w:lang w:val="fr-FR"/>
        </w:rPr>
        <w:t>’</w:t>
      </w:r>
      <w:r w:rsidRPr="00985D81">
        <w:rPr>
          <w:lang w:val="fr-FR"/>
        </w:rPr>
        <w:t>une attention particulière et enregistre des avancées grâce au plan stratégique pour l</w:t>
      </w:r>
      <w:r w:rsidR="00647A48" w:rsidRPr="00985D81">
        <w:rPr>
          <w:lang w:val="fr-FR"/>
        </w:rPr>
        <w:t>’</w:t>
      </w:r>
      <w:r w:rsidRPr="00985D81">
        <w:rPr>
          <w:lang w:val="fr-FR"/>
        </w:rPr>
        <w:t>égalité des chances et à d</w:t>
      </w:r>
      <w:r w:rsidR="00647A48" w:rsidRPr="00985D81">
        <w:rPr>
          <w:lang w:val="fr-FR"/>
        </w:rPr>
        <w:t>’</w:t>
      </w:r>
      <w:r w:rsidRPr="00985D81">
        <w:rPr>
          <w:lang w:val="fr-FR"/>
        </w:rPr>
        <w:t>autres mesures contenues dans les stratégies et plans nationaux.</w:t>
      </w:r>
    </w:p>
    <w:p w14:paraId="4B1725A4" w14:textId="1D5B96DD" w:rsidR="003905E2" w:rsidRPr="00985D81" w:rsidRDefault="00FB2FFD" w:rsidP="00647A48">
      <w:pPr>
        <w:pStyle w:val="SingleTxt"/>
        <w:numPr>
          <w:ilvl w:val="0"/>
          <w:numId w:val="65"/>
        </w:numPr>
        <w:spacing w:line="240" w:lineRule="exact"/>
        <w:rPr>
          <w:lang w:val="fr-FR"/>
        </w:rPr>
      </w:pPr>
      <w:r w:rsidRPr="00985D81">
        <w:rPr>
          <w:lang w:val="fr-FR"/>
        </w:rPr>
        <w:t>La loi 1/2020 du 15 juillet porte abrogation du licenciement pour absence</w:t>
      </w:r>
      <w:r w:rsidRPr="00985D81">
        <w:rPr>
          <w:rStyle w:val="Ancredenotedebasdepage"/>
          <w:sz w:val="20"/>
          <w:szCs w:val="20"/>
          <w:lang w:val="fr-FR"/>
        </w:rPr>
        <w:footnoteReference w:id="127"/>
      </w:r>
      <w:r w:rsidRPr="00985D81">
        <w:rPr>
          <w:lang w:val="fr-FR"/>
        </w:rPr>
        <w:t>, qui concernait davantage les femmes</w:t>
      </w:r>
      <w:r w:rsidR="00647A48" w:rsidRPr="00985D81">
        <w:rPr>
          <w:lang w:val="fr-FR"/>
        </w:rPr>
        <w:t> ;</w:t>
      </w:r>
      <w:r w:rsidRPr="00985D81">
        <w:rPr>
          <w:lang w:val="fr-FR"/>
        </w:rPr>
        <w:t xml:space="preserve"> encourage l</w:t>
      </w:r>
      <w:r w:rsidR="00647A48" w:rsidRPr="00985D81">
        <w:rPr>
          <w:lang w:val="fr-FR"/>
        </w:rPr>
        <w:t>’</w:t>
      </w:r>
      <w:r w:rsidRPr="00985D81">
        <w:rPr>
          <w:lang w:val="fr-FR"/>
        </w:rPr>
        <w:t>égalité entre les femmes et les hommes dans l</w:t>
      </w:r>
      <w:r w:rsidR="00647A48" w:rsidRPr="00985D81">
        <w:rPr>
          <w:lang w:val="fr-FR"/>
        </w:rPr>
        <w:t>’</w:t>
      </w:r>
      <w:r w:rsidRPr="00985D81">
        <w:rPr>
          <w:lang w:val="fr-FR"/>
        </w:rPr>
        <w:t>accès à l</w:t>
      </w:r>
      <w:r w:rsidR="00647A48" w:rsidRPr="00985D81">
        <w:rPr>
          <w:lang w:val="fr-FR"/>
        </w:rPr>
        <w:t>’</w:t>
      </w:r>
      <w:r w:rsidRPr="00985D81">
        <w:rPr>
          <w:lang w:val="fr-FR"/>
        </w:rPr>
        <w:t>emploi, ainsi que la conciliation de la vie personnelle, familiale et professionnelle, et promeut l</w:t>
      </w:r>
      <w:r w:rsidR="00647A48" w:rsidRPr="00985D81">
        <w:rPr>
          <w:lang w:val="fr-FR"/>
        </w:rPr>
        <w:t>’</w:t>
      </w:r>
      <w:r w:rsidRPr="00985D81">
        <w:rPr>
          <w:lang w:val="fr-FR"/>
        </w:rPr>
        <w:t>emploi des femmes victimes de violence fondée sur le genre.</w:t>
      </w:r>
    </w:p>
    <w:p w14:paraId="2D5A954B" w14:textId="5933CE1E" w:rsidR="003905E2" w:rsidRPr="00985D81" w:rsidRDefault="00FB2FFD" w:rsidP="00647A48">
      <w:pPr>
        <w:pStyle w:val="SingleTxt"/>
        <w:numPr>
          <w:ilvl w:val="0"/>
          <w:numId w:val="65"/>
        </w:numPr>
        <w:spacing w:line="240" w:lineRule="exact"/>
        <w:rPr>
          <w:lang w:val="fr-FR"/>
        </w:rPr>
      </w:pPr>
      <w:r w:rsidRPr="00985D81">
        <w:rPr>
          <w:lang w:val="fr-FR"/>
        </w:rPr>
        <w:t xml:space="preserve">Le </w:t>
      </w:r>
      <w:r w:rsidRPr="0099139B">
        <w:rPr>
          <w:lang w:val="fr-FR"/>
        </w:rPr>
        <w:t xml:space="preserve">décret-loi royal 6/2019, du </w:t>
      </w:r>
      <w:r w:rsidR="00647A48" w:rsidRPr="0099139B">
        <w:rPr>
          <w:lang w:val="fr-FR"/>
        </w:rPr>
        <w:t>1</w:t>
      </w:r>
      <w:r w:rsidR="00647A48" w:rsidRPr="0099139B">
        <w:rPr>
          <w:vertAlign w:val="superscript"/>
          <w:lang w:val="fr-FR"/>
        </w:rPr>
        <w:t>er</w:t>
      </w:r>
      <w:r w:rsidRPr="0099139B">
        <w:rPr>
          <w:lang w:val="fr-FR"/>
        </w:rPr>
        <w:t xml:space="preserve"> mars, relatif aux mesures d</w:t>
      </w:r>
      <w:r w:rsidR="00647A48" w:rsidRPr="0099139B">
        <w:rPr>
          <w:lang w:val="fr-FR"/>
        </w:rPr>
        <w:t>’</w:t>
      </w:r>
      <w:r w:rsidRPr="0099139B">
        <w:rPr>
          <w:lang w:val="fr-FR"/>
        </w:rPr>
        <w:t>urgence visant à garantir l</w:t>
      </w:r>
      <w:r w:rsidR="00647A48" w:rsidRPr="0099139B">
        <w:rPr>
          <w:lang w:val="fr-FR"/>
        </w:rPr>
        <w:t>’</w:t>
      </w:r>
      <w:r w:rsidRPr="0099139B">
        <w:rPr>
          <w:lang w:val="fr-FR"/>
        </w:rPr>
        <w:t>égalité de traitement et de chances entre les femmes et les hommes en matière d</w:t>
      </w:r>
      <w:r w:rsidR="00647A48" w:rsidRPr="0099139B">
        <w:rPr>
          <w:lang w:val="fr-FR"/>
        </w:rPr>
        <w:t>’</w:t>
      </w:r>
      <w:r w:rsidRPr="0099139B">
        <w:rPr>
          <w:lang w:val="fr-FR"/>
        </w:rPr>
        <w:t>emploi et de profession</w:t>
      </w:r>
      <w:r w:rsidRPr="00985D81">
        <w:rPr>
          <w:rStyle w:val="Ancredenotedebasdepage"/>
          <w:iCs/>
          <w:sz w:val="20"/>
          <w:szCs w:val="20"/>
          <w:lang w:val="fr-FR"/>
        </w:rPr>
        <w:footnoteReference w:id="128"/>
      </w:r>
      <w:r w:rsidRPr="00985D81">
        <w:rPr>
          <w:lang w:val="fr-FR"/>
        </w:rPr>
        <w:t>, prévoit</w:t>
      </w:r>
      <w:r w:rsidR="00647A48" w:rsidRPr="00985D81">
        <w:rPr>
          <w:lang w:val="fr-FR"/>
        </w:rPr>
        <w:t> :</w:t>
      </w:r>
    </w:p>
    <w:p w14:paraId="33BF7101" w14:textId="00EDC465" w:rsidR="00FB2FFD" w:rsidRPr="00985D81" w:rsidRDefault="00881BEB" w:rsidP="00647A48">
      <w:pPr>
        <w:pStyle w:val="SingleTxt"/>
        <w:rPr>
          <w:lang w:val="fr-FR"/>
        </w:rPr>
      </w:pPr>
      <w:r w:rsidRPr="00985D81">
        <w:rPr>
          <w:lang w:val="fr-FR"/>
        </w:rPr>
        <w:tab/>
      </w:r>
      <w:r w:rsidR="00FB2FFD" w:rsidRPr="00985D81">
        <w:rPr>
          <w:lang w:val="fr-FR"/>
        </w:rPr>
        <w:t>a)</w:t>
      </w:r>
      <w:r w:rsidR="00FB2FFD" w:rsidRPr="00985D81">
        <w:rPr>
          <w:lang w:val="fr-FR"/>
        </w:rPr>
        <w:tab/>
        <w:t xml:space="preserve">Le principe de </w:t>
      </w:r>
      <w:r w:rsidR="008F680A" w:rsidRPr="00985D81">
        <w:rPr>
          <w:lang w:val="fr-FR"/>
        </w:rPr>
        <w:t>« </w:t>
      </w:r>
      <w:r w:rsidR="00FB2FFD" w:rsidRPr="00985D81">
        <w:rPr>
          <w:lang w:val="fr-FR"/>
        </w:rPr>
        <w:t>travail de valeur égale</w:t>
      </w:r>
      <w:r w:rsidR="008F680A" w:rsidRPr="00985D81">
        <w:rPr>
          <w:lang w:val="fr-FR"/>
        </w:rPr>
        <w:t> »</w:t>
      </w:r>
      <w:r w:rsidR="00FB2FFD" w:rsidRPr="00985D81">
        <w:rPr>
          <w:lang w:val="fr-FR"/>
        </w:rPr>
        <w:t xml:space="preserve"> dans le système juridique espagnol</w:t>
      </w:r>
      <w:r w:rsidR="00647A48" w:rsidRPr="00985D81">
        <w:rPr>
          <w:lang w:val="fr-FR"/>
        </w:rPr>
        <w:t> ;</w:t>
      </w:r>
    </w:p>
    <w:p w14:paraId="525F0509" w14:textId="153EF77B" w:rsidR="00FB2FFD" w:rsidRPr="00985D81" w:rsidRDefault="00881BEB" w:rsidP="00647A48">
      <w:pPr>
        <w:pStyle w:val="SingleTxt"/>
        <w:rPr>
          <w:lang w:val="fr-FR"/>
        </w:rPr>
      </w:pPr>
      <w:r w:rsidRPr="00985D81">
        <w:rPr>
          <w:lang w:val="fr-FR"/>
        </w:rPr>
        <w:tab/>
      </w:r>
      <w:r w:rsidR="00FB2FFD" w:rsidRPr="00985D81">
        <w:rPr>
          <w:lang w:val="fr-FR"/>
        </w:rPr>
        <w:t>b)</w:t>
      </w:r>
      <w:r w:rsidR="00FB2FFD" w:rsidRPr="00985D81">
        <w:rPr>
          <w:lang w:val="fr-FR"/>
        </w:rPr>
        <w:tab/>
        <w:t>L</w:t>
      </w:r>
      <w:r w:rsidR="00647A48" w:rsidRPr="00985D81">
        <w:rPr>
          <w:lang w:val="fr-FR"/>
        </w:rPr>
        <w:t>’</w:t>
      </w:r>
      <w:r w:rsidR="00FB2FFD" w:rsidRPr="00985D81">
        <w:rPr>
          <w:lang w:val="fr-FR"/>
        </w:rPr>
        <w:t>enregistrement, par les entreprises, des valeurs du salaire moyen</w:t>
      </w:r>
      <w:r w:rsidR="00647A48" w:rsidRPr="00985D81">
        <w:rPr>
          <w:lang w:val="fr-FR"/>
        </w:rPr>
        <w:t> ;</w:t>
      </w:r>
    </w:p>
    <w:p w14:paraId="225103A9" w14:textId="0A2A8932" w:rsidR="00FB2FFD" w:rsidRPr="00985D81" w:rsidRDefault="00881BEB" w:rsidP="00647A48">
      <w:pPr>
        <w:pStyle w:val="SingleTxt"/>
        <w:rPr>
          <w:lang w:val="fr-FR"/>
        </w:rPr>
      </w:pPr>
      <w:r w:rsidRPr="00985D81">
        <w:rPr>
          <w:lang w:val="fr-FR"/>
        </w:rPr>
        <w:tab/>
      </w:r>
      <w:r w:rsidR="00FB2FFD" w:rsidRPr="00985D81">
        <w:rPr>
          <w:lang w:val="fr-FR"/>
        </w:rPr>
        <w:t>c)</w:t>
      </w:r>
      <w:r w:rsidR="00FB2FFD" w:rsidRPr="00985D81">
        <w:rPr>
          <w:lang w:val="fr-FR"/>
        </w:rPr>
        <w:tab/>
        <w:t>L</w:t>
      </w:r>
      <w:r w:rsidR="00647A48" w:rsidRPr="00985D81">
        <w:rPr>
          <w:lang w:val="fr-FR"/>
        </w:rPr>
        <w:t>’</w:t>
      </w:r>
      <w:r w:rsidR="00FB2FFD" w:rsidRPr="00985D81">
        <w:rPr>
          <w:lang w:val="fr-FR"/>
        </w:rPr>
        <w:t>obligation, pour les entreprises employant 50 personnes ou plus, de présenter des plans en faveur de l</w:t>
      </w:r>
      <w:r w:rsidR="00647A48" w:rsidRPr="00985D81">
        <w:rPr>
          <w:lang w:val="fr-FR"/>
        </w:rPr>
        <w:t>’</w:t>
      </w:r>
      <w:r w:rsidR="00FB2FFD" w:rsidRPr="00985D81">
        <w:rPr>
          <w:lang w:val="fr-FR"/>
        </w:rPr>
        <w:t>égalité qui doivent être consignés dans le registre y relatif</w:t>
      </w:r>
      <w:r w:rsidR="00647A48" w:rsidRPr="00985D81">
        <w:rPr>
          <w:lang w:val="fr-FR"/>
        </w:rPr>
        <w:t> ;</w:t>
      </w:r>
    </w:p>
    <w:p w14:paraId="1906389F" w14:textId="0C9EC87C" w:rsidR="00FB2FFD" w:rsidRPr="00985D81" w:rsidRDefault="00881BEB" w:rsidP="00647A48">
      <w:pPr>
        <w:pStyle w:val="SingleTxt"/>
        <w:rPr>
          <w:lang w:val="fr-FR"/>
        </w:rPr>
      </w:pPr>
      <w:r w:rsidRPr="00985D81">
        <w:rPr>
          <w:lang w:val="fr-FR"/>
        </w:rPr>
        <w:tab/>
      </w:r>
      <w:r w:rsidR="00FB2FFD" w:rsidRPr="00985D81">
        <w:rPr>
          <w:lang w:val="fr-FR"/>
        </w:rPr>
        <w:t>d)</w:t>
      </w:r>
      <w:r w:rsidR="00FB2FFD" w:rsidRPr="00985D81">
        <w:rPr>
          <w:lang w:val="fr-FR"/>
        </w:rPr>
        <w:tab/>
        <w:t>Des dispositions en cas de non-respect de ces plans</w:t>
      </w:r>
      <w:r w:rsidR="00FB2FFD" w:rsidRPr="00985D81">
        <w:rPr>
          <w:rStyle w:val="Ancredenotedebasdepage"/>
          <w:sz w:val="20"/>
          <w:szCs w:val="20"/>
          <w:lang w:val="fr-FR"/>
        </w:rPr>
        <w:footnoteReference w:id="129"/>
      </w:r>
      <w:r w:rsidR="00647A48" w:rsidRPr="00985D81">
        <w:rPr>
          <w:lang w:val="fr-FR"/>
        </w:rPr>
        <w:t> ;</w:t>
      </w:r>
    </w:p>
    <w:p w14:paraId="1EB6F784" w14:textId="3C94018D" w:rsidR="00FB2FFD" w:rsidRPr="00985D81" w:rsidRDefault="00881BEB" w:rsidP="00647A48">
      <w:pPr>
        <w:pStyle w:val="SingleTxt"/>
        <w:rPr>
          <w:lang w:val="fr-FR"/>
        </w:rPr>
      </w:pPr>
      <w:r w:rsidRPr="00985D81">
        <w:rPr>
          <w:lang w:val="fr-FR"/>
        </w:rPr>
        <w:tab/>
      </w:r>
      <w:r w:rsidR="00FB2FFD" w:rsidRPr="00985D81">
        <w:rPr>
          <w:lang w:val="fr-FR"/>
        </w:rPr>
        <w:t>e)</w:t>
      </w:r>
      <w:r w:rsidR="00FB2FFD" w:rsidRPr="00985D81">
        <w:rPr>
          <w:lang w:val="fr-FR"/>
        </w:rPr>
        <w:tab/>
        <w:t>Des dispositions destinées à insister sur l</w:t>
      </w:r>
      <w:r w:rsidR="00647A48" w:rsidRPr="00985D81">
        <w:rPr>
          <w:lang w:val="fr-FR"/>
        </w:rPr>
        <w:t>’</w:t>
      </w:r>
      <w:r w:rsidR="00FB2FFD" w:rsidRPr="00985D81">
        <w:rPr>
          <w:lang w:val="fr-FR"/>
        </w:rPr>
        <w:t>égalité de rémunération</w:t>
      </w:r>
      <w:r w:rsidR="00FB2FFD" w:rsidRPr="00985D81">
        <w:rPr>
          <w:rStyle w:val="Ancredenotedebasdepage"/>
          <w:sz w:val="20"/>
          <w:szCs w:val="20"/>
          <w:lang w:val="fr-FR"/>
        </w:rPr>
        <w:footnoteReference w:id="130"/>
      </w:r>
      <w:r w:rsidR="00647A48" w:rsidRPr="00985D81">
        <w:rPr>
          <w:lang w:val="fr-FR"/>
        </w:rPr>
        <w:t> ;</w:t>
      </w:r>
    </w:p>
    <w:p w14:paraId="6C424EEE" w14:textId="6A21D49D" w:rsidR="00FB2FFD" w:rsidRPr="00985D81" w:rsidRDefault="00881BEB" w:rsidP="00647A48">
      <w:pPr>
        <w:pStyle w:val="SingleTxt"/>
        <w:rPr>
          <w:lang w:val="fr-FR"/>
        </w:rPr>
      </w:pPr>
      <w:r w:rsidRPr="00985D81">
        <w:rPr>
          <w:lang w:val="fr-FR"/>
        </w:rPr>
        <w:tab/>
      </w:r>
      <w:r w:rsidR="00FB2FFD" w:rsidRPr="00985D81">
        <w:rPr>
          <w:lang w:val="fr-FR"/>
        </w:rPr>
        <w:t>f)</w:t>
      </w:r>
      <w:r w:rsidR="00FB2FFD" w:rsidRPr="00985D81">
        <w:rPr>
          <w:lang w:val="fr-FR"/>
        </w:rPr>
        <w:tab/>
        <w:t>Des dispositions destinées à empêcher la discrimination dans les contrats</w:t>
      </w:r>
      <w:r w:rsidR="00FB2FFD" w:rsidRPr="00985D81">
        <w:rPr>
          <w:rStyle w:val="Ancredenotedebasdepage"/>
          <w:sz w:val="20"/>
          <w:szCs w:val="20"/>
          <w:lang w:val="fr-FR"/>
        </w:rPr>
        <w:footnoteReference w:id="131"/>
      </w:r>
      <w:r w:rsidR="00647A48" w:rsidRPr="00985D81">
        <w:rPr>
          <w:lang w:val="fr-FR"/>
        </w:rPr>
        <w:t> ;</w:t>
      </w:r>
      <w:bookmarkStart w:id="3" w:name="_Ref101894716"/>
      <w:bookmarkEnd w:id="3"/>
    </w:p>
    <w:p w14:paraId="46DAE158" w14:textId="5B7BABB9" w:rsidR="00FB2FFD" w:rsidRPr="00985D81" w:rsidRDefault="00881BEB" w:rsidP="00647A48">
      <w:pPr>
        <w:pStyle w:val="SingleTxt"/>
        <w:rPr>
          <w:lang w:val="fr-FR"/>
        </w:rPr>
      </w:pPr>
      <w:r w:rsidRPr="00985D81">
        <w:rPr>
          <w:lang w:val="fr-FR"/>
        </w:rPr>
        <w:tab/>
      </w:r>
      <w:r w:rsidR="00FB2FFD" w:rsidRPr="00985D81">
        <w:rPr>
          <w:lang w:val="fr-FR"/>
        </w:rPr>
        <w:t>g)</w:t>
      </w:r>
      <w:r w:rsidR="00FB2FFD" w:rsidRPr="00985D81">
        <w:rPr>
          <w:lang w:val="fr-FR"/>
        </w:rPr>
        <w:tab/>
        <w:t>Des dispositions en faveur de la flexibilité et de la conciliation de la vie personnelle, professionnelle et familiale</w:t>
      </w:r>
      <w:r w:rsidR="00647A48" w:rsidRPr="00985D81">
        <w:rPr>
          <w:lang w:val="fr-FR"/>
        </w:rPr>
        <w:t> ;</w:t>
      </w:r>
    </w:p>
    <w:p w14:paraId="5603C190" w14:textId="1505C1AD" w:rsidR="00FB2FFD" w:rsidRPr="00985D81" w:rsidRDefault="00881BEB" w:rsidP="00647A48">
      <w:pPr>
        <w:pStyle w:val="SingleTxt"/>
        <w:rPr>
          <w:lang w:val="fr-FR"/>
        </w:rPr>
      </w:pPr>
      <w:r w:rsidRPr="00985D81">
        <w:rPr>
          <w:lang w:val="fr-FR"/>
        </w:rPr>
        <w:tab/>
      </w:r>
      <w:r w:rsidR="00FB2FFD" w:rsidRPr="00985D81">
        <w:rPr>
          <w:lang w:val="fr-FR"/>
        </w:rPr>
        <w:t>h)</w:t>
      </w:r>
      <w:r w:rsidR="00FB2FFD" w:rsidRPr="00985D81">
        <w:rPr>
          <w:lang w:val="fr-FR"/>
        </w:rPr>
        <w:tab/>
        <w:t>L</w:t>
      </w:r>
      <w:r w:rsidR="00647A48" w:rsidRPr="00985D81">
        <w:rPr>
          <w:lang w:val="fr-FR"/>
        </w:rPr>
        <w:t>’</w:t>
      </w:r>
      <w:r w:rsidR="00FB2FFD" w:rsidRPr="00985D81">
        <w:rPr>
          <w:lang w:val="fr-FR"/>
        </w:rPr>
        <w:t xml:space="preserve">égalisation des congés paternité et maternité (à 16 semaines). Ce texte remplace les prestations financières versées par la Sécurité sociale en cas de maternité </w:t>
      </w:r>
      <w:r w:rsidR="00FB2FFD" w:rsidRPr="00985D81">
        <w:rPr>
          <w:lang w:val="fr-FR"/>
        </w:rPr>
        <w:lastRenderedPageBreak/>
        <w:t xml:space="preserve">et de paternité par une prestation unique appelée </w:t>
      </w:r>
      <w:r w:rsidR="008F680A" w:rsidRPr="00985D81">
        <w:rPr>
          <w:lang w:val="fr-FR"/>
        </w:rPr>
        <w:t>« </w:t>
      </w:r>
      <w:r w:rsidR="00FB2FFD" w:rsidRPr="00985D81">
        <w:rPr>
          <w:lang w:val="fr-FR"/>
        </w:rPr>
        <w:t>naissance et prise en charge d</w:t>
      </w:r>
      <w:r w:rsidR="00647A48" w:rsidRPr="00985D81">
        <w:rPr>
          <w:lang w:val="fr-FR"/>
        </w:rPr>
        <w:t>’</w:t>
      </w:r>
      <w:r w:rsidR="00FB2FFD" w:rsidRPr="00985D81">
        <w:rPr>
          <w:lang w:val="fr-FR"/>
        </w:rPr>
        <w:t>un mineur</w:t>
      </w:r>
      <w:r w:rsidR="008F680A" w:rsidRPr="00985D81">
        <w:rPr>
          <w:lang w:val="fr-FR"/>
        </w:rPr>
        <w:t> »</w:t>
      </w:r>
      <w:r w:rsidR="00647A48" w:rsidRPr="00985D81">
        <w:rPr>
          <w:lang w:val="fr-FR"/>
        </w:rPr>
        <w:t> ;</w:t>
      </w:r>
    </w:p>
    <w:p w14:paraId="69258DEC" w14:textId="28CD660A" w:rsidR="00FB2FFD" w:rsidRPr="00985D81" w:rsidRDefault="00881BEB" w:rsidP="00647A48">
      <w:pPr>
        <w:pStyle w:val="SingleTxt"/>
        <w:rPr>
          <w:lang w:val="fr-FR"/>
        </w:rPr>
      </w:pPr>
      <w:r w:rsidRPr="00985D81">
        <w:rPr>
          <w:lang w:val="fr-FR"/>
        </w:rPr>
        <w:tab/>
      </w:r>
      <w:r w:rsidR="00FB2FFD" w:rsidRPr="00985D81">
        <w:rPr>
          <w:lang w:val="fr-FR"/>
        </w:rPr>
        <w:t>i)</w:t>
      </w:r>
      <w:r w:rsidR="00FB2FFD" w:rsidRPr="00985D81">
        <w:rPr>
          <w:lang w:val="fr-FR"/>
        </w:rPr>
        <w:tab/>
        <w:t>Une valorisation des indemnités versées aux travailleuses indépendantes pendant les périodes de congé de naissance, d</w:t>
      </w:r>
      <w:r w:rsidR="00647A48" w:rsidRPr="00985D81">
        <w:rPr>
          <w:lang w:val="fr-FR"/>
        </w:rPr>
        <w:t>’</w:t>
      </w:r>
      <w:r w:rsidR="00FB2FFD" w:rsidRPr="00985D81">
        <w:rPr>
          <w:lang w:val="fr-FR"/>
        </w:rPr>
        <w:t>adoption ou d</w:t>
      </w:r>
      <w:r w:rsidR="00647A48" w:rsidRPr="00985D81">
        <w:rPr>
          <w:lang w:val="fr-FR"/>
        </w:rPr>
        <w:t>’</w:t>
      </w:r>
      <w:r w:rsidR="00FB2FFD" w:rsidRPr="00985D81">
        <w:rPr>
          <w:lang w:val="fr-FR"/>
        </w:rPr>
        <w:t>accueil ou de congé en cas de risque pendant la grossesse ou l</w:t>
      </w:r>
      <w:r w:rsidR="00647A48" w:rsidRPr="00985D81">
        <w:rPr>
          <w:lang w:val="fr-FR"/>
        </w:rPr>
        <w:t>’</w:t>
      </w:r>
      <w:r w:rsidR="00FB2FFD" w:rsidRPr="00985D81">
        <w:rPr>
          <w:lang w:val="fr-FR"/>
        </w:rPr>
        <w:t xml:space="preserve"> allaitement maternel</w:t>
      </w:r>
      <w:r w:rsidR="00647A48" w:rsidRPr="00985D81">
        <w:rPr>
          <w:lang w:val="fr-FR"/>
        </w:rPr>
        <w:t> ;</w:t>
      </w:r>
    </w:p>
    <w:p w14:paraId="60C2840E" w14:textId="557ADD05" w:rsidR="00FB2FFD" w:rsidRPr="00985D81" w:rsidRDefault="00881BEB" w:rsidP="00647A48">
      <w:pPr>
        <w:pStyle w:val="SingleTxt"/>
        <w:rPr>
          <w:lang w:val="fr-FR"/>
        </w:rPr>
      </w:pPr>
      <w:r w:rsidRPr="00985D81">
        <w:rPr>
          <w:lang w:val="fr-FR"/>
        </w:rPr>
        <w:tab/>
      </w:r>
      <w:r w:rsidR="00FB2FFD" w:rsidRPr="00985D81">
        <w:rPr>
          <w:lang w:val="fr-FR"/>
        </w:rPr>
        <w:t>j)</w:t>
      </w:r>
      <w:r w:rsidR="00FB2FFD" w:rsidRPr="00985D81">
        <w:rPr>
          <w:lang w:val="fr-FR"/>
        </w:rPr>
        <w:tab/>
        <w:t>Une prime pour les travailleuses indépendantes qui reprennent le travail</w:t>
      </w:r>
      <w:r w:rsidR="00647A48" w:rsidRPr="00985D81">
        <w:rPr>
          <w:lang w:val="fr-FR"/>
        </w:rPr>
        <w:t> ;</w:t>
      </w:r>
    </w:p>
    <w:p w14:paraId="2150E774" w14:textId="2AC60930" w:rsidR="00FB2FFD" w:rsidRPr="00985D81" w:rsidRDefault="00881BEB" w:rsidP="00647A48">
      <w:pPr>
        <w:pStyle w:val="SingleTxt"/>
        <w:rPr>
          <w:lang w:val="fr-FR"/>
        </w:rPr>
      </w:pPr>
      <w:r w:rsidRPr="00985D81">
        <w:rPr>
          <w:lang w:val="fr-FR"/>
        </w:rPr>
        <w:tab/>
      </w:r>
      <w:r w:rsidR="00FB2FFD" w:rsidRPr="00985D81">
        <w:rPr>
          <w:lang w:val="fr-FR"/>
        </w:rPr>
        <w:t>k)</w:t>
      </w:r>
      <w:r w:rsidR="00FB2FFD" w:rsidRPr="00985D81">
        <w:rPr>
          <w:lang w:val="fr-FR"/>
        </w:rPr>
        <w:tab/>
        <w:t>Une prestation financière pour la prise en charge partagée du nourrisson</w:t>
      </w:r>
      <w:r w:rsidR="00647A48" w:rsidRPr="00985D81">
        <w:rPr>
          <w:lang w:val="fr-FR"/>
        </w:rPr>
        <w:t> ;</w:t>
      </w:r>
    </w:p>
    <w:p w14:paraId="37CC02DD" w14:textId="631C4803" w:rsidR="00FB2FFD" w:rsidRPr="00985D81" w:rsidRDefault="00881BEB" w:rsidP="00647A48">
      <w:pPr>
        <w:pStyle w:val="SingleTxt"/>
        <w:rPr>
          <w:lang w:val="fr-FR"/>
        </w:rPr>
      </w:pPr>
      <w:r w:rsidRPr="00985D81">
        <w:rPr>
          <w:lang w:val="fr-FR"/>
        </w:rPr>
        <w:tab/>
      </w:r>
      <w:r w:rsidR="00FB2FFD" w:rsidRPr="00985D81">
        <w:rPr>
          <w:lang w:val="fr-FR"/>
        </w:rPr>
        <w:t>l)</w:t>
      </w:r>
      <w:r w:rsidR="00FB2FFD" w:rsidRPr="00985D81">
        <w:rPr>
          <w:lang w:val="fr-FR"/>
        </w:rPr>
        <w:tab/>
        <w:t>Le rétablissement du financement des versements prévus dans l</w:t>
      </w:r>
      <w:r w:rsidR="00647A48" w:rsidRPr="00985D81">
        <w:rPr>
          <w:lang w:val="fr-FR"/>
        </w:rPr>
        <w:t>’</w:t>
      </w:r>
      <w:r w:rsidR="00FB2FFD" w:rsidRPr="00985D81">
        <w:rPr>
          <w:lang w:val="fr-FR"/>
        </w:rPr>
        <w:t>accord spécial conclu avec la Sécurité sociale au profit des aidants non professionnels, principalement des femmes, de personnes dépendantes sous la responsabilité de l</w:t>
      </w:r>
      <w:r w:rsidR="00647A48" w:rsidRPr="00985D81">
        <w:rPr>
          <w:lang w:val="fr-FR"/>
        </w:rPr>
        <w:t>’</w:t>
      </w:r>
      <w:r w:rsidR="00FB2FFD" w:rsidRPr="00985D81">
        <w:rPr>
          <w:lang w:val="fr-FR"/>
        </w:rPr>
        <w:t>Administration générale de l</w:t>
      </w:r>
      <w:r w:rsidR="00647A48" w:rsidRPr="00985D81">
        <w:rPr>
          <w:lang w:val="fr-FR"/>
        </w:rPr>
        <w:t>’</w:t>
      </w:r>
      <w:r w:rsidR="00FB2FFD" w:rsidRPr="00985D81">
        <w:rPr>
          <w:lang w:val="fr-FR"/>
        </w:rPr>
        <w:t>État.</w:t>
      </w:r>
    </w:p>
    <w:p w14:paraId="2B4C6D55" w14:textId="7495A1FA" w:rsidR="003905E2" w:rsidRPr="00985D81" w:rsidRDefault="00FB2FFD" w:rsidP="00647A48">
      <w:pPr>
        <w:pStyle w:val="SingleTxt"/>
        <w:numPr>
          <w:ilvl w:val="0"/>
          <w:numId w:val="65"/>
        </w:numPr>
        <w:spacing w:line="240" w:lineRule="exact"/>
        <w:rPr>
          <w:lang w:val="fr-FR"/>
        </w:rPr>
      </w:pPr>
      <w:r w:rsidRPr="00985D81">
        <w:rPr>
          <w:lang w:val="fr-FR"/>
        </w:rPr>
        <w:t xml:space="preserve">Le </w:t>
      </w:r>
      <w:r w:rsidRPr="0099139B">
        <w:rPr>
          <w:lang w:val="fr-FR"/>
        </w:rPr>
        <w:t>décret-loi royal 3/2019, du 8 février, relatif aux mesures d</w:t>
      </w:r>
      <w:r w:rsidR="00647A48" w:rsidRPr="0099139B">
        <w:rPr>
          <w:lang w:val="fr-FR"/>
        </w:rPr>
        <w:t>’</w:t>
      </w:r>
      <w:r w:rsidRPr="0099139B">
        <w:rPr>
          <w:lang w:val="fr-FR"/>
        </w:rPr>
        <w:t>urgence dans les domaines de la science, de la technologie, de l</w:t>
      </w:r>
      <w:r w:rsidR="00647A48" w:rsidRPr="0099139B">
        <w:rPr>
          <w:lang w:val="fr-FR"/>
        </w:rPr>
        <w:t>’</w:t>
      </w:r>
      <w:r w:rsidRPr="0099139B">
        <w:rPr>
          <w:lang w:val="fr-FR"/>
        </w:rPr>
        <w:t>innovation et de l</w:t>
      </w:r>
      <w:r w:rsidR="00647A48" w:rsidRPr="0099139B">
        <w:rPr>
          <w:lang w:val="fr-FR"/>
        </w:rPr>
        <w:t>’</w:t>
      </w:r>
      <w:r w:rsidRPr="0099139B">
        <w:rPr>
          <w:lang w:val="fr-FR"/>
        </w:rPr>
        <w:t>université</w:t>
      </w:r>
      <w:r w:rsidRPr="00985D81">
        <w:rPr>
          <w:lang w:val="fr-FR"/>
        </w:rPr>
        <w:t>, supprime la pénalisation des périodes d</w:t>
      </w:r>
      <w:r w:rsidR="00647A48" w:rsidRPr="00985D81">
        <w:rPr>
          <w:lang w:val="fr-FR"/>
        </w:rPr>
        <w:t>’</w:t>
      </w:r>
      <w:r w:rsidRPr="00985D81">
        <w:rPr>
          <w:lang w:val="fr-FR"/>
        </w:rPr>
        <w:t>inactivité fait d</w:t>
      </w:r>
      <w:r w:rsidR="00647A48" w:rsidRPr="00985D81">
        <w:rPr>
          <w:lang w:val="fr-FR"/>
        </w:rPr>
        <w:t>’</w:t>
      </w:r>
      <w:r w:rsidRPr="00985D81">
        <w:rPr>
          <w:lang w:val="fr-FR"/>
        </w:rPr>
        <w:t>incapacité temporaire, de risque induit par une grossesse, de maternité, de garde à des fins d</w:t>
      </w:r>
      <w:r w:rsidR="00647A48" w:rsidRPr="00985D81">
        <w:rPr>
          <w:lang w:val="fr-FR"/>
        </w:rPr>
        <w:t>’</w:t>
      </w:r>
      <w:r w:rsidRPr="00985D81">
        <w:rPr>
          <w:lang w:val="fr-FR"/>
        </w:rPr>
        <w:t>adoption, d</w:t>
      </w:r>
      <w:r w:rsidR="00647A48" w:rsidRPr="00985D81">
        <w:rPr>
          <w:lang w:val="fr-FR"/>
        </w:rPr>
        <w:t>’</w:t>
      </w:r>
      <w:r w:rsidRPr="00985D81">
        <w:rPr>
          <w:lang w:val="fr-FR"/>
        </w:rPr>
        <w:t>accueil, de risque pendant l</w:t>
      </w:r>
      <w:r w:rsidR="00647A48" w:rsidRPr="00985D81">
        <w:rPr>
          <w:lang w:val="fr-FR"/>
        </w:rPr>
        <w:t>’</w:t>
      </w:r>
      <w:r w:rsidRPr="00985D81">
        <w:rPr>
          <w:lang w:val="fr-FR"/>
        </w:rPr>
        <w:t>allaitement et de paternité</w:t>
      </w:r>
      <w:r w:rsidRPr="00985D81">
        <w:rPr>
          <w:rStyle w:val="Ancredenotedebasdepage"/>
          <w:sz w:val="20"/>
          <w:szCs w:val="20"/>
          <w:lang w:val="fr-FR"/>
        </w:rPr>
        <w:footnoteReference w:id="132"/>
      </w:r>
      <w:r w:rsidRPr="00985D81">
        <w:rPr>
          <w:lang w:val="fr-FR"/>
        </w:rPr>
        <w:t>.</w:t>
      </w:r>
    </w:p>
    <w:p w14:paraId="7C2A2EEC" w14:textId="4C8A893B" w:rsidR="003905E2" w:rsidRPr="00985D81" w:rsidRDefault="00FB2FFD" w:rsidP="00647A48">
      <w:pPr>
        <w:pStyle w:val="SingleTxt"/>
        <w:numPr>
          <w:ilvl w:val="0"/>
          <w:numId w:val="65"/>
        </w:numPr>
        <w:spacing w:line="240" w:lineRule="exact"/>
        <w:rPr>
          <w:lang w:val="fr-FR"/>
        </w:rPr>
      </w:pPr>
      <w:r w:rsidRPr="00985D81">
        <w:rPr>
          <w:lang w:val="fr-FR"/>
        </w:rPr>
        <w:t>Le Ministère des sciences et de l</w:t>
      </w:r>
      <w:r w:rsidR="00647A48" w:rsidRPr="00985D81">
        <w:rPr>
          <w:lang w:val="fr-FR"/>
        </w:rPr>
        <w:t>’</w:t>
      </w:r>
      <w:r w:rsidRPr="00985D81">
        <w:rPr>
          <w:lang w:val="fr-FR"/>
        </w:rPr>
        <w:t>innovation a pris des mesures visant à favoriser l</w:t>
      </w:r>
      <w:r w:rsidR="00647A48" w:rsidRPr="00985D81">
        <w:rPr>
          <w:lang w:val="fr-FR"/>
        </w:rPr>
        <w:t>’</w:t>
      </w:r>
      <w:r w:rsidRPr="00985D81">
        <w:rPr>
          <w:lang w:val="fr-FR"/>
        </w:rPr>
        <w:t>équilibre entre vie professionnelle et vie privée, en l</w:t>
      </w:r>
      <w:r w:rsidR="00647A48" w:rsidRPr="00985D81">
        <w:rPr>
          <w:lang w:val="fr-FR"/>
        </w:rPr>
        <w:t>’</w:t>
      </w:r>
      <w:r w:rsidRPr="00985D81">
        <w:rPr>
          <w:lang w:val="fr-FR"/>
        </w:rPr>
        <w:t>occurrence les ordonnances CNU/320/2019</w:t>
      </w:r>
      <w:r w:rsidRPr="00985D81">
        <w:rPr>
          <w:rStyle w:val="Ancredenotedebasdepage"/>
          <w:sz w:val="20"/>
          <w:szCs w:val="20"/>
          <w:lang w:val="fr-FR"/>
        </w:rPr>
        <w:footnoteReference w:id="133"/>
      </w:r>
      <w:r w:rsidRPr="00985D81">
        <w:rPr>
          <w:lang w:val="fr-FR"/>
        </w:rPr>
        <w:t xml:space="preserve"> et CNU/692/2019</w:t>
      </w:r>
      <w:r w:rsidRPr="00985D81">
        <w:rPr>
          <w:rStyle w:val="Ancredenotedebasdepage"/>
          <w:iCs/>
          <w:sz w:val="20"/>
          <w:szCs w:val="20"/>
          <w:lang w:val="fr-FR"/>
        </w:rPr>
        <w:footnoteReference w:id="134"/>
      </w:r>
      <w:r w:rsidRPr="00985D81">
        <w:rPr>
          <w:lang w:val="fr-FR"/>
        </w:rPr>
        <w:t>.</w:t>
      </w:r>
    </w:p>
    <w:p w14:paraId="1960357F" w14:textId="63F2D0E9" w:rsidR="003905E2" w:rsidRPr="00985D81" w:rsidRDefault="00FB2FFD" w:rsidP="00647A48">
      <w:pPr>
        <w:pStyle w:val="SingleTxt"/>
        <w:numPr>
          <w:ilvl w:val="0"/>
          <w:numId w:val="65"/>
        </w:numPr>
        <w:spacing w:line="240" w:lineRule="exact"/>
        <w:rPr>
          <w:lang w:val="fr-FR"/>
        </w:rPr>
      </w:pPr>
      <w:r w:rsidRPr="00985D81">
        <w:rPr>
          <w:lang w:val="fr-FR"/>
        </w:rPr>
        <w:t xml:space="preserve">Le </w:t>
      </w:r>
      <w:r w:rsidRPr="0099139B">
        <w:rPr>
          <w:lang w:val="fr-FR"/>
        </w:rPr>
        <w:t>décret royal 902/2020 du 13 octobre relatif à l</w:t>
      </w:r>
      <w:r w:rsidR="00647A48" w:rsidRPr="0099139B">
        <w:rPr>
          <w:lang w:val="fr-FR"/>
        </w:rPr>
        <w:t>’</w:t>
      </w:r>
      <w:r w:rsidRPr="0099139B">
        <w:rPr>
          <w:lang w:val="fr-FR"/>
        </w:rPr>
        <w:t>égalité de rémunération entre les femmes et les hommes</w:t>
      </w:r>
      <w:r w:rsidRPr="004800EA">
        <w:rPr>
          <w:lang w:val="fr-FR"/>
        </w:rPr>
        <w:t xml:space="preserve"> consacre les principes de salaire égal pour un travail de valeur égale et de transparence salariale et prévoit des instruments en vue de leur application. Afin de mettre à disposition des entreprises un registre des salaires, le Ministère du tra</w:t>
      </w:r>
      <w:r w:rsidRPr="00985D81">
        <w:rPr>
          <w:lang w:val="fr-FR"/>
        </w:rPr>
        <w:t>vail et de l</w:t>
      </w:r>
      <w:r w:rsidR="00647A48" w:rsidRPr="00985D81">
        <w:rPr>
          <w:lang w:val="fr-FR"/>
        </w:rPr>
        <w:t>’</w:t>
      </w:r>
      <w:r w:rsidRPr="00985D81">
        <w:rPr>
          <w:lang w:val="fr-FR"/>
        </w:rPr>
        <w:t>économie sociale et l</w:t>
      </w:r>
      <w:r w:rsidR="00647A48" w:rsidRPr="00985D81">
        <w:rPr>
          <w:lang w:val="fr-FR"/>
        </w:rPr>
        <w:t>’</w:t>
      </w:r>
      <w:r w:rsidRPr="00985D81">
        <w:rPr>
          <w:lang w:val="fr-FR"/>
        </w:rPr>
        <w:t>Institut de la femme ont mis au point un outil d</w:t>
      </w:r>
      <w:r w:rsidR="00647A48" w:rsidRPr="00985D81">
        <w:rPr>
          <w:lang w:val="fr-FR"/>
        </w:rPr>
        <w:t>’</w:t>
      </w:r>
      <w:r w:rsidRPr="00985D81">
        <w:rPr>
          <w:lang w:val="fr-FR"/>
        </w:rPr>
        <w:t>enregistrement des rémunérations, avec l</w:t>
      </w:r>
      <w:r w:rsidR="00647A48" w:rsidRPr="00985D81">
        <w:rPr>
          <w:lang w:val="fr-FR"/>
        </w:rPr>
        <w:t>’</w:t>
      </w:r>
      <w:r w:rsidRPr="00985D81">
        <w:rPr>
          <w:lang w:val="fr-FR"/>
        </w:rPr>
        <w:t>accord des partenaires sociaux.</w:t>
      </w:r>
    </w:p>
    <w:p w14:paraId="2B87D428" w14:textId="6AA45F41" w:rsidR="003905E2" w:rsidRPr="00985D81" w:rsidRDefault="00FB2FFD" w:rsidP="00647A48">
      <w:pPr>
        <w:pStyle w:val="SingleTxt"/>
        <w:numPr>
          <w:ilvl w:val="0"/>
          <w:numId w:val="65"/>
        </w:numPr>
        <w:spacing w:line="240" w:lineRule="exact"/>
        <w:rPr>
          <w:lang w:val="fr-FR"/>
        </w:rPr>
      </w:pPr>
      <w:r w:rsidRPr="00985D81">
        <w:rPr>
          <w:lang w:val="fr-FR"/>
        </w:rPr>
        <w:t xml:space="preserve">Le </w:t>
      </w:r>
      <w:r w:rsidRPr="0099139B">
        <w:rPr>
          <w:lang w:val="fr-FR"/>
        </w:rPr>
        <w:t>décret royal 901/2020 du 13 octobre</w:t>
      </w:r>
      <w:r w:rsidRPr="004800EA">
        <w:rPr>
          <w:lang w:val="fr-FR"/>
        </w:rPr>
        <w:t xml:space="preserve"> réglemente</w:t>
      </w:r>
      <w:r w:rsidRPr="00985D81">
        <w:rPr>
          <w:lang w:val="fr-FR"/>
        </w:rPr>
        <w:t xml:space="preserve"> les plans en faveur de l</w:t>
      </w:r>
      <w:r w:rsidR="00647A48" w:rsidRPr="00985D81">
        <w:rPr>
          <w:lang w:val="fr-FR"/>
        </w:rPr>
        <w:t>’</w:t>
      </w:r>
      <w:r w:rsidRPr="00985D81">
        <w:rPr>
          <w:lang w:val="fr-FR"/>
        </w:rPr>
        <w:t>égalité et leur enregistrement et porte modification du décret royal 713/2010 du 28</w:t>
      </w:r>
      <w:r w:rsidR="00955F32" w:rsidRPr="00985D81">
        <w:rPr>
          <w:lang w:val="fr-FR"/>
        </w:rPr>
        <w:t> </w:t>
      </w:r>
      <w:r w:rsidRPr="00985D81">
        <w:rPr>
          <w:lang w:val="fr-FR"/>
        </w:rPr>
        <w:t>mai relatif à l</w:t>
      </w:r>
      <w:r w:rsidR="00647A48" w:rsidRPr="00985D81">
        <w:rPr>
          <w:lang w:val="fr-FR"/>
        </w:rPr>
        <w:t>’</w:t>
      </w:r>
      <w:r w:rsidRPr="00985D81">
        <w:rPr>
          <w:lang w:val="fr-FR"/>
        </w:rPr>
        <w:t>enregistrement et au dépôt des conventions et des accords collectifs de travail</w:t>
      </w:r>
      <w:r w:rsidRPr="00985D81">
        <w:rPr>
          <w:rStyle w:val="Ancredenotedebasdepage"/>
          <w:sz w:val="20"/>
          <w:szCs w:val="20"/>
          <w:lang w:val="fr-FR"/>
        </w:rPr>
        <w:footnoteReference w:id="135"/>
      </w:r>
      <w:r w:rsidRPr="00985D81">
        <w:rPr>
          <w:lang w:val="fr-FR"/>
        </w:rPr>
        <w:t>.</w:t>
      </w:r>
    </w:p>
    <w:p w14:paraId="59CBEC9F" w14:textId="16B05C24" w:rsidR="003905E2" w:rsidRPr="00985D81" w:rsidRDefault="00FB2FFD" w:rsidP="00647A48">
      <w:pPr>
        <w:pStyle w:val="SingleTxt"/>
        <w:numPr>
          <w:ilvl w:val="0"/>
          <w:numId w:val="65"/>
        </w:numPr>
        <w:spacing w:line="240" w:lineRule="exact"/>
        <w:rPr>
          <w:lang w:val="fr-FR"/>
        </w:rPr>
      </w:pPr>
      <w:r w:rsidRPr="00985D81">
        <w:rPr>
          <w:lang w:val="fr-FR"/>
        </w:rPr>
        <w:t>Au niveau national, l</w:t>
      </w:r>
      <w:r w:rsidR="00647A48" w:rsidRPr="00985D81">
        <w:rPr>
          <w:lang w:val="fr-FR"/>
        </w:rPr>
        <w:t>’</w:t>
      </w:r>
      <w:r w:rsidRPr="00985D81">
        <w:rPr>
          <w:lang w:val="fr-FR"/>
        </w:rPr>
        <w:t>outil d</w:t>
      </w:r>
      <w:r w:rsidR="00647A48" w:rsidRPr="00985D81">
        <w:rPr>
          <w:lang w:val="fr-FR"/>
        </w:rPr>
        <w:t>’</w:t>
      </w:r>
      <w:r w:rsidRPr="00985D81">
        <w:rPr>
          <w:lang w:val="fr-FR"/>
        </w:rPr>
        <w:t>autodiagnostic en matière d</w:t>
      </w:r>
      <w:r w:rsidR="00647A48" w:rsidRPr="00985D81">
        <w:rPr>
          <w:lang w:val="fr-FR"/>
        </w:rPr>
        <w:t>’</w:t>
      </w:r>
      <w:r w:rsidRPr="00985D81">
        <w:rPr>
          <w:lang w:val="fr-FR"/>
        </w:rPr>
        <w:t>écart de rémunération entre les femmes et les hommes et un système d</w:t>
      </w:r>
      <w:r w:rsidR="00647A48" w:rsidRPr="00985D81">
        <w:rPr>
          <w:lang w:val="fr-FR"/>
        </w:rPr>
        <w:t>’</w:t>
      </w:r>
      <w:r w:rsidRPr="00985D81">
        <w:rPr>
          <w:lang w:val="fr-FR"/>
        </w:rPr>
        <w:t>évaluation des emplois tenant compte des questions de genre</w:t>
      </w:r>
      <w:r w:rsidRPr="00985D81">
        <w:rPr>
          <w:rStyle w:val="Ancredenotedebasdepage"/>
          <w:bCs/>
          <w:sz w:val="20"/>
          <w:szCs w:val="20"/>
          <w:lang w:val="fr-FR"/>
        </w:rPr>
        <w:footnoteReference w:id="136"/>
      </w:r>
      <w:r w:rsidRPr="00985D81">
        <w:rPr>
          <w:lang w:val="fr-FR"/>
        </w:rPr>
        <w:t xml:space="preserve"> ont été mis en circulation et la Journée de l</w:t>
      </w:r>
      <w:r w:rsidR="00647A48" w:rsidRPr="00985D81">
        <w:rPr>
          <w:lang w:val="fr-FR"/>
        </w:rPr>
        <w:t>’</w:t>
      </w:r>
      <w:r w:rsidRPr="00985D81">
        <w:rPr>
          <w:lang w:val="fr-FR"/>
        </w:rPr>
        <w:t>égalité des salaires continue d</w:t>
      </w:r>
      <w:r w:rsidR="00647A48" w:rsidRPr="00985D81">
        <w:rPr>
          <w:lang w:val="fr-FR"/>
        </w:rPr>
        <w:t>’</w:t>
      </w:r>
      <w:r w:rsidRPr="00985D81">
        <w:rPr>
          <w:lang w:val="fr-FR"/>
        </w:rPr>
        <w:t>être célébrée</w:t>
      </w:r>
      <w:r w:rsidR="00647A48" w:rsidRPr="00985D81">
        <w:rPr>
          <w:lang w:val="fr-FR"/>
        </w:rPr>
        <w:t> ;</w:t>
      </w:r>
      <w:r w:rsidRPr="00985D81">
        <w:rPr>
          <w:lang w:val="fr-FR"/>
        </w:rPr>
        <w:t xml:space="preserve"> au niveau des Communautés autonomes, il convient de mentionner des initiatives telles que la </w:t>
      </w:r>
      <w:r w:rsidR="00F61D26" w:rsidRPr="00985D81">
        <w:rPr>
          <w:lang w:val="fr-FR"/>
        </w:rPr>
        <w:t>« </w:t>
      </w:r>
      <w:r w:rsidRPr="0099139B">
        <w:rPr>
          <w:lang w:val="fr-FR"/>
        </w:rPr>
        <w:t>Estrategia Asturiana contra la Brecha Salarial</w:t>
      </w:r>
      <w:r w:rsidR="00F61D26" w:rsidRPr="00985D81">
        <w:rPr>
          <w:lang w:val="fr-FR"/>
        </w:rPr>
        <w:t> »</w:t>
      </w:r>
      <w:r w:rsidRPr="00985D81">
        <w:rPr>
          <w:lang w:val="fr-FR"/>
        </w:rPr>
        <w:t xml:space="preserve"> (Stratégie asturienne contre l</w:t>
      </w:r>
      <w:r w:rsidR="00647A48" w:rsidRPr="00985D81">
        <w:rPr>
          <w:lang w:val="fr-FR"/>
        </w:rPr>
        <w:t>’</w:t>
      </w:r>
      <w:r w:rsidRPr="00985D81">
        <w:rPr>
          <w:lang w:val="fr-FR"/>
        </w:rPr>
        <w:t>écart salarial) (2016-2018) et le premier plan d</w:t>
      </w:r>
      <w:r w:rsidR="00647A48" w:rsidRPr="00985D81">
        <w:rPr>
          <w:lang w:val="fr-FR"/>
        </w:rPr>
        <w:t>’</w:t>
      </w:r>
      <w:r w:rsidRPr="00985D81">
        <w:rPr>
          <w:lang w:val="fr-FR"/>
        </w:rPr>
        <w:t>action contre l</w:t>
      </w:r>
      <w:r w:rsidR="00647A48" w:rsidRPr="00985D81">
        <w:rPr>
          <w:lang w:val="fr-FR"/>
        </w:rPr>
        <w:t>’</w:t>
      </w:r>
      <w:r w:rsidRPr="00985D81">
        <w:rPr>
          <w:lang w:val="fr-FR"/>
        </w:rPr>
        <w:t>inégalité salariale entre les femmes et les hommes, en Andalousie.</w:t>
      </w:r>
    </w:p>
    <w:p w14:paraId="0AD09261" w14:textId="49818B99" w:rsidR="003905E2" w:rsidRPr="00985D81" w:rsidRDefault="00FB2FFD" w:rsidP="00647A48">
      <w:pPr>
        <w:pStyle w:val="SingleTxt"/>
        <w:numPr>
          <w:ilvl w:val="0"/>
          <w:numId w:val="65"/>
        </w:numPr>
        <w:spacing w:line="240" w:lineRule="exact"/>
        <w:rPr>
          <w:lang w:val="fr-FR"/>
        </w:rPr>
      </w:pPr>
      <w:r w:rsidRPr="00985D81">
        <w:rPr>
          <w:lang w:val="fr-FR"/>
        </w:rPr>
        <w:t xml:space="preserve">La </w:t>
      </w:r>
      <w:r w:rsidRPr="0099139B">
        <w:rPr>
          <w:lang w:val="fr-FR"/>
        </w:rPr>
        <w:t xml:space="preserve">loi 10/2021 du 9 juillet 2021 sur le télétravail </w:t>
      </w:r>
      <w:r w:rsidRPr="004800EA">
        <w:rPr>
          <w:lang w:val="fr-FR"/>
        </w:rPr>
        <w:t>énonce</w:t>
      </w:r>
      <w:r w:rsidRPr="00985D81">
        <w:rPr>
          <w:lang w:val="fr-FR"/>
        </w:rPr>
        <w:t xml:space="preserve"> que les personnes qui travaillent dans les locaux d</w:t>
      </w:r>
      <w:r w:rsidR="00647A48" w:rsidRPr="00985D81">
        <w:rPr>
          <w:lang w:val="fr-FR"/>
        </w:rPr>
        <w:t>’</w:t>
      </w:r>
      <w:r w:rsidRPr="00985D81">
        <w:rPr>
          <w:lang w:val="fr-FR"/>
        </w:rPr>
        <w:t>une entreprise et celles qui télétravaillent ont le même droit à la conciliation entre vie professionnelle et vie privée.</w:t>
      </w:r>
    </w:p>
    <w:p w14:paraId="7CA6B1B1" w14:textId="7F41651A" w:rsidR="00881BEB" w:rsidRPr="00985D81" w:rsidRDefault="00881BEB" w:rsidP="00647A48">
      <w:pPr>
        <w:pStyle w:val="SingleTxt"/>
        <w:spacing w:after="0" w:line="120" w:lineRule="exact"/>
        <w:rPr>
          <w:sz w:val="10"/>
          <w:lang w:val="fr-FR"/>
        </w:rPr>
      </w:pPr>
    </w:p>
    <w:p w14:paraId="4AB3400F" w14:textId="21FBD035" w:rsidR="00FB2FFD" w:rsidRPr="00985D81" w:rsidRDefault="00FB2FFD" w:rsidP="00480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lastRenderedPageBreak/>
        <w:tab/>
      </w:r>
      <w:r w:rsidRPr="00985D81">
        <w:rPr>
          <w:lang w:val="fr-FR"/>
        </w:rPr>
        <w:tab/>
        <w:t>Instruments</w:t>
      </w:r>
    </w:p>
    <w:p w14:paraId="546F534D" w14:textId="4DDB86D7" w:rsidR="00881BEB" w:rsidRPr="00985D81" w:rsidRDefault="00881BEB" w:rsidP="0099139B">
      <w:pPr>
        <w:pStyle w:val="SingleTxt"/>
        <w:keepNext/>
        <w:spacing w:after="0" w:line="120" w:lineRule="exact"/>
        <w:rPr>
          <w:sz w:val="10"/>
          <w:lang w:val="fr-FR"/>
        </w:rPr>
      </w:pPr>
    </w:p>
    <w:p w14:paraId="69058F2E" w14:textId="4B5AEE38" w:rsidR="003905E2" w:rsidRPr="00985D81" w:rsidRDefault="00FB2FFD" w:rsidP="00647A48">
      <w:pPr>
        <w:pStyle w:val="SingleTxt"/>
        <w:numPr>
          <w:ilvl w:val="0"/>
          <w:numId w:val="66"/>
        </w:numPr>
        <w:spacing w:line="240" w:lineRule="exact"/>
        <w:rPr>
          <w:lang w:val="fr-FR"/>
        </w:rPr>
      </w:pPr>
      <w:r w:rsidRPr="00985D81">
        <w:rPr>
          <w:lang w:val="fr-FR"/>
        </w:rPr>
        <w:t>En vue de lutter contre la ségrégation horizontale et verticale, l</w:t>
      </w:r>
      <w:r w:rsidR="00647A48" w:rsidRPr="00985D81">
        <w:rPr>
          <w:lang w:val="fr-FR"/>
        </w:rPr>
        <w:t>’</w:t>
      </w:r>
      <w:r w:rsidRPr="00985D81">
        <w:rPr>
          <w:lang w:val="fr-FR"/>
        </w:rPr>
        <w:t>Institut de la femme promeut des mesures dans les entreprises, telles que les services de conseil gratuits pour les entreprises, qui fournit des outils pour travailler sur des plans, des protocoles ou des mesures de lutte contre le harcèlement sexuel ou fondé sur le genre. Jusqu</w:t>
      </w:r>
      <w:r w:rsidR="00647A48" w:rsidRPr="00985D81">
        <w:rPr>
          <w:lang w:val="fr-FR"/>
        </w:rPr>
        <w:t>’</w:t>
      </w:r>
      <w:r w:rsidRPr="00985D81">
        <w:rPr>
          <w:lang w:val="fr-FR"/>
        </w:rPr>
        <w:t xml:space="preserve">en 2019, il a lancé des appels à subventions en faveur des entreprises. Il décerne le label </w:t>
      </w:r>
      <w:r w:rsidR="000F0DAD" w:rsidRPr="00985D81">
        <w:rPr>
          <w:lang w:val="fr-FR"/>
        </w:rPr>
        <w:t>« </w:t>
      </w:r>
      <w:r w:rsidRPr="00985D81">
        <w:rPr>
          <w:lang w:val="fr-FR"/>
        </w:rPr>
        <w:t>Igualdad en la Empresa</w:t>
      </w:r>
      <w:r w:rsidR="000F0DAD" w:rsidRPr="00985D81">
        <w:rPr>
          <w:lang w:val="fr-FR"/>
        </w:rPr>
        <w:t> »</w:t>
      </w:r>
      <w:r w:rsidRPr="00985D81">
        <w:rPr>
          <w:lang w:val="fr-FR"/>
        </w:rPr>
        <w:t xml:space="preserve"> aux entreprises qui mettent au point des plans en faveur </w:t>
      </w:r>
      <w:r w:rsidR="000F0DAD" w:rsidRPr="00985D81">
        <w:rPr>
          <w:lang w:val="fr-FR"/>
        </w:rPr>
        <w:t xml:space="preserve">de </w:t>
      </w:r>
      <w:r w:rsidRPr="00985D81">
        <w:rPr>
          <w:lang w:val="fr-FR"/>
        </w:rPr>
        <w:t>l</w:t>
      </w:r>
      <w:r w:rsidR="00647A48" w:rsidRPr="00985D81">
        <w:rPr>
          <w:lang w:val="fr-FR"/>
        </w:rPr>
        <w:t>’</w:t>
      </w:r>
      <w:r w:rsidRPr="00985D81">
        <w:rPr>
          <w:lang w:val="fr-FR"/>
        </w:rPr>
        <w:t>égalité et s</w:t>
      </w:r>
      <w:r w:rsidR="00647A48" w:rsidRPr="00985D81">
        <w:rPr>
          <w:lang w:val="fr-FR"/>
        </w:rPr>
        <w:t>’</w:t>
      </w:r>
      <w:r w:rsidRPr="00985D81">
        <w:rPr>
          <w:lang w:val="fr-FR"/>
        </w:rPr>
        <w:t>emploie à mieux faire connaître la question au moyen d</w:t>
      </w:r>
      <w:r w:rsidR="00647A48" w:rsidRPr="00985D81">
        <w:rPr>
          <w:lang w:val="fr-FR"/>
        </w:rPr>
        <w:t>’</w:t>
      </w:r>
      <w:r w:rsidRPr="00985D81">
        <w:rPr>
          <w:lang w:val="fr-FR"/>
        </w:rPr>
        <w:t>un bulletin consacré à l</w:t>
      </w:r>
      <w:r w:rsidR="00647A48" w:rsidRPr="00985D81">
        <w:rPr>
          <w:lang w:val="fr-FR"/>
        </w:rPr>
        <w:t>’</w:t>
      </w:r>
      <w:r w:rsidRPr="00985D81">
        <w:rPr>
          <w:lang w:val="fr-FR"/>
        </w:rPr>
        <w:t>égalité en entreprise (</w:t>
      </w:r>
      <w:r w:rsidRPr="00985D81">
        <w:rPr>
          <w:i/>
          <w:iCs/>
          <w:lang w:val="fr-FR"/>
        </w:rPr>
        <w:t>Boletín Igualdad en la Empresa</w:t>
      </w:r>
      <w:r w:rsidRPr="00985D81">
        <w:rPr>
          <w:lang w:val="fr-FR"/>
        </w:rPr>
        <w:t>).</w:t>
      </w:r>
    </w:p>
    <w:p w14:paraId="25CA8256" w14:textId="784AF309" w:rsidR="003905E2" w:rsidRPr="00985D81" w:rsidRDefault="00FB2FFD" w:rsidP="00647A48">
      <w:pPr>
        <w:pStyle w:val="SingleTxt"/>
        <w:numPr>
          <w:ilvl w:val="0"/>
          <w:numId w:val="67"/>
        </w:numPr>
        <w:spacing w:line="240" w:lineRule="exact"/>
        <w:rPr>
          <w:lang w:val="fr-FR"/>
        </w:rPr>
      </w:pPr>
      <w:r w:rsidRPr="00985D81">
        <w:rPr>
          <w:lang w:val="fr-FR"/>
        </w:rPr>
        <w:t>On dénombre, parmi les mesures visant à favoriser l</w:t>
      </w:r>
      <w:r w:rsidR="00647A48" w:rsidRPr="00985D81">
        <w:rPr>
          <w:lang w:val="fr-FR"/>
        </w:rPr>
        <w:t>’</w:t>
      </w:r>
      <w:r w:rsidRPr="00985D81">
        <w:rPr>
          <w:lang w:val="fr-FR"/>
        </w:rPr>
        <w:t>égalité d</w:t>
      </w:r>
      <w:r w:rsidR="00647A48" w:rsidRPr="00985D81">
        <w:rPr>
          <w:lang w:val="fr-FR"/>
        </w:rPr>
        <w:t>’</w:t>
      </w:r>
      <w:r w:rsidRPr="00985D81">
        <w:rPr>
          <w:lang w:val="fr-FR"/>
        </w:rPr>
        <w:t>accès des femmes à l</w:t>
      </w:r>
      <w:r w:rsidR="00647A48" w:rsidRPr="00985D81">
        <w:rPr>
          <w:lang w:val="fr-FR"/>
        </w:rPr>
        <w:t>’</w:t>
      </w:r>
      <w:r w:rsidRPr="00985D81">
        <w:rPr>
          <w:lang w:val="fr-FR"/>
        </w:rPr>
        <w:t>emploi, les dispositions contenues dans la stratégie espagnole de stimulation de l</w:t>
      </w:r>
      <w:r w:rsidR="00647A48" w:rsidRPr="00985D81">
        <w:rPr>
          <w:lang w:val="fr-FR"/>
        </w:rPr>
        <w:t>’</w:t>
      </w:r>
      <w:r w:rsidRPr="00985D81">
        <w:rPr>
          <w:lang w:val="fr-FR"/>
        </w:rPr>
        <w:t>emploi (2017-2020)</w:t>
      </w:r>
      <w:r w:rsidRPr="00985D81">
        <w:rPr>
          <w:rStyle w:val="Ancredenotedebasdepage"/>
          <w:iCs/>
          <w:sz w:val="20"/>
          <w:szCs w:val="20"/>
          <w:lang w:val="fr-FR"/>
        </w:rPr>
        <w:footnoteReference w:id="137"/>
      </w:r>
      <w:r w:rsidRPr="00985D81">
        <w:rPr>
          <w:iCs/>
          <w:lang w:val="fr-FR"/>
        </w:rPr>
        <w:t xml:space="preserve"> </w:t>
      </w:r>
      <w:r w:rsidRPr="00985D81">
        <w:rPr>
          <w:lang w:val="fr-FR"/>
        </w:rPr>
        <w:t>et dans la nouvelle stratégie espagnole de soutien actif à l</w:t>
      </w:r>
      <w:r w:rsidR="00647A48" w:rsidRPr="00985D81">
        <w:rPr>
          <w:lang w:val="fr-FR"/>
        </w:rPr>
        <w:t>’</w:t>
      </w:r>
      <w:r w:rsidRPr="00985D81">
        <w:rPr>
          <w:lang w:val="fr-FR"/>
        </w:rPr>
        <w:t>emploi (2021-2024)</w:t>
      </w:r>
      <w:r w:rsidRPr="00985D81">
        <w:rPr>
          <w:rStyle w:val="Ancredenotedebasdepage"/>
          <w:sz w:val="20"/>
          <w:szCs w:val="20"/>
          <w:lang w:val="fr-FR"/>
        </w:rPr>
        <w:footnoteReference w:id="138"/>
      </w:r>
      <w:r w:rsidR="003905E2" w:rsidRPr="00985D81">
        <w:rPr>
          <w:lang w:val="fr-FR"/>
        </w:rPr>
        <w:t>,</w:t>
      </w:r>
      <w:r w:rsidRPr="00985D81">
        <w:rPr>
          <w:lang w:val="fr-FR"/>
        </w:rPr>
        <w:t xml:space="preserve"> les mesures destinées spécialement aux femmes et incluses dans le Programme d</w:t>
      </w:r>
      <w:r w:rsidR="00647A48" w:rsidRPr="00985D81">
        <w:rPr>
          <w:lang w:val="fr-FR"/>
        </w:rPr>
        <w:t>’</w:t>
      </w:r>
      <w:r w:rsidRPr="00985D81">
        <w:rPr>
          <w:lang w:val="fr-FR"/>
        </w:rPr>
        <w:t>urgence en faveur de l</w:t>
      </w:r>
      <w:r w:rsidR="00647A48" w:rsidRPr="00985D81">
        <w:rPr>
          <w:lang w:val="fr-FR"/>
        </w:rPr>
        <w:t>’</w:t>
      </w:r>
      <w:r w:rsidRPr="00985D81">
        <w:rPr>
          <w:lang w:val="fr-FR"/>
        </w:rPr>
        <w:t>emploi des jeunes pour la période 2019</w:t>
      </w:r>
      <w:r w:rsidR="000F7B22" w:rsidRPr="00985D81">
        <w:rPr>
          <w:lang w:val="fr-FR"/>
        </w:rPr>
        <w:noBreakHyphen/>
      </w:r>
      <w:r w:rsidRPr="00985D81">
        <w:rPr>
          <w:lang w:val="fr-FR"/>
        </w:rPr>
        <w:t xml:space="preserve">2021 et dans le plan </w:t>
      </w:r>
      <w:r w:rsidR="000F0DAD" w:rsidRPr="00985D81">
        <w:rPr>
          <w:lang w:val="fr-FR"/>
        </w:rPr>
        <w:t>« </w:t>
      </w:r>
      <w:r w:rsidRPr="0099139B">
        <w:rPr>
          <w:lang w:val="fr-FR"/>
        </w:rPr>
        <w:t>Reincorpora-t</w:t>
      </w:r>
      <w:r w:rsidR="000F0DAD" w:rsidRPr="00985D81">
        <w:rPr>
          <w:lang w:val="fr-FR"/>
        </w:rPr>
        <w:t> »</w:t>
      </w:r>
      <w:r w:rsidRPr="00985D81">
        <w:rPr>
          <w:lang w:val="fr-FR"/>
        </w:rPr>
        <w:t xml:space="preserve"> (2019-2021) destiné à prévenir et à réduire le chômage de longue durée, et la composante 23 du plan de relance, de transformation et de résilience, approuvé par le Conseil des ministres le 27 avril 2021.</w:t>
      </w:r>
    </w:p>
    <w:p w14:paraId="709CFBDE" w14:textId="568C2383" w:rsidR="003905E2" w:rsidRPr="00985D81" w:rsidRDefault="00FB2FFD" w:rsidP="00647A48">
      <w:pPr>
        <w:pStyle w:val="SingleTxt"/>
        <w:numPr>
          <w:ilvl w:val="0"/>
          <w:numId w:val="67"/>
        </w:numPr>
        <w:spacing w:line="240" w:lineRule="exact"/>
        <w:rPr>
          <w:lang w:val="fr-FR"/>
        </w:rPr>
      </w:pPr>
      <w:r w:rsidRPr="00985D81">
        <w:rPr>
          <w:lang w:val="fr-FR"/>
        </w:rPr>
        <w:t>L</w:t>
      </w:r>
      <w:r w:rsidR="00647A48" w:rsidRPr="00985D81">
        <w:rPr>
          <w:lang w:val="fr-FR"/>
        </w:rPr>
        <w:t>’</w:t>
      </w:r>
      <w:r w:rsidRPr="00985D81">
        <w:rPr>
          <w:lang w:val="fr-FR"/>
        </w:rPr>
        <w:t>État prévoit des subventions destinées à encourager le recrutement des femmes handicapées. Dans ce cadre, l</w:t>
      </w:r>
      <w:r w:rsidR="00647A48" w:rsidRPr="00985D81">
        <w:rPr>
          <w:lang w:val="fr-FR"/>
        </w:rPr>
        <w:t>’</w:t>
      </w:r>
      <w:r w:rsidRPr="00985D81">
        <w:rPr>
          <w:lang w:val="fr-FR"/>
        </w:rPr>
        <w:t>association des femmes handicapées XARXA a mis au point le programme de prise en charge, d</w:t>
      </w:r>
      <w:r w:rsidR="00647A48" w:rsidRPr="00985D81">
        <w:rPr>
          <w:lang w:val="fr-FR"/>
        </w:rPr>
        <w:t>’</w:t>
      </w:r>
      <w:r w:rsidRPr="00985D81">
        <w:rPr>
          <w:lang w:val="fr-FR"/>
        </w:rPr>
        <w:t>information et d</w:t>
      </w:r>
      <w:r w:rsidR="00647A48" w:rsidRPr="00985D81">
        <w:rPr>
          <w:lang w:val="fr-FR"/>
        </w:rPr>
        <w:t>’</w:t>
      </w:r>
      <w:r w:rsidRPr="00985D81">
        <w:rPr>
          <w:lang w:val="fr-FR"/>
        </w:rPr>
        <w:t>orientation aux fins de la formation et de l</w:t>
      </w:r>
      <w:r w:rsidR="00647A48" w:rsidRPr="00985D81">
        <w:rPr>
          <w:lang w:val="fr-FR"/>
        </w:rPr>
        <w:t>’</w:t>
      </w:r>
      <w:r w:rsidRPr="00985D81">
        <w:rPr>
          <w:lang w:val="fr-FR"/>
        </w:rPr>
        <w:t>insertion sociale et professionnelle des femmes handicapées, encouragé par son homologue</w:t>
      </w:r>
      <w:r w:rsidR="00055721" w:rsidRPr="00985D81">
        <w:rPr>
          <w:lang w:val="fr-FR"/>
        </w:rPr>
        <w:t>,</w:t>
      </w:r>
      <w:r w:rsidRPr="00985D81">
        <w:rPr>
          <w:lang w:val="fr-FR"/>
        </w:rPr>
        <w:t xml:space="preserve"> le International Network of Women with Disabilities.</w:t>
      </w:r>
    </w:p>
    <w:p w14:paraId="35C570BF" w14:textId="64F6F189" w:rsidR="00881BEB" w:rsidRPr="00985D81" w:rsidRDefault="00881BEB" w:rsidP="00647A48">
      <w:pPr>
        <w:pStyle w:val="SingleTxt"/>
        <w:spacing w:after="0" w:line="120" w:lineRule="exact"/>
        <w:rPr>
          <w:sz w:val="10"/>
          <w:lang w:val="fr-FR"/>
        </w:rPr>
      </w:pPr>
    </w:p>
    <w:p w14:paraId="2B223B25" w14:textId="77777777" w:rsidR="00881BEB" w:rsidRPr="00985D81" w:rsidRDefault="00881BEB" w:rsidP="00647A48">
      <w:pPr>
        <w:pStyle w:val="SingleTxt"/>
        <w:spacing w:after="0" w:line="120" w:lineRule="exact"/>
        <w:rPr>
          <w:sz w:val="10"/>
          <w:lang w:val="fr-FR"/>
        </w:rPr>
      </w:pPr>
    </w:p>
    <w:p w14:paraId="37CBCBC8" w14:textId="35011BB3"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relatives à la participation des femmes aux postes</w:t>
      </w:r>
      <w:r w:rsidR="00881BEB" w:rsidRPr="00985D81">
        <w:rPr>
          <w:lang w:val="fr-FR"/>
        </w:rPr>
        <w:br/>
      </w:r>
      <w:r w:rsidRPr="00985D81">
        <w:rPr>
          <w:lang w:val="fr-FR"/>
        </w:rPr>
        <w:t>de décision dans les entreprises</w:t>
      </w:r>
    </w:p>
    <w:p w14:paraId="069083BD" w14:textId="711A97BD" w:rsidR="00881BEB" w:rsidRPr="00985D81" w:rsidRDefault="00881BEB" w:rsidP="00647A48">
      <w:pPr>
        <w:pStyle w:val="SingleTxt"/>
        <w:spacing w:after="0" w:line="120" w:lineRule="exact"/>
        <w:rPr>
          <w:sz w:val="10"/>
          <w:lang w:val="fr-FR"/>
        </w:rPr>
      </w:pPr>
    </w:p>
    <w:p w14:paraId="243C22B3" w14:textId="320BFC61" w:rsidR="00881BEB" w:rsidRPr="00985D81" w:rsidRDefault="00881BEB" w:rsidP="00647A48">
      <w:pPr>
        <w:pStyle w:val="SingleTxt"/>
        <w:spacing w:after="0" w:line="120" w:lineRule="exact"/>
        <w:rPr>
          <w:sz w:val="10"/>
          <w:lang w:val="fr-FR"/>
        </w:rPr>
      </w:pPr>
    </w:p>
    <w:p w14:paraId="6E484814" w14:textId="76B05176" w:rsidR="003905E2" w:rsidRPr="00985D81" w:rsidRDefault="00FB2FFD" w:rsidP="00647A48">
      <w:pPr>
        <w:pStyle w:val="SingleTxt"/>
        <w:numPr>
          <w:ilvl w:val="0"/>
          <w:numId w:val="67"/>
        </w:numPr>
        <w:spacing w:line="240" w:lineRule="exact"/>
        <w:rPr>
          <w:lang w:val="fr-FR"/>
        </w:rPr>
      </w:pPr>
      <w:r w:rsidRPr="004800EA">
        <w:rPr>
          <w:lang w:val="fr-FR"/>
        </w:rPr>
        <w:t>La</w:t>
      </w:r>
      <w:r w:rsidRPr="0099139B">
        <w:rPr>
          <w:lang w:val="fr-FR"/>
        </w:rPr>
        <w:t xml:space="preserve"> loi 11/2018, du 28 décembre</w:t>
      </w:r>
      <w:r w:rsidRPr="00985D81">
        <w:rPr>
          <w:rStyle w:val="Ancredenotedebasdepage"/>
          <w:sz w:val="20"/>
          <w:szCs w:val="20"/>
          <w:lang w:val="fr-FR"/>
        </w:rPr>
        <w:footnoteReference w:id="139"/>
      </w:r>
      <w:r w:rsidRPr="00985D81">
        <w:rPr>
          <w:lang w:val="fr-FR"/>
        </w:rPr>
        <w:t>, fait obligation aux entreprises de donner des renseignements concrets sur l</w:t>
      </w:r>
      <w:r w:rsidR="00647A48" w:rsidRPr="00985D81">
        <w:rPr>
          <w:lang w:val="fr-FR"/>
        </w:rPr>
        <w:t>’</w:t>
      </w:r>
      <w:r w:rsidRPr="00985D81">
        <w:rPr>
          <w:lang w:val="fr-FR"/>
        </w:rPr>
        <w:t>incidence de leurs activités sur le personnel, favorise la participation des femmes aux décisions aux postes de direction des grandes entreprises et exhorte les entreprises et les groupes de grande envergure à adopter des mesures favorisant l</w:t>
      </w:r>
      <w:r w:rsidR="00647A48" w:rsidRPr="00985D81">
        <w:rPr>
          <w:lang w:val="fr-FR"/>
        </w:rPr>
        <w:t>’</w:t>
      </w:r>
      <w:r w:rsidRPr="00985D81">
        <w:rPr>
          <w:lang w:val="fr-FR"/>
        </w:rPr>
        <w:t>égalité de traitement et des chances.</w:t>
      </w:r>
    </w:p>
    <w:p w14:paraId="0B4BC2E0" w14:textId="38FEBA42" w:rsidR="00FB2FFD" w:rsidRPr="00985D81" w:rsidRDefault="00FB2FFD" w:rsidP="00647A48">
      <w:pPr>
        <w:pStyle w:val="SingleTxt"/>
        <w:numPr>
          <w:ilvl w:val="0"/>
          <w:numId w:val="67"/>
        </w:numPr>
        <w:spacing w:line="240" w:lineRule="exact"/>
        <w:rPr>
          <w:lang w:val="fr-FR"/>
        </w:rPr>
      </w:pPr>
      <w:r w:rsidRPr="00985D81">
        <w:rPr>
          <w:lang w:val="fr-FR"/>
        </w:rPr>
        <w:t>En 2015, la Commission nationale chargée des marchés de valeurs a approuvé le nouveau code de bonne gestion des sociétés cotées en bourse, qui vise à encourager les entreprises à s</w:t>
      </w:r>
      <w:r w:rsidR="00647A48" w:rsidRPr="00985D81">
        <w:rPr>
          <w:lang w:val="fr-FR"/>
        </w:rPr>
        <w:t>’</w:t>
      </w:r>
      <w:r w:rsidRPr="00985D81">
        <w:rPr>
          <w:lang w:val="fr-FR"/>
        </w:rPr>
        <w:t>assurer que les administratrices représentent au moins 30</w:t>
      </w:r>
      <w:r w:rsidR="00647A48" w:rsidRPr="00985D81">
        <w:rPr>
          <w:lang w:val="fr-FR"/>
        </w:rPr>
        <w:t> %</w:t>
      </w:r>
      <w:r w:rsidRPr="00985D81">
        <w:rPr>
          <w:lang w:val="fr-FR"/>
        </w:rPr>
        <w:t xml:space="preserve"> de l</w:t>
      </w:r>
      <w:r w:rsidR="00647A48" w:rsidRPr="00985D81">
        <w:rPr>
          <w:lang w:val="fr-FR"/>
        </w:rPr>
        <w:t>’</w:t>
      </w:r>
      <w:r w:rsidRPr="00985D81">
        <w:rPr>
          <w:lang w:val="fr-FR"/>
        </w:rPr>
        <w:t>ensemble du personnel d</w:t>
      </w:r>
      <w:r w:rsidR="00647A48" w:rsidRPr="00985D81">
        <w:rPr>
          <w:lang w:val="fr-FR"/>
        </w:rPr>
        <w:t>’</w:t>
      </w:r>
      <w:r w:rsidRPr="00985D81">
        <w:rPr>
          <w:lang w:val="fr-FR"/>
        </w:rPr>
        <w:t>ici à 2020.</w:t>
      </w:r>
    </w:p>
    <w:p w14:paraId="796F3268" w14:textId="0885465D" w:rsidR="003905E2" w:rsidRPr="00985D81" w:rsidRDefault="00FB2FFD" w:rsidP="00647A48">
      <w:pPr>
        <w:pStyle w:val="SingleTxt"/>
        <w:numPr>
          <w:ilvl w:val="0"/>
          <w:numId w:val="67"/>
        </w:numPr>
        <w:spacing w:line="240" w:lineRule="exact"/>
        <w:rPr>
          <w:lang w:val="fr-FR"/>
        </w:rPr>
      </w:pPr>
      <w:r w:rsidRPr="00985D81">
        <w:rPr>
          <w:lang w:val="fr-FR"/>
        </w:rPr>
        <w:t>L</w:t>
      </w:r>
      <w:r w:rsidR="00647A48" w:rsidRPr="00985D81">
        <w:rPr>
          <w:lang w:val="fr-FR"/>
        </w:rPr>
        <w:t>’</w:t>
      </w:r>
      <w:r w:rsidRPr="00985D81">
        <w:rPr>
          <w:lang w:val="fr-FR"/>
        </w:rPr>
        <w:t>Institut de la femme met en œuvre l</w:t>
      </w:r>
      <w:r w:rsidR="00647A48" w:rsidRPr="00985D81">
        <w:rPr>
          <w:lang w:val="fr-FR"/>
        </w:rPr>
        <w:t>’</w:t>
      </w:r>
      <w:r w:rsidRPr="00985D81">
        <w:rPr>
          <w:lang w:val="fr-FR"/>
        </w:rPr>
        <w:t xml:space="preserve">initiative </w:t>
      </w:r>
      <w:r w:rsidR="00E8120A" w:rsidRPr="00985D81">
        <w:rPr>
          <w:lang w:val="fr-FR"/>
        </w:rPr>
        <w:t>« </w:t>
      </w:r>
      <w:r w:rsidRPr="0099139B">
        <w:rPr>
          <w:lang w:val="fr-FR"/>
        </w:rPr>
        <w:t>Más mujeres, mejores empresas</w:t>
      </w:r>
      <w:r w:rsidR="00E8120A" w:rsidRPr="00985D81">
        <w:rPr>
          <w:lang w:val="fr-FR"/>
        </w:rPr>
        <w:t> »</w:t>
      </w:r>
      <w:r w:rsidRPr="004800EA">
        <w:rPr>
          <w:lang w:val="fr-FR"/>
        </w:rPr>
        <w:t xml:space="preserve"> (</w:t>
      </w:r>
      <w:r w:rsidRPr="00985D81">
        <w:rPr>
          <w:lang w:val="fr-FR"/>
        </w:rPr>
        <w:t>Plus de femmes, de meilleures entreprises), qui prévoit</w:t>
      </w:r>
      <w:r w:rsidR="00647A48" w:rsidRPr="00985D81">
        <w:rPr>
          <w:lang w:val="fr-FR"/>
        </w:rPr>
        <w:t> :</w:t>
      </w:r>
    </w:p>
    <w:p w14:paraId="70979C1E" w14:textId="6A3628BB" w:rsidR="003905E2" w:rsidRPr="00985D81" w:rsidRDefault="00881BEB" w:rsidP="00647A48">
      <w:pPr>
        <w:pStyle w:val="SingleTxt"/>
        <w:rPr>
          <w:lang w:val="fr-FR"/>
        </w:rPr>
      </w:pPr>
      <w:r w:rsidRPr="0099139B">
        <w:rPr>
          <w:lang w:val="fr-FR"/>
        </w:rPr>
        <w:tab/>
      </w:r>
      <w:r w:rsidR="00FB2FFD" w:rsidRPr="0099139B">
        <w:rPr>
          <w:lang w:val="fr-FR"/>
        </w:rPr>
        <w:t>a</w:t>
      </w:r>
      <w:r w:rsidR="00FB2FFD" w:rsidRPr="004800EA">
        <w:rPr>
          <w:lang w:val="fr-FR"/>
        </w:rPr>
        <w:t>)</w:t>
      </w:r>
      <w:r w:rsidR="00FB2FFD" w:rsidRPr="004800EA">
        <w:rPr>
          <w:lang w:val="fr-FR"/>
        </w:rPr>
        <w:tab/>
      </w:r>
      <w:r w:rsidR="00FB2FFD" w:rsidRPr="0099139B">
        <w:rPr>
          <w:lang w:val="fr-FR"/>
        </w:rPr>
        <w:t>Des accords et des protocoles de collaboration</w:t>
      </w:r>
      <w:r w:rsidR="00FB2FFD" w:rsidRPr="004800EA">
        <w:rPr>
          <w:lang w:val="fr-FR"/>
        </w:rPr>
        <w:t xml:space="preserve">, des outils destinés à </w:t>
      </w:r>
      <w:r w:rsidR="00FB2FFD" w:rsidRPr="00985D81">
        <w:rPr>
          <w:lang w:val="fr-FR"/>
        </w:rPr>
        <w:t>favoriser la participation équilibrée des femmes et des hommes aux prises de décisions relatives à l</w:t>
      </w:r>
      <w:r w:rsidR="00647A48" w:rsidRPr="00985D81">
        <w:rPr>
          <w:lang w:val="fr-FR"/>
        </w:rPr>
        <w:t>’</w:t>
      </w:r>
      <w:r w:rsidR="00FB2FFD" w:rsidRPr="00985D81">
        <w:rPr>
          <w:lang w:val="fr-FR"/>
        </w:rPr>
        <w:t>entreprise et à ses finances et des activités visant à détecter les partis pris inconscients fondés sur le genre.</w:t>
      </w:r>
    </w:p>
    <w:p w14:paraId="3F6A9993" w14:textId="38C937AF" w:rsidR="003905E2" w:rsidRPr="00985D81" w:rsidRDefault="00881BEB" w:rsidP="00647A48">
      <w:pPr>
        <w:pStyle w:val="SingleTxt"/>
        <w:rPr>
          <w:lang w:val="fr-FR"/>
        </w:rPr>
      </w:pPr>
      <w:r w:rsidRPr="0099139B">
        <w:rPr>
          <w:lang w:val="fr-FR"/>
        </w:rPr>
        <w:tab/>
      </w:r>
      <w:r w:rsidR="00FB2FFD" w:rsidRPr="0099139B">
        <w:rPr>
          <w:lang w:val="fr-FR"/>
        </w:rPr>
        <w:t>b</w:t>
      </w:r>
      <w:r w:rsidR="00FB2FFD" w:rsidRPr="004800EA">
        <w:rPr>
          <w:lang w:val="fr-FR"/>
        </w:rPr>
        <w:t>)</w:t>
      </w:r>
      <w:r w:rsidR="00FB2FFD" w:rsidRPr="004800EA">
        <w:rPr>
          <w:lang w:val="fr-FR"/>
        </w:rPr>
        <w:tab/>
        <w:t xml:space="preserve">La participation du réseau </w:t>
      </w:r>
      <w:r w:rsidR="00E8120A" w:rsidRPr="00985D81">
        <w:rPr>
          <w:lang w:val="fr-FR"/>
        </w:rPr>
        <w:t>« </w:t>
      </w:r>
      <w:r w:rsidR="00FB2FFD" w:rsidRPr="00985D81">
        <w:rPr>
          <w:lang w:val="fr-FR"/>
        </w:rPr>
        <w:t>Mujer, Talento y Liderazgo</w:t>
      </w:r>
      <w:r w:rsidR="00E8120A" w:rsidRPr="00985D81">
        <w:rPr>
          <w:lang w:val="fr-FR"/>
        </w:rPr>
        <w:t> »</w:t>
      </w:r>
      <w:r w:rsidR="00FB2FFD" w:rsidRPr="00985D81">
        <w:rPr>
          <w:lang w:val="fr-FR"/>
        </w:rPr>
        <w:t xml:space="preserve"> afin de rendre plus visibles les dirigeantes.</w:t>
      </w:r>
    </w:p>
    <w:p w14:paraId="46F4C689" w14:textId="46C293B5" w:rsidR="003905E2" w:rsidRPr="00985D81" w:rsidRDefault="00881BEB" w:rsidP="00647A48">
      <w:pPr>
        <w:pStyle w:val="SingleTxt"/>
        <w:rPr>
          <w:lang w:val="fr-FR"/>
        </w:rPr>
      </w:pPr>
      <w:r w:rsidRPr="0099139B">
        <w:rPr>
          <w:lang w:val="fr-FR"/>
        </w:rPr>
        <w:lastRenderedPageBreak/>
        <w:tab/>
      </w:r>
      <w:r w:rsidR="00FB2FFD" w:rsidRPr="0099139B">
        <w:rPr>
          <w:lang w:val="fr-FR"/>
        </w:rPr>
        <w:t>c</w:t>
      </w:r>
      <w:r w:rsidR="00FB2FFD" w:rsidRPr="004800EA">
        <w:rPr>
          <w:lang w:val="fr-FR"/>
        </w:rPr>
        <w:t>)</w:t>
      </w:r>
      <w:r w:rsidR="00FB2FFD" w:rsidRPr="004800EA">
        <w:rPr>
          <w:lang w:val="fr-FR"/>
        </w:rPr>
        <w:tab/>
        <w:t xml:space="preserve">Le projet </w:t>
      </w:r>
      <w:r w:rsidR="00FB2FFD" w:rsidRPr="0099139B">
        <w:rPr>
          <w:lang w:val="fr-FR"/>
        </w:rPr>
        <w:t>Promociona,</w:t>
      </w:r>
      <w:r w:rsidR="00FB2FFD" w:rsidRPr="004800EA">
        <w:rPr>
          <w:lang w:val="fr-FR"/>
        </w:rPr>
        <w:t xml:space="preserve"> qui vise à améliorer l</w:t>
      </w:r>
      <w:r w:rsidR="00647A48" w:rsidRPr="00A82B3F">
        <w:rPr>
          <w:lang w:val="fr-FR"/>
        </w:rPr>
        <w:t>’</w:t>
      </w:r>
      <w:r w:rsidR="00FB2FFD" w:rsidRPr="00A82B3F">
        <w:rPr>
          <w:lang w:val="fr-FR"/>
        </w:rPr>
        <w:t>accès des femmes aux postes de direction.</w:t>
      </w:r>
    </w:p>
    <w:p w14:paraId="3F0FF606" w14:textId="6F61E514" w:rsidR="00FB2FFD" w:rsidRPr="00985D81" w:rsidRDefault="00881BEB" w:rsidP="00647A48">
      <w:pPr>
        <w:pStyle w:val="SingleTxt"/>
        <w:rPr>
          <w:lang w:val="fr-FR"/>
        </w:rPr>
      </w:pPr>
      <w:r w:rsidRPr="0099139B">
        <w:rPr>
          <w:lang w:val="fr-FR"/>
        </w:rPr>
        <w:tab/>
      </w:r>
      <w:r w:rsidR="00FB2FFD" w:rsidRPr="0099139B">
        <w:rPr>
          <w:lang w:val="fr-FR"/>
        </w:rPr>
        <w:t>d</w:t>
      </w:r>
      <w:r w:rsidR="00FB2FFD" w:rsidRPr="004800EA">
        <w:rPr>
          <w:lang w:val="fr-FR"/>
        </w:rPr>
        <w:t>)</w:t>
      </w:r>
      <w:r w:rsidR="00FB2FFD" w:rsidRPr="004800EA">
        <w:rPr>
          <w:lang w:val="fr-FR"/>
        </w:rPr>
        <w:tab/>
        <w:t xml:space="preserve">Le projet </w:t>
      </w:r>
      <w:r w:rsidR="00FB2FFD" w:rsidRPr="0099139B">
        <w:rPr>
          <w:lang w:val="fr-FR"/>
        </w:rPr>
        <w:t>Progresa</w:t>
      </w:r>
      <w:r w:rsidR="00FB2FFD" w:rsidRPr="004800EA">
        <w:rPr>
          <w:lang w:val="fr-FR"/>
        </w:rPr>
        <w:t xml:space="preserve">, destiné aux </w:t>
      </w:r>
      <w:r w:rsidR="001D7F32" w:rsidRPr="00985D81">
        <w:rPr>
          <w:lang w:val="fr-FR"/>
        </w:rPr>
        <w:t>« </w:t>
      </w:r>
      <w:r w:rsidR="00FB2FFD" w:rsidRPr="004800EA">
        <w:rPr>
          <w:lang w:val="fr-FR"/>
        </w:rPr>
        <w:t>jeunes dirigeantes</w:t>
      </w:r>
      <w:r w:rsidR="001D7F32" w:rsidRPr="00985D81">
        <w:rPr>
          <w:lang w:val="fr-FR"/>
        </w:rPr>
        <w:t> »</w:t>
      </w:r>
      <w:r w:rsidR="00FB2FFD" w:rsidRPr="00985D81">
        <w:rPr>
          <w:lang w:val="fr-FR"/>
        </w:rPr>
        <w:t>, mis au point avec la Confédération espagnole des organisations patronales.</w:t>
      </w:r>
    </w:p>
    <w:p w14:paraId="625E09B6" w14:textId="60DF2991" w:rsidR="00FB2FFD" w:rsidRPr="00985D81" w:rsidRDefault="00881BEB" w:rsidP="00647A48">
      <w:pPr>
        <w:pStyle w:val="SingleTxt"/>
        <w:rPr>
          <w:lang w:val="fr-FR"/>
        </w:rPr>
      </w:pPr>
      <w:r w:rsidRPr="0099139B">
        <w:rPr>
          <w:lang w:val="fr-FR"/>
        </w:rPr>
        <w:tab/>
      </w:r>
      <w:r w:rsidR="00FB2FFD" w:rsidRPr="0099139B">
        <w:rPr>
          <w:lang w:val="fr-FR"/>
        </w:rPr>
        <w:t>e</w:t>
      </w:r>
      <w:r w:rsidR="00FB2FFD" w:rsidRPr="004800EA">
        <w:rPr>
          <w:lang w:val="fr-FR"/>
        </w:rPr>
        <w:t>)</w:t>
      </w:r>
      <w:r w:rsidR="00FB2FFD" w:rsidRPr="004800EA">
        <w:rPr>
          <w:lang w:val="fr-FR"/>
        </w:rPr>
        <w:tab/>
        <w:t>Le programme</w:t>
      </w:r>
      <w:r w:rsidR="00FB2FFD" w:rsidRPr="0099139B">
        <w:rPr>
          <w:lang w:val="fr-FR"/>
        </w:rPr>
        <w:t xml:space="preserve"> </w:t>
      </w:r>
      <w:r w:rsidR="001D7F32" w:rsidRPr="00985D81">
        <w:rPr>
          <w:lang w:val="fr-FR"/>
        </w:rPr>
        <w:t>« </w:t>
      </w:r>
      <w:r w:rsidR="00FB2FFD" w:rsidRPr="0099139B">
        <w:rPr>
          <w:lang w:val="fr-FR"/>
        </w:rPr>
        <w:t>Talentia 360.</w:t>
      </w:r>
      <w:r w:rsidR="00FB2FFD" w:rsidRPr="004800EA">
        <w:rPr>
          <w:lang w:val="fr-FR"/>
        </w:rPr>
        <w:t xml:space="preserve"> </w:t>
      </w:r>
      <w:r w:rsidR="00FB2FFD" w:rsidRPr="0099139B">
        <w:rPr>
          <w:lang w:val="fr-FR"/>
        </w:rPr>
        <w:t>Mujeres directivas</w:t>
      </w:r>
      <w:r w:rsidR="001D7F32" w:rsidRPr="00985D81">
        <w:rPr>
          <w:lang w:val="fr-FR"/>
        </w:rPr>
        <w:t> »</w:t>
      </w:r>
      <w:r w:rsidR="00FB2FFD" w:rsidRPr="004800EA">
        <w:rPr>
          <w:lang w:val="fr-FR"/>
        </w:rPr>
        <w:t>,</w:t>
      </w:r>
      <w:r w:rsidR="00FB2FFD" w:rsidRPr="00985D81">
        <w:rPr>
          <w:lang w:val="fr-FR"/>
        </w:rPr>
        <w:t xml:space="preserve"> établi avec la Escuela de Organización Industrial.</w:t>
      </w:r>
    </w:p>
    <w:p w14:paraId="13C545CB" w14:textId="6C4A9C5B" w:rsidR="003905E2" w:rsidRPr="00985D81" w:rsidRDefault="00FB2FFD" w:rsidP="00647A48">
      <w:pPr>
        <w:pStyle w:val="SingleTxt"/>
        <w:numPr>
          <w:ilvl w:val="0"/>
          <w:numId w:val="67"/>
        </w:numPr>
        <w:spacing w:line="240" w:lineRule="exact"/>
        <w:rPr>
          <w:lang w:val="fr-FR"/>
        </w:rPr>
      </w:pPr>
      <w:r w:rsidRPr="00985D81">
        <w:rPr>
          <w:lang w:val="fr-FR"/>
        </w:rPr>
        <w:t>Le plan directeur pour un travail décent pour la période 2018-2020 contient des mesures telles que la formation d</w:t>
      </w:r>
      <w:r w:rsidR="00647A48" w:rsidRPr="00985D81">
        <w:rPr>
          <w:lang w:val="fr-FR"/>
        </w:rPr>
        <w:t>’</w:t>
      </w:r>
      <w:r w:rsidRPr="00985D81">
        <w:rPr>
          <w:lang w:val="fr-FR"/>
        </w:rPr>
        <w:t>inspecteurs spécialisés dans la discrimination au niveau des provinces, ainsi que des contrôles destinés à vérifier que les entreprises disposent d</w:t>
      </w:r>
      <w:r w:rsidR="00647A48" w:rsidRPr="00985D81">
        <w:rPr>
          <w:lang w:val="fr-FR"/>
        </w:rPr>
        <w:t>’</w:t>
      </w:r>
      <w:r w:rsidRPr="00985D81">
        <w:rPr>
          <w:lang w:val="fr-FR"/>
        </w:rPr>
        <w:t>une procédure spéciale applicable en cas de harcèlement sexuel ou fondé sur le genre. L</w:t>
      </w:r>
      <w:r w:rsidR="00647A48" w:rsidRPr="00985D81">
        <w:rPr>
          <w:lang w:val="fr-FR"/>
        </w:rPr>
        <w:t>’</w:t>
      </w:r>
      <w:r w:rsidRPr="00985D81">
        <w:rPr>
          <w:lang w:val="fr-FR"/>
        </w:rPr>
        <w:t>unité de lutte contre la discrimination est chargée de veiller au respect de l</w:t>
      </w:r>
      <w:r w:rsidR="00647A48" w:rsidRPr="00985D81">
        <w:rPr>
          <w:lang w:val="fr-FR"/>
        </w:rPr>
        <w:t>’</w:t>
      </w:r>
      <w:r w:rsidRPr="00985D81">
        <w:rPr>
          <w:lang w:val="fr-FR"/>
        </w:rPr>
        <w:t>égalité de traitement, de l</w:t>
      </w:r>
      <w:r w:rsidR="00647A48" w:rsidRPr="00985D81">
        <w:rPr>
          <w:lang w:val="fr-FR"/>
        </w:rPr>
        <w:t>’</w:t>
      </w:r>
      <w:r w:rsidRPr="00985D81">
        <w:rPr>
          <w:lang w:val="fr-FR"/>
        </w:rPr>
        <w:t>égalité des genres et de la conciliation de la vie personnelle, professionnelle et familiale dans les entreprises</w:t>
      </w:r>
      <w:r w:rsidR="00647A48" w:rsidRPr="00985D81">
        <w:rPr>
          <w:lang w:val="fr-FR"/>
        </w:rPr>
        <w:t> ;</w:t>
      </w:r>
      <w:r w:rsidRPr="00985D81">
        <w:rPr>
          <w:lang w:val="fr-FR"/>
        </w:rPr>
        <w:t xml:space="preserve"> elle utilise l</w:t>
      </w:r>
      <w:r w:rsidR="00647A48" w:rsidRPr="00985D81">
        <w:rPr>
          <w:lang w:val="fr-FR"/>
        </w:rPr>
        <w:t>’</w:t>
      </w:r>
      <w:r w:rsidRPr="00985D81">
        <w:rPr>
          <w:lang w:val="fr-FR"/>
        </w:rPr>
        <w:t>outil antifraude, pour mettre au jour les cas de discrimination salariale dans les entreprises. Le plan stratégique de l</w:t>
      </w:r>
      <w:r w:rsidR="00647A48" w:rsidRPr="00985D81">
        <w:rPr>
          <w:lang w:val="fr-FR"/>
        </w:rPr>
        <w:t>’</w:t>
      </w:r>
      <w:r w:rsidRPr="00985D81">
        <w:rPr>
          <w:lang w:val="fr-FR"/>
        </w:rPr>
        <w:t>Inspection du travail et de la Sécurité sociale pour la période 2021-2023, dont un volet fixe des objectifs et des mesures ciblés dans le domaine de l</w:t>
      </w:r>
      <w:r w:rsidR="00647A48" w:rsidRPr="00985D81">
        <w:rPr>
          <w:lang w:val="fr-FR"/>
        </w:rPr>
        <w:t>’</w:t>
      </w:r>
      <w:r w:rsidRPr="00985D81">
        <w:rPr>
          <w:lang w:val="fr-FR"/>
        </w:rPr>
        <w:t>égalité et de la non-discrimination au travail, porte création du Bureau d</w:t>
      </w:r>
      <w:r w:rsidR="00647A48" w:rsidRPr="00985D81">
        <w:rPr>
          <w:lang w:val="fr-FR"/>
        </w:rPr>
        <w:t>’</w:t>
      </w:r>
      <w:r w:rsidRPr="00985D81">
        <w:rPr>
          <w:lang w:val="fr-FR"/>
        </w:rPr>
        <w:t>État chargé de la lutte contre la discrimination, destiné à promouvoir des activités d</w:t>
      </w:r>
      <w:r w:rsidR="00647A48" w:rsidRPr="00985D81">
        <w:rPr>
          <w:lang w:val="fr-FR"/>
        </w:rPr>
        <w:t>’</w:t>
      </w:r>
      <w:r w:rsidRPr="00985D81">
        <w:rPr>
          <w:lang w:val="fr-FR"/>
        </w:rPr>
        <w:t>inspection tenant compte des questions de genre.</w:t>
      </w:r>
    </w:p>
    <w:p w14:paraId="0318CA5E" w14:textId="377161E4" w:rsidR="00881BEB" w:rsidRPr="00985D81" w:rsidRDefault="00881BEB" w:rsidP="00647A48">
      <w:pPr>
        <w:pStyle w:val="SingleTxt"/>
        <w:spacing w:after="0" w:line="120" w:lineRule="exact"/>
        <w:rPr>
          <w:sz w:val="10"/>
          <w:lang w:val="fr-FR"/>
        </w:rPr>
      </w:pPr>
    </w:p>
    <w:p w14:paraId="6117763C" w14:textId="77777777" w:rsidR="00881BEB" w:rsidRPr="00985D81" w:rsidRDefault="00881BEB" w:rsidP="00647A48">
      <w:pPr>
        <w:pStyle w:val="SingleTxt"/>
        <w:spacing w:after="0" w:line="120" w:lineRule="exact"/>
        <w:rPr>
          <w:sz w:val="10"/>
          <w:lang w:val="fr-FR"/>
        </w:rPr>
      </w:pPr>
    </w:p>
    <w:p w14:paraId="5014B76E" w14:textId="5C1FC91E"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Santé</w:t>
      </w:r>
    </w:p>
    <w:p w14:paraId="4A735E43" w14:textId="46F40C6D" w:rsidR="00881BEB" w:rsidRPr="00985D81" w:rsidRDefault="00881BEB" w:rsidP="00647A48">
      <w:pPr>
        <w:pStyle w:val="SingleTxt"/>
        <w:spacing w:after="0" w:line="120" w:lineRule="exact"/>
        <w:rPr>
          <w:sz w:val="10"/>
          <w:lang w:val="fr-FR"/>
        </w:rPr>
      </w:pPr>
    </w:p>
    <w:p w14:paraId="1B8D9481" w14:textId="2186E9B7" w:rsidR="00881BEB" w:rsidRPr="00985D81" w:rsidRDefault="00881BEB" w:rsidP="00647A48">
      <w:pPr>
        <w:pStyle w:val="SingleTxt"/>
        <w:spacing w:after="0" w:line="120" w:lineRule="exact"/>
        <w:rPr>
          <w:sz w:val="10"/>
          <w:lang w:val="fr-FR"/>
        </w:rPr>
      </w:pPr>
    </w:p>
    <w:p w14:paraId="03E61B20" w14:textId="2E56C95A" w:rsidR="003905E2" w:rsidRPr="0099139B" w:rsidRDefault="00FB2FFD" w:rsidP="00647A48">
      <w:pPr>
        <w:pStyle w:val="SingleTxt"/>
        <w:numPr>
          <w:ilvl w:val="0"/>
          <w:numId w:val="67"/>
        </w:numPr>
        <w:spacing w:line="240" w:lineRule="exact"/>
        <w:rPr>
          <w:spacing w:val="3"/>
          <w:lang w:val="fr-FR"/>
        </w:rPr>
      </w:pPr>
      <w:r w:rsidRPr="0099139B">
        <w:rPr>
          <w:spacing w:val="3"/>
          <w:lang w:val="fr-FR"/>
        </w:rPr>
        <w:t>Dans le cadre de son système de santé national, l</w:t>
      </w:r>
      <w:r w:rsidR="00647A48" w:rsidRPr="0099139B">
        <w:rPr>
          <w:spacing w:val="3"/>
          <w:lang w:val="fr-FR"/>
        </w:rPr>
        <w:t>’</w:t>
      </w:r>
      <w:r w:rsidRPr="0099139B">
        <w:rPr>
          <w:spacing w:val="3"/>
          <w:lang w:val="fr-FR"/>
        </w:rPr>
        <w:t>Espagne offre une couverture de santé publique universelle aux ressortissants espagnols et aux étrangers, en application du décret-loi royal 7/2018 du 27 juillet concernant l</w:t>
      </w:r>
      <w:r w:rsidR="00647A48" w:rsidRPr="0099139B">
        <w:rPr>
          <w:spacing w:val="3"/>
          <w:lang w:val="fr-FR"/>
        </w:rPr>
        <w:t>’</w:t>
      </w:r>
      <w:r w:rsidRPr="0099139B">
        <w:rPr>
          <w:spacing w:val="3"/>
          <w:lang w:val="fr-FR"/>
        </w:rPr>
        <w:t>accès universel au système de santé national, qui porte modification du décret-loi royal 16/2012 du 20</w:t>
      </w:r>
      <w:r w:rsidR="000F7B22" w:rsidRPr="0099139B">
        <w:rPr>
          <w:spacing w:val="3"/>
          <w:lang w:val="fr-FR"/>
        </w:rPr>
        <w:t> </w:t>
      </w:r>
      <w:r w:rsidRPr="0099139B">
        <w:rPr>
          <w:spacing w:val="3"/>
          <w:lang w:val="fr-FR"/>
        </w:rPr>
        <w:t>avril. En parallèle, les services de santé régionaux prêtent des services d</w:t>
      </w:r>
      <w:r w:rsidR="00647A48" w:rsidRPr="0099139B">
        <w:rPr>
          <w:spacing w:val="3"/>
          <w:lang w:val="fr-FR"/>
        </w:rPr>
        <w:t>’</w:t>
      </w:r>
      <w:r w:rsidRPr="0099139B">
        <w:rPr>
          <w:spacing w:val="3"/>
          <w:lang w:val="fr-FR"/>
        </w:rPr>
        <w:t>assistance.</w:t>
      </w:r>
    </w:p>
    <w:p w14:paraId="041AD6C9" w14:textId="4AFA5600" w:rsidR="00FB2FFD" w:rsidRPr="00985D81" w:rsidRDefault="00FB2FFD" w:rsidP="00647A48">
      <w:pPr>
        <w:pStyle w:val="SingleTxt"/>
        <w:numPr>
          <w:ilvl w:val="0"/>
          <w:numId w:val="67"/>
        </w:numPr>
        <w:spacing w:line="240" w:lineRule="exact"/>
        <w:rPr>
          <w:lang w:val="fr-FR"/>
        </w:rPr>
      </w:pPr>
      <w:r w:rsidRPr="00985D81">
        <w:rPr>
          <w:lang w:val="fr-FR"/>
        </w:rPr>
        <w:t>Le recueil des bonnes pratiques du système de santé national prévu dans les stratégies du système s</w:t>
      </w:r>
      <w:r w:rsidR="00647A48" w:rsidRPr="00985D81">
        <w:rPr>
          <w:lang w:val="fr-FR"/>
        </w:rPr>
        <w:t>’</w:t>
      </w:r>
      <w:r w:rsidRPr="00985D81">
        <w:rPr>
          <w:lang w:val="fr-FR"/>
        </w:rPr>
        <w:t>est élargi et porte à présent sur la santé sexuelle, les soins obstétriques et la santé reproductive et les mesures sanitaires de lutte contre la violence fondée sur le genre.</w:t>
      </w:r>
    </w:p>
    <w:p w14:paraId="14AE97FE" w14:textId="2EC65F8D" w:rsidR="00FB2FFD" w:rsidRPr="00985D81" w:rsidRDefault="00FB2FFD" w:rsidP="00647A48">
      <w:pPr>
        <w:pStyle w:val="SingleTxt"/>
        <w:numPr>
          <w:ilvl w:val="0"/>
          <w:numId w:val="67"/>
        </w:numPr>
        <w:spacing w:line="240" w:lineRule="exact"/>
        <w:rPr>
          <w:lang w:val="fr-FR"/>
        </w:rPr>
      </w:pPr>
      <w:r w:rsidRPr="00985D81">
        <w:rPr>
          <w:lang w:val="fr-FR"/>
        </w:rPr>
        <w:t>Le protocole commun de mesures sanitaires de lutte contre la violence sexuelle dans le système de santé national est en cours d</w:t>
      </w:r>
      <w:r w:rsidR="00647A48" w:rsidRPr="00985D81">
        <w:rPr>
          <w:lang w:val="fr-FR"/>
        </w:rPr>
        <w:t>’</w:t>
      </w:r>
      <w:r w:rsidRPr="00985D81">
        <w:rPr>
          <w:lang w:val="fr-FR"/>
        </w:rPr>
        <w:t>élaboration.</w:t>
      </w:r>
    </w:p>
    <w:p w14:paraId="09099CE1" w14:textId="16E2B70E" w:rsidR="00FB2FFD" w:rsidRPr="00985D81" w:rsidRDefault="00FB2FFD" w:rsidP="00647A48">
      <w:pPr>
        <w:pStyle w:val="SingleTxt"/>
        <w:numPr>
          <w:ilvl w:val="0"/>
          <w:numId w:val="67"/>
        </w:numPr>
        <w:spacing w:line="240" w:lineRule="exact"/>
        <w:rPr>
          <w:lang w:val="fr-FR"/>
        </w:rPr>
      </w:pPr>
      <w:r w:rsidRPr="00985D81">
        <w:rPr>
          <w:lang w:val="fr-FR"/>
        </w:rPr>
        <w:t>L</w:t>
      </w:r>
      <w:r w:rsidR="00647A48" w:rsidRPr="00985D81">
        <w:rPr>
          <w:lang w:val="fr-FR"/>
        </w:rPr>
        <w:t>’</w:t>
      </w:r>
      <w:r w:rsidRPr="00985D81">
        <w:rPr>
          <w:lang w:val="fr-FR"/>
        </w:rPr>
        <w:t>élaboration du rapport sur la santé et le genre, que l</w:t>
      </w:r>
      <w:r w:rsidR="00647A48" w:rsidRPr="00985D81">
        <w:rPr>
          <w:lang w:val="fr-FR"/>
        </w:rPr>
        <w:t>’</w:t>
      </w:r>
      <w:r w:rsidRPr="00985D81">
        <w:rPr>
          <w:lang w:val="fr-FR"/>
        </w:rPr>
        <w:t>Observatoire de la santé des femmes produisait périodiquement, a repris. L</w:t>
      </w:r>
      <w:r w:rsidR="00647A48" w:rsidRPr="00985D81">
        <w:rPr>
          <w:lang w:val="fr-FR"/>
        </w:rPr>
        <w:t>’</w:t>
      </w:r>
      <w:r w:rsidRPr="00985D81">
        <w:rPr>
          <w:lang w:val="fr-FR"/>
        </w:rPr>
        <w:t>axe central de ce document consiste à passer en revue les différentes facettes des conséquences sanitaires qu</w:t>
      </w:r>
      <w:r w:rsidR="00647A48" w:rsidRPr="00985D81">
        <w:rPr>
          <w:lang w:val="fr-FR"/>
        </w:rPr>
        <w:t>’</w:t>
      </w:r>
      <w:r w:rsidRPr="00985D81">
        <w:rPr>
          <w:lang w:val="fr-FR"/>
        </w:rPr>
        <w:t>a eues la pandémie de COVID-19, en prenant en considération les questions de genre.</w:t>
      </w:r>
    </w:p>
    <w:p w14:paraId="2138FD9A" w14:textId="718EAC08" w:rsidR="003905E2" w:rsidRPr="00985D81" w:rsidRDefault="00FB2FFD" w:rsidP="00647A48">
      <w:pPr>
        <w:pStyle w:val="SingleTxt"/>
        <w:numPr>
          <w:ilvl w:val="0"/>
          <w:numId w:val="67"/>
        </w:numPr>
        <w:spacing w:line="240" w:lineRule="exact"/>
        <w:rPr>
          <w:lang w:val="fr-FR"/>
        </w:rPr>
      </w:pPr>
      <w:r w:rsidRPr="00985D81">
        <w:rPr>
          <w:lang w:val="fr-FR"/>
        </w:rPr>
        <w:t>Des cycles de webinaires concernant la COVID-19, le genre et les conséquences sanitaires du virus sont en cours</w:t>
      </w:r>
      <w:r w:rsidR="00647A48" w:rsidRPr="00985D81">
        <w:rPr>
          <w:lang w:val="fr-FR"/>
        </w:rPr>
        <w:t> ;</w:t>
      </w:r>
      <w:r w:rsidRPr="00985D81">
        <w:rPr>
          <w:lang w:val="fr-FR"/>
        </w:rPr>
        <w:t xml:space="preserve"> ces séminaires sont enregistrés et accessibles librement sur la page Web de l</w:t>
      </w:r>
      <w:r w:rsidR="00647A48" w:rsidRPr="00985D81">
        <w:rPr>
          <w:lang w:val="fr-FR"/>
        </w:rPr>
        <w:t>’</w:t>
      </w:r>
      <w:r w:rsidRPr="00985D81">
        <w:rPr>
          <w:lang w:val="fr-FR"/>
        </w:rPr>
        <w:t>Observatoire de la santé des femmes.</w:t>
      </w:r>
    </w:p>
    <w:p w14:paraId="74F59A5B" w14:textId="569ECDF7" w:rsidR="00FB2FFD" w:rsidRPr="00985D81" w:rsidRDefault="00FB2FFD" w:rsidP="00647A48">
      <w:pPr>
        <w:pStyle w:val="SingleTxt"/>
        <w:numPr>
          <w:ilvl w:val="0"/>
          <w:numId w:val="67"/>
        </w:numPr>
        <w:spacing w:line="240" w:lineRule="exact"/>
        <w:rPr>
          <w:lang w:val="fr-FR"/>
        </w:rPr>
      </w:pPr>
      <w:r w:rsidRPr="00985D81">
        <w:rPr>
          <w:lang w:val="fr-FR"/>
        </w:rPr>
        <w:t>Le Conseil interterritorial du système de santé national a approuvé l</w:t>
      </w:r>
      <w:r w:rsidR="00647A48" w:rsidRPr="00985D81">
        <w:rPr>
          <w:lang w:val="fr-FR"/>
        </w:rPr>
        <w:t>’</w:t>
      </w:r>
      <w:r w:rsidRPr="00985D81">
        <w:rPr>
          <w:lang w:val="fr-FR"/>
        </w:rPr>
        <w:t>instrument normalisé commun pour la détection précoce de la violence fondée sur le genre dans le système de santé national.</w:t>
      </w:r>
    </w:p>
    <w:p w14:paraId="0D2F8049" w14:textId="511731E8" w:rsidR="00FB2FFD" w:rsidRPr="00985D81" w:rsidRDefault="00FB2FFD" w:rsidP="00647A48">
      <w:pPr>
        <w:pStyle w:val="SingleTxt"/>
        <w:numPr>
          <w:ilvl w:val="0"/>
          <w:numId w:val="67"/>
        </w:numPr>
        <w:spacing w:line="240" w:lineRule="exact"/>
        <w:rPr>
          <w:lang w:val="fr-FR"/>
        </w:rPr>
      </w:pPr>
      <w:r w:rsidRPr="00985D81">
        <w:rPr>
          <w:lang w:val="fr-FR"/>
        </w:rPr>
        <w:t>Le projet d</w:t>
      </w:r>
      <w:r w:rsidR="00647A48" w:rsidRPr="00985D81">
        <w:rPr>
          <w:lang w:val="fr-FR"/>
        </w:rPr>
        <w:t>’</w:t>
      </w:r>
      <w:r w:rsidRPr="00985D81">
        <w:rPr>
          <w:lang w:val="fr-FR"/>
        </w:rPr>
        <w:t>ensemble d</w:t>
      </w:r>
      <w:r w:rsidR="00647A48" w:rsidRPr="00985D81">
        <w:rPr>
          <w:lang w:val="fr-FR"/>
        </w:rPr>
        <w:t>’</w:t>
      </w:r>
      <w:r w:rsidRPr="00985D81">
        <w:rPr>
          <w:lang w:val="fr-FR"/>
        </w:rPr>
        <w:t>indicateurs communs du système de santé national aux fins de l</w:t>
      </w:r>
      <w:r w:rsidR="00647A48" w:rsidRPr="00985D81">
        <w:rPr>
          <w:lang w:val="fr-FR"/>
        </w:rPr>
        <w:t>’</w:t>
      </w:r>
      <w:r w:rsidRPr="00985D81">
        <w:rPr>
          <w:lang w:val="fr-FR"/>
        </w:rPr>
        <w:t>évaluation de la stratégie en matière de santé reproductive a été présenté au comité institutionnel chargé de cette stratégie. De premiers indicateurs de base ont été recueillis pour mettre à jour le dernier rapport, fondé sur des données dont les plus récentes remontaient à 2018.</w:t>
      </w:r>
    </w:p>
    <w:p w14:paraId="32BDAA71" w14:textId="5ABF3B4B" w:rsidR="003905E2" w:rsidRPr="00985D81" w:rsidRDefault="00FB2FFD" w:rsidP="00647A48">
      <w:pPr>
        <w:pStyle w:val="SingleTxt"/>
        <w:numPr>
          <w:ilvl w:val="0"/>
          <w:numId w:val="67"/>
        </w:numPr>
        <w:spacing w:line="240" w:lineRule="exact"/>
        <w:rPr>
          <w:lang w:val="fr-FR"/>
        </w:rPr>
      </w:pPr>
      <w:r w:rsidRPr="00985D81">
        <w:rPr>
          <w:lang w:val="fr-FR"/>
        </w:rPr>
        <w:lastRenderedPageBreak/>
        <w:t>L</w:t>
      </w:r>
      <w:r w:rsidRPr="004800EA">
        <w:rPr>
          <w:lang w:val="fr-FR"/>
        </w:rPr>
        <w:t>a</w:t>
      </w:r>
      <w:r w:rsidRPr="0099139B">
        <w:rPr>
          <w:lang w:val="fr-FR"/>
        </w:rPr>
        <w:t xml:space="preserve"> loi organique 2/2010 du 3 mars sur la santé sexuelle et reproductive et l</w:t>
      </w:r>
      <w:r w:rsidR="00647A48" w:rsidRPr="0099139B">
        <w:rPr>
          <w:lang w:val="fr-FR"/>
        </w:rPr>
        <w:t>’</w:t>
      </w:r>
      <w:r w:rsidRPr="0099139B">
        <w:rPr>
          <w:lang w:val="fr-FR"/>
        </w:rPr>
        <w:t>interruption volontaire de grossesse</w:t>
      </w:r>
      <w:r w:rsidRPr="004800EA">
        <w:rPr>
          <w:lang w:val="fr-FR"/>
        </w:rPr>
        <w:t xml:space="preserve"> </w:t>
      </w:r>
      <w:r w:rsidRPr="00985D81">
        <w:rPr>
          <w:lang w:val="fr-FR"/>
        </w:rPr>
        <w:t>garantit à toutes les femmes le droit à la santé reproductive, y compris l</w:t>
      </w:r>
      <w:r w:rsidR="00647A48" w:rsidRPr="00985D81">
        <w:rPr>
          <w:lang w:val="fr-FR"/>
        </w:rPr>
        <w:t>’</w:t>
      </w:r>
      <w:r w:rsidRPr="00985D81">
        <w:rPr>
          <w:lang w:val="fr-FR"/>
        </w:rPr>
        <w:t>avortement, et la disponibilité de services d</w:t>
      </w:r>
      <w:r w:rsidR="00647A48" w:rsidRPr="00985D81">
        <w:rPr>
          <w:lang w:val="fr-FR"/>
        </w:rPr>
        <w:t>’</w:t>
      </w:r>
      <w:r w:rsidRPr="00985D81">
        <w:rPr>
          <w:lang w:val="fr-FR"/>
        </w:rPr>
        <w:t>information et de conseil afin que les femmes puissent choisir entre différentes possibilités.</w:t>
      </w:r>
    </w:p>
    <w:p w14:paraId="11E9B7DA" w14:textId="7D80E289" w:rsidR="003905E2" w:rsidRPr="00985D81" w:rsidRDefault="00FB2FFD" w:rsidP="00647A48">
      <w:pPr>
        <w:pStyle w:val="SingleTxt"/>
        <w:numPr>
          <w:ilvl w:val="0"/>
          <w:numId w:val="67"/>
        </w:numPr>
        <w:spacing w:line="240" w:lineRule="exact"/>
        <w:rPr>
          <w:lang w:val="fr-FR"/>
        </w:rPr>
      </w:pPr>
      <w:r w:rsidRPr="00985D81">
        <w:rPr>
          <w:lang w:val="fr-FR"/>
        </w:rPr>
        <w:t>En ce qui concerne l</w:t>
      </w:r>
      <w:r w:rsidR="00647A48" w:rsidRPr="00985D81">
        <w:rPr>
          <w:lang w:val="fr-FR"/>
        </w:rPr>
        <w:t>’</w:t>
      </w:r>
      <w:r w:rsidRPr="00985D81">
        <w:rPr>
          <w:lang w:val="fr-FR"/>
        </w:rPr>
        <w:t>accessibilité des méthodes contraceptives, depuis novembre 2019, les contraceptifs de dernière génération sont financés par le système de santé national.</w:t>
      </w:r>
    </w:p>
    <w:p w14:paraId="5C70AA4F" w14:textId="6366C0BF" w:rsidR="003905E2" w:rsidRPr="00985D81" w:rsidRDefault="00FB2FFD" w:rsidP="00647A48">
      <w:pPr>
        <w:pStyle w:val="SingleTxt"/>
        <w:numPr>
          <w:ilvl w:val="0"/>
          <w:numId w:val="67"/>
        </w:numPr>
        <w:spacing w:line="240" w:lineRule="exact"/>
        <w:rPr>
          <w:lang w:val="fr-FR"/>
        </w:rPr>
      </w:pPr>
      <w:r w:rsidRPr="00985D81">
        <w:rPr>
          <w:lang w:val="fr-FR"/>
        </w:rPr>
        <w:t>Jusqu</w:t>
      </w:r>
      <w:r w:rsidR="00647A48" w:rsidRPr="00985D81">
        <w:rPr>
          <w:lang w:val="fr-FR"/>
        </w:rPr>
        <w:t>’</w:t>
      </w:r>
      <w:r w:rsidRPr="00985D81">
        <w:rPr>
          <w:lang w:val="fr-FR"/>
        </w:rPr>
        <w:t>en 2016, l</w:t>
      </w:r>
      <w:r w:rsidR="00647A48" w:rsidRPr="00985D81">
        <w:rPr>
          <w:lang w:val="fr-FR"/>
        </w:rPr>
        <w:t>’</w:t>
      </w:r>
      <w:r w:rsidRPr="00985D81">
        <w:rPr>
          <w:lang w:val="fr-FR"/>
        </w:rPr>
        <w:t>accord-cadre de collaboration signé entre l</w:t>
      </w:r>
      <w:r w:rsidR="00647A48" w:rsidRPr="00985D81">
        <w:rPr>
          <w:lang w:val="fr-FR"/>
        </w:rPr>
        <w:t>’</w:t>
      </w:r>
      <w:r w:rsidRPr="00985D81">
        <w:rPr>
          <w:lang w:val="fr-FR"/>
        </w:rPr>
        <w:t xml:space="preserve">Institut de la femme et </w:t>
      </w:r>
      <w:r w:rsidRPr="009F396E">
        <w:rPr>
          <w:lang w:val="fr-FR"/>
        </w:rPr>
        <w:t>Instituto</w:t>
      </w:r>
      <w:r w:rsidRPr="00985D81">
        <w:rPr>
          <w:lang w:val="fr-FR"/>
        </w:rPr>
        <w:t xml:space="preserve"> de Salud Carlos III a renforcé les capacités du personnel de santé en prévoyant des cours de formation sur le lien entre santé publique et question de genres, sanctionnés par le diplôme de spécialisation en santé et en question de genres</w:t>
      </w:r>
      <w:r w:rsidRPr="00985D81">
        <w:rPr>
          <w:rStyle w:val="Ancredenotedebasdepage"/>
          <w:bCs/>
          <w:sz w:val="20"/>
          <w:szCs w:val="20"/>
          <w:lang w:val="fr-FR"/>
        </w:rPr>
        <w:footnoteReference w:id="140"/>
      </w:r>
      <w:r w:rsidRPr="00985D81">
        <w:rPr>
          <w:lang w:val="fr-FR"/>
        </w:rPr>
        <w:t>. Le Ministère de l</w:t>
      </w:r>
      <w:r w:rsidR="00647A48" w:rsidRPr="00985D81">
        <w:rPr>
          <w:lang w:val="fr-FR"/>
        </w:rPr>
        <w:t>’</w:t>
      </w:r>
      <w:r w:rsidRPr="00985D81">
        <w:rPr>
          <w:lang w:val="fr-FR"/>
        </w:rPr>
        <w:t>égalité et l</w:t>
      </w:r>
      <w:r w:rsidR="00647A48" w:rsidRPr="00985D81">
        <w:rPr>
          <w:lang w:val="fr-FR"/>
        </w:rPr>
        <w:t>’</w:t>
      </w:r>
      <w:r w:rsidRPr="00985D81">
        <w:rPr>
          <w:lang w:val="fr-FR"/>
        </w:rPr>
        <w:t>Institut de la femme encouragent la réforme de cette loi organique afin de garantir et de consolider les droits des femmes dans ce domaine.</w:t>
      </w:r>
    </w:p>
    <w:p w14:paraId="5E81A005" w14:textId="33322D3A" w:rsidR="00FB2FFD" w:rsidRPr="00985D81" w:rsidRDefault="00FB2FFD" w:rsidP="00647A48">
      <w:pPr>
        <w:pStyle w:val="SingleTxt"/>
        <w:numPr>
          <w:ilvl w:val="0"/>
          <w:numId w:val="67"/>
        </w:numPr>
        <w:spacing w:line="240" w:lineRule="exact"/>
        <w:rPr>
          <w:lang w:val="fr-FR"/>
        </w:rPr>
      </w:pPr>
      <w:r w:rsidRPr="00985D81">
        <w:rPr>
          <w:lang w:val="fr-FR"/>
        </w:rPr>
        <w:t>Par ailleurs, l</w:t>
      </w:r>
      <w:r w:rsidR="00647A48" w:rsidRPr="00985D81">
        <w:rPr>
          <w:lang w:val="fr-FR"/>
        </w:rPr>
        <w:t>’</w:t>
      </w:r>
      <w:r w:rsidRPr="00985D81">
        <w:rPr>
          <w:lang w:val="fr-FR"/>
        </w:rPr>
        <w:t xml:space="preserve">Institut de la femme, en collaboration avec les </w:t>
      </w:r>
      <w:r w:rsidRPr="009F396E">
        <w:rPr>
          <w:lang w:val="fr-FR"/>
        </w:rPr>
        <w:t>Consejerías</w:t>
      </w:r>
      <w:r w:rsidRPr="00985D81">
        <w:rPr>
          <w:lang w:val="fr-FR"/>
        </w:rPr>
        <w:t xml:space="preserve"> et les services régionaux de la santé des Communautés autonomes, a dispensé des </w:t>
      </w:r>
      <w:r w:rsidRPr="00985D81">
        <w:rPr>
          <w:bCs/>
          <w:lang w:val="fr-FR"/>
        </w:rPr>
        <w:t>cours de formation et d</w:t>
      </w:r>
      <w:r w:rsidR="00647A48" w:rsidRPr="00985D81">
        <w:rPr>
          <w:bCs/>
          <w:lang w:val="fr-FR"/>
        </w:rPr>
        <w:t>’</w:t>
      </w:r>
      <w:r w:rsidRPr="00985D81">
        <w:rPr>
          <w:bCs/>
          <w:lang w:val="fr-FR"/>
        </w:rPr>
        <w:t>information</w:t>
      </w:r>
      <w:r w:rsidRPr="00985D81">
        <w:rPr>
          <w:lang w:val="fr-FR"/>
        </w:rPr>
        <w:t xml:space="preserve"> à l</w:t>
      </w:r>
      <w:r w:rsidR="00647A48" w:rsidRPr="00985D81">
        <w:rPr>
          <w:lang w:val="fr-FR"/>
        </w:rPr>
        <w:t>’</w:t>
      </w:r>
      <w:r w:rsidRPr="00985D81">
        <w:rPr>
          <w:lang w:val="fr-FR"/>
        </w:rPr>
        <w:t>intention du personnel de santé. Le plan opérationnel de la stratégie en faveur de la santé sexuelle pour la période 2019-2020 portait entre autres sur l</w:t>
      </w:r>
      <w:r w:rsidR="00647A48" w:rsidRPr="00985D81">
        <w:rPr>
          <w:lang w:val="fr-FR"/>
        </w:rPr>
        <w:t>’</w:t>
      </w:r>
      <w:r w:rsidRPr="00985D81">
        <w:rPr>
          <w:lang w:val="fr-FR"/>
        </w:rPr>
        <w:t>éducation à la santé sexuelle.</w:t>
      </w:r>
    </w:p>
    <w:p w14:paraId="097BF55B" w14:textId="77777777" w:rsidR="00DC22A7" w:rsidRPr="00985D81" w:rsidRDefault="00DC22A7" w:rsidP="00647A48">
      <w:pPr>
        <w:pStyle w:val="SingleTxt"/>
        <w:spacing w:after="0" w:line="120" w:lineRule="exact"/>
        <w:rPr>
          <w:sz w:val="10"/>
          <w:lang w:val="fr-FR"/>
        </w:rPr>
      </w:pPr>
    </w:p>
    <w:p w14:paraId="38C8C06C" w14:textId="77777777" w:rsidR="003905E2"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relatives aux soins de santé des femmes handicapées</w:t>
      </w:r>
    </w:p>
    <w:p w14:paraId="1C1894ED" w14:textId="69428A83" w:rsidR="00DC22A7" w:rsidRPr="00985D81" w:rsidRDefault="00DC22A7" w:rsidP="00647A48">
      <w:pPr>
        <w:pStyle w:val="SingleTxt"/>
        <w:spacing w:after="0" w:line="120" w:lineRule="exact"/>
        <w:rPr>
          <w:sz w:val="10"/>
          <w:lang w:val="fr-FR"/>
        </w:rPr>
      </w:pPr>
    </w:p>
    <w:p w14:paraId="4D17892E" w14:textId="380C5E8A" w:rsidR="003905E2" w:rsidRPr="00985D81" w:rsidRDefault="00FB2FFD" w:rsidP="00647A48">
      <w:pPr>
        <w:pStyle w:val="SingleTxt"/>
        <w:numPr>
          <w:ilvl w:val="0"/>
          <w:numId w:val="67"/>
        </w:numPr>
        <w:spacing w:line="240" w:lineRule="exact"/>
        <w:rPr>
          <w:lang w:val="fr-FR"/>
        </w:rPr>
      </w:pPr>
      <w:r w:rsidRPr="00985D81">
        <w:rPr>
          <w:lang w:val="fr-FR"/>
        </w:rPr>
        <w:t xml:space="preserve">La </w:t>
      </w:r>
      <w:r w:rsidRPr="0099139B">
        <w:rPr>
          <w:lang w:val="fr-FR"/>
        </w:rPr>
        <w:t>loi générale sur le handicap</w:t>
      </w:r>
      <w:r w:rsidRPr="00985D81">
        <w:rPr>
          <w:lang w:val="fr-FR"/>
        </w:rPr>
        <w:t xml:space="preserve"> respecte la dignité intrinsèque, l</w:t>
      </w:r>
      <w:r w:rsidR="00647A48" w:rsidRPr="00985D81">
        <w:rPr>
          <w:lang w:val="fr-FR"/>
        </w:rPr>
        <w:t>’</w:t>
      </w:r>
      <w:r w:rsidRPr="00985D81">
        <w:rPr>
          <w:lang w:val="fr-FR"/>
        </w:rPr>
        <w:t>autonomie individuelle, la liberté de faire ses propres choix, et l</w:t>
      </w:r>
      <w:r w:rsidR="00647A48" w:rsidRPr="00985D81">
        <w:rPr>
          <w:lang w:val="fr-FR"/>
        </w:rPr>
        <w:t>’</w:t>
      </w:r>
      <w:r w:rsidRPr="00985D81">
        <w:rPr>
          <w:lang w:val="fr-FR"/>
        </w:rPr>
        <w:t>indépendance de toutes les personnes. En 2015</w:t>
      </w:r>
      <w:r w:rsidRPr="00985D81">
        <w:rPr>
          <w:rStyle w:val="Ancredenotedebasdepage"/>
          <w:sz w:val="20"/>
          <w:szCs w:val="20"/>
          <w:lang w:val="fr-FR"/>
        </w:rPr>
        <w:footnoteReference w:id="141"/>
      </w:r>
      <w:r w:rsidRPr="00985D81">
        <w:rPr>
          <w:lang w:val="fr-FR"/>
        </w:rPr>
        <w:t>, l</w:t>
      </w:r>
      <w:r w:rsidR="00647A48" w:rsidRPr="00985D81">
        <w:rPr>
          <w:lang w:val="fr-FR"/>
        </w:rPr>
        <w:t>’</w:t>
      </w:r>
      <w:r w:rsidRPr="00985D81">
        <w:rPr>
          <w:lang w:val="fr-FR"/>
        </w:rPr>
        <w:t>Espagne a modifié les dispositions de son code pénal relatives à la stérilisation. Le plan d</w:t>
      </w:r>
      <w:r w:rsidR="00647A48" w:rsidRPr="00985D81">
        <w:rPr>
          <w:lang w:val="fr-FR"/>
        </w:rPr>
        <w:t>’</w:t>
      </w:r>
      <w:r w:rsidRPr="00985D81">
        <w:rPr>
          <w:lang w:val="fr-FR"/>
        </w:rPr>
        <w:t>action pour la période 2014-2020 concernant la stratégie espagnole en matière de handicap prévoit qu</w:t>
      </w:r>
      <w:r w:rsidR="00647A48" w:rsidRPr="00985D81">
        <w:rPr>
          <w:lang w:val="fr-FR"/>
        </w:rPr>
        <w:t>’</w:t>
      </w:r>
      <w:r w:rsidRPr="00985D81">
        <w:rPr>
          <w:lang w:val="fr-FR"/>
        </w:rPr>
        <w:t>il convient de tenir compte des questions de genre dans les politiques sociales et sanitaires, vise à détecter les violences ou les mauvais traitements perpétrés à l</w:t>
      </w:r>
      <w:r w:rsidR="00647A48" w:rsidRPr="00985D81">
        <w:rPr>
          <w:lang w:val="fr-FR"/>
        </w:rPr>
        <w:t>’</w:t>
      </w:r>
      <w:r w:rsidRPr="00985D81">
        <w:rPr>
          <w:lang w:val="fr-FR"/>
        </w:rPr>
        <w:t>encontre des femmes handicapées et prévoit de former le personnel de santé à répondre aux besoins particuliers des personnes handicapées.</w:t>
      </w:r>
    </w:p>
    <w:p w14:paraId="68D631EE" w14:textId="088ABA3E" w:rsidR="00DC22A7" w:rsidRPr="00985D81" w:rsidRDefault="00DC22A7" w:rsidP="00647A48">
      <w:pPr>
        <w:pStyle w:val="SingleTxt"/>
        <w:spacing w:after="0" w:line="120" w:lineRule="exact"/>
        <w:rPr>
          <w:sz w:val="10"/>
          <w:lang w:val="fr-FR"/>
        </w:rPr>
      </w:pPr>
    </w:p>
    <w:p w14:paraId="7F9CF8D2" w14:textId="32E27986" w:rsidR="003905E2"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Soins de santé à l</w:t>
      </w:r>
      <w:r w:rsidR="00647A48" w:rsidRPr="00985D81">
        <w:rPr>
          <w:lang w:val="fr-FR"/>
        </w:rPr>
        <w:t>’</w:t>
      </w:r>
      <w:r w:rsidRPr="00985D81">
        <w:rPr>
          <w:lang w:val="fr-FR"/>
        </w:rPr>
        <w:t>intention des femmes vivant avec le VIH</w:t>
      </w:r>
    </w:p>
    <w:p w14:paraId="33D4642D" w14:textId="1AF68D71" w:rsidR="00DC22A7" w:rsidRPr="00985D81" w:rsidRDefault="00DC22A7" w:rsidP="00647A48">
      <w:pPr>
        <w:pStyle w:val="SingleTxt"/>
        <w:spacing w:after="0" w:line="120" w:lineRule="exact"/>
        <w:rPr>
          <w:sz w:val="10"/>
          <w:lang w:val="fr-FR"/>
        </w:rPr>
      </w:pPr>
    </w:p>
    <w:p w14:paraId="30545032" w14:textId="432789D0" w:rsidR="003905E2" w:rsidRPr="00985D81" w:rsidRDefault="00FB2FFD" w:rsidP="00647A48">
      <w:pPr>
        <w:pStyle w:val="SingleTxt"/>
        <w:numPr>
          <w:ilvl w:val="0"/>
          <w:numId w:val="67"/>
        </w:numPr>
        <w:spacing w:line="240" w:lineRule="exact"/>
        <w:rPr>
          <w:lang w:val="fr-FR"/>
        </w:rPr>
      </w:pPr>
      <w:r w:rsidRPr="00985D81">
        <w:rPr>
          <w:lang w:val="fr-FR"/>
        </w:rPr>
        <w:t>L</w:t>
      </w:r>
      <w:r w:rsidR="00647A48" w:rsidRPr="00985D81">
        <w:rPr>
          <w:lang w:val="fr-FR"/>
        </w:rPr>
        <w:t>’</w:t>
      </w:r>
      <w:r w:rsidRPr="00985D81">
        <w:rPr>
          <w:lang w:val="fr-FR"/>
        </w:rPr>
        <w:t>accès universel aux soins de santé en Espagne garantit que les personnes vivant avec le VIH ont droit à un traitement antirétroviral gratuit.</w:t>
      </w:r>
    </w:p>
    <w:p w14:paraId="56063414" w14:textId="3FD98CE7" w:rsidR="003905E2" w:rsidRPr="00985D81" w:rsidRDefault="00FB2FFD" w:rsidP="00647A48">
      <w:pPr>
        <w:pStyle w:val="SingleTxt"/>
        <w:numPr>
          <w:ilvl w:val="0"/>
          <w:numId w:val="67"/>
        </w:numPr>
        <w:spacing w:line="240" w:lineRule="exact"/>
        <w:rPr>
          <w:lang w:val="fr-FR"/>
        </w:rPr>
      </w:pPr>
      <w:r w:rsidRPr="00985D81">
        <w:rPr>
          <w:lang w:val="fr-FR"/>
        </w:rPr>
        <w:t>Tous les ans, l</w:t>
      </w:r>
      <w:r w:rsidR="00647A48" w:rsidRPr="00985D81">
        <w:rPr>
          <w:lang w:val="fr-FR"/>
        </w:rPr>
        <w:t>’</w:t>
      </w:r>
      <w:r w:rsidRPr="00985D81">
        <w:rPr>
          <w:lang w:val="fr-FR"/>
        </w:rPr>
        <w:t>Espagne accorde des subventions aux organisations qui préviennent l</w:t>
      </w:r>
      <w:r w:rsidR="00647A48" w:rsidRPr="00985D81">
        <w:rPr>
          <w:lang w:val="fr-FR"/>
        </w:rPr>
        <w:t>’</w:t>
      </w:r>
      <w:r w:rsidRPr="00985D81">
        <w:rPr>
          <w:lang w:val="fr-FR"/>
        </w:rPr>
        <w:t>infection par le VIH et visent à endiguer ce phénomène.</w:t>
      </w:r>
    </w:p>
    <w:p w14:paraId="4E6FE8EB" w14:textId="1B19F7AD" w:rsidR="00FB2FFD" w:rsidRPr="00985D81" w:rsidRDefault="00FB2FFD" w:rsidP="00647A48">
      <w:pPr>
        <w:pStyle w:val="SingleTxt"/>
        <w:numPr>
          <w:ilvl w:val="0"/>
          <w:numId w:val="67"/>
        </w:numPr>
        <w:spacing w:line="240" w:lineRule="exact"/>
        <w:rPr>
          <w:lang w:val="fr-FR"/>
        </w:rPr>
      </w:pPr>
      <w:r w:rsidRPr="00985D81">
        <w:rPr>
          <w:lang w:val="fr-FR"/>
        </w:rPr>
        <w:t>L</w:t>
      </w:r>
      <w:r w:rsidR="00647A48" w:rsidRPr="00985D81">
        <w:rPr>
          <w:lang w:val="fr-FR"/>
        </w:rPr>
        <w:t>’</w:t>
      </w:r>
      <w:r w:rsidRPr="00985D81">
        <w:rPr>
          <w:lang w:val="fr-FR"/>
        </w:rPr>
        <w:t xml:space="preserve">année 2018 a été marquée par la publication des </w:t>
      </w:r>
      <w:r w:rsidRPr="004800EA">
        <w:rPr>
          <w:lang w:val="fr-FR"/>
        </w:rPr>
        <w:t xml:space="preserve">ouvrages </w:t>
      </w:r>
      <w:r w:rsidR="007434F8" w:rsidRPr="00985D81">
        <w:rPr>
          <w:lang w:val="fr-FR"/>
        </w:rPr>
        <w:t>« </w:t>
      </w:r>
      <w:r w:rsidRPr="0099139B">
        <w:rPr>
          <w:lang w:val="fr-FR"/>
        </w:rPr>
        <w:t>Epidemiología del VIH y otras infecciones de transmisión sexual en mujeres</w:t>
      </w:r>
      <w:r w:rsidR="007434F8" w:rsidRPr="00985D81">
        <w:rPr>
          <w:lang w:val="fr-FR"/>
        </w:rPr>
        <w:t> »</w:t>
      </w:r>
      <w:r w:rsidRPr="0099139B">
        <w:rPr>
          <w:rStyle w:val="Ancredenotedebasdepage"/>
          <w:sz w:val="20"/>
          <w:szCs w:val="20"/>
          <w:lang w:val="fr-FR"/>
        </w:rPr>
        <w:footnoteReference w:id="142"/>
      </w:r>
      <w:r w:rsidRPr="0099139B">
        <w:rPr>
          <w:lang w:val="fr-FR"/>
        </w:rPr>
        <w:t xml:space="preserve"> </w:t>
      </w:r>
      <w:r w:rsidRPr="00985D81">
        <w:rPr>
          <w:lang w:val="fr-FR"/>
        </w:rPr>
        <w:t xml:space="preserve">(Épidémiologie du VIH et des autres infections sexuellement transmissibles chez les femmes), </w:t>
      </w:r>
      <w:r w:rsidR="007434F8" w:rsidRPr="00985D81">
        <w:rPr>
          <w:lang w:val="fr-FR"/>
        </w:rPr>
        <w:t>« </w:t>
      </w:r>
      <w:r w:rsidRPr="0099139B">
        <w:rPr>
          <w:lang w:val="fr-FR"/>
        </w:rPr>
        <w:t>Infografías sobre VIH y Enfermedades de Transmisión Sexual (ETS) en mujeres</w:t>
      </w:r>
      <w:r w:rsidR="007434F8" w:rsidRPr="00985D81">
        <w:rPr>
          <w:lang w:val="fr-FR"/>
        </w:rPr>
        <w:t> »</w:t>
      </w:r>
      <w:r w:rsidRPr="0099139B">
        <w:rPr>
          <w:rStyle w:val="Ancredenotedebasdepage"/>
          <w:sz w:val="20"/>
          <w:szCs w:val="20"/>
          <w:lang w:val="fr-FR"/>
        </w:rPr>
        <w:footnoteReference w:id="143"/>
      </w:r>
      <w:r w:rsidRPr="0099139B">
        <w:rPr>
          <w:lang w:val="fr-FR"/>
        </w:rPr>
        <w:t xml:space="preserve"> </w:t>
      </w:r>
      <w:r w:rsidRPr="004800EA">
        <w:rPr>
          <w:lang w:val="fr-FR"/>
        </w:rPr>
        <w:t>(</w:t>
      </w:r>
      <w:r w:rsidRPr="00985D81">
        <w:rPr>
          <w:lang w:val="fr-FR"/>
        </w:rPr>
        <w:t xml:space="preserve">Infographies sur le VIH et les maladies sexuellement transmissibles chez les femmes) et </w:t>
      </w:r>
      <w:r w:rsidR="007434F8" w:rsidRPr="00985D81">
        <w:rPr>
          <w:lang w:val="fr-FR"/>
        </w:rPr>
        <w:t>« </w:t>
      </w:r>
      <w:r w:rsidRPr="0099139B">
        <w:rPr>
          <w:lang w:val="fr-FR"/>
        </w:rPr>
        <w:t xml:space="preserve">Documento de consenso para el seguimiento de la infección </w:t>
      </w:r>
      <w:r w:rsidRPr="0099139B">
        <w:rPr>
          <w:lang w:val="fr-FR"/>
        </w:rPr>
        <w:lastRenderedPageBreak/>
        <w:t>por el VIH en relación con la reproducción, embarazo, parto y profilaxis de la transmisión vertical del niño expuesto</w:t>
      </w:r>
      <w:r w:rsidR="007434F8" w:rsidRPr="00985D81">
        <w:rPr>
          <w:lang w:val="fr-FR"/>
        </w:rPr>
        <w:t> »</w:t>
      </w:r>
      <w:r w:rsidRPr="0099139B">
        <w:rPr>
          <w:rStyle w:val="Ancredenotedebasdepage"/>
          <w:bCs/>
          <w:sz w:val="20"/>
          <w:szCs w:val="20"/>
          <w:lang w:val="fr-FR"/>
        </w:rPr>
        <w:footnoteReference w:id="144"/>
      </w:r>
      <w:r w:rsidRPr="004800EA">
        <w:rPr>
          <w:lang w:val="fr-FR"/>
        </w:rPr>
        <w:t xml:space="preserve"> (</w:t>
      </w:r>
      <w:r w:rsidRPr="00985D81">
        <w:rPr>
          <w:lang w:val="fr-FR"/>
        </w:rPr>
        <w:t>Document sur la surveillance de l</w:t>
      </w:r>
      <w:r w:rsidR="00647A48" w:rsidRPr="00985D81">
        <w:rPr>
          <w:lang w:val="fr-FR"/>
        </w:rPr>
        <w:t>’</w:t>
      </w:r>
      <w:r w:rsidRPr="00985D81">
        <w:rPr>
          <w:lang w:val="fr-FR"/>
        </w:rPr>
        <w:t>infection par le VIH en relation avec la reproduction, la grossesse, l</w:t>
      </w:r>
      <w:r w:rsidR="00647A48" w:rsidRPr="00985D81">
        <w:rPr>
          <w:lang w:val="fr-FR"/>
        </w:rPr>
        <w:t>’</w:t>
      </w:r>
      <w:r w:rsidRPr="00985D81">
        <w:rPr>
          <w:lang w:val="fr-FR"/>
        </w:rPr>
        <w:t xml:space="preserve">accouchement et la prophylaxie de la transmission verticale des nourrissons exposés). En </w:t>
      </w:r>
      <w:r w:rsidRPr="0099139B">
        <w:rPr>
          <w:lang w:val="fr-FR"/>
        </w:rPr>
        <w:t>2019</w:t>
      </w:r>
      <w:r w:rsidRPr="004800EA">
        <w:rPr>
          <w:lang w:val="fr-FR"/>
        </w:rPr>
        <w:t xml:space="preserve">, les femmes trans ont été incluses pour la première fois dans le document sur les femmes et le VIH, qui prévoit une prise en considération globale des soins </w:t>
      </w:r>
      <w:r w:rsidRPr="00985D81">
        <w:rPr>
          <w:lang w:val="fr-FR"/>
        </w:rPr>
        <w:t xml:space="preserve">de santé prodigués aux femmes vivant avec le VIH. En </w:t>
      </w:r>
      <w:r w:rsidRPr="0099139B">
        <w:rPr>
          <w:lang w:val="fr-FR"/>
        </w:rPr>
        <w:t>2020</w:t>
      </w:r>
      <w:r w:rsidRPr="004800EA">
        <w:rPr>
          <w:lang w:val="fr-FR"/>
        </w:rPr>
        <w:t xml:space="preserve">, le document </w:t>
      </w:r>
      <w:r w:rsidR="00B961BF" w:rsidRPr="00985D81">
        <w:rPr>
          <w:lang w:val="fr-FR"/>
        </w:rPr>
        <w:t>« </w:t>
      </w:r>
      <w:r w:rsidRPr="0099139B">
        <w:rPr>
          <w:lang w:val="fr-FR"/>
        </w:rPr>
        <w:t>Violencia contra las mujeres en el ámbito de la infección por VIH</w:t>
      </w:r>
      <w:r w:rsidR="00B961BF" w:rsidRPr="00985D81">
        <w:rPr>
          <w:lang w:val="fr-FR"/>
        </w:rPr>
        <w:t> »</w:t>
      </w:r>
      <w:r w:rsidRPr="004800EA">
        <w:rPr>
          <w:lang w:val="fr-FR"/>
        </w:rPr>
        <w:t xml:space="preserve"> (</w:t>
      </w:r>
      <w:r w:rsidRPr="00985D81">
        <w:rPr>
          <w:lang w:val="fr-FR"/>
        </w:rPr>
        <w:t>Violence à l</w:t>
      </w:r>
      <w:r w:rsidR="00647A48" w:rsidRPr="00985D81">
        <w:rPr>
          <w:lang w:val="fr-FR"/>
        </w:rPr>
        <w:t>’</w:t>
      </w:r>
      <w:r w:rsidRPr="00985D81">
        <w:rPr>
          <w:lang w:val="fr-FR"/>
        </w:rPr>
        <w:t>égard des femmes dans le cadre de l</w:t>
      </w:r>
      <w:r w:rsidR="00647A48" w:rsidRPr="00985D81">
        <w:rPr>
          <w:lang w:val="fr-FR"/>
        </w:rPr>
        <w:t>’</w:t>
      </w:r>
      <w:r w:rsidRPr="00985D81">
        <w:rPr>
          <w:lang w:val="fr-FR"/>
        </w:rPr>
        <w:t>infection à VIH) a été publié.</w:t>
      </w:r>
    </w:p>
    <w:p w14:paraId="364762CD" w14:textId="1B8ABFCE" w:rsidR="00FB2FFD" w:rsidRPr="00985D81" w:rsidRDefault="00FB2FFD" w:rsidP="00647A48">
      <w:pPr>
        <w:pStyle w:val="SingleTxt"/>
        <w:numPr>
          <w:ilvl w:val="0"/>
          <w:numId w:val="67"/>
        </w:numPr>
        <w:spacing w:line="240" w:lineRule="exact"/>
        <w:rPr>
          <w:lang w:val="fr-FR"/>
        </w:rPr>
      </w:pPr>
      <w:r w:rsidRPr="00985D81">
        <w:rPr>
          <w:lang w:val="fr-FR"/>
        </w:rPr>
        <w:t>Le Secrétariat du plan national de lutte contre le sida s</w:t>
      </w:r>
      <w:r w:rsidR="00647A48" w:rsidRPr="00985D81">
        <w:rPr>
          <w:lang w:val="fr-FR"/>
        </w:rPr>
        <w:t>’</w:t>
      </w:r>
      <w:r w:rsidRPr="00985D81">
        <w:rPr>
          <w:lang w:val="fr-FR"/>
        </w:rPr>
        <w:t>emploie à mettre au point des cours de formation à l</w:t>
      </w:r>
      <w:r w:rsidR="00647A48" w:rsidRPr="00985D81">
        <w:rPr>
          <w:lang w:val="fr-FR"/>
        </w:rPr>
        <w:t>’</w:t>
      </w:r>
      <w:r w:rsidRPr="00985D81">
        <w:rPr>
          <w:lang w:val="fr-FR"/>
        </w:rPr>
        <w:t>intention des professionnels et des ONG afin de mieux faire connaître la situation des femmes vivant avec le VIH.</w:t>
      </w:r>
    </w:p>
    <w:p w14:paraId="38F77C31" w14:textId="0354DB2D" w:rsidR="003905E2" w:rsidRPr="00985D81" w:rsidRDefault="00FB2FFD" w:rsidP="00647A48">
      <w:pPr>
        <w:pStyle w:val="SingleTxt"/>
        <w:numPr>
          <w:ilvl w:val="0"/>
          <w:numId w:val="67"/>
        </w:numPr>
        <w:spacing w:line="240" w:lineRule="exact"/>
        <w:rPr>
          <w:lang w:val="fr-FR"/>
        </w:rPr>
      </w:pPr>
      <w:r w:rsidRPr="00985D81">
        <w:rPr>
          <w:lang w:val="fr-FR"/>
        </w:rPr>
        <w:t>En vue de suivre les femmes enceintes vivant avec le VIH et leurs enfants, un contrat a été conclu en 2020 entre l</w:t>
      </w:r>
      <w:r w:rsidR="00647A48" w:rsidRPr="00985D81">
        <w:rPr>
          <w:lang w:val="fr-FR"/>
        </w:rPr>
        <w:t>’</w:t>
      </w:r>
      <w:r w:rsidRPr="00985D81">
        <w:rPr>
          <w:lang w:val="fr-FR"/>
        </w:rPr>
        <w:t>Association espagnole de pédiatrie et le Ministère de la santé.</w:t>
      </w:r>
    </w:p>
    <w:p w14:paraId="1E2B38BA" w14:textId="4708D59B" w:rsidR="00DC22A7" w:rsidRPr="00985D81" w:rsidRDefault="00DC22A7" w:rsidP="00647A48">
      <w:pPr>
        <w:pStyle w:val="SingleTxt"/>
        <w:spacing w:after="0" w:line="120" w:lineRule="exact"/>
        <w:rPr>
          <w:sz w:val="10"/>
          <w:lang w:val="fr-FR"/>
        </w:rPr>
      </w:pPr>
    </w:p>
    <w:p w14:paraId="5E6F2255" w14:textId="77777777" w:rsidR="00DC22A7" w:rsidRPr="00985D81" w:rsidRDefault="00DC22A7" w:rsidP="00647A48">
      <w:pPr>
        <w:pStyle w:val="SingleTxt"/>
        <w:spacing w:after="0" w:line="120" w:lineRule="exact"/>
        <w:rPr>
          <w:sz w:val="10"/>
          <w:lang w:val="fr-FR"/>
        </w:rPr>
      </w:pPr>
    </w:p>
    <w:p w14:paraId="61356847" w14:textId="7BCA5667"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Réfugiées et demandeuses d</w:t>
      </w:r>
      <w:r w:rsidR="00647A48" w:rsidRPr="00985D81">
        <w:rPr>
          <w:lang w:val="fr-FR"/>
        </w:rPr>
        <w:t>’</w:t>
      </w:r>
      <w:r w:rsidRPr="00985D81">
        <w:rPr>
          <w:lang w:val="fr-FR"/>
        </w:rPr>
        <w:t>asile</w:t>
      </w:r>
    </w:p>
    <w:p w14:paraId="51583A64" w14:textId="40C4F342" w:rsidR="00DC22A7" w:rsidRPr="00985D81" w:rsidRDefault="00DC22A7" w:rsidP="00647A48">
      <w:pPr>
        <w:pStyle w:val="SingleTxt"/>
        <w:spacing w:after="0" w:line="120" w:lineRule="exact"/>
        <w:rPr>
          <w:sz w:val="10"/>
          <w:lang w:val="fr-FR"/>
        </w:rPr>
      </w:pPr>
    </w:p>
    <w:p w14:paraId="5EB4F827" w14:textId="5FA0CD74" w:rsidR="00DC22A7" w:rsidRPr="00985D81" w:rsidRDefault="00DC22A7" w:rsidP="00647A48">
      <w:pPr>
        <w:pStyle w:val="SingleTxt"/>
        <w:spacing w:after="0" w:line="120" w:lineRule="exact"/>
        <w:rPr>
          <w:sz w:val="10"/>
          <w:lang w:val="fr-FR"/>
        </w:rPr>
      </w:pPr>
    </w:p>
    <w:p w14:paraId="58EE43AF" w14:textId="017F26F8"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p>
    <w:p w14:paraId="0606BB4F" w14:textId="4B4C768E" w:rsidR="00DC22A7" w:rsidRPr="00985D81" w:rsidRDefault="00DC22A7" w:rsidP="00647A48">
      <w:pPr>
        <w:pStyle w:val="SingleTxt"/>
        <w:spacing w:after="0" w:line="120" w:lineRule="exact"/>
        <w:rPr>
          <w:sz w:val="10"/>
          <w:lang w:val="fr-FR"/>
        </w:rPr>
      </w:pPr>
    </w:p>
    <w:p w14:paraId="4F6CF50B" w14:textId="22017E37" w:rsidR="00DC22A7" w:rsidRPr="00985D81" w:rsidRDefault="00DC22A7" w:rsidP="00647A48">
      <w:pPr>
        <w:pStyle w:val="SingleTxt"/>
        <w:spacing w:after="0" w:line="120" w:lineRule="exact"/>
        <w:rPr>
          <w:sz w:val="10"/>
          <w:lang w:val="fr-FR"/>
        </w:rPr>
      </w:pPr>
    </w:p>
    <w:p w14:paraId="47A76CE3" w14:textId="4E3F58ED" w:rsidR="00FB2FFD" w:rsidRPr="00985D81" w:rsidRDefault="00FB2FFD" w:rsidP="00647A48">
      <w:pPr>
        <w:pStyle w:val="SingleTxt"/>
        <w:numPr>
          <w:ilvl w:val="0"/>
          <w:numId w:val="67"/>
        </w:numPr>
        <w:spacing w:line="240" w:lineRule="exact"/>
        <w:rPr>
          <w:lang w:val="fr-FR"/>
        </w:rPr>
      </w:pPr>
      <w:r w:rsidRPr="00985D81">
        <w:rPr>
          <w:lang w:val="fr-FR"/>
        </w:rPr>
        <w:t xml:space="preserve">En ce qui concerne la Convention et la recommandation générale </w:t>
      </w:r>
      <w:r w:rsidR="00647A48" w:rsidRPr="00985D81">
        <w:rPr>
          <w:lang w:val="fr-FR"/>
        </w:rPr>
        <w:t>n</w:t>
      </w:r>
      <w:r w:rsidR="00647A48" w:rsidRPr="00985D81">
        <w:rPr>
          <w:vertAlign w:val="superscript"/>
          <w:lang w:val="fr-FR"/>
        </w:rPr>
        <w:t>o</w:t>
      </w:r>
      <w:r w:rsidR="00A67B70" w:rsidRPr="00985D81">
        <w:rPr>
          <w:lang w:val="fr-FR"/>
        </w:rPr>
        <w:t> </w:t>
      </w:r>
      <w:r w:rsidRPr="00985D81">
        <w:rPr>
          <w:lang w:val="fr-FR"/>
        </w:rPr>
        <w:t>32 du Comité pour l</w:t>
      </w:r>
      <w:r w:rsidR="00647A48" w:rsidRPr="00985D81">
        <w:rPr>
          <w:lang w:val="fr-FR"/>
        </w:rPr>
        <w:t>’</w:t>
      </w:r>
      <w:r w:rsidRPr="00985D81">
        <w:rPr>
          <w:lang w:val="fr-FR"/>
        </w:rPr>
        <w:t>élimination de la discrimination à l</w:t>
      </w:r>
      <w:r w:rsidR="00647A48" w:rsidRPr="00985D81">
        <w:rPr>
          <w:lang w:val="fr-FR"/>
        </w:rPr>
        <w:t>’</w:t>
      </w:r>
      <w:r w:rsidRPr="00985D81">
        <w:rPr>
          <w:lang w:val="fr-FR"/>
        </w:rPr>
        <w:t xml:space="preserve">égard des femmes, la </w:t>
      </w:r>
      <w:r w:rsidRPr="0099139B">
        <w:rPr>
          <w:lang w:val="fr-FR"/>
        </w:rPr>
        <w:t>loi 12/2009, du 30 octobre, qui régit le droit d</w:t>
      </w:r>
      <w:r w:rsidR="00647A48" w:rsidRPr="0099139B">
        <w:rPr>
          <w:lang w:val="fr-FR"/>
        </w:rPr>
        <w:t>’</w:t>
      </w:r>
      <w:r w:rsidRPr="0099139B">
        <w:rPr>
          <w:lang w:val="fr-FR"/>
        </w:rPr>
        <w:t>asile et la protection complémentaire</w:t>
      </w:r>
      <w:r w:rsidRPr="00985D81">
        <w:rPr>
          <w:rStyle w:val="Ancredenotedebasdepage"/>
          <w:iCs/>
          <w:sz w:val="20"/>
          <w:szCs w:val="20"/>
          <w:lang w:val="fr-FR"/>
        </w:rPr>
        <w:footnoteReference w:id="145"/>
      </w:r>
      <w:r w:rsidRPr="00985D81">
        <w:rPr>
          <w:iCs/>
          <w:lang w:val="fr-FR"/>
        </w:rPr>
        <w:t>,</w:t>
      </w:r>
      <w:r w:rsidRPr="00985D81">
        <w:rPr>
          <w:lang w:val="fr-FR"/>
        </w:rPr>
        <w:t xml:space="preserve"> protège expressément les filles et les femmes en leur accordant un traitement différencié pendant les entretiens officiels et les demandes sensibles, y compris les femmes et les filles demandeuses d</w:t>
      </w:r>
      <w:r w:rsidR="00647A48" w:rsidRPr="00985D81">
        <w:rPr>
          <w:lang w:val="fr-FR"/>
        </w:rPr>
        <w:t>’</w:t>
      </w:r>
      <w:r w:rsidRPr="00985D81">
        <w:rPr>
          <w:lang w:val="fr-FR"/>
        </w:rPr>
        <w:t>asile, les mineures non accompagnées, les femmes enceintes, les mères célibataires avec des mineurs, les personnes ayant subi des tortures, des viols ou des formes graves de violence psychologique, physique ou sexuelle, et les victimes de la traite.</w:t>
      </w:r>
    </w:p>
    <w:p w14:paraId="7D0911E9" w14:textId="5F2FCEC3" w:rsidR="00FB2FFD" w:rsidRPr="00985D81" w:rsidRDefault="00FB2FFD" w:rsidP="00647A48">
      <w:pPr>
        <w:pStyle w:val="SingleTxt"/>
        <w:numPr>
          <w:ilvl w:val="0"/>
          <w:numId w:val="67"/>
        </w:numPr>
        <w:spacing w:line="240" w:lineRule="exact"/>
        <w:rPr>
          <w:lang w:val="fr-FR"/>
        </w:rPr>
      </w:pPr>
      <w:r w:rsidRPr="00985D81">
        <w:rPr>
          <w:lang w:val="fr-FR"/>
        </w:rPr>
        <w:t>L</w:t>
      </w:r>
      <w:r w:rsidR="00647A48" w:rsidRPr="00985D81">
        <w:rPr>
          <w:lang w:val="fr-FR"/>
        </w:rPr>
        <w:t>’</w:t>
      </w:r>
      <w:r w:rsidRPr="00985D81">
        <w:rPr>
          <w:lang w:val="fr-FR"/>
        </w:rPr>
        <w:t>Office de l</w:t>
      </w:r>
      <w:r w:rsidR="00647A48" w:rsidRPr="00985D81">
        <w:rPr>
          <w:lang w:val="fr-FR"/>
        </w:rPr>
        <w:t>’</w:t>
      </w:r>
      <w:r w:rsidRPr="00985D81">
        <w:rPr>
          <w:lang w:val="fr-FR"/>
        </w:rPr>
        <w:t>asile et des réfugiés prévoit des lignes directrices pour traiter les persécutions fondées sur le genre, y compris les MGF, le mariage forcé, la violence sexuelle, la traite et l</w:t>
      </w:r>
      <w:r w:rsidR="00647A48" w:rsidRPr="00985D81">
        <w:rPr>
          <w:lang w:val="fr-FR"/>
        </w:rPr>
        <w:t>’</w:t>
      </w:r>
      <w:r w:rsidRPr="00985D81">
        <w:rPr>
          <w:lang w:val="fr-FR"/>
        </w:rPr>
        <w:t>exploitation sexuelle, les crimes d</w:t>
      </w:r>
      <w:r w:rsidR="00647A48" w:rsidRPr="00985D81">
        <w:rPr>
          <w:lang w:val="fr-FR"/>
        </w:rPr>
        <w:t>’</w:t>
      </w:r>
      <w:r w:rsidRPr="00985D81">
        <w:rPr>
          <w:lang w:val="fr-FR"/>
        </w:rPr>
        <w:t>honneur, la violence domestique, la stérilisation ou l</w:t>
      </w:r>
      <w:r w:rsidR="00647A48" w:rsidRPr="00985D81">
        <w:rPr>
          <w:lang w:val="fr-FR"/>
        </w:rPr>
        <w:t>’</w:t>
      </w:r>
      <w:r w:rsidRPr="00985D81">
        <w:rPr>
          <w:lang w:val="fr-FR"/>
        </w:rPr>
        <w:t>avortement forcés et la discrimination.</w:t>
      </w:r>
    </w:p>
    <w:p w14:paraId="2C27257F" w14:textId="74D63D65" w:rsidR="00DC22A7" w:rsidRPr="00985D81" w:rsidRDefault="00DC22A7" w:rsidP="00647A48">
      <w:pPr>
        <w:pStyle w:val="SingleTxt"/>
        <w:spacing w:after="0" w:line="120" w:lineRule="exact"/>
        <w:rPr>
          <w:sz w:val="10"/>
          <w:lang w:val="fr-FR"/>
        </w:rPr>
      </w:pPr>
    </w:p>
    <w:p w14:paraId="6001027E" w14:textId="08AD24CE"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w:t>
      </w:r>
    </w:p>
    <w:p w14:paraId="7569AFD3" w14:textId="728B2C4F" w:rsidR="00DC22A7" w:rsidRPr="00985D81" w:rsidRDefault="00DC22A7" w:rsidP="00647A48">
      <w:pPr>
        <w:pStyle w:val="SingleTxt"/>
        <w:spacing w:after="0" w:line="120" w:lineRule="exact"/>
        <w:rPr>
          <w:sz w:val="10"/>
          <w:lang w:val="fr-FR"/>
        </w:rPr>
      </w:pPr>
    </w:p>
    <w:p w14:paraId="21C97684" w14:textId="05741DE4" w:rsidR="00FB2FFD" w:rsidRPr="00985D81" w:rsidRDefault="00FB2FFD" w:rsidP="00647A48">
      <w:pPr>
        <w:pStyle w:val="SingleTxt"/>
        <w:numPr>
          <w:ilvl w:val="0"/>
          <w:numId w:val="67"/>
        </w:numPr>
        <w:spacing w:line="240" w:lineRule="exact"/>
        <w:rPr>
          <w:lang w:val="fr-FR"/>
        </w:rPr>
      </w:pPr>
      <w:r w:rsidRPr="00985D81">
        <w:rPr>
          <w:lang w:val="fr-FR"/>
        </w:rPr>
        <w:t>La Commission interministérielle de l</w:t>
      </w:r>
      <w:r w:rsidR="00647A48" w:rsidRPr="00985D81">
        <w:rPr>
          <w:lang w:val="fr-FR"/>
        </w:rPr>
        <w:t>’</w:t>
      </w:r>
      <w:r w:rsidRPr="00985D81">
        <w:rPr>
          <w:lang w:val="fr-FR"/>
        </w:rPr>
        <w:t>asile et des réfugiés s</w:t>
      </w:r>
      <w:r w:rsidR="00647A48" w:rsidRPr="00985D81">
        <w:rPr>
          <w:lang w:val="fr-FR"/>
        </w:rPr>
        <w:t>’</w:t>
      </w:r>
      <w:r w:rsidRPr="00985D81">
        <w:rPr>
          <w:lang w:val="fr-FR"/>
        </w:rPr>
        <w:t>emploie à résoudre les affaires de protection internationale et veille à la prise en considération des questions de genre dans tous les cas, en particulier ceux impliquant des femmes et des filles soumises à des situations de violence du fait de leur genre. En règle générale, et pour autant que les dossiers ne contiennent pas d</w:t>
      </w:r>
      <w:r w:rsidR="00647A48" w:rsidRPr="00985D81">
        <w:rPr>
          <w:lang w:val="fr-FR"/>
        </w:rPr>
        <w:t>’</w:t>
      </w:r>
      <w:r w:rsidRPr="00985D81">
        <w:rPr>
          <w:lang w:val="fr-FR"/>
        </w:rPr>
        <w:t>informations suffisant à la prise de décisions, il est possible d</w:t>
      </w:r>
      <w:r w:rsidR="00647A48" w:rsidRPr="00985D81">
        <w:rPr>
          <w:lang w:val="fr-FR"/>
        </w:rPr>
        <w:t>’</w:t>
      </w:r>
      <w:r w:rsidRPr="00985D81">
        <w:rPr>
          <w:lang w:val="fr-FR"/>
        </w:rPr>
        <w:t>organiser un deuxième entretien ou de demander des éléments supplémentaires.</w:t>
      </w:r>
    </w:p>
    <w:p w14:paraId="64D1776E" w14:textId="5BB003A5" w:rsidR="003905E2" w:rsidRPr="00985D81" w:rsidRDefault="00FB2FFD" w:rsidP="00647A48">
      <w:pPr>
        <w:pStyle w:val="SingleTxt"/>
        <w:numPr>
          <w:ilvl w:val="0"/>
          <w:numId w:val="67"/>
        </w:numPr>
        <w:spacing w:line="240" w:lineRule="exact"/>
        <w:rPr>
          <w:lang w:val="fr-FR"/>
        </w:rPr>
      </w:pPr>
      <w:r w:rsidRPr="00985D81">
        <w:rPr>
          <w:lang w:val="fr-FR"/>
        </w:rPr>
        <w:t>La Direction générale des programmes de protection internationale et d</w:t>
      </w:r>
      <w:r w:rsidR="00647A48" w:rsidRPr="00985D81">
        <w:rPr>
          <w:lang w:val="fr-FR"/>
        </w:rPr>
        <w:t>’</w:t>
      </w:r>
      <w:r w:rsidRPr="00985D81">
        <w:rPr>
          <w:lang w:val="fr-FR"/>
        </w:rPr>
        <w:t>aide humanitaire gère le système national global d</w:t>
      </w:r>
      <w:r w:rsidR="00647A48" w:rsidRPr="00985D81">
        <w:rPr>
          <w:lang w:val="fr-FR"/>
        </w:rPr>
        <w:t>’</w:t>
      </w:r>
      <w:r w:rsidRPr="00985D81">
        <w:rPr>
          <w:lang w:val="fr-FR"/>
        </w:rPr>
        <w:t>accueil et d</w:t>
      </w:r>
      <w:r w:rsidR="00647A48" w:rsidRPr="00985D81">
        <w:rPr>
          <w:lang w:val="fr-FR"/>
        </w:rPr>
        <w:t>’</w:t>
      </w:r>
      <w:r w:rsidRPr="00985D81">
        <w:rPr>
          <w:lang w:val="fr-FR"/>
        </w:rPr>
        <w:t>inclusion des demandeurs d</w:t>
      </w:r>
      <w:r w:rsidR="00647A48" w:rsidRPr="00985D81">
        <w:rPr>
          <w:lang w:val="fr-FR"/>
        </w:rPr>
        <w:t>’</w:t>
      </w:r>
      <w:r w:rsidRPr="00985D81">
        <w:rPr>
          <w:lang w:val="fr-FR"/>
        </w:rPr>
        <w:t>asile, des réfugiés et des autres bénéficiaires d</w:t>
      </w:r>
      <w:r w:rsidR="00647A48" w:rsidRPr="00985D81">
        <w:rPr>
          <w:lang w:val="fr-FR"/>
        </w:rPr>
        <w:t>’</w:t>
      </w:r>
      <w:r w:rsidRPr="00985D81">
        <w:rPr>
          <w:lang w:val="fr-FR"/>
        </w:rPr>
        <w:t>une protection internationale</w:t>
      </w:r>
      <w:r w:rsidR="00647A48" w:rsidRPr="00985D81">
        <w:rPr>
          <w:lang w:val="fr-FR"/>
        </w:rPr>
        <w:t> ;</w:t>
      </w:r>
      <w:r w:rsidRPr="00985D81">
        <w:rPr>
          <w:lang w:val="fr-FR"/>
        </w:rPr>
        <w:t xml:space="preserve"> elle prévoit d</w:t>
      </w:r>
      <w:r w:rsidR="00647A48" w:rsidRPr="00985D81">
        <w:rPr>
          <w:lang w:val="fr-FR"/>
        </w:rPr>
        <w:t>’</w:t>
      </w:r>
      <w:r w:rsidRPr="00985D81">
        <w:rPr>
          <w:lang w:val="fr-FR"/>
        </w:rPr>
        <w:t>établir des parcours individualisés et dispose de places d</w:t>
      </w:r>
      <w:r w:rsidR="00647A48" w:rsidRPr="00985D81">
        <w:rPr>
          <w:lang w:val="fr-FR"/>
        </w:rPr>
        <w:t>’</w:t>
      </w:r>
      <w:r w:rsidRPr="00985D81">
        <w:rPr>
          <w:lang w:val="fr-FR"/>
        </w:rPr>
        <w:t>hébergement réservées aux femmes victimes de la traite et à leurs enfants.</w:t>
      </w:r>
    </w:p>
    <w:p w14:paraId="1546C4D6" w14:textId="095D8F02" w:rsidR="00FB2FFD" w:rsidRPr="00985D81" w:rsidRDefault="00FB2FFD" w:rsidP="00647A48">
      <w:pPr>
        <w:pStyle w:val="SingleTxt"/>
        <w:numPr>
          <w:ilvl w:val="0"/>
          <w:numId w:val="67"/>
        </w:numPr>
        <w:spacing w:line="240" w:lineRule="exact"/>
        <w:rPr>
          <w:iCs/>
          <w:lang w:val="fr-FR"/>
        </w:rPr>
      </w:pPr>
      <w:r w:rsidRPr="00985D81">
        <w:rPr>
          <w:lang w:val="fr-FR"/>
        </w:rPr>
        <w:lastRenderedPageBreak/>
        <w:t>Les subventions versées dans le cadre du système d</w:t>
      </w:r>
      <w:r w:rsidR="00647A48" w:rsidRPr="00985D81">
        <w:rPr>
          <w:lang w:val="fr-FR"/>
        </w:rPr>
        <w:t>’</w:t>
      </w:r>
      <w:r w:rsidRPr="00985D81">
        <w:rPr>
          <w:lang w:val="fr-FR"/>
        </w:rPr>
        <w:t>accueil des demandeurs de protection internationale permettent de couvrir les besoins des demandeurs de protection internationale les plus vulnérables. Les structures comptant plus de 100 places doivent disposer d</w:t>
      </w:r>
      <w:r w:rsidR="00647A48" w:rsidRPr="00985D81">
        <w:rPr>
          <w:lang w:val="fr-FR"/>
        </w:rPr>
        <w:t>’</w:t>
      </w:r>
      <w:r w:rsidRPr="00985D81">
        <w:rPr>
          <w:lang w:val="fr-FR"/>
        </w:rPr>
        <w:t>au moins deux places adaptées aux personnes handicapées.</w:t>
      </w:r>
    </w:p>
    <w:p w14:paraId="56F9F219" w14:textId="265B3783" w:rsidR="00FB2FFD" w:rsidRPr="00985D81" w:rsidRDefault="00FB2FFD" w:rsidP="00647A48">
      <w:pPr>
        <w:pStyle w:val="SingleTxt"/>
        <w:numPr>
          <w:ilvl w:val="0"/>
          <w:numId w:val="67"/>
        </w:numPr>
        <w:spacing w:line="240" w:lineRule="exact"/>
        <w:rPr>
          <w:lang w:val="fr-FR"/>
        </w:rPr>
      </w:pPr>
      <w:r w:rsidRPr="00985D81">
        <w:rPr>
          <w:lang w:val="fr-FR"/>
        </w:rPr>
        <w:t>Le personnel de l</w:t>
      </w:r>
      <w:r w:rsidR="00647A48" w:rsidRPr="00985D81">
        <w:rPr>
          <w:lang w:val="fr-FR"/>
        </w:rPr>
        <w:t>’</w:t>
      </w:r>
      <w:r w:rsidRPr="00985D81">
        <w:rPr>
          <w:lang w:val="fr-FR"/>
        </w:rPr>
        <w:t>Office de l</w:t>
      </w:r>
      <w:r w:rsidR="00647A48" w:rsidRPr="00985D81">
        <w:rPr>
          <w:lang w:val="fr-FR"/>
        </w:rPr>
        <w:t>’</w:t>
      </w:r>
      <w:r w:rsidRPr="00985D81">
        <w:rPr>
          <w:lang w:val="fr-FR"/>
        </w:rPr>
        <w:t>asile et des réfugiés reçoit une formation en matière de droit et de protection internationale, de profils vulnérables et de questions de genre. La Police nationale dispense des cours spécialisés concernant les frontières et axés sur l</w:t>
      </w:r>
      <w:r w:rsidR="00647A48" w:rsidRPr="00985D81">
        <w:rPr>
          <w:lang w:val="fr-FR"/>
        </w:rPr>
        <w:t>’</w:t>
      </w:r>
      <w:r w:rsidRPr="00985D81">
        <w:rPr>
          <w:lang w:val="fr-FR"/>
        </w:rPr>
        <w:t>asile et les réfugiés afin de garantir la mise en œuvre du Protocole additionnel à la Convention des Nations unies contre la criminalité transnationale organisée visant à prévenir, réprimer et punir la traite des personnes, en particulier des femmes et des enfants.</w:t>
      </w:r>
    </w:p>
    <w:p w14:paraId="4DC9974D" w14:textId="545E3A08" w:rsidR="00FB2FFD" w:rsidRPr="00985D81" w:rsidRDefault="00FB2FFD" w:rsidP="00647A48">
      <w:pPr>
        <w:pStyle w:val="SingleTxt"/>
        <w:numPr>
          <w:ilvl w:val="0"/>
          <w:numId w:val="67"/>
        </w:numPr>
        <w:spacing w:line="240" w:lineRule="exact"/>
        <w:rPr>
          <w:iCs/>
          <w:lang w:val="fr-FR"/>
        </w:rPr>
      </w:pPr>
      <w:r w:rsidRPr="00985D81">
        <w:rPr>
          <w:lang w:val="fr-FR"/>
        </w:rPr>
        <w:t>Les réfugiées et demandeuses d</w:t>
      </w:r>
      <w:r w:rsidR="00647A48" w:rsidRPr="00985D81">
        <w:rPr>
          <w:lang w:val="fr-FR"/>
        </w:rPr>
        <w:t>’</w:t>
      </w:r>
      <w:r w:rsidRPr="00985D81">
        <w:rPr>
          <w:lang w:val="fr-FR"/>
        </w:rPr>
        <w:t>asile reçoivent des soins psychologiques, dispensés conjointement par les services psychologiques et psychiatriques des administrations publiques et des organismes privés. Au cours du processus d</w:t>
      </w:r>
      <w:r w:rsidR="00647A48" w:rsidRPr="00985D81">
        <w:rPr>
          <w:lang w:val="fr-FR"/>
        </w:rPr>
        <w:t>’</w:t>
      </w:r>
      <w:r w:rsidRPr="00985D81">
        <w:rPr>
          <w:lang w:val="fr-FR"/>
        </w:rPr>
        <w:t>intégration, des interventions individuelles et collectives sont prévues pour réduire le stress et la souffrance émotionnelle.</w:t>
      </w:r>
    </w:p>
    <w:p w14:paraId="49BE463B" w14:textId="37607864" w:rsidR="00FB2FFD" w:rsidRPr="00985D81" w:rsidRDefault="00FB2FFD" w:rsidP="00647A48">
      <w:pPr>
        <w:pStyle w:val="SingleTxt"/>
        <w:numPr>
          <w:ilvl w:val="0"/>
          <w:numId w:val="67"/>
        </w:numPr>
        <w:spacing w:line="240" w:lineRule="exact"/>
        <w:rPr>
          <w:lang w:val="fr-FR"/>
        </w:rPr>
      </w:pPr>
      <w:r w:rsidRPr="00985D81">
        <w:rPr>
          <w:lang w:val="fr-FR"/>
        </w:rPr>
        <w:t>La loi prévoit la possibilité de bénéficier des services d</w:t>
      </w:r>
      <w:r w:rsidR="00647A48" w:rsidRPr="00985D81">
        <w:rPr>
          <w:lang w:val="fr-FR"/>
        </w:rPr>
        <w:t>’</w:t>
      </w:r>
      <w:r w:rsidRPr="00985D81">
        <w:rPr>
          <w:lang w:val="fr-FR"/>
        </w:rPr>
        <w:t>un avocat et de conseils juridiques afin d</w:t>
      </w:r>
      <w:r w:rsidR="00647A48" w:rsidRPr="00985D81">
        <w:rPr>
          <w:lang w:val="fr-FR"/>
        </w:rPr>
        <w:t>’</w:t>
      </w:r>
      <w:r w:rsidRPr="00985D81">
        <w:rPr>
          <w:lang w:val="fr-FR"/>
        </w:rPr>
        <w:t>obtenir des orientations sur les demandes de protection internationale, l</w:t>
      </w:r>
      <w:r w:rsidR="00647A48" w:rsidRPr="00985D81">
        <w:rPr>
          <w:lang w:val="fr-FR"/>
        </w:rPr>
        <w:t>’</w:t>
      </w:r>
      <w:r w:rsidRPr="00985D81">
        <w:rPr>
          <w:lang w:val="fr-FR"/>
        </w:rPr>
        <w:t>accès aux lois relatives aux étrangers et le statut d</w:t>
      </w:r>
      <w:r w:rsidR="00647A48" w:rsidRPr="00985D81">
        <w:rPr>
          <w:lang w:val="fr-FR"/>
        </w:rPr>
        <w:t>’</w:t>
      </w:r>
      <w:r w:rsidRPr="00985D81">
        <w:rPr>
          <w:lang w:val="fr-FR"/>
        </w:rPr>
        <w:t>apatride, des activités étant spécialement consacrées aux femmes en cas de séparation ou de divorce, de violence physique, psychologique ou sexuelle et de cas éventuels de traite.</w:t>
      </w:r>
    </w:p>
    <w:p w14:paraId="2399166F" w14:textId="3BA18313" w:rsidR="00FB2FFD" w:rsidRPr="00985D81" w:rsidRDefault="00FB2FFD" w:rsidP="00647A48">
      <w:pPr>
        <w:pStyle w:val="SingleTxt"/>
        <w:numPr>
          <w:ilvl w:val="0"/>
          <w:numId w:val="67"/>
        </w:numPr>
        <w:spacing w:line="240" w:lineRule="exact"/>
        <w:rPr>
          <w:lang w:val="fr-FR"/>
        </w:rPr>
      </w:pPr>
      <w:r w:rsidRPr="00985D81">
        <w:rPr>
          <w:lang w:val="fr-FR"/>
        </w:rPr>
        <w:t>Le 30 avril 2021, les instructions pour l</w:t>
      </w:r>
      <w:r w:rsidR="00647A48" w:rsidRPr="00985D81">
        <w:rPr>
          <w:lang w:val="fr-FR"/>
        </w:rPr>
        <w:t>’</w:t>
      </w:r>
      <w:r w:rsidRPr="00985D81">
        <w:rPr>
          <w:lang w:val="fr-FR"/>
        </w:rPr>
        <w:t>élaboration des demandes de protection internationale ont été approuvées</w:t>
      </w:r>
      <w:r w:rsidR="00647A48" w:rsidRPr="00985D81">
        <w:rPr>
          <w:lang w:val="fr-FR"/>
        </w:rPr>
        <w:t> ;</w:t>
      </w:r>
      <w:r w:rsidRPr="00985D81">
        <w:rPr>
          <w:lang w:val="fr-FR"/>
        </w:rPr>
        <w:t xml:space="preserve"> elles visent à renforcer les garanties offertes aux requérants et comportent une mention expresse des cas de personnes qui peuvent nécessiter des mesures de prise en charge et de soutien spéciales, comme les femmes enceintes, les mères célibataires, les victimes de la traite ou les victimes de torture, d</w:t>
      </w:r>
      <w:r w:rsidR="00647A48" w:rsidRPr="00985D81">
        <w:rPr>
          <w:lang w:val="fr-FR"/>
        </w:rPr>
        <w:t>’</w:t>
      </w:r>
      <w:r w:rsidRPr="00985D81">
        <w:rPr>
          <w:lang w:val="fr-FR"/>
        </w:rPr>
        <w:t>agression sexuelle ou d</w:t>
      </w:r>
      <w:r w:rsidR="00647A48" w:rsidRPr="00985D81">
        <w:rPr>
          <w:lang w:val="fr-FR"/>
        </w:rPr>
        <w:t>’</w:t>
      </w:r>
      <w:r w:rsidRPr="00985D81">
        <w:rPr>
          <w:lang w:val="fr-FR"/>
        </w:rPr>
        <w:t>autres formes graves de violence psychologique ou physique.</w:t>
      </w:r>
    </w:p>
    <w:p w14:paraId="694C5168" w14:textId="04E7D741" w:rsidR="003905E2" w:rsidRPr="00985D81" w:rsidRDefault="00FB2FFD" w:rsidP="00647A48">
      <w:pPr>
        <w:pStyle w:val="SingleTxt"/>
        <w:numPr>
          <w:ilvl w:val="0"/>
          <w:numId w:val="67"/>
        </w:numPr>
        <w:spacing w:line="240" w:lineRule="exact"/>
        <w:rPr>
          <w:lang w:val="fr-FR"/>
        </w:rPr>
      </w:pPr>
      <w:r w:rsidRPr="00985D81">
        <w:rPr>
          <w:lang w:val="fr-FR"/>
        </w:rPr>
        <w:t>Le cahier des charges pour la passation de marchés de services d</w:t>
      </w:r>
      <w:r w:rsidR="00647A48" w:rsidRPr="00985D81">
        <w:rPr>
          <w:lang w:val="fr-FR"/>
        </w:rPr>
        <w:t>’</w:t>
      </w:r>
      <w:r w:rsidRPr="00985D81">
        <w:rPr>
          <w:lang w:val="fr-FR"/>
        </w:rPr>
        <w:t>interprétation et de traduction pour l</w:t>
      </w:r>
      <w:r w:rsidR="00647A48" w:rsidRPr="00985D81">
        <w:rPr>
          <w:lang w:val="fr-FR"/>
        </w:rPr>
        <w:t>’</w:t>
      </w:r>
      <w:r w:rsidRPr="00985D81">
        <w:rPr>
          <w:lang w:val="fr-FR"/>
        </w:rPr>
        <w:t>Office de l</w:t>
      </w:r>
      <w:r w:rsidR="00647A48" w:rsidRPr="00985D81">
        <w:rPr>
          <w:lang w:val="fr-FR"/>
        </w:rPr>
        <w:t>’</w:t>
      </w:r>
      <w:r w:rsidRPr="00985D81">
        <w:rPr>
          <w:lang w:val="fr-FR"/>
        </w:rPr>
        <w:t>asile et des réfugiés prévoit que les prestataires de service doivent être formés à l</w:t>
      </w:r>
      <w:r w:rsidR="00647A48" w:rsidRPr="00985D81">
        <w:rPr>
          <w:lang w:val="fr-FR"/>
        </w:rPr>
        <w:t>’</w:t>
      </w:r>
      <w:r w:rsidRPr="00985D81">
        <w:rPr>
          <w:lang w:val="fr-FR"/>
        </w:rPr>
        <w:t>interprétation destinée aux personnes vulnérables telles que les mineurs, les personnes âgées, les victimes de violence psychologique, physique ou sexuelle ou les personnes présentant des troubles mentaux.</w:t>
      </w:r>
    </w:p>
    <w:p w14:paraId="33E9F9BD" w14:textId="52DFA867" w:rsidR="00FB2FFD" w:rsidRPr="00985D81" w:rsidRDefault="00FB2FFD" w:rsidP="00647A48">
      <w:pPr>
        <w:pStyle w:val="SingleTxt"/>
        <w:numPr>
          <w:ilvl w:val="0"/>
          <w:numId w:val="67"/>
        </w:numPr>
        <w:spacing w:line="240" w:lineRule="exact"/>
        <w:rPr>
          <w:lang w:val="fr-FR"/>
        </w:rPr>
      </w:pPr>
      <w:r w:rsidRPr="00985D81">
        <w:rPr>
          <w:lang w:val="fr-FR"/>
        </w:rPr>
        <w:t>Le décret-loi royal 6/2022 du 29 mars précité prévoit des mesures particulières au profit des femmes déplacées.</w:t>
      </w:r>
    </w:p>
    <w:p w14:paraId="279367A3" w14:textId="77777777" w:rsidR="00DC22A7" w:rsidRPr="00985D81" w:rsidRDefault="00DC22A7" w:rsidP="00647A48">
      <w:pPr>
        <w:pStyle w:val="SingleTxt"/>
        <w:spacing w:after="0" w:line="120" w:lineRule="exact"/>
        <w:rPr>
          <w:sz w:val="10"/>
          <w:lang w:val="fr-FR"/>
        </w:rPr>
      </w:pPr>
    </w:p>
    <w:p w14:paraId="3B0DC13F" w14:textId="77777777" w:rsidR="00DC22A7" w:rsidRPr="00985D81" w:rsidRDefault="00DC22A7" w:rsidP="00647A48">
      <w:pPr>
        <w:pStyle w:val="SingleTxt"/>
        <w:spacing w:after="0" w:line="120" w:lineRule="exact"/>
        <w:rPr>
          <w:sz w:val="10"/>
          <w:lang w:val="fr-FR"/>
        </w:rPr>
      </w:pPr>
    </w:p>
    <w:p w14:paraId="321E900B" w14:textId="19BB657B" w:rsidR="00FB2FFD" w:rsidRPr="00985D81" w:rsidRDefault="00FB2FFD" w:rsidP="00647A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Mariage et rapports familiaux</w:t>
      </w:r>
    </w:p>
    <w:p w14:paraId="4530E01F" w14:textId="7F12E731" w:rsidR="00DC22A7" w:rsidRPr="00985D81" w:rsidRDefault="00DC22A7" w:rsidP="00647A48">
      <w:pPr>
        <w:pStyle w:val="SingleTxt"/>
        <w:spacing w:after="0" w:line="120" w:lineRule="exact"/>
        <w:rPr>
          <w:sz w:val="10"/>
          <w:lang w:val="fr-FR"/>
        </w:rPr>
      </w:pPr>
    </w:p>
    <w:p w14:paraId="133C2C27" w14:textId="067696A2" w:rsidR="00DC22A7" w:rsidRPr="00985D81" w:rsidRDefault="00DC22A7" w:rsidP="00647A48">
      <w:pPr>
        <w:pStyle w:val="SingleTxt"/>
        <w:spacing w:after="0" w:line="120" w:lineRule="exact"/>
        <w:rPr>
          <w:sz w:val="10"/>
          <w:lang w:val="fr-FR"/>
        </w:rPr>
      </w:pPr>
    </w:p>
    <w:p w14:paraId="5988BB4E" w14:textId="7F27988E" w:rsidR="00FB2FFD" w:rsidRPr="00985D81" w:rsidRDefault="00FB2FFD" w:rsidP="00647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concernant la garde des enfants</w:t>
      </w:r>
    </w:p>
    <w:p w14:paraId="2D147261" w14:textId="0474B135" w:rsidR="00DC22A7" w:rsidRPr="00985D81" w:rsidRDefault="00DC22A7" w:rsidP="00647A48">
      <w:pPr>
        <w:pStyle w:val="SingleTxt"/>
        <w:spacing w:after="0" w:line="120" w:lineRule="exact"/>
        <w:rPr>
          <w:sz w:val="10"/>
          <w:lang w:val="fr-FR"/>
        </w:rPr>
      </w:pPr>
    </w:p>
    <w:p w14:paraId="0BBEFA0D" w14:textId="388B7640" w:rsidR="00DC22A7" w:rsidRPr="00985D81" w:rsidRDefault="00DC22A7" w:rsidP="00647A48">
      <w:pPr>
        <w:pStyle w:val="SingleTxt"/>
        <w:spacing w:after="0" w:line="120" w:lineRule="exact"/>
        <w:rPr>
          <w:sz w:val="10"/>
          <w:lang w:val="fr-FR"/>
        </w:rPr>
      </w:pPr>
    </w:p>
    <w:p w14:paraId="6D8679D9" w14:textId="2CF9D2C3"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Cadre législatif</w:t>
      </w:r>
    </w:p>
    <w:p w14:paraId="07174754" w14:textId="231815BE" w:rsidR="00DC22A7" w:rsidRPr="00985D81" w:rsidRDefault="00DC22A7" w:rsidP="00647A48">
      <w:pPr>
        <w:pStyle w:val="SingleTxt"/>
        <w:spacing w:after="0" w:line="120" w:lineRule="exact"/>
        <w:rPr>
          <w:sz w:val="10"/>
          <w:lang w:val="fr-FR"/>
        </w:rPr>
      </w:pPr>
    </w:p>
    <w:p w14:paraId="2188E77A" w14:textId="051F4B8B" w:rsidR="003905E2" w:rsidRPr="00985D81" w:rsidRDefault="00FB2FFD" w:rsidP="00647A48">
      <w:pPr>
        <w:pStyle w:val="SingleTxt"/>
        <w:numPr>
          <w:ilvl w:val="0"/>
          <w:numId w:val="67"/>
        </w:numPr>
        <w:spacing w:line="240" w:lineRule="exact"/>
        <w:rPr>
          <w:lang w:val="fr-FR"/>
        </w:rPr>
      </w:pPr>
      <w:r w:rsidRPr="00985D81">
        <w:rPr>
          <w:lang w:val="fr-FR"/>
        </w:rPr>
        <w:t>Au titre de la loi pénale, si une victime de la violence domestique est mineure, le parent condamné sera déchu de l</w:t>
      </w:r>
      <w:r w:rsidR="00647A48" w:rsidRPr="00985D81">
        <w:rPr>
          <w:lang w:val="fr-FR"/>
        </w:rPr>
        <w:t>’</w:t>
      </w:r>
      <w:r w:rsidRPr="00985D81">
        <w:rPr>
          <w:lang w:val="fr-FR"/>
        </w:rPr>
        <w:t>autorité parentale. Parmi les peines les plus graves, l</w:t>
      </w:r>
      <w:r w:rsidR="00647A48" w:rsidRPr="00985D81">
        <w:rPr>
          <w:lang w:val="fr-FR"/>
        </w:rPr>
        <w:t>’</w:t>
      </w:r>
      <w:r w:rsidRPr="00985D81">
        <w:rPr>
          <w:lang w:val="fr-FR"/>
        </w:rPr>
        <w:t>article 33 du Code pénal prévoit de retirer l</w:t>
      </w:r>
      <w:r w:rsidR="00647A48" w:rsidRPr="00985D81">
        <w:rPr>
          <w:lang w:val="fr-FR"/>
        </w:rPr>
        <w:t>’</w:t>
      </w:r>
      <w:r w:rsidRPr="00985D81">
        <w:rPr>
          <w:lang w:val="fr-FR"/>
        </w:rPr>
        <w:t>autorité parentale au parent auteur, entre autres, de MGF, de préjudices physiques ou psychologiques, de menaces et de coercition à l</w:t>
      </w:r>
      <w:r w:rsidR="00647A48" w:rsidRPr="00985D81">
        <w:rPr>
          <w:lang w:val="fr-FR"/>
        </w:rPr>
        <w:t>’</w:t>
      </w:r>
      <w:r w:rsidRPr="00985D81">
        <w:rPr>
          <w:lang w:val="fr-FR"/>
        </w:rPr>
        <w:t>égard de son (sa) conjoint(e) ou son ex-conjoint(e), ou à l</w:t>
      </w:r>
      <w:r w:rsidR="00647A48" w:rsidRPr="00985D81">
        <w:rPr>
          <w:lang w:val="fr-FR"/>
        </w:rPr>
        <w:t>’</w:t>
      </w:r>
      <w:r w:rsidRPr="00985D81">
        <w:rPr>
          <w:lang w:val="fr-FR"/>
        </w:rPr>
        <w:t>égard de la personne avec qui le parent auteur de l</w:t>
      </w:r>
      <w:r w:rsidR="00647A48" w:rsidRPr="00985D81">
        <w:rPr>
          <w:lang w:val="fr-FR"/>
        </w:rPr>
        <w:t>’</w:t>
      </w:r>
      <w:r w:rsidRPr="00985D81">
        <w:rPr>
          <w:lang w:val="fr-FR"/>
        </w:rPr>
        <w:t>infraction est lié par une relation d</w:t>
      </w:r>
      <w:r w:rsidR="00647A48" w:rsidRPr="00985D81">
        <w:rPr>
          <w:lang w:val="fr-FR"/>
        </w:rPr>
        <w:t>’</w:t>
      </w:r>
      <w:r w:rsidRPr="00985D81">
        <w:rPr>
          <w:lang w:val="fr-FR"/>
        </w:rPr>
        <w:t>affection, même sans communauté de vie</w:t>
      </w:r>
      <w:r w:rsidR="00647A48" w:rsidRPr="00985D81">
        <w:rPr>
          <w:lang w:val="fr-FR"/>
        </w:rPr>
        <w:t> ;</w:t>
      </w:r>
      <w:r w:rsidRPr="00985D81">
        <w:rPr>
          <w:lang w:val="fr-FR"/>
        </w:rPr>
        <w:t xml:space="preserve"> une telle peine est appliquée au parent auteur de faits de pornographie et de prostitution infantile (art</w:t>
      </w:r>
      <w:r w:rsidR="00EA131E" w:rsidRPr="00985D81">
        <w:rPr>
          <w:lang w:val="fr-FR"/>
        </w:rPr>
        <w:t xml:space="preserve">. </w:t>
      </w:r>
      <w:r w:rsidRPr="00985D81">
        <w:rPr>
          <w:lang w:val="fr-FR"/>
        </w:rPr>
        <w:t>192), d</w:t>
      </w:r>
      <w:r w:rsidR="00647A48" w:rsidRPr="00985D81">
        <w:rPr>
          <w:lang w:val="fr-FR"/>
        </w:rPr>
        <w:t>’</w:t>
      </w:r>
      <w:r w:rsidRPr="00985D81">
        <w:rPr>
          <w:lang w:val="fr-FR"/>
        </w:rPr>
        <w:t>accouchement présumé, d</w:t>
      </w:r>
      <w:r w:rsidR="00647A48" w:rsidRPr="00985D81">
        <w:rPr>
          <w:lang w:val="fr-FR"/>
        </w:rPr>
        <w:t>’</w:t>
      </w:r>
      <w:r w:rsidRPr="00985D81">
        <w:rPr>
          <w:lang w:val="fr-FR"/>
        </w:rPr>
        <w:t>enlèvement d</w:t>
      </w:r>
      <w:r w:rsidR="00647A48" w:rsidRPr="00985D81">
        <w:rPr>
          <w:lang w:val="fr-FR"/>
        </w:rPr>
        <w:t>’</w:t>
      </w:r>
      <w:r w:rsidRPr="00985D81">
        <w:rPr>
          <w:lang w:val="fr-FR"/>
        </w:rPr>
        <w:t>enfants et d</w:t>
      </w:r>
      <w:r w:rsidR="00647A48" w:rsidRPr="00985D81">
        <w:rPr>
          <w:lang w:val="fr-FR"/>
        </w:rPr>
        <w:t>’</w:t>
      </w:r>
      <w:r w:rsidRPr="00985D81">
        <w:rPr>
          <w:lang w:val="fr-FR"/>
        </w:rPr>
        <w:t>abandon de la famille visant des descendants.</w:t>
      </w:r>
    </w:p>
    <w:p w14:paraId="52D5E251" w14:textId="2E424264" w:rsidR="003905E2" w:rsidRPr="00985D81" w:rsidRDefault="00FB2FFD" w:rsidP="00647A48">
      <w:pPr>
        <w:pStyle w:val="SingleTxt"/>
        <w:numPr>
          <w:ilvl w:val="0"/>
          <w:numId w:val="67"/>
        </w:numPr>
        <w:spacing w:line="240" w:lineRule="exact"/>
        <w:rPr>
          <w:lang w:val="fr-FR"/>
        </w:rPr>
      </w:pPr>
      <w:r w:rsidRPr="00985D81">
        <w:rPr>
          <w:lang w:val="fr-FR"/>
        </w:rPr>
        <w:lastRenderedPageBreak/>
        <w:t xml:space="preserve">La </w:t>
      </w:r>
      <w:r w:rsidRPr="0099139B">
        <w:rPr>
          <w:lang w:val="fr-FR"/>
        </w:rPr>
        <w:t>loi organique 8/2015 du 22 juillet</w:t>
      </w:r>
      <w:r w:rsidRPr="0099139B">
        <w:rPr>
          <w:rStyle w:val="Ancredenotedebasdepage"/>
          <w:sz w:val="20"/>
          <w:szCs w:val="20"/>
          <w:lang w:val="fr-FR"/>
        </w:rPr>
        <w:footnoteReference w:id="146"/>
      </w:r>
      <w:r w:rsidRPr="0099139B">
        <w:rPr>
          <w:lang w:val="fr-FR"/>
        </w:rPr>
        <w:t xml:space="preserve"> et la loi 26/2015 du 28 juillet portant modification du système de protection des enfants et des adolescents</w:t>
      </w:r>
      <w:r w:rsidRPr="004800EA">
        <w:rPr>
          <w:lang w:val="fr-FR"/>
        </w:rPr>
        <w:t xml:space="preserve"> ont porté modification de la </w:t>
      </w:r>
      <w:r w:rsidRPr="0099139B">
        <w:rPr>
          <w:lang w:val="fr-FR"/>
        </w:rPr>
        <w:t>loi organique 1/1996, du 15 janvier, relative à la protection juridique des mineurs</w:t>
      </w:r>
      <w:r w:rsidRPr="004800EA">
        <w:rPr>
          <w:lang w:val="fr-FR"/>
        </w:rPr>
        <w:t>. Les</w:t>
      </w:r>
      <w:r w:rsidRPr="00985D81">
        <w:rPr>
          <w:lang w:val="fr-FR"/>
        </w:rPr>
        <w:t xml:space="preserve"> modifications suivantes ont été apportées</w:t>
      </w:r>
      <w:r w:rsidR="00647A48" w:rsidRPr="00985D81">
        <w:rPr>
          <w:lang w:val="fr-FR"/>
        </w:rPr>
        <w:t> :</w:t>
      </w:r>
    </w:p>
    <w:p w14:paraId="2241732D" w14:textId="0EAA4F52" w:rsidR="00FB2FFD" w:rsidRPr="00985D81" w:rsidRDefault="00DC22A7" w:rsidP="00647A48">
      <w:pPr>
        <w:pStyle w:val="SingleTxt"/>
        <w:rPr>
          <w:lang w:val="fr-FR"/>
        </w:rPr>
      </w:pPr>
      <w:r w:rsidRPr="00985D81">
        <w:rPr>
          <w:lang w:val="fr-FR"/>
        </w:rPr>
        <w:tab/>
      </w:r>
      <w:r w:rsidR="00FB2FFD" w:rsidRPr="00985D81">
        <w:rPr>
          <w:lang w:val="fr-FR"/>
        </w:rPr>
        <w:t>a)</w:t>
      </w:r>
      <w:r w:rsidR="00FB2FFD" w:rsidRPr="00985D81">
        <w:rPr>
          <w:lang w:val="fr-FR"/>
        </w:rPr>
        <w:tab/>
        <w:t>Dans le cadre de l</w:t>
      </w:r>
      <w:r w:rsidR="00647A48" w:rsidRPr="00985D81">
        <w:rPr>
          <w:lang w:val="fr-FR"/>
        </w:rPr>
        <w:t>’</w:t>
      </w:r>
      <w:r w:rsidR="00FB2FFD" w:rsidRPr="00985D81">
        <w:rPr>
          <w:lang w:val="fr-FR"/>
        </w:rPr>
        <w:t>attribution de l</w:t>
      </w:r>
      <w:r w:rsidR="00647A48" w:rsidRPr="00985D81">
        <w:rPr>
          <w:lang w:val="fr-FR"/>
        </w:rPr>
        <w:t>’</w:t>
      </w:r>
      <w:r w:rsidR="00FB2FFD" w:rsidRPr="00985D81">
        <w:rPr>
          <w:lang w:val="fr-FR"/>
        </w:rPr>
        <w:t>autorité parentale et de l</w:t>
      </w:r>
      <w:r w:rsidR="00647A48" w:rsidRPr="00985D81">
        <w:rPr>
          <w:lang w:val="fr-FR"/>
        </w:rPr>
        <w:t>’</w:t>
      </w:r>
      <w:r w:rsidR="00FB2FFD" w:rsidRPr="00985D81">
        <w:rPr>
          <w:lang w:val="fr-FR"/>
        </w:rPr>
        <w:t>instauration d</w:t>
      </w:r>
      <w:r w:rsidR="00647A48" w:rsidRPr="00985D81">
        <w:rPr>
          <w:lang w:val="fr-FR"/>
        </w:rPr>
        <w:t>’</w:t>
      </w:r>
      <w:r w:rsidR="00FB2FFD" w:rsidRPr="00985D81">
        <w:rPr>
          <w:lang w:val="fr-FR"/>
        </w:rPr>
        <w:t>un régime de garde et de visite, l</w:t>
      </w:r>
      <w:r w:rsidR="00647A48" w:rsidRPr="00985D81">
        <w:rPr>
          <w:lang w:val="fr-FR"/>
        </w:rPr>
        <w:t>’</w:t>
      </w:r>
      <w:r w:rsidR="00FB2FFD" w:rsidRPr="00985D81">
        <w:rPr>
          <w:lang w:val="fr-FR"/>
        </w:rPr>
        <w:t>autorité détermine s</w:t>
      </w:r>
      <w:r w:rsidR="00647A48" w:rsidRPr="00985D81">
        <w:rPr>
          <w:lang w:val="fr-FR"/>
        </w:rPr>
        <w:t>’</w:t>
      </w:r>
      <w:r w:rsidR="00FB2FFD" w:rsidRPr="00985D81">
        <w:rPr>
          <w:lang w:val="fr-FR"/>
        </w:rPr>
        <w:t>il existe une situation de violence fondée sur le genre</w:t>
      </w:r>
      <w:r w:rsidR="00647A48" w:rsidRPr="00985D81">
        <w:rPr>
          <w:lang w:val="fr-FR"/>
        </w:rPr>
        <w:t> ;</w:t>
      </w:r>
    </w:p>
    <w:p w14:paraId="43EC53A6" w14:textId="58654227" w:rsidR="00FB2FFD" w:rsidRPr="00985D81" w:rsidRDefault="00DC22A7" w:rsidP="00647A48">
      <w:pPr>
        <w:pStyle w:val="SingleTxt"/>
        <w:rPr>
          <w:lang w:val="fr-FR"/>
        </w:rPr>
      </w:pPr>
      <w:r w:rsidRPr="00985D81">
        <w:rPr>
          <w:lang w:val="fr-FR"/>
        </w:rPr>
        <w:tab/>
      </w:r>
      <w:r w:rsidR="00FB2FFD" w:rsidRPr="00985D81">
        <w:rPr>
          <w:lang w:val="fr-FR"/>
        </w:rPr>
        <w:t>b)</w:t>
      </w:r>
      <w:r w:rsidR="00FB2FFD" w:rsidRPr="00985D81">
        <w:rPr>
          <w:lang w:val="fr-FR"/>
        </w:rPr>
        <w:tab/>
        <w:t>Les garçons et les filles qui grandissent dans des environnements où des actes de violence fondée sur le genre sont perpétrés sont considérés comme des victimes directes d</w:t>
      </w:r>
      <w:r w:rsidR="00647A48" w:rsidRPr="00985D81">
        <w:rPr>
          <w:lang w:val="fr-FR"/>
        </w:rPr>
        <w:t>’</w:t>
      </w:r>
      <w:r w:rsidR="00FB2FFD" w:rsidRPr="00985D81">
        <w:rPr>
          <w:lang w:val="fr-FR"/>
        </w:rPr>
        <w:t>une telle violence</w:t>
      </w:r>
      <w:r w:rsidR="00647A48" w:rsidRPr="00985D81">
        <w:rPr>
          <w:lang w:val="fr-FR"/>
        </w:rPr>
        <w:t> ;</w:t>
      </w:r>
    </w:p>
    <w:p w14:paraId="5C51DA06" w14:textId="1F089431" w:rsidR="00FB2FFD" w:rsidRPr="00985D81" w:rsidRDefault="00DC22A7" w:rsidP="00647A48">
      <w:pPr>
        <w:pStyle w:val="SingleTxt"/>
        <w:rPr>
          <w:lang w:val="fr-FR"/>
        </w:rPr>
      </w:pPr>
      <w:r w:rsidRPr="00985D81">
        <w:rPr>
          <w:lang w:val="fr-FR"/>
        </w:rPr>
        <w:tab/>
      </w:r>
      <w:r w:rsidR="00FB2FFD" w:rsidRPr="00985D81">
        <w:rPr>
          <w:lang w:val="fr-FR"/>
        </w:rPr>
        <w:t>c)</w:t>
      </w:r>
      <w:r w:rsidR="00FB2FFD" w:rsidRPr="00985D81">
        <w:rPr>
          <w:lang w:val="fr-FR"/>
        </w:rPr>
        <w:tab/>
        <w:t>Le régime de visite est amélioré</w:t>
      </w:r>
      <w:r w:rsidR="00647A48" w:rsidRPr="00985D81">
        <w:rPr>
          <w:lang w:val="fr-FR"/>
        </w:rPr>
        <w:t> ;</w:t>
      </w:r>
    </w:p>
    <w:p w14:paraId="4B260666" w14:textId="0ECA3160" w:rsidR="00FB2FFD" w:rsidRPr="00985D81" w:rsidRDefault="00DC22A7" w:rsidP="00647A48">
      <w:pPr>
        <w:pStyle w:val="SingleTxt"/>
        <w:rPr>
          <w:lang w:val="fr-FR"/>
        </w:rPr>
      </w:pPr>
      <w:r w:rsidRPr="00985D81">
        <w:rPr>
          <w:lang w:val="fr-FR"/>
        </w:rPr>
        <w:tab/>
      </w:r>
      <w:r w:rsidR="00FB2FFD" w:rsidRPr="00985D81">
        <w:rPr>
          <w:lang w:val="fr-FR"/>
        </w:rPr>
        <w:t>d)</w:t>
      </w:r>
      <w:r w:rsidR="00FB2FFD" w:rsidRPr="00985D81">
        <w:rPr>
          <w:lang w:val="fr-FR"/>
        </w:rPr>
        <w:tab/>
        <w:t>L</w:t>
      </w:r>
      <w:r w:rsidR="00647A48" w:rsidRPr="00985D81">
        <w:rPr>
          <w:lang w:val="fr-FR"/>
        </w:rPr>
        <w:t>’</w:t>
      </w:r>
      <w:r w:rsidR="00FB2FFD" w:rsidRPr="00985D81">
        <w:rPr>
          <w:lang w:val="fr-FR"/>
        </w:rPr>
        <w:t>obligation faite aux organes judiciaires de se prononcer sur les mesures de protection et de sécurité est mise en avant</w:t>
      </w:r>
      <w:r w:rsidR="00647A48" w:rsidRPr="00985D81">
        <w:rPr>
          <w:lang w:val="fr-FR"/>
        </w:rPr>
        <w:t> ;</w:t>
      </w:r>
    </w:p>
    <w:p w14:paraId="0CD05851" w14:textId="6C70365D" w:rsidR="00FB2FFD" w:rsidRPr="00985D81" w:rsidRDefault="00DC22A7" w:rsidP="00647A48">
      <w:pPr>
        <w:pStyle w:val="SingleTxt"/>
        <w:rPr>
          <w:lang w:val="fr-FR"/>
        </w:rPr>
      </w:pPr>
      <w:r w:rsidRPr="00985D81">
        <w:rPr>
          <w:lang w:val="fr-FR"/>
        </w:rPr>
        <w:tab/>
      </w:r>
      <w:r w:rsidR="00FB2FFD" w:rsidRPr="00985D81">
        <w:rPr>
          <w:lang w:val="fr-FR"/>
        </w:rPr>
        <w:t>e)</w:t>
      </w:r>
      <w:r w:rsidR="00FB2FFD" w:rsidRPr="00985D81">
        <w:rPr>
          <w:lang w:val="fr-FR"/>
        </w:rPr>
        <w:tab/>
        <w:t>La volonté du mineur est prise en considération</w:t>
      </w:r>
      <w:r w:rsidR="00647A48" w:rsidRPr="00985D81">
        <w:rPr>
          <w:lang w:val="fr-FR"/>
        </w:rPr>
        <w:t> ;</w:t>
      </w:r>
    </w:p>
    <w:p w14:paraId="2FD8C610" w14:textId="44854195" w:rsidR="00FB2FFD" w:rsidRPr="00985D81" w:rsidRDefault="00DC22A7" w:rsidP="00647A48">
      <w:pPr>
        <w:pStyle w:val="SingleTxt"/>
        <w:rPr>
          <w:lang w:val="fr-FR"/>
        </w:rPr>
      </w:pPr>
      <w:r w:rsidRPr="00985D81">
        <w:rPr>
          <w:lang w:val="fr-FR"/>
        </w:rPr>
        <w:tab/>
      </w:r>
      <w:r w:rsidR="00FB2FFD" w:rsidRPr="00985D81">
        <w:rPr>
          <w:lang w:val="fr-FR"/>
        </w:rPr>
        <w:t>f)</w:t>
      </w:r>
      <w:r w:rsidR="00FB2FFD" w:rsidRPr="00985D81">
        <w:rPr>
          <w:lang w:val="fr-FR"/>
        </w:rPr>
        <w:tab/>
        <w:t>L</w:t>
      </w:r>
      <w:r w:rsidR="00647A48" w:rsidRPr="00985D81">
        <w:rPr>
          <w:lang w:val="fr-FR"/>
        </w:rPr>
        <w:t>’</w:t>
      </w:r>
      <w:r w:rsidR="00FB2FFD" w:rsidRPr="00985D81">
        <w:rPr>
          <w:lang w:val="fr-FR"/>
        </w:rPr>
        <w:t>autorité n</w:t>
      </w:r>
      <w:r w:rsidR="00647A48" w:rsidRPr="00985D81">
        <w:rPr>
          <w:lang w:val="fr-FR"/>
        </w:rPr>
        <w:t>’</w:t>
      </w:r>
      <w:r w:rsidR="00FB2FFD" w:rsidRPr="00985D81">
        <w:rPr>
          <w:lang w:val="fr-FR"/>
        </w:rPr>
        <w:t>attribuera pas la garde conjointe si l</w:t>
      </w:r>
      <w:r w:rsidR="00647A48" w:rsidRPr="00985D81">
        <w:rPr>
          <w:lang w:val="fr-FR"/>
        </w:rPr>
        <w:t>’</w:t>
      </w:r>
      <w:r w:rsidR="00FB2FFD" w:rsidRPr="00985D81">
        <w:rPr>
          <w:lang w:val="fr-FR"/>
        </w:rPr>
        <w:t>un des parents est impliqué dans une procédure pénale engagée pour atteinte à la vie, à l</w:t>
      </w:r>
      <w:r w:rsidR="00647A48" w:rsidRPr="00985D81">
        <w:rPr>
          <w:lang w:val="fr-FR"/>
        </w:rPr>
        <w:t>’</w:t>
      </w:r>
      <w:r w:rsidR="00FB2FFD" w:rsidRPr="00985D81">
        <w:rPr>
          <w:lang w:val="fr-FR"/>
        </w:rPr>
        <w:t>intégrité physique, à la liberté, à l</w:t>
      </w:r>
      <w:r w:rsidR="00647A48" w:rsidRPr="00985D81">
        <w:rPr>
          <w:lang w:val="fr-FR"/>
        </w:rPr>
        <w:t>’</w:t>
      </w:r>
      <w:r w:rsidR="00FB2FFD" w:rsidRPr="00985D81">
        <w:rPr>
          <w:lang w:val="fr-FR"/>
        </w:rPr>
        <w:t>intégrité morale ou à la liberté et à l</w:t>
      </w:r>
      <w:r w:rsidR="00647A48" w:rsidRPr="00985D81">
        <w:rPr>
          <w:lang w:val="fr-FR"/>
        </w:rPr>
        <w:t>’</w:t>
      </w:r>
      <w:r w:rsidR="00FB2FFD" w:rsidRPr="00985D81">
        <w:rPr>
          <w:lang w:val="fr-FR"/>
        </w:rPr>
        <w:t>intégrité sexuelles de son (sa) conjoint(e) ou des enfants vivant avec les deux, ou s</w:t>
      </w:r>
      <w:r w:rsidR="00647A48" w:rsidRPr="00985D81">
        <w:rPr>
          <w:lang w:val="fr-FR"/>
        </w:rPr>
        <w:t>’</w:t>
      </w:r>
      <w:r w:rsidR="00FB2FFD" w:rsidRPr="00985D81">
        <w:rPr>
          <w:lang w:val="fr-FR"/>
        </w:rPr>
        <w:t>il existe des preuves formelles de violence domestique ou fondée sur le genre</w:t>
      </w:r>
      <w:r w:rsidR="00FB2FFD" w:rsidRPr="00985D81">
        <w:rPr>
          <w:rStyle w:val="Ancredenotedebasdepage"/>
          <w:sz w:val="20"/>
          <w:szCs w:val="20"/>
          <w:lang w:val="fr-FR"/>
        </w:rPr>
        <w:footnoteReference w:id="147"/>
      </w:r>
      <w:r w:rsidR="00FB2FFD" w:rsidRPr="00985D81">
        <w:rPr>
          <w:lang w:val="fr-FR"/>
        </w:rPr>
        <w:t>.</w:t>
      </w:r>
    </w:p>
    <w:p w14:paraId="2A3314DA" w14:textId="109154D9" w:rsidR="00FB2FFD" w:rsidRPr="00985D81" w:rsidRDefault="00FB2FFD" w:rsidP="00647A48">
      <w:pPr>
        <w:pStyle w:val="SingleTxt"/>
        <w:numPr>
          <w:ilvl w:val="0"/>
          <w:numId w:val="67"/>
        </w:numPr>
        <w:spacing w:line="240" w:lineRule="exact"/>
        <w:rPr>
          <w:lang w:val="fr-FR"/>
        </w:rPr>
      </w:pPr>
      <w:r w:rsidRPr="00985D81">
        <w:rPr>
          <w:lang w:val="fr-FR"/>
        </w:rPr>
        <w:t>Il convient de souligner les mesures de protection suivantes, prévues par la loi organique 8/2021 en cas de violence familiale</w:t>
      </w:r>
      <w:r w:rsidR="00647A48" w:rsidRPr="00985D81">
        <w:rPr>
          <w:lang w:val="fr-FR"/>
        </w:rPr>
        <w:t> :</w:t>
      </w:r>
    </w:p>
    <w:p w14:paraId="04B3BC27" w14:textId="56C9E2C4" w:rsidR="00FB2FFD" w:rsidRPr="00985D81" w:rsidRDefault="00041651" w:rsidP="00647A48">
      <w:pPr>
        <w:pStyle w:val="SingleTxt"/>
        <w:rPr>
          <w:lang w:val="fr-FR"/>
        </w:rPr>
      </w:pPr>
      <w:r w:rsidRPr="00985D81">
        <w:rPr>
          <w:lang w:val="fr-FR"/>
        </w:rPr>
        <w:tab/>
      </w:r>
      <w:r w:rsidR="00FB2FFD" w:rsidRPr="00985D81">
        <w:rPr>
          <w:lang w:val="fr-FR"/>
        </w:rPr>
        <w:t>a)</w:t>
      </w:r>
      <w:r w:rsidR="00FB2FFD" w:rsidRPr="00985D81">
        <w:rPr>
          <w:lang w:val="fr-FR"/>
        </w:rPr>
        <w:tab/>
        <w:t>Le parent auteur d</w:t>
      </w:r>
      <w:r w:rsidR="00647A48" w:rsidRPr="00985D81">
        <w:rPr>
          <w:lang w:val="fr-FR"/>
        </w:rPr>
        <w:t>’</w:t>
      </w:r>
      <w:r w:rsidR="00FB2FFD" w:rsidRPr="00985D81">
        <w:rPr>
          <w:lang w:val="fr-FR"/>
        </w:rPr>
        <w:t>une infraction à l</w:t>
      </w:r>
      <w:r w:rsidR="00647A48" w:rsidRPr="00985D81">
        <w:rPr>
          <w:lang w:val="fr-FR"/>
        </w:rPr>
        <w:t>’</w:t>
      </w:r>
      <w:r w:rsidR="00FB2FFD" w:rsidRPr="00985D81">
        <w:rPr>
          <w:lang w:val="fr-FR"/>
        </w:rPr>
        <w:t>égard de son fils ou de sa fille est privé de l</w:t>
      </w:r>
      <w:r w:rsidR="00647A48" w:rsidRPr="00985D81">
        <w:rPr>
          <w:lang w:val="fr-FR"/>
        </w:rPr>
        <w:t>’</w:t>
      </w:r>
      <w:r w:rsidR="00FB2FFD" w:rsidRPr="00985D81">
        <w:rPr>
          <w:lang w:val="fr-FR"/>
        </w:rPr>
        <w:t>exercice de l</w:t>
      </w:r>
      <w:r w:rsidR="00647A48" w:rsidRPr="00985D81">
        <w:rPr>
          <w:lang w:val="fr-FR"/>
        </w:rPr>
        <w:t>’</w:t>
      </w:r>
      <w:r w:rsidR="00FB2FFD" w:rsidRPr="00985D81">
        <w:rPr>
          <w:lang w:val="fr-FR"/>
        </w:rPr>
        <w:t>autorité parentale à l</w:t>
      </w:r>
      <w:r w:rsidR="00647A48" w:rsidRPr="00985D81">
        <w:rPr>
          <w:lang w:val="fr-FR"/>
        </w:rPr>
        <w:t>’</w:t>
      </w:r>
      <w:r w:rsidR="00FB2FFD" w:rsidRPr="00985D81">
        <w:rPr>
          <w:lang w:val="fr-FR"/>
        </w:rPr>
        <w:t>égard de ses autres enfants, s</w:t>
      </w:r>
      <w:r w:rsidR="00647A48" w:rsidRPr="00985D81">
        <w:rPr>
          <w:lang w:val="fr-FR"/>
        </w:rPr>
        <w:t>’</w:t>
      </w:r>
      <w:r w:rsidR="00FB2FFD" w:rsidRPr="00985D81">
        <w:rPr>
          <w:lang w:val="fr-FR"/>
        </w:rPr>
        <w:t>il en a</w:t>
      </w:r>
      <w:r w:rsidR="00647A48" w:rsidRPr="00985D81">
        <w:rPr>
          <w:lang w:val="fr-FR"/>
        </w:rPr>
        <w:t> ;</w:t>
      </w:r>
      <w:r w:rsidR="00FB2FFD" w:rsidRPr="00985D81">
        <w:rPr>
          <w:lang w:val="fr-FR"/>
        </w:rPr>
        <w:t xml:space="preserve"> le parent auteur de l</w:t>
      </w:r>
      <w:r w:rsidR="00647A48" w:rsidRPr="00985D81">
        <w:rPr>
          <w:lang w:val="fr-FR"/>
        </w:rPr>
        <w:t>’</w:t>
      </w:r>
      <w:r w:rsidR="00FB2FFD" w:rsidRPr="00985D81">
        <w:rPr>
          <w:lang w:val="fr-FR"/>
        </w:rPr>
        <w:t>homicide ou de l</w:t>
      </w:r>
      <w:r w:rsidR="00647A48" w:rsidRPr="00985D81">
        <w:rPr>
          <w:lang w:val="fr-FR"/>
        </w:rPr>
        <w:t>’</w:t>
      </w:r>
      <w:r w:rsidR="00FB2FFD" w:rsidRPr="00985D81">
        <w:rPr>
          <w:lang w:val="fr-FR"/>
        </w:rPr>
        <w:t>assassinat de son (sa) conjoint(e) sera déchu de l</w:t>
      </w:r>
      <w:r w:rsidR="00647A48" w:rsidRPr="00985D81">
        <w:rPr>
          <w:lang w:val="fr-FR"/>
        </w:rPr>
        <w:t>’</w:t>
      </w:r>
      <w:r w:rsidR="00FB2FFD" w:rsidRPr="00985D81">
        <w:rPr>
          <w:lang w:val="fr-FR"/>
        </w:rPr>
        <w:t>autorité parentale à l</w:t>
      </w:r>
      <w:r w:rsidR="00647A48" w:rsidRPr="00985D81">
        <w:rPr>
          <w:lang w:val="fr-FR"/>
        </w:rPr>
        <w:t>’</w:t>
      </w:r>
      <w:r w:rsidR="00FB2FFD" w:rsidRPr="00985D81">
        <w:rPr>
          <w:lang w:val="fr-FR"/>
        </w:rPr>
        <w:t>égard de l</w:t>
      </w:r>
      <w:r w:rsidR="00647A48" w:rsidRPr="00985D81">
        <w:rPr>
          <w:lang w:val="fr-FR"/>
        </w:rPr>
        <w:t>’</w:t>
      </w:r>
      <w:r w:rsidR="00FB2FFD" w:rsidRPr="00985D81">
        <w:rPr>
          <w:lang w:val="fr-FR"/>
        </w:rPr>
        <w:t>enfant qu</w:t>
      </w:r>
      <w:r w:rsidR="00647A48" w:rsidRPr="00985D81">
        <w:rPr>
          <w:lang w:val="fr-FR"/>
        </w:rPr>
        <w:t>’</w:t>
      </w:r>
      <w:r w:rsidR="00FB2FFD" w:rsidRPr="00985D81">
        <w:rPr>
          <w:lang w:val="fr-FR"/>
        </w:rPr>
        <w:t>il a avec la victime</w:t>
      </w:r>
      <w:r w:rsidR="00647A48" w:rsidRPr="00985D81">
        <w:rPr>
          <w:lang w:val="fr-FR"/>
        </w:rPr>
        <w:t> ;</w:t>
      </w:r>
    </w:p>
    <w:p w14:paraId="7E45C62F" w14:textId="1017520E" w:rsidR="00FB2FFD" w:rsidRPr="00985D81" w:rsidRDefault="00041651" w:rsidP="00647A48">
      <w:pPr>
        <w:pStyle w:val="SingleTxt"/>
        <w:rPr>
          <w:lang w:val="fr-FR"/>
        </w:rPr>
      </w:pPr>
      <w:r w:rsidRPr="00985D81">
        <w:rPr>
          <w:lang w:val="fr-FR"/>
        </w:rPr>
        <w:tab/>
      </w:r>
      <w:r w:rsidR="00FB2FFD" w:rsidRPr="00985D81">
        <w:rPr>
          <w:lang w:val="fr-FR"/>
        </w:rPr>
        <w:t>b)</w:t>
      </w:r>
      <w:r w:rsidR="00FB2FFD" w:rsidRPr="00985D81">
        <w:rPr>
          <w:lang w:val="fr-FR"/>
        </w:rPr>
        <w:tab/>
        <w:t>Afin de soustraire le mineur au danger ou d</w:t>
      </w:r>
      <w:r w:rsidR="00647A48" w:rsidRPr="00985D81">
        <w:rPr>
          <w:lang w:val="fr-FR"/>
        </w:rPr>
        <w:t>’</w:t>
      </w:r>
      <w:r w:rsidR="00FB2FFD" w:rsidRPr="00985D81">
        <w:rPr>
          <w:lang w:val="fr-FR"/>
        </w:rPr>
        <w:t>éviter qu</w:t>
      </w:r>
      <w:r w:rsidR="00647A48" w:rsidRPr="00985D81">
        <w:rPr>
          <w:lang w:val="fr-FR"/>
        </w:rPr>
        <w:t>’</w:t>
      </w:r>
      <w:r w:rsidR="00FB2FFD" w:rsidRPr="00985D81">
        <w:rPr>
          <w:lang w:val="fr-FR"/>
        </w:rPr>
        <w:t>il ne subisse un préjudice dans son milieu familial ou face à des tiers, l</w:t>
      </w:r>
      <w:r w:rsidR="00647A48" w:rsidRPr="00985D81">
        <w:rPr>
          <w:lang w:val="fr-FR"/>
        </w:rPr>
        <w:t>’</w:t>
      </w:r>
      <w:r w:rsidR="00FB2FFD" w:rsidRPr="00985D81">
        <w:rPr>
          <w:lang w:val="fr-FR"/>
        </w:rPr>
        <w:t>autorité judiciaire suspend, à titre conservatoire, l</w:t>
      </w:r>
      <w:r w:rsidR="00647A48" w:rsidRPr="00985D81">
        <w:rPr>
          <w:lang w:val="fr-FR"/>
        </w:rPr>
        <w:t>’</w:t>
      </w:r>
      <w:r w:rsidR="00FB2FFD" w:rsidRPr="00985D81">
        <w:rPr>
          <w:lang w:val="fr-FR"/>
        </w:rPr>
        <w:t>exercice de l</w:t>
      </w:r>
      <w:r w:rsidR="00647A48" w:rsidRPr="00985D81">
        <w:rPr>
          <w:lang w:val="fr-FR"/>
        </w:rPr>
        <w:t>’</w:t>
      </w:r>
      <w:r w:rsidR="00FB2FFD" w:rsidRPr="00985D81">
        <w:rPr>
          <w:lang w:val="fr-FR"/>
        </w:rPr>
        <w:t>autorité parentale ou de la garde, le régime de visite et de communication établi dans une décision judiciaire ou un accord validé par la justice et prendra les autres dispositions qu</w:t>
      </w:r>
      <w:r w:rsidR="00647A48" w:rsidRPr="00985D81">
        <w:rPr>
          <w:lang w:val="fr-FR"/>
        </w:rPr>
        <w:t>’</w:t>
      </w:r>
      <w:r w:rsidR="00FB2FFD" w:rsidRPr="00985D81">
        <w:rPr>
          <w:lang w:val="fr-FR"/>
        </w:rPr>
        <w:t>il juge appropriées</w:t>
      </w:r>
      <w:r w:rsidR="00FB2FFD" w:rsidRPr="00985D81">
        <w:rPr>
          <w:rStyle w:val="Ancredenotedebasdepage"/>
          <w:sz w:val="20"/>
          <w:szCs w:val="20"/>
          <w:lang w:val="fr-FR"/>
        </w:rPr>
        <w:footnoteReference w:id="148"/>
      </w:r>
      <w:r w:rsidR="00647A48" w:rsidRPr="00985D81">
        <w:rPr>
          <w:lang w:val="fr-FR"/>
        </w:rPr>
        <w:t> ;</w:t>
      </w:r>
    </w:p>
    <w:p w14:paraId="55D0E4BF" w14:textId="293988C5" w:rsidR="00FB2FFD" w:rsidRPr="00985D81" w:rsidRDefault="00041651" w:rsidP="00647A48">
      <w:pPr>
        <w:pStyle w:val="SingleTxt"/>
        <w:rPr>
          <w:lang w:val="fr-FR"/>
        </w:rPr>
      </w:pPr>
      <w:r w:rsidRPr="00985D81">
        <w:rPr>
          <w:lang w:val="fr-FR"/>
        </w:rPr>
        <w:tab/>
      </w:r>
      <w:r w:rsidR="00FB2FFD" w:rsidRPr="00985D81">
        <w:rPr>
          <w:lang w:val="fr-FR"/>
        </w:rPr>
        <w:t>c)</w:t>
      </w:r>
      <w:r w:rsidR="00FB2FFD" w:rsidRPr="00985D81">
        <w:rPr>
          <w:lang w:val="fr-FR"/>
        </w:rPr>
        <w:tab/>
        <w:t>Le système de protection des enfants et des adolescents de 2015 a été complété et révisé de sorte à inclure des indicateurs permettant d</w:t>
      </w:r>
      <w:r w:rsidR="00647A48" w:rsidRPr="00985D81">
        <w:rPr>
          <w:lang w:val="fr-FR"/>
        </w:rPr>
        <w:t>’</w:t>
      </w:r>
      <w:r w:rsidR="00FB2FFD" w:rsidRPr="00985D81">
        <w:rPr>
          <w:lang w:val="fr-FR"/>
        </w:rPr>
        <w:t>évaluer les risques et à instaurer un système de garanties de la protection des enfants et des adolescents en situation de vulnérabilité</w:t>
      </w:r>
      <w:r w:rsidR="00647A48" w:rsidRPr="00985D81">
        <w:rPr>
          <w:lang w:val="fr-FR"/>
        </w:rPr>
        <w:t> ;</w:t>
      </w:r>
    </w:p>
    <w:p w14:paraId="49E44DFA" w14:textId="2403EF1F" w:rsidR="00FB2FFD" w:rsidRPr="00985D81" w:rsidRDefault="00041651" w:rsidP="00647A48">
      <w:pPr>
        <w:pStyle w:val="SingleTxt"/>
        <w:rPr>
          <w:lang w:val="fr-FR"/>
        </w:rPr>
      </w:pPr>
      <w:r w:rsidRPr="00985D81">
        <w:rPr>
          <w:lang w:val="fr-FR"/>
        </w:rPr>
        <w:tab/>
      </w:r>
      <w:r w:rsidR="00FB2FFD" w:rsidRPr="00985D81">
        <w:rPr>
          <w:lang w:val="fr-FR"/>
        </w:rPr>
        <w:t>d)</w:t>
      </w:r>
      <w:r w:rsidR="00FB2FFD" w:rsidRPr="00985D81">
        <w:rPr>
          <w:lang w:val="fr-FR"/>
        </w:rPr>
        <w:tab/>
        <w:t>Lorsqu</w:t>
      </w:r>
      <w:r w:rsidR="00647A48" w:rsidRPr="00985D81">
        <w:rPr>
          <w:lang w:val="fr-FR"/>
        </w:rPr>
        <w:t>’</w:t>
      </w:r>
      <w:r w:rsidR="00FB2FFD" w:rsidRPr="00985D81">
        <w:rPr>
          <w:lang w:val="fr-FR"/>
        </w:rPr>
        <w:t>il existe des preuves formelles que les enfants mineurs ont été témoins ou victimes de violences familiale ou fondée sur le genre ou ont vécu dans un environnement où une telle violence était exercée, l</w:t>
      </w:r>
      <w:r w:rsidR="00647A48" w:rsidRPr="00985D81">
        <w:rPr>
          <w:lang w:val="fr-FR"/>
        </w:rPr>
        <w:t>’</w:t>
      </w:r>
      <w:r w:rsidR="00FB2FFD" w:rsidRPr="00985D81">
        <w:rPr>
          <w:lang w:val="fr-FR"/>
        </w:rPr>
        <w:t>autorité judiciaire suspend le régime de visite ou de garde, la relation ou la communication qui existe entre la personne mise en cause et les mineurs à sa charge, à moins qu</w:t>
      </w:r>
      <w:r w:rsidR="00647A48" w:rsidRPr="00985D81">
        <w:rPr>
          <w:lang w:val="fr-FR"/>
        </w:rPr>
        <w:t>’</w:t>
      </w:r>
      <w:r w:rsidR="00FB2FFD" w:rsidRPr="00985D81">
        <w:rPr>
          <w:lang w:val="fr-FR"/>
        </w:rPr>
        <w:t>une telle décision soit contraire à l</w:t>
      </w:r>
      <w:r w:rsidR="00647A48" w:rsidRPr="00985D81">
        <w:rPr>
          <w:lang w:val="fr-FR"/>
        </w:rPr>
        <w:t>’</w:t>
      </w:r>
      <w:r w:rsidR="00FB2FFD" w:rsidRPr="00985D81">
        <w:rPr>
          <w:lang w:val="fr-FR"/>
        </w:rPr>
        <w:t>intérêt supérieur du mineur et après évaluation de la situation de la relation entre le parent et les enfants</w:t>
      </w:r>
      <w:r w:rsidR="00FB2FFD" w:rsidRPr="00985D81">
        <w:rPr>
          <w:rStyle w:val="Ancredenotedebasdepage"/>
          <w:sz w:val="20"/>
          <w:szCs w:val="20"/>
          <w:lang w:val="fr-FR"/>
        </w:rPr>
        <w:footnoteReference w:id="149"/>
      </w:r>
      <w:r w:rsidR="00FB2FFD" w:rsidRPr="00985D81">
        <w:rPr>
          <w:lang w:val="fr-FR"/>
        </w:rPr>
        <w:t>.</w:t>
      </w:r>
    </w:p>
    <w:p w14:paraId="56903A73" w14:textId="1CA1D5CF" w:rsidR="00FB2FFD" w:rsidRPr="00985D81" w:rsidRDefault="00FB2FFD" w:rsidP="0099139B">
      <w:pPr>
        <w:pStyle w:val="SingleTxt"/>
        <w:keepLines/>
        <w:numPr>
          <w:ilvl w:val="0"/>
          <w:numId w:val="67"/>
        </w:numPr>
        <w:spacing w:line="240" w:lineRule="exact"/>
        <w:rPr>
          <w:lang w:val="fr-FR"/>
        </w:rPr>
      </w:pPr>
      <w:r w:rsidRPr="00985D81">
        <w:rPr>
          <w:lang w:val="fr-FR"/>
        </w:rPr>
        <w:lastRenderedPageBreak/>
        <w:t>Conformément à la loi 8/2021 du 2 juin portant modification de la législation civile et des règles de procédure à l</w:t>
      </w:r>
      <w:r w:rsidR="00647A48" w:rsidRPr="00985D81">
        <w:rPr>
          <w:lang w:val="fr-FR"/>
        </w:rPr>
        <w:t>’</w:t>
      </w:r>
      <w:r w:rsidRPr="00985D81">
        <w:rPr>
          <w:lang w:val="fr-FR"/>
        </w:rPr>
        <w:t>appui de l</w:t>
      </w:r>
      <w:r w:rsidR="00647A48" w:rsidRPr="00985D81">
        <w:rPr>
          <w:lang w:val="fr-FR"/>
        </w:rPr>
        <w:t>’</w:t>
      </w:r>
      <w:r w:rsidRPr="00985D81">
        <w:rPr>
          <w:lang w:val="fr-FR"/>
        </w:rPr>
        <w:t>exercice, par les personnes handicapées, de leur capacité juridique</w:t>
      </w:r>
      <w:r w:rsidRPr="00985D81">
        <w:rPr>
          <w:rStyle w:val="Ancredenotedebasdepage"/>
          <w:iCs/>
          <w:sz w:val="20"/>
          <w:szCs w:val="20"/>
          <w:lang w:val="fr-FR"/>
        </w:rPr>
        <w:footnoteReference w:id="150"/>
      </w:r>
      <w:r w:rsidRPr="00985D81">
        <w:rPr>
          <w:lang w:val="fr-FR"/>
        </w:rPr>
        <w:t>, l</w:t>
      </w:r>
      <w:r w:rsidR="00647A48" w:rsidRPr="00985D81">
        <w:rPr>
          <w:lang w:val="fr-FR"/>
        </w:rPr>
        <w:t>’</w:t>
      </w:r>
      <w:r w:rsidRPr="00985D81">
        <w:rPr>
          <w:lang w:val="fr-FR"/>
        </w:rPr>
        <w:t xml:space="preserve">article 94 du </w:t>
      </w:r>
      <w:r w:rsidR="00CC6B3C" w:rsidRPr="00985D81">
        <w:rPr>
          <w:lang w:val="fr-FR"/>
        </w:rPr>
        <w:t>C</w:t>
      </w:r>
      <w:r w:rsidRPr="00985D81">
        <w:rPr>
          <w:lang w:val="fr-FR"/>
        </w:rPr>
        <w:t>ode civil est modifié comme suit</w:t>
      </w:r>
      <w:r w:rsidR="00647A48" w:rsidRPr="00985D81">
        <w:rPr>
          <w:lang w:val="fr-FR"/>
        </w:rPr>
        <w:t> :</w:t>
      </w:r>
    </w:p>
    <w:p w14:paraId="761F2451" w14:textId="0A486CC8" w:rsidR="00FB2FFD" w:rsidRPr="00985D81" w:rsidRDefault="00041651" w:rsidP="00647A48">
      <w:pPr>
        <w:pStyle w:val="SingleTxt"/>
        <w:rPr>
          <w:lang w:val="fr-FR"/>
        </w:rPr>
      </w:pPr>
      <w:r w:rsidRPr="00985D81">
        <w:rPr>
          <w:lang w:val="fr-FR"/>
        </w:rPr>
        <w:tab/>
      </w:r>
      <w:r w:rsidR="00FB2FFD" w:rsidRPr="00985D81">
        <w:rPr>
          <w:lang w:val="fr-FR"/>
        </w:rPr>
        <w:t>a)</w:t>
      </w:r>
      <w:r w:rsidR="00FB2FFD" w:rsidRPr="00985D81">
        <w:rPr>
          <w:lang w:val="fr-FR"/>
        </w:rPr>
        <w:tab/>
        <w:t>Aucun régime de visite ou de garde ne sera accordé à un parent qui est impliqué dans une procédure pénale pour atteinte à la vie, à l</w:t>
      </w:r>
      <w:r w:rsidR="00647A48" w:rsidRPr="00985D81">
        <w:rPr>
          <w:lang w:val="fr-FR"/>
        </w:rPr>
        <w:t>’</w:t>
      </w:r>
      <w:r w:rsidR="00FB2FFD" w:rsidRPr="00985D81">
        <w:rPr>
          <w:lang w:val="fr-FR"/>
        </w:rPr>
        <w:t>intégrité physique, à la liberté, à l</w:t>
      </w:r>
      <w:r w:rsidR="00647A48" w:rsidRPr="00985D81">
        <w:rPr>
          <w:lang w:val="fr-FR"/>
        </w:rPr>
        <w:t>’</w:t>
      </w:r>
      <w:r w:rsidR="00FB2FFD" w:rsidRPr="00985D81">
        <w:rPr>
          <w:lang w:val="fr-FR"/>
        </w:rPr>
        <w:t>intégrité morale ou à la liberté et à l</w:t>
      </w:r>
      <w:r w:rsidR="00647A48" w:rsidRPr="00985D81">
        <w:rPr>
          <w:lang w:val="fr-FR"/>
        </w:rPr>
        <w:t>’</w:t>
      </w:r>
      <w:r w:rsidR="00FB2FFD" w:rsidRPr="00985D81">
        <w:rPr>
          <w:lang w:val="fr-FR"/>
        </w:rPr>
        <w:t>intégrité sexuelles de son (sa) conjoint(e) ou de leurs enfants</w:t>
      </w:r>
      <w:r w:rsidR="00647A48" w:rsidRPr="00985D81">
        <w:rPr>
          <w:lang w:val="fr-FR"/>
        </w:rPr>
        <w:t> ;</w:t>
      </w:r>
      <w:r w:rsidR="00FB2FFD" w:rsidRPr="00985D81">
        <w:rPr>
          <w:lang w:val="fr-FR"/>
        </w:rPr>
        <w:t xml:space="preserve"> ces dispositions s</w:t>
      </w:r>
      <w:r w:rsidR="00647A48" w:rsidRPr="00985D81">
        <w:rPr>
          <w:lang w:val="fr-FR"/>
        </w:rPr>
        <w:t>’</w:t>
      </w:r>
      <w:r w:rsidR="00FB2FFD" w:rsidRPr="00985D81">
        <w:rPr>
          <w:lang w:val="fr-FR"/>
        </w:rPr>
        <w:t>appliquent également dans les cas où le juge constate qu</w:t>
      </w:r>
      <w:r w:rsidR="00647A48" w:rsidRPr="00985D81">
        <w:rPr>
          <w:lang w:val="fr-FR"/>
        </w:rPr>
        <w:t>’</w:t>
      </w:r>
      <w:r w:rsidR="00FB2FFD" w:rsidRPr="00985D81">
        <w:rPr>
          <w:lang w:val="fr-FR"/>
        </w:rPr>
        <w:t>il existe des preuves formelles de violence domestique ou fondée sur le genre, à moins que cela ne soit pas dans l</w:t>
      </w:r>
      <w:r w:rsidR="00647A48" w:rsidRPr="00985D81">
        <w:rPr>
          <w:lang w:val="fr-FR"/>
        </w:rPr>
        <w:t>’</w:t>
      </w:r>
      <w:r w:rsidR="00FB2FFD" w:rsidRPr="00985D81">
        <w:rPr>
          <w:lang w:val="fr-FR"/>
        </w:rPr>
        <w:t>intérêt supérieur du mineur</w:t>
      </w:r>
      <w:r w:rsidR="00647A48" w:rsidRPr="00985D81">
        <w:rPr>
          <w:lang w:val="fr-FR"/>
        </w:rPr>
        <w:t> ;</w:t>
      </w:r>
    </w:p>
    <w:p w14:paraId="23C12FC3" w14:textId="67D34833" w:rsidR="00FB2FFD" w:rsidRPr="00985D81" w:rsidRDefault="00041651" w:rsidP="00647A48">
      <w:pPr>
        <w:pStyle w:val="SingleTxt"/>
        <w:rPr>
          <w:bCs/>
          <w:lang w:val="fr-FR"/>
        </w:rPr>
      </w:pPr>
      <w:r w:rsidRPr="00985D81">
        <w:rPr>
          <w:lang w:val="fr-FR"/>
        </w:rPr>
        <w:tab/>
      </w:r>
      <w:r w:rsidR="00FB2FFD" w:rsidRPr="00985D81">
        <w:rPr>
          <w:lang w:val="fr-FR"/>
        </w:rPr>
        <w:t>b)</w:t>
      </w:r>
      <w:r w:rsidR="00FB2FFD" w:rsidRPr="00985D81">
        <w:rPr>
          <w:lang w:val="fr-FR"/>
        </w:rPr>
        <w:tab/>
        <w:t>Aucun régime de visite n</w:t>
      </w:r>
      <w:r w:rsidR="00647A48" w:rsidRPr="00985D81">
        <w:rPr>
          <w:lang w:val="fr-FR"/>
        </w:rPr>
        <w:t>’</w:t>
      </w:r>
      <w:r w:rsidR="00FB2FFD" w:rsidRPr="00985D81">
        <w:rPr>
          <w:lang w:val="fr-FR"/>
        </w:rPr>
        <w:t>est accordé au parent qui est en détention provisoire ou qui a été condamné par un jugement définitif prononcé dans une procédure pénale engagée pour les infractions visées au paragraphe précédent.</w:t>
      </w:r>
      <w:bookmarkStart w:id="4" w:name="_Hlk74505260"/>
      <w:bookmarkEnd w:id="4"/>
    </w:p>
    <w:p w14:paraId="3BC01800" w14:textId="07943687" w:rsidR="003905E2" w:rsidRPr="00985D81" w:rsidRDefault="00FB2FFD" w:rsidP="00647A48">
      <w:pPr>
        <w:pStyle w:val="SingleTxt"/>
        <w:numPr>
          <w:ilvl w:val="0"/>
          <w:numId w:val="68"/>
        </w:numPr>
        <w:spacing w:line="240" w:lineRule="exact"/>
        <w:rPr>
          <w:lang w:val="fr-FR"/>
        </w:rPr>
      </w:pPr>
      <w:r w:rsidRPr="00985D81">
        <w:rPr>
          <w:lang w:val="fr-FR"/>
        </w:rPr>
        <w:t>L</w:t>
      </w:r>
      <w:r w:rsidR="00647A48" w:rsidRPr="00985D81">
        <w:rPr>
          <w:lang w:val="fr-FR"/>
        </w:rPr>
        <w:t>’</w:t>
      </w:r>
      <w:r w:rsidRPr="00985D81">
        <w:rPr>
          <w:lang w:val="fr-FR"/>
        </w:rPr>
        <w:t xml:space="preserve">article 156 du </w:t>
      </w:r>
      <w:r w:rsidR="00CC6B3C" w:rsidRPr="00985D81">
        <w:rPr>
          <w:lang w:val="fr-FR"/>
        </w:rPr>
        <w:t>C</w:t>
      </w:r>
      <w:r w:rsidRPr="00985D81">
        <w:rPr>
          <w:lang w:val="fr-FR"/>
        </w:rPr>
        <w:t>ode civil est modifié afin de garantir que le consentement des deux parents ne soit pas requis s</w:t>
      </w:r>
      <w:r w:rsidR="00647A48" w:rsidRPr="00985D81">
        <w:rPr>
          <w:lang w:val="fr-FR"/>
        </w:rPr>
        <w:t>’</w:t>
      </w:r>
      <w:r w:rsidRPr="00985D81">
        <w:rPr>
          <w:lang w:val="fr-FR"/>
        </w:rPr>
        <w:t>il existe des preuves que le garçon ou la fille vit dans un environnement où sont perpétrés des actes de violence fondée sur le genre, même sans plainte préalable, si la femme reçoit l</w:t>
      </w:r>
      <w:r w:rsidR="00647A48" w:rsidRPr="00985D81">
        <w:rPr>
          <w:lang w:val="fr-FR"/>
        </w:rPr>
        <w:t>’</w:t>
      </w:r>
      <w:r w:rsidRPr="00985D81">
        <w:rPr>
          <w:lang w:val="fr-FR"/>
        </w:rPr>
        <w:t>assistance d</w:t>
      </w:r>
      <w:r w:rsidR="00647A48" w:rsidRPr="00985D81">
        <w:rPr>
          <w:lang w:val="fr-FR"/>
        </w:rPr>
        <w:t>’</w:t>
      </w:r>
      <w:r w:rsidRPr="00985D81">
        <w:rPr>
          <w:lang w:val="fr-FR"/>
        </w:rPr>
        <w:t>un service spécialisé dans la violence fondée sur le genre qui établit un rapport témoignant de la situation.</w:t>
      </w:r>
    </w:p>
    <w:p w14:paraId="7A483A65" w14:textId="6B3188A5" w:rsidR="003905E2" w:rsidRPr="00985D81" w:rsidRDefault="00FB2FFD" w:rsidP="00647A48">
      <w:pPr>
        <w:pStyle w:val="SingleTxt"/>
        <w:numPr>
          <w:ilvl w:val="0"/>
          <w:numId w:val="69"/>
        </w:numPr>
        <w:spacing w:line="240" w:lineRule="exact"/>
        <w:rPr>
          <w:lang w:val="fr-FR"/>
        </w:rPr>
      </w:pPr>
      <w:r w:rsidRPr="00985D81">
        <w:rPr>
          <w:lang w:val="fr-FR"/>
        </w:rPr>
        <w:t>Depuis 2018, le Bureau du Procureur général de l</w:t>
      </w:r>
      <w:r w:rsidR="00647A48" w:rsidRPr="00985D81">
        <w:rPr>
          <w:lang w:val="fr-FR"/>
        </w:rPr>
        <w:t>’</w:t>
      </w:r>
      <w:r w:rsidRPr="00985D81">
        <w:rPr>
          <w:lang w:val="fr-FR"/>
        </w:rPr>
        <w:t>État se coordonne avec les chambres civiles et les chambres spécialisées dans la violence fondée sur le genre afin de recueillir des renseignements complets sur la situation de violence dans l</w:t>
      </w:r>
      <w:r w:rsidR="00647A48" w:rsidRPr="00985D81">
        <w:rPr>
          <w:lang w:val="fr-FR"/>
        </w:rPr>
        <w:t>’</w:t>
      </w:r>
      <w:r w:rsidRPr="00985D81">
        <w:rPr>
          <w:lang w:val="fr-FR"/>
        </w:rPr>
        <w:t>environnement familial, au moment de décider des modalités de garde et du régime de visite.</w:t>
      </w:r>
    </w:p>
    <w:p w14:paraId="101835CA" w14:textId="53658FBD" w:rsidR="00041651" w:rsidRPr="00985D81" w:rsidRDefault="00041651" w:rsidP="00647A48">
      <w:pPr>
        <w:pStyle w:val="SingleTxt"/>
        <w:spacing w:after="0" w:line="120" w:lineRule="exact"/>
        <w:rPr>
          <w:sz w:val="10"/>
          <w:lang w:val="fr-FR"/>
        </w:rPr>
      </w:pPr>
    </w:p>
    <w:p w14:paraId="645C083C" w14:textId="0BD438E3" w:rsidR="00FB2FFD" w:rsidRPr="00985D81" w:rsidRDefault="00FB2FFD" w:rsidP="00647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Instruments</w:t>
      </w:r>
    </w:p>
    <w:p w14:paraId="67972046" w14:textId="2BBE0608" w:rsidR="00041651" w:rsidRPr="00985D81" w:rsidRDefault="00041651" w:rsidP="00647A48">
      <w:pPr>
        <w:pStyle w:val="SingleTxt"/>
        <w:spacing w:after="0" w:line="120" w:lineRule="exact"/>
        <w:rPr>
          <w:sz w:val="10"/>
          <w:lang w:val="fr-FR"/>
        </w:rPr>
      </w:pPr>
    </w:p>
    <w:p w14:paraId="3CF54733" w14:textId="2C2C8F9A" w:rsidR="003905E2" w:rsidRPr="00985D81" w:rsidRDefault="00FB2FFD" w:rsidP="00647A48">
      <w:pPr>
        <w:pStyle w:val="SingleTxt"/>
        <w:numPr>
          <w:ilvl w:val="0"/>
          <w:numId w:val="69"/>
        </w:numPr>
        <w:spacing w:line="240" w:lineRule="exact"/>
        <w:rPr>
          <w:lang w:val="fr-FR"/>
        </w:rPr>
      </w:pPr>
      <w:r w:rsidRPr="00985D81">
        <w:rPr>
          <w:lang w:val="fr-FR"/>
        </w:rPr>
        <w:t>Le Pacte d</w:t>
      </w:r>
      <w:r w:rsidR="00647A48" w:rsidRPr="00985D81">
        <w:rPr>
          <w:lang w:val="fr-FR"/>
        </w:rPr>
        <w:t>’</w:t>
      </w:r>
      <w:r w:rsidRPr="00985D81">
        <w:rPr>
          <w:lang w:val="fr-FR"/>
        </w:rPr>
        <w:t>État contre la violence fondée sur le genre prévoit que dans les cas présumés de violence fondée sur le genre il est impossible d</w:t>
      </w:r>
      <w:r w:rsidR="00647A48" w:rsidRPr="00985D81">
        <w:rPr>
          <w:lang w:val="fr-FR"/>
        </w:rPr>
        <w:t>’</w:t>
      </w:r>
      <w:r w:rsidRPr="00985D81">
        <w:rPr>
          <w:lang w:val="fr-FR"/>
        </w:rPr>
        <w:t>imposer la garde conjointe en s</w:t>
      </w:r>
      <w:r w:rsidR="00647A48" w:rsidRPr="00985D81">
        <w:rPr>
          <w:lang w:val="fr-FR"/>
        </w:rPr>
        <w:t>’</w:t>
      </w:r>
      <w:r w:rsidRPr="00985D81">
        <w:rPr>
          <w:lang w:val="fr-FR"/>
        </w:rPr>
        <w:t>appuyant sur l</w:t>
      </w:r>
      <w:r w:rsidR="00647A48" w:rsidRPr="00985D81">
        <w:rPr>
          <w:lang w:val="fr-FR"/>
        </w:rPr>
        <w:t>’</w:t>
      </w:r>
      <w:r w:rsidRPr="00985D81">
        <w:rPr>
          <w:lang w:val="fr-FR"/>
        </w:rPr>
        <w:t>existence d</w:t>
      </w:r>
      <w:r w:rsidR="00647A48" w:rsidRPr="00985D81">
        <w:rPr>
          <w:lang w:val="fr-FR"/>
        </w:rPr>
        <w:t>’</w:t>
      </w:r>
      <w:r w:rsidRPr="00985D81">
        <w:rPr>
          <w:lang w:val="fr-FR"/>
        </w:rPr>
        <w:t>un lien filial entre les intéressés. Il prévoit également un régime de visite très restrictif dans de telles situations, y compris des visites supervisées, dans un souci de protection, dans des points de rencontre familiaux.</w:t>
      </w:r>
    </w:p>
    <w:p w14:paraId="63B6F58E" w14:textId="20B52E85" w:rsidR="003905E2" w:rsidRPr="00985D81" w:rsidRDefault="00FB2FFD" w:rsidP="00647A48">
      <w:pPr>
        <w:pStyle w:val="SingleTxt"/>
        <w:numPr>
          <w:ilvl w:val="0"/>
          <w:numId w:val="69"/>
        </w:numPr>
        <w:spacing w:line="240" w:lineRule="exact"/>
        <w:rPr>
          <w:lang w:val="fr-FR"/>
        </w:rPr>
      </w:pPr>
      <w:r w:rsidRPr="00985D81">
        <w:rPr>
          <w:lang w:val="fr-FR"/>
        </w:rPr>
        <w:t>Dans son rapport, le Bureau du Procureur général de l</w:t>
      </w:r>
      <w:r w:rsidR="00647A48" w:rsidRPr="00985D81">
        <w:rPr>
          <w:lang w:val="fr-FR"/>
        </w:rPr>
        <w:t>’</w:t>
      </w:r>
      <w:r w:rsidRPr="00985D81">
        <w:rPr>
          <w:lang w:val="fr-FR"/>
        </w:rPr>
        <w:t>État compile et analyse des données statistiques sur la protection des mineurs, et rappelle qu</w:t>
      </w:r>
      <w:r w:rsidR="00647A48" w:rsidRPr="00985D81">
        <w:rPr>
          <w:lang w:val="fr-FR"/>
        </w:rPr>
        <w:t>’</w:t>
      </w:r>
      <w:r w:rsidRPr="00985D81">
        <w:rPr>
          <w:lang w:val="fr-FR"/>
        </w:rPr>
        <w:t>il importe que les procureurs demandent des mesures civiles aux fins de la protection des mineurs et de la mère, en tenant compte de l</w:t>
      </w:r>
      <w:r w:rsidR="00647A48" w:rsidRPr="00985D81">
        <w:rPr>
          <w:lang w:val="fr-FR"/>
        </w:rPr>
        <w:t>’</w:t>
      </w:r>
      <w:r w:rsidRPr="00985D81">
        <w:rPr>
          <w:lang w:val="fr-FR"/>
        </w:rPr>
        <w:t>intérêt supérieur du mineur.</w:t>
      </w:r>
    </w:p>
    <w:p w14:paraId="34B06A91" w14:textId="4D1B152A" w:rsidR="003905E2" w:rsidRPr="00985D81" w:rsidRDefault="00FB2FFD" w:rsidP="00647A48">
      <w:pPr>
        <w:pStyle w:val="SingleTxt"/>
        <w:numPr>
          <w:ilvl w:val="0"/>
          <w:numId w:val="69"/>
        </w:numPr>
        <w:spacing w:line="240" w:lineRule="exact"/>
        <w:rPr>
          <w:lang w:val="fr-FR"/>
        </w:rPr>
      </w:pPr>
      <w:r w:rsidRPr="00985D81">
        <w:rPr>
          <w:lang w:val="fr-FR"/>
        </w:rPr>
        <w:t>En 2018, le Bureau du Procureur général de l</w:t>
      </w:r>
      <w:r w:rsidR="00647A48" w:rsidRPr="00985D81">
        <w:rPr>
          <w:lang w:val="fr-FR"/>
        </w:rPr>
        <w:t>’</w:t>
      </w:r>
      <w:r w:rsidRPr="00985D81">
        <w:rPr>
          <w:lang w:val="fr-FR"/>
        </w:rPr>
        <w:t>État a signé un accord-cadre</w:t>
      </w:r>
      <w:r w:rsidRPr="00985D81">
        <w:rPr>
          <w:rStyle w:val="Ancredenotedebasdepage"/>
          <w:iCs/>
          <w:sz w:val="20"/>
          <w:szCs w:val="20"/>
          <w:lang w:val="fr-FR"/>
        </w:rPr>
        <w:footnoteReference w:id="151"/>
      </w:r>
      <w:r w:rsidRPr="00985D81">
        <w:rPr>
          <w:lang w:val="fr-FR"/>
        </w:rPr>
        <w:t xml:space="preserve"> avec la </w:t>
      </w:r>
      <w:r w:rsidRPr="0099139B">
        <w:rPr>
          <w:lang w:val="fr-FR"/>
        </w:rPr>
        <w:t>Sociedad Española para el Estudio de la Violencia Filioparental</w:t>
      </w:r>
      <w:r w:rsidRPr="00985D81">
        <w:rPr>
          <w:rStyle w:val="Ancredenotedebasdepage"/>
          <w:sz w:val="20"/>
          <w:szCs w:val="20"/>
          <w:lang w:val="fr-FR"/>
        </w:rPr>
        <w:footnoteReference w:id="152"/>
      </w:r>
      <w:r w:rsidRPr="00985D81">
        <w:rPr>
          <w:lang w:val="fr-FR"/>
        </w:rPr>
        <w:t xml:space="preserve"> (Société espagnole pour l</w:t>
      </w:r>
      <w:r w:rsidR="00647A48" w:rsidRPr="00985D81">
        <w:rPr>
          <w:lang w:val="fr-FR"/>
        </w:rPr>
        <w:t>’</w:t>
      </w:r>
      <w:r w:rsidRPr="00985D81">
        <w:rPr>
          <w:lang w:val="fr-FR"/>
        </w:rPr>
        <w:t>étude de la violence entre parents et enfants), qui renforce la collaboration entre les deux instances en établissant des axes de travail sur les causes de la violence entre parents et enfants et sur les séquelles que laisse ce phénomène.</w:t>
      </w:r>
    </w:p>
    <w:p w14:paraId="48D8755F" w14:textId="2295C501" w:rsidR="003905E2" w:rsidRPr="00985D81" w:rsidRDefault="00FB2FFD" w:rsidP="0099139B">
      <w:pPr>
        <w:pStyle w:val="SingleTxt"/>
        <w:keepLines/>
        <w:numPr>
          <w:ilvl w:val="0"/>
          <w:numId w:val="70"/>
        </w:numPr>
        <w:spacing w:line="240" w:lineRule="exact"/>
        <w:rPr>
          <w:lang w:val="fr-FR"/>
        </w:rPr>
      </w:pPr>
      <w:r w:rsidRPr="00985D81">
        <w:rPr>
          <w:lang w:val="fr-FR"/>
        </w:rPr>
        <w:lastRenderedPageBreak/>
        <w:t xml:space="preserve">Afin </w:t>
      </w:r>
      <w:r w:rsidRPr="00985D81">
        <w:rPr>
          <w:szCs w:val="20"/>
          <w:lang w:val="fr-FR"/>
        </w:rPr>
        <w:t>d</w:t>
      </w:r>
      <w:r w:rsidR="00647A48" w:rsidRPr="00985D81">
        <w:rPr>
          <w:szCs w:val="20"/>
          <w:lang w:val="fr-FR"/>
        </w:rPr>
        <w:t>’</w:t>
      </w:r>
      <w:r w:rsidRPr="00985D81">
        <w:rPr>
          <w:szCs w:val="20"/>
          <w:lang w:val="fr-FR"/>
        </w:rPr>
        <w:t>améliorer</w:t>
      </w:r>
      <w:r w:rsidRPr="00985D81">
        <w:rPr>
          <w:lang w:val="fr-FR"/>
        </w:rPr>
        <w:t xml:space="preserve"> et d</w:t>
      </w:r>
      <w:r w:rsidR="00647A48" w:rsidRPr="00985D81">
        <w:rPr>
          <w:lang w:val="fr-FR"/>
        </w:rPr>
        <w:t>’</w:t>
      </w:r>
      <w:r w:rsidRPr="00985D81">
        <w:rPr>
          <w:lang w:val="fr-FR"/>
        </w:rPr>
        <w:t>homogénéiser les réponses apportées par le pouvoir judiciaire, l</w:t>
      </w:r>
      <w:r w:rsidR="00647A48" w:rsidRPr="00985D81">
        <w:rPr>
          <w:lang w:val="fr-FR"/>
        </w:rPr>
        <w:t>’</w:t>
      </w:r>
      <w:r w:rsidRPr="00985D81">
        <w:rPr>
          <w:lang w:val="fr-FR"/>
        </w:rPr>
        <w:t xml:space="preserve">ouvrage </w:t>
      </w:r>
      <w:r w:rsidRPr="004800EA">
        <w:rPr>
          <w:lang w:val="fr-FR"/>
        </w:rPr>
        <w:t xml:space="preserve">intitulé </w:t>
      </w:r>
      <w:r w:rsidR="00975A66" w:rsidRPr="00985D81">
        <w:rPr>
          <w:lang w:val="fr-FR"/>
        </w:rPr>
        <w:t>« </w:t>
      </w:r>
      <w:r w:rsidRPr="0099139B">
        <w:rPr>
          <w:lang w:val="fr-FR"/>
        </w:rPr>
        <w:t>Guía de criterios de actuación judicial en materia de custodia compartida</w:t>
      </w:r>
      <w:r w:rsidR="00975A66" w:rsidRPr="00985D81">
        <w:rPr>
          <w:lang w:val="fr-FR"/>
        </w:rPr>
        <w:t> »</w:t>
      </w:r>
      <w:r w:rsidRPr="0099139B">
        <w:rPr>
          <w:i/>
          <w:iCs/>
          <w:lang w:val="fr-FR"/>
        </w:rPr>
        <w:t xml:space="preserve"> </w:t>
      </w:r>
      <w:r w:rsidRPr="00985D81">
        <w:rPr>
          <w:lang w:val="fr-FR"/>
        </w:rPr>
        <w:t>(Guide des critères d</w:t>
      </w:r>
      <w:r w:rsidR="00647A48" w:rsidRPr="00985D81">
        <w:rPr>
          <w:lang w:val="fr-FR"/>
        </w:rPr>
        <w:t>’</w:t>
      </w:r>
      <w:r w:rsidRPr="00985D81">
        <w:rPr>
          <w:lang w:val="fr-FR"/>
        </w:rPr>
        <w:t>action judiciaire en matière de garde partagée) a été publié en juin 2020.</w:t>
      </w:r>
    </w:p>
    <w:p w14:paraId="79D9A23B" w14:textId="6EF50547" w:rsidR="00041651" w:rsidRPr="00985D81" w:rsidRDefault="00041651" w:rsidP="00647A48">
      <w:pPr>
        <w:pStyle w:val="SingleTxt"/>
        <w:spacing w:after="0" w:line="120" w:lineRule="exact"/>
        <w:rPr>
          <w:sz w:val="10"/>
          <w:lang w:val="fr-FR"/>
        </w:rPr>
      </w:pPr>
    </w:p>
    <w:p w14:paraId="64FFFCD4" w14:textId="77777777" w:rsidR="00041651" w:rsidRPr="00985D81" w:rsidRDefault="00041651" w:rsidP="00647A48">
      <w:pPr>
        <w:pStyle w:val="SingleTxt"/>
        <w:spacing w:after="0" w:line="120" w:lineRule="exact"/>
        <w:rPr>
          <w:sz w:val="10"/>
          <w:lang w:val="fr-FR"/>
        </w:rPr>
      </w:pPr>
    </w:p>
    <w:p w14:paraId="661D891F" w14:textId="4B932D2D" w:rsidR="00FB2FFD" w:rsidRPr="00985D81" w:rsidRDefault="00FB2FFD" w:rsidP="00497E8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Informations complémentaires</w:t>
      </w:r>
    </w:p>
    <w:p w14:paraId="68390138" w14:textId="6DF0B46E" w:rsidR="00041651" w:rsidRPr="00985D81" w:rsidRDefault="00041651" w:rsidP="00497E84">
      <w:pPr>
        <w:pStyle w:val="SingleTxt"/>
        <w:keepNext/>
        <w:spacing w:after="0" w:line="120" w:lineRule="exact"/>
        <w:rPr>
          <w:sz w:val="10"/>
          <w:lang w:val="fr-FR"/>
        </w:rPr>
      </w:pPr>
    </w:p>
    <w:p w14:paraId="4646E02A" w14:textId="28127D02" w:rsidR="00041651" w:rsidRPr="00985D81" w:rsidRDefault="00041651" w:rsidP="00497E84">
      <w:pPr>
        <w:pStyle w:val="SingleTxt"/>
        <w:keepNext/>
        <w:spacing w:after="0" w:line="120" w:lineRule="exact"/>
        <w:rPr>
          <w:sz w:val="10"/>
          <w:lang w:val="fr-FR"/>
        </w:rPr>
      </w:pPr>
    </w:p>
    <w:p w14:paraId="162246E0" w14:textId="06C52B43" w:rsidR="00FB2FFD" w:rsidRPr="00985D81" w:rsidRDefault="00FB2FFD" w:rsidP="00497E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5D81">
        <w:rPr>
          <w:lang w:val="fr-FR"/>
        </w:rPr>
        <w:tab/>
      </w:r>
      <w:r w:rsidRPr="00985D81">
        <w:rPr>
          <w:lang w:val="fr-FR"/>
        </w:rPr>
        <w:tab/>
        <w:t>Mesures prises en réponse à la situation créée par la pandémie de</w:t>
      </w:r>
      <w:r w:rsidR="00041651" w:rsidRPr="00985D81">
        <w:rPr>
          <w:lang w:val="fr-FR"/>
        </w:rPr>
        <w:t> </w:t>
      </w:r>
      <w:r w:rsidRPr="00985D81">
        <w:rPr>
          <w:lang w:val="fr-FR"/>
        </w:rPr>
        <w:t>COVID-19</w:t>
      </w:r>
    </w:p>
    <w:p w14:paraId="55194F41" w14:textId="47024701" w:rsidR="00041651" w:rsidRPr="00985D81" w:rsidRDefault="00041651" w:rsidP="00497E84">
      <w:pPr>
        <w:pStyle w:val="SingleTxt"/>
        <w:keepNext/>
        <w:spacing w:after="0" w:line="120" w:lineRule="exact"/>
        <w:rPr>
          <w:sz w:val="10"/>
          <w:lang w:val="fr-FR"/>
        </w:rPr>
      </w:pPr>
    </w:p>
    <w:p w14:paraId="3D6ADBC3" w14:textId="477D9EFB" w:rsidR="00041651" w:rsidRPr="00985D81" w:rsidRDefault="00041651" w:rsidP="00497E84">
      <w:pPr>
        <w:pStyle w:val="SingleTxt"/>
        <w:keepNext/>
        <w:spacing w:after="0" w:line="120" w:lineRule="exact"/>
        <w:rPr>
          <w:sz w:val="10"/>
          <w:lang w:val="fr-FR"/>
        </w:rPr>
      </w:pPr>
    </w:p>
    <w:p w14:paraId="7ACE1AC2" w14:textId="79866289" w:rsidR="00FB2FFD" w:rsidRPr="00985D81" w:rsidRDefault="00FB2FFD" w:rsidP="00647A48">
      <w:pPr>
        <w:pStyle w:val="SingleTxt"/>
        <w:numPr>
          <w:ilvl w:val="0"/>
          <w:numId w:val="70"/>
        </w:numPr>
        <w:spacing w:line="240" w:lineRule="exact"/>
        <w:rPr>
          <w:lang w:val="fr-FR"/>
        </w:rPr>
      </w:pPr>
      <w:r w:rsidRPr="00985D81">
        <w:rPr>
          <w:lang w:val="fr-FR"/>
        </w:rPr>
        <w:t xml:space="preserve">Le </w:t>
      </w:r>
      <w:r w:rsidRPr="0099139B">
        <w:rPr>
          <w:lang w:val="fr-FR"/>
        </w:rPr>
        <w:t>décret-loi royal 11/2020 du 31 mars portant adoption de mesures d</w:t>
      </w:r>
      <w:r w:rsidR="00647A48" w:rsidRPr="0099139B">
        <w:rPr>
          <w:lang w:val="fr-FR"/>
        </w:rPr>
        <w:t>’</w:t>
      </w:r>
      <w:r w:rsidRPr="0099139B">
        <w:rPr>
          <w:lang w:val="fr-FR"/>
        </w:rPr>
        <w:t>urgence complémentaires dans le domaine économique et social afin de faire face à la COVID</w:t>
      </w:r>
      <w:r w:rsidR="00497E84" w:rsidRPr="0099139B">
        <w:rPr>
          <w:lang w:val="fr-FR"/>
        </w:rPr>
        <w:noBreakHyphen/>
      </w:r>
      <w:r w:rsidRPr="0099139B">
        <w:rPr>
          <w:lang w:val="fr-FR"/>
        </w:rPr>
        <w:t>19</w:t>
      </w:r>
      <w:r w:rsidRPr="00985D81">
        <w:rPr>
          <w:lang w:val="fr-FR"/>
        </w:rPr>
        <w:t xml:space="preserve"> a porté création d</w:t>
      </w:r>
      <w:r w:rsidR="00647A48" w:rsidRPr="00985D81">
        <w:rPr>
          <w:lang w:val="fr-FR"/>
        </w:rPr>
        <w:t>’</w:t>
      </w:r>
      <w:r w:rsidRPr="00985D81">
        <w:rPr>
          <w:lang w:val="fr-FR"/>
        </w:rPr>
        <w:t>une allocation spéciale temporaire</w:t>
      </w:r>
      <w:r w:rsidRPr="00985D81">
        <w:rPr>
          <w:rStyle w:val="Ancredenotedebasdepage"/>
          <w:sz w:val="20"/>
          <w:szCs w:val="20"/>
          <w:lang w:val="fr-FR"/>
        </w:rPr>
        <w:footnoteReference w:id="153"/>
      </w:r>
      <w:r w:rsidRPr="00985D81">
        <w:rPr>
          <w:lang w:val="fr-FR"/>
        </w:rPr>
        <w:t xml:space="preserve"> pour les </w:t>
      </w:r>
      <w:r w:rsidRPr="009F396E">
        <w:rPr>
          <w:lang w:val="fr-FR"/>
        </w:rPr>
        <w:t>employé</w:t>
      </w:r>
      <w:r w:rsidR="009F396E">
        <w:rPr>
          <w:lang w:val="fr-FR"/>
        </w:rPr>
        <w:t>e</w:t>
      </w:r>
      <w:r w:rsidRPr="009F396E">
        <w:rPr>
          <w:lang w:val="fr-FR"/>
        </w:rPr>
        <w:t>s de maison</w:t>
      </w:r>
      <w:r w:rsidRPr="00985D81">
        <w:rPr>
          <w:lang w:val="fr-FR"/>
        </w:rPr>
        <w:t>. Il convient en outre de mentionner le décret-loi royal 12/2020, du 31 mars, portant mesures d</w:t>
      </w:r>
      <w:r w:rsidR="00647A48" w:rsidRPr="00985D81">
        <w:rPr>
          <w:lang w:val="fr-FR"/>
        </w:rPr>
        <w:t>’</w:t>
      </w:r>
      <w:r w:rsidRPr="00985D81">
        <w:rPr>
          <w:lang w:val="fr-FR"/>
        </w:rPr>
        <w:t>urgence en matière de protection et d</w:t>
      </w:r>
      <w:r w:rsidR="00647A48" w:rsidRPr="00985D81">
        <w:rPr>
          <w:lang w:val="fr-FR"/>
        </w:rPr>
        <w:t>’</w:t>
      </w:r>
      <w:r w:rsidRPr="00985D81">
        <w:rPr>
          <w:lang w:val="fr-FR"/>
        </w:rPr>
        <w:t>assistance aux victimes de violence fondée sur le genre</w:t>
      </w:r>
      <w:r w:rsidRPr="00985D81">
        <w:rPr>
          <w:rStyle w:val="Ancredenotedebasdepage"/>
          <w:sz w:val="20"/>
          <w:szCs w:val="20"/>
          <w:lang w:val="fr-FR"/>
        </w:rPr>
        <w:footnoteReference w:id="154"/>
      </w:r>
      <w:r w:rsidRPr="00985D81">
        <w:rPr>
          <w:lang w:val="fr-FR"/>
        </w:rPr>
        <w:t>.</w:t>
      </w:r>
    </w:p>
    <w:p w14:paraId="6B140496" w14:textId="0E764F93" w:rsidR="00FB2FFD" w:rsidRPr="00985D81" w:rsidRDefault="00FB2FFD" w:rsidP="0099139B">
      <w:pPr>
        <w:pStyle w:val="SingleTxt"/>
        <w:rPr>
          <w:lang w:val="fr-FR"/>
        </w:rPr>
      </w:pPr>
      <w:r w:rsidRPr="00985D81">
        <w:rPr>
          <w:noProof/>
          <w:w w:val="100"/>
          <w:lang w:val="fr-FR"/>
        </w:rPr>
        <mc:AlternateContent>
          <mc:Choice Requires="wps">
            <w:drawing>
              <wp:anchor distT="0" distB="0" distL="114300" distR="114300" simplePos="0" relativeHeight="251660288" behindDoc="0" locked="0" layoutInCell="1" allowOverlap="1" wp14:anchorId="6BD76389" wp14:editId="62A38590">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A19F6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FB2FFD" w:rsidRPr="00985D81" w:rsidSect="00621D1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8T12:27:00Z" w:initials="Start">
    <w:p w14:paraId="6267F7A9" w14:textId="77777777" w:rsidR="00220966" w:rsidRPr="00621D13" w:rsidRDefault="00220966">
      <w:pPr>
        <w:pStyle w:val="CommentText"/>
        <w:rPr>
          <w:lang w:val="en-US"/>
        </w:rPr>
      </w:pPr>
      <w:r>
        <w:rPr>
          <w:rStyle w:val="CommentReference"/>
        </w:rPr>
        <w:annotationRef/>
      </w:r>
      <w:r w:rsidRPr="00621D13">
        <w:rPr>
          <w:lang w:val="en-US"/>
        </w:rPr>
        <w:t>&lt;&lt;ODS JOB NO&gt;&gt;N2245643F&lt;&lt;ODS JOB NO&gt;&gt;</w:t>
      </w:r>
    </w:p>
    <w:p w14:paraId="75AE7D24" w14:textId="77777777" w:rsidR="00220966" w:rsidRDefault="00220966">
      <w:pPr>
        <w:pStyle w:val="CommentText"/>
      </w:pPr>
      <w:r>
        <w:t>&lt;&lt;ODS DOC SYMBOL1&gt;&gt;CEDAW/C/ESP/9&lt;&lt;ODS DOC SYMBOL1&gt;&gt;</w:t>
      </w:r>
    </w:p>
    <w:p w14:paraId="3C372921" w14:textId="4203BCAC" w:rsidR="00220966" w:rsidRDefault="0022096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37292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4CB04" w16cex:dateUtc="2022-11-08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372921" w16cid:durableId="2714CB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414F1" w14:textId="77777777" w:rsidR="0020686B" w:rsidRDefault="0020686B" w:rsidP="00101B18">
      <w:pPr>
        <w:spacing w:line="240" w:lineRule="auto"/>
      </w:pPr>
      <w:r>
        <w:separator/>
      </w:r>
    </w:p>
  </w:endnote>
  <w:endnote w:type="continuationSeparator" w:id="0">
    <w:p w14:paraId="2B4B770D" w14:textId="77777777" w:rsidR="0020686B" w:rsidRDefault="0020686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Univers LT Std 55">
    <w:altName w:val="Calibri"/>
    <w:charset w:val="00"/>
    <w:family w:val="roman"/>
    <w:pitch w:val="variable"/>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0966" w14:paraId="1E6419AF" w14:textId="77777777" w:rsidTr="00220966">
      <w:tc>
        <w:tcPr>
          <w:tcW w:w="4920" w:type="dxa"/>
          <w:shd w:val="clear" w:color="auto" w:fill="auto"/>
        </w:tcPr>
        <w:p w14:paraId="4F764A0F" w14:textId="66C6848E" w:rsidR="00220966" w:rsidRPr="00220966" w:rsidRDefault="00220966" w:rsidP="002209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44E7">
            <w:rPr>
              <w:b w:val="0"/>
              <w:w w:val="103"/>
              <w:sz w:val="14"/>
            </w:rPr>
            <w:t>22-12453</w:t>
          </w:r>
          <w:r>
            <w:rPr>
              <w:b w:val="0"/>
              <w:w w:val="103"/>
              <w:sz w:val="14"/>
            </w:rPr>
            <w:fldChar w:fldCharType="end"/>
          </w:r>
        </w:p>
      </w:tc>
      <w:tc>
        <w:tcPr>
          <w:tcW w:w="4920" w:type="dxa"/>
          <w:shd w:val="clear" w:color="auto" w:fill="auto"/>
        </w:tcPr>
        <w:p w14:paraId="08040C9A" w14:textId="35F80B1E" w:rsidR="00220966" w:rsidRPr="00220966" w:rsidRDefault="00220966" w:rsidP="0022096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8A98401" w14:textId="77777777" w:rsidR="00220966" w:rsidRPr="00220966" w:rsidRDefault="00220966" w:rsidP="00220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0966" w14:paraId="48E12B97" w14:textId="77777777" w:rsidTr="00220966">
      <w:tc>
        <w:tcPr>
          <w:tcW w:w="4920" w:type="dxa"/>
          <w:shd w:val="clear" w:color="auto" w:fill="auto"/>
        </w:tcPr>
        <w:p w14:paraId="4BF99B53" w14:textId="57395C7A" w:rsidR="00220966" w:rsidRPr="00220966" w:rsidRDefault="00220966" w:rsidP="0022096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1C8A14F" w14:textId="495DF2DC" w:rsidR="00220966" w:rsidRPr="00220966" w:rsidRDefault="00220966" w:rsidP="002209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44E7">
            <w:rPr>
              <w:b w:val="0"/>
              <w:w w:val="103"/>
              <w:sz w:val="14"/>
            </w:rPr>
            <w:t>22-12453</w:t>
          </w:r>
          <w:r>
            <w:rPr>
              <w:b w:val="0"/>
              <w:w w:val="103"/>
              <w:sz w:val="14"/>
            </w:rPr>
            <w:fldChar w:fldCharType="end"/>
          </w:r>
        </w:p>
      </w:tc>
    </w:tr>
  </w:tbl>
  <w:p w14:paraId="46023C6F" w14:textId="77777777" w:rsidR="00220966" w:rsidRPr="00220966" w:rsidRDefault="00220966" w:rsidP="002209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96E3" w14:textId="66B166A2" w:rsidR="00220966" w:rsidRDefault="00220966">
    <w:pPr>
      <w:pStyle w:val="Footer"/>
    </w:pPr>
    <w:r>
      <w:rPr>
        <w:noProof/>
      </w:rPr>
      <w:drawing>
        <wp:anchor distT="0" distB="0" distL="114300" distR="114300" simplePos="0" relativeHeight="251658240" behindDoc="0" locked="0" layoutInCell="1" allowOverlap="1" wp14:anchorId="43C34C0F" wp14:editId="3E33A56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20966" w14:paraId="76EA793E" w14:textId="77777777" w:rsidTr="00220966">
      <w:tc>
        <w:tcPr>
          <w:tcW w:w="3758" w:type="dxa"/>
        </w:tcPr>
        <w:p w14:paraId="65E73248" w14:textId="09451CBF" w:rsidR="00220966" w:rsidRDefault="00220966" w:rsidP="00220966">
          <w:pPr>
            <w:pStyle w:val="Footer"/>
            <w:rPr>
              <w:b w:val="0"/>
              <w:sz w:val="20"/>
            </w:rPr>
          </w:pPr>
          <w:r>
            <w:rPr>
              <w:b w:val="0"/>
              <w:sz w:val="20"/>
            </w:rPr>
            <w:t>22-12453</w:t>
          </w:r>
          <w:r w:rsidR="00621D13">
            <w:rPr>
              <w:b w:val="0"/>
              <w:sz w:val="20"/>
            </w:rPr>
            <w:t>X</w:t>
          </w:r>
          <w:r>
            <w:rPr>
              <w:b w:val="0"/>
              <w:sz w:val="20"/>
            </w:rPr>
            <w:t xml:space="preserve"> (F)</w:t>
          </w:r>
        </w:p>
        <w:p w14:paraId="164D883F" w14:textId="4A173279" w:rsidR="00220966" w:rsidRPr="00220966" w:rsidRDefault="00220966" w:rsidP="0022096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344E7">
            <w:rPr>
              <w:rFonts w:ascii="Barcode 3 of 9 by request" w:hAnsi="Barcode 3 of 9 by request"/>
              <w:spacing w:val="0"/>
              <w:w w:val="100"/>
              <w:sz w:val="24"/>
            </w:rPr>
            <w:t>*2212453*</w:t>
          </w:r>
          <w:r>
            <w:rPr>
              <w:rFonts w:ascii="Barcode 3 of 9 by request" w:hAnsi="Barcode 3 of 9 by request"/>
              <w:spacing w:val="0"/>
              <w:w w:val="100"/>
              <w:sz w:val="24"/>
            </w:rPr>
            <w:fldChar w:fldCharType="end"/>
          </w:r>
        </w:p>
      </w:tc>
      <w:tc>
        <w:tcPr>
          <w:tcW w:w="4920" w:type="dxa"/>
        </w:tcPr>
        <w:p w14:paraId="3770A158" w14:textId="5BC50CDD" w:rsidR="00220966" w:rsidRDefault="00220966" w:rsidP="00220966">
          <w:pPr>
            <w:pStyle w:val="Footer"/>
            <w:spacing w:line="240" w:lineRule="atLeast"/>
            <w:jc w:val="right"/>
            <w:rPr>
              <w:b w:val="0"/>
              <w:sz w:val="20"/>
            </w:rPr>
          </w:pPr>
          <w:r>
            <w:rPr>
              <w:b w:val="0"/>
              <w:noProof/>
              <w:sz w:val="20"/>
            </w:rPr>
            <w:drawing>
              <wp:inline distT="0" distB="0" distL="0" distR="0" wp14:anchorId="318B6FC6" wp14:editId="70B3DBA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1830D37" w14:textId="77777777" w:rsidR="00220966" w:rsidRPr="00220966" w:rsidRDefault="00220966" w:rsidP="0022096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D8F00" w14:textId="77777777" w:rsidR="0020686B" w:rsidRPr="009E1DE0" w:rsidRDefault="0020686B" w:rsidP="009E1DE0">
      <w:pPr>
        <w:pStyle w:val="Footer"/>
        <w:spacing w:after="80"/>
        <w:ind w:left="792"/>
        <w:rPr>
          <w:sz w:val="16"/>
        </w:rPr>
      </w:pPr>
      <w:r w:rsidRPr="009E1DE0">
        <w:rPr>
          <w:sz w:val="16"/>
        </w:rPr>
        <w:t>__________________</w:t>
      </w:r>
    </w:p>
  </w:footnote>
  <w:footnote w:type="continuationSeparator" w:id="0">
    <w:p w14:paraId="350B0DDF" w14:textId="77777777" w:rsidR="0020686B" w:rsidRPr="009E1DE0" w:rsidRDefault="0020686B" w:rsidP="009E1DE0">
      <w:pPr>
        <w:pStyle w:val="Footer"/>
        <w:spacing w:after="80"/>
        <w:ind w:left="792"/>
        <w:rPr>
          <w:sz w:val="16"/>
        </w:rPr>
      </w:pPr>
      <w:r w:rsidRPr="009E1DE0">
        <w:rPr>
          <w:sz w:val="16"/>
        </w:rPr>
        <w:t>__________________</w:t>
      </w:r>
    </w:p>
  </w:footnote>
  <w:footnote w:id="1">
    <w:p w14:paraId="5710469A" w14:textId="7D875230" w:rsidR="004D382A" w:rsidRPr="00695650" w:rsidRDefault="004D382A"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t>*</w:t>
      </w:r>
      <w:r w:rsidRPr="00695650">
        <w:rPr>
          <w:szCs w:val="17"/>
          <w:lang w:val="fr-FR"/>
        </w:rPr>
        <w:tab/>
        <w:t>La version originale du présent document n</w:t>
      </w:r>
      <w:r w:rsidR="00840231">
        <w:rPr>
          <w:szCs w:val="17"/>
          <w:lang w:val="fr-FR"/>
        </w:rPr>
        <w:t>’</w:t>
      </w:r>
      <w:r w:rsidRPr="00695650">
        <w:rPr>
          <w:szCs w:val="17"/>
          <w:lang w:val="fr-FR"/>
        </w:rPr>
        <w:t>a pas été revue par les services d</w:t>
      </w:r>
      <w:r w:rsidR="00840231">
        <w:rPr>
          <w:szCs w:val="17"/>
          <w:lang w:val="fr-FR"/>
        </w:rPr>
        <w:t>’</w:t>
      </w:r>
      <w:r w:rsidRPr="00695650">
        <w:rPr>
          <w:szCs w:val="17"/>
          <w:lang w:val="fr-FR"/>
        </w:rPr>
        <w:t>édition.</w:t>
      </w:r>
    </w:p>
  </w:footnote>
  <w:footnote w:id="2">
    <w:p w14:paraId="267165D4" w14:textId="62EDDC35" w:rsidR="004D382A" w:rsidRPr="00695650" w:rsidRDefault="004D382A"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t>**</w:t>
      </w:r>
      <w:r w:rsidRPr="00695650">
        <w:rPr>
          <w:szCs w:val="17"/>
          <w:lang w:val="fr-FR"/>
        </w:rPr>
        <w:tab/>
        <w:t>Les annexes du présent document peuvent être consultées sur la page Web du Comité.</w:t>
      </w:r>
    </w:p>
  </w:footnote>
  <w:footnote w:id="3">
    <w:p w14:paraId="71337E93" w14:textId="464F95D0"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985D81">
        <w:rPr>
          <w:rStyle w:val="FootnoteReference"/>
          <w:spacing w:val="4"/>
          <w:lang w:val="fr-FR"/>
        </w:rPr>
        <w:footnoteRef/>
      </w:r>
      <w:r w:rsidRPr="00695650">
        <w:rPr>
          <w:szCs w:val="17"/>
          <w:lang w:val="fr-FR"/>
        </w:rPr>
        <w:tab/>
        <w:t>L</w:t>
      </w:r>
      <w:r w:rsidR="00840231">
        <w:rPr>
          <w:szCs w:val="17"/>
          <w:lang w:val="fr-FR"/>
        </w:rPr>
        <w:t>’</w:t>
      </w:r>
      <w:r w:rsidRPr="00695650">
        <w:rPr>
          <w:szCs w:val="17"/>
          <w:lang w:val="fr-FR"/>
        </w:rPr>
        <w:t>annexe VI porte sur les mesures de politique générale en faveur du développement et de l</w:t>
      </w:r>
      <w:r w:rsidR="00840231">
        <w:rPr>
          <w:szCs w:val="17"/>
          <w:lang w:val="fr-FR"/>
        </w:rPr>
        <w:t>’</w:t>
      </w:r>
      <w:r w:rsidRPr="00695650">
        <w:rPr>
          <w:szCs w:val="17"/>
          <w:lang w:val="fr-FR"/>
        </w:rPr>
        <w:t>action humanitaire.</w:t>
      </w:r>
    </w:p>
  </w:footnote>
  <w:footnote w:id="4">
    <w:p w14:paraId="5F8BC49D" w14:textId="0870AFC2"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985D81">
        <w:rPr>
          <w:rStyle w:val="FootnoteReference"/>
          <w:spacing w:val="4"/>
          <w:lang w:val="fr-FR"/>
        </w:rPr>
        <w:footnoteRef/>
      </w:r>
      <w:r w:rsidRPr="00695650">
        <w:rPr>
          <w:szCs w:val="17"/>
          <w:lang w:val="fr-FR"/>
        </w:rPr>
        <w:tab/>
      </w:r>
      <w:hyperlink r:id="rId1" w:history="1">
        <w:r w:rsidR="00EF3DB0" w:rsidRPr="00985D81">
          <w:rPr>
            <w:rStyle w:val="Hyperlink"/>
            <w:szCs w:val="17"/>
            <w:lang w:val="fr-FR"/>
          </w:rPr>
          <w:t>https://www.boe.es/buscar/act.php?id=BOE-A-2007-6115</w:t>
        </w:r>
      </w:hyperlink>
      <w:r w:rsidRPr="00695650">
        <w:rPr>
          <w:szCs w:val="17"/>
          <w:lang w:val="fr-FR"/>
        </w:rPr>
        <w:t>.</w:t>
      </w:r>
    </w:p>
  </w:footnote>
  <w:footnote w:id="5">
    <w:p w14:paraId="10029494" w14:textId="66136B75"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985D81">
        <w:rPr>
          <w:rStyle w:val="FootnoteReference"/>
          <w:spacing w:val="4"/>
          <w:lang w:val="fr-FR"/>
        </w:rPr>
        <w:footnoteRef/>
      </w:r>
      <w:r w:rsidRPr="00695650">
        <w:rPr>
          <w:szCs w:val="17"/>
          <w:lang w:val="fr-FR"/>
        </w:rPr>
        <w:tab/>
      </w:r>
      <w:hyperlink r:id="rId2" w:history="1">
        <w:r w:rsidR="00EF3DB0" w:rsidRPr="00985D81">
          <w:rPr>
            <w:rStyle w:val="Hyperlink"/>
            <w:szCs w:val="17"/>
            <w:lang w:val="fr-FR"/>
          </w:rPr>
          <w:t>https://www.boe.es/buscar/doc.php?id=BOE-A-2021-3987</w:t>
        </w:r>
      </w:hyperlink>
      <w:r w:rsidRPr="00695650">
        <w:rPr>
          <w:szCs w:val="17"/>
          <w:lang w:val="fr-FR"/>
        </w:rPr>
        <w:t>.</w:t>
      </w:r>
    </w:p>
  </w:footnote>
  <w:footnote w:id="6">
    <w:p w14:paraId="4E0AA790" w14:textId="120E5A5F"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985D81">
        <w:rPr>
          <w:rStyle w:val="FootnoteReference"/>
          <w:spacing w:val="4"/>
          <w:lang w:val="fr-FR"/>
        </w:rPr>
        <w:footnoteRef/>
      </w:r>
      <w:r w:rsidRPr="00695650">
        <w:rPr>
          <w:szCs w:val="17"/>
          <w:lang w:val="fr-FR"/>
        </w:rPr>
        <w:tab/>
      </w:r>
      <w:hyperlink r:id="rId3" w:history="1">
        <w:r w:rsidR="00EF3DB0" w:rsidRPr="00985D81">
          <w:rPr>
            <w:rStyle w:val="Hyperlink"/>
            <w:szCs w:val="17"/>
            <w:lang w:val="fr-FR"/>
          </w:rPr>
          <w:t>https://www.boe.es/buscar/doc.php?id=BOE-A-2021-2</w:t>
        </w:r>
      </w:hyperlink>
      <w:r w:rsidRPr="00695650">
        <w:rPr>
          <w:szCs w:val="17"/>
          <w:lang w:val="fr-FR"/>
        </w:rPr>
        <w:t>.</w:t>
      </w:r>
    </w:p>
  </w:footnote>
  <w:footnote w:id="7">
    <w:p w14:paraId="09CB2931" w14:textId="4BADB372" w:rsidR="00FB2FFD" w:rsidRPr="00695650" w:rsidRDefault="0048706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rPr>
        <w:tab/>
      </w:r>
      <w:r w:rsidR="00FB2FFD" w:rsidRPr="00985D81">
        <w:rPr>
          <w:rStyle w:val="Caractresdenotedebasdepage"/>
          <w:szCs w:val="17"/>
          <w:vertAlign w:val="superscript"/>
        </w:rPr>
        <w:footnoteRef/>
      </w:r>
      <w:hyperlink r:id="rId4" w:history="1">
        <w:r w:rsidR="00FB2FFD" w:rsidRPr="00695650">
          <w:rPr>
            <w:rStyle w:val="LienInternet"/>
            <w:color w:val="auto"/>
            <w:szCs w:val="17"/>
            <w:lang w:val="fr-FR"/>
          </w:rPr>
          <w:tab/>
        </w:r>
        <w:r w:rsidR="00000954" w:rsidRPr="00EF3DB0">
          <w:rPr>
            <w:rStyle w:val="LienInternet"/>
            <w:szCs w:val="17"/>
            <w:lang w:val="fr-FR"/>
          </w:rPr>
          <w:t>http:</w:t>
        </w:r>
        <w:r w:rsidR="00FB2FFD" w:rsidRPr="00EF3DB0">
          <w:rPr>
            <w:rStyle w:val="LienInternet"/>
            <w:szCs w:val="17"/>
            <w:lang w:val="fr-FR"/>
          </w:rPr>
          <w:t>//www.inmujer.gob.es/areasTematicas/Internacional/CEDAW.htm</w:t>
        </w:r>
      </w:hyperlink>
      <w:r w:rsidR="00EF3DB0">
        <w:rPr>
          <w:rStyle w:val="LienInternet"/>
          <w:color w:val="auto"/>
          <w:szCs w:val="17"/>
          <w:lang w:val="fr-FR"/>
        </w:rPr>
        <w:t>.</w:t>
      </w:r>
    </w:p>
  </w:footnote>
  <w:footnote w:id="8">
    <w:p w14:paraId="51F7E32A" w14:textId="61C9FA73" w:rsidR="00FB2FFD" w:rsidRPr="00EF3DB0" w:rsidRDefault="00487067" w:rsidP="009E1DE0">
      <w:pPr>
        <w:pStyle w:val="FootnoteText"/>
        <w:tabs>
          <w:tab w:val="right" w:pos="1195"/>
          <w:tab w:val="left" w:pos="1267"/>
          <w:tab w:val="left" w:pos="1742"/>
          <w:tab w:val="left" w:pos="2218"/>
          <w:tab w:val="left" w:pos="2693"/>
        </w:tabs>
        <w:ind w:left="1267" w:right="1260" w:hanging="576"/>
        <w:rPr>
          <w:color w:val="0000FF"/>
          <w:szCs w:val="17"/>
          <w:lang w:val="fr-FR"/>
        </w:rPr>
      </w:pPr>
      <w:r w:rsidRPr="00695650">
        <w:rPr>
          <w:szCs w:val="17"/>
        </w:rPr>
        <w:tab/>
      </w:r>
      <w:r w:rsidR="00FB2FFD" w:rsidRPr="00985D81">
        <w:rPr>
          <w:rStyle w:val="Caractresdenotedebasdepage"/>
          <w:szCs w:val="17"/>
          <w:vertAlign w:val="superscript"/>
        </w:rPr>
        <w:footnoteRef/>
      </w:r>
      <w:hyperlink r:id="rId5" w:history="1">
        <w:r w:rsidR="00FB2FFD" w:rsidRPr="00EF3DB0">
          <w:rPr>
            <w:rStyle w:val="LienInternet"/>
            <w:color w:val="auto"/>
            <w:szCs w:val="17"/>
            <w:lang w:val="fr-FR"/>
          </w:rPr>
          <w:tab/>
        </w:r>
        <w:r w:rsidR="00000954" w:rsidRPr="00EF3DB0">
          <w:rPr>
            <w:rStyle w:val="LienInternet"/>
            <w:szCs w:val="17"/>
            <w:lang w:val="fr-FR"/>
          </w:rPr>
          <w:t>http:</w:t>
        </w:r>
        <w:r w:rsidR="00FB2FFD" w:rsidRPr="00EF3DB0">
          <w:rPr>
            <w:rStyle w:val="LienInternet"/>
            <w:szCs w:val="17"/>
            <w:lang w:val="fr-FR"/>
          </w:rPr>
          <w:t>//www.violenciagenero.igualdad.mpr.gob.es/</w:t>
        </w:r>
      </w:hyperlink>
      <w:r w:rsidR="00FB2FFD" w:rsidRPr="00EF3DB0">
        <w:rPr>
          <w:color w:val="0000FF"/>
          <w:szCs w:val="17"/>
          <w:lang w:val="fr-FR"/>
        </w:rPr>
        <w:t>.</w:t>
      </w:r>
    </w:p>
  </w:footnote>
  <w:footnote w:id="9">
    <w:p w14:paraId="2DD29C19" w14:textId="1C99E60C" w:rsidR="00FB2FFD" w:rsidRPr="00695650" w:rsidRDefault="0048706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6" w:history="1">
        <w:r w:rsidR="00EF3DB0" w:rsidRPr="00985D81">
          <w:rPr>
            <w:rStyle w:val="Hyperlink"/>
            <w:szCs w:val="17"/>
            <w:lang w:val="fr-FR"/>
          </w:rPr>
          <w:t>https://www.mites.gob.es/ficheros/ministerio/plandirector/plan-director-por-un-trabajo-digno.pdf</w:t>
        </w:r>
      </w:hyperlink>
      <w:r w:rsidR="00FB2FFD" w:rsidRPr="00695650">
        <w:rPr>
          <w:szCs w:val="17"/>
          <w:lang w:val="fr-FR"/>
        </w:rPr>
        <w:t>.</w:t>
      </w:r>
    </w:p>
  </w:footnote>
  <w:footnote w:id="10">
    <w:p w14:paraId="03BB3CC2" w14:textId="571B0CC9" w:rsidR="00FB2FFD" w:rsidRPr="00695650" w:rsidRDefault="0048706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7" w:history="1">
        <w:r w:rsidR="00EF3DB0" w:rsidRPr="00985D81">
          <w:rPr>
            <w:rStyle w:val="Hyperlink"/>
            <w:szCs w:val="17"/>
            <w:lang w:val="fr-FR"/>
          </w:rPr>
          <w:t>https://www.boe.es/eli/es/res/2021/11/29/(1)</w:t>
        </w:r>
      </w:hyperlink>
      <w:r w:rsidR="00FB2FFD" w:rsidRPr="00695650">
        <w:rPr>
          <w:szCs w:val="17"/>
          <w:lang w:val="fr-FR"/>
        </w:rPr>
        <w:t>.</w:t>
      </w:r>
    </w:p>
  </w:footnote>
  <w:footnote w:id="11">
    <w:p w14:paraId="41169181" w14:textId="258E357C" w:rsidR="00FB2FFD" w:rsidRPr="00695650" w:rsidRDefault="0048706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Prorogé jusqu</w:t>
      </w:r>
      <w:r w:rsidR="00840231">
        <w:rPr>
          <w:szCs w:val="17"/>
          <w:lang w:val="fr-FR"/>
        </w:rPr>
        <w:t>’</w:t>
      </w:r>
      <w:r w:rsidR="00FB2FFD" w:rsidRPr="00695650">
        <w:rPr>
          <w:szCs w:val="17"/>
          <w:lang w:val="fr-FR"/>
        </w:rPr>
        <w:t xml:space="preserve">en </w:t>
      </w:r>
      <w:r w:rsidR="00FB2FFD" w:rsidRPr="00985D81">
        <w:rPr>
          <w:szCs w:val="17"/>
          <w:lang w:val="fr-FR"/>
        </w:rPr>
        <w:t>2017</w:t>
      </w:r>
      <w:r w:rsidR="00FB2FFD" w:rsidRPr="00695650">
        <w:rPr>
          <w:szCs w:val="17"/>
          <w:lang w:val="fr-FR"/>
        </w:rPr>
        <w:t xml:space="preserve"> inclus.</w:t>
      </w:r>
    </w:p>
  </w:footnote>
  <w:footnote w:id="12">
    <w:p w14:paraId="19D8D017" w14:textId="43C65E3A" w:rsidR="00FB2FFD" w:rsidRPr="00695650" w:rsidRDefault="0048706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Voir</w:t>
      </w:r>
      <w:r w:rsidR="00840231">
        <w:rPr>
          <w:szCs w:val="17"/>
          <w:lang w:val="fr-FR"/>
        </w:rPr>
        <w:t> :</w:t>
      </w:r>
      <w:r w:rsidR="00FB2FFD" w:rsidRPr="00695650">
        <w:rPr>
          <w:szCs w:val="17"/>
          <w:lang w:val="fr-FR"/>
        </w:rPr>
        <w:t xml:space="preserve"> </w:t>
      </w:r>
      <w:hyperlink r:id="rId8" w:history="1">
        <w:r w:rsidR="009B7080" w:rsidRPr="00985D81">
          <w:rPr>
            <w:rStyle w:val="Hyperlink"/>
            <w:szCs w:val="17"/>
            <w:lang w:val="fr-FR"/>
          </w:rPr>
          <w:t>https://www.escuelavirtualigualdad.es/</w:t>
        </w:r>
      </w:hyperlink>
      <w:r w:rsidR="00FB2FFD" w:rsidRPr="00695650">
        <w:rPr>
          <w:szCs w:val="17"/>
          <w:lang w:val="fr-FR"/>
        </w:rPr>
        <w:t>.</w:t>
      </w:r>
    </w:p>
  </w:footnote>
  <w:footnote w:id="13">
    <w:p w14:paraId="2DB3CE1C" w14:textId="2C199D6E" w:rsidR="00FB2FFD" w:rsidRPr="00695650" w:rsidRDefault="00487067" w:rsidP="009E1DE0">
      <w:pPr>
        <w:pStyle w:val="FootnoteText"/>
        <w:tabs>
          <w:tab w:val="right" w:pos="1195"/>
          <w:tab w:val="left" w:pos="1267"/>
          <w:tab w:val="left" w:pos="1742"/>
          <w:tab w:val="left" w:pos="2218"/>
          <w:tab w:val="left" w:pos="2693"/>
        </w:tabs>
        <w:ind w:left="1267" w:right="1260" w:hanging="576"/>
        <w:rPr>
          <w:rStyle w:val="LienInternet"/>
          <w:rFonts w:eastAsia="Calibri"/>
          <w:color w:val="auto"/>
          <w:szCs w:val="17"/>
          <w:lang w:val="fr-FR"/>
        </w:rPr>
      </w:pPr>
      <w:r w:rsidRPr="00695650">
        <w:rPr>
          <w:szCs w:val="17"/>
          <w:lang w:val="fr-FR"/>
        </w:rPr>
        <w:tab/>
      </w:r>
      <w:r w:rsidR="00FB2FFD" w:rsidRPr="00985D81">
        <w:rPr>
          <w:rStyle w:val="Caractresdenotedebasdepage"/>
          <w:szCs w:val="17"/>
          <w:vertAlign w:val="superscript"/>
          <w:lang w:val="fr-FR"/>
        </w:rPr>
        <w:footnoteRef/>
      </w:r>
      <w:r w:rsidRPr="00695650">
        <w:rPr>
          <w:szCs w:val="17"/>
          <w:lang w:val="fr-FR"/>
        </w:rPr>
        <w:tab/>
      </w:r>
      <w:r w:rsidR="00FB2FFD" w:rsidRPr="00695650">
        <w:rPr>
          <w:szCs w:val="17"/>
          <w:lang w:val="fr-FR"/>
        </w:rPr>
        <w:t xml:space="preserve">Article </w:t>
      </w:r>
      <w:r w:rsidR="00FB2FFD" w:rsidRPr="00985D81">
        <w:rPr>
          <w:szCs w:val="17"/>
          <w:lang w:val="fr-FR"/>
        </w:rPr>
        <w:t>61</w:t>
      </w:r>
      <w:r w:rsidR="00840231">
        <w:rPr>
          <w:szCs w:val="17"/>
          <w:lang w:val="fr-FR"/>
        </w:rPr>
        <w:t> :</w:t>
      </w:r>
      <w:r w:rsidR="00FB2FFD" w:rsidRPr="00695650">
        <w:rPr>
          <w:szCs w:val="17"/>
          <w:lang w:val="fr-FR"/>
        </w:rPr>
        <w:t xml:space="preserve"> </w:t>
      </w:r>
      <w:hyperlink r:id="rId9" w:history="1">
        <w:r w:rsidR="009B7080" w:rsidRPr="00985D81">
          <w:rPr>
            <w:rStyle w:val="Hyperlink"/>
            <w:szCs w:val="17"/>
            <w:lang w:val="fr-FR"/>
          </w:rPr>
          <w:t>https://www.boe.es/eli/es/lo/2007/03/22/3/con</w:t>
        </w:r>
      </w:hyperlink>
      <w:r w:rsidR="00FB2FFD" w:rsidRPr="00695650">
        <w:rPr>
          <w:szCs w:val="17"/>
          <w:lang w:val="fr-FR"/>
        </w:rPr>
        <w:t>.</w:t>
      </w:r>
    </w:p>
  </w:footnote>
  <w:footnote w:id="14">
    <w:p w14:paraId="65F6D426" w14:textId="6DB94DF0" w:rsidR="00FB2FFD" w:rsidRPr="00695650" w:rsidRDefault="0048706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0" w:history="1">
        <w:r w:rsidR="009B7080" w:rsidRPr="00985D81">
          <w:rPr>
            <w:rStyle w:val="Hyperlink"/>
            <w:szCs w:val="17"/>
            <w:lang w:val="fr-FR"/>
          </w:rPr>
          <w:t>https://www.boe.es/eli/es/lo/2018/12/28/5</w:t>
        </w:r>
      </w:hyperlink>
      <w:r w:rsidR="00FB2FFD" w:rsidRPr="00695650">
        <w:rPr>
          <w:szCs w:val="17"/>
          <w:lang w:val="fr-FR"/>
        </w:rPr>
        <w:t>.</w:t>
      </w:r>
    </w:p>
  </w:footnote>
  <w:footnote w:id="15">
    <w:p w14:paraId="493596B0" w14:textId="78EFED3D" w:rsidR="00FB2FFD" w:rsidRPr="00695650" w:rsidRDefault="0048706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1" w:history="1">
        <w:r w:rsidR="009B7080" w:rsidRPr="00985D81">
          <w:rPr>
            <w:rStyle w:val="Hyperlink"/>
            <w:szCs w:val="17"/>
            <w:lang w:val="fr-FR"/>
          </w:rPr>
          <w:t>https://www.boe.es/buscar/act.php?id=BOE-A-2004-21760</w:t>
        </w:r>
      </w:hyperlink>
      <w:r w:rsidR="00FB2FFD" w:rsidRPr="00695650">
        <w:rPr>
          <w:szCs w:val="17"/>
          <w:lang w:val="fr-FR"/>
        </w:rPr>
        <w:t>.</w:t>
      </w:r>
    </w:p>
  </w:footnote>
  <w:footnote w:id="16">
    <w:p w14:paraId="27E2B275" w14:textId="276D4382"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2" w:history="1">
        <w:r w:rsidR="009B7080" w:rsidRPr="00985D81">
          <w:rPr>
            <w:rStyle w:val="Hyperlink"/>
            <w:szCs w:val="17"/>
            <w:lang w:val="fr-FR"/>
          </w:rPr>
          <w:t>https://www.abogacia.es/wp-content/uploads/2013/08/PROGRAMA-DE-FORMACION-TOVG-actualizado-en-febrero-2017.pdf</w:t>
        </w:r>
      </w:hyperlink>
      <w:r w:rsidR="00FB2FFD" w:rsidRPr="00695650">
        <w:rPr>
          <w:szCs w:val="17"/>
          <w:lang w:val="fr-FR"/>
        </w:rPr>
        <w:t>.</w:t>
      </w:r>
    </w:p>
  </w:footnote>
  <w:footnote w:id="17">
    <w:p w14:paraId="3EE50826" w14:textId="25C39FEE"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3" w:history="1">
        <w:r w:rsidR="009B7080" w:rsidRPr="00985D81">
          <w:rPr>
            <w:rStyle w:val="Hyperlink"/>
            <w:szCs w:val="17"/>
            <w:lang w:val="fr-FR"/>
          </w:rPr>
          <w:t>https://www.abogacia.es/conocenos/consejo-general/organigrama/comision-de-asistencia-juridica-gratuita/subcomision-de-violencia-sobre-la-mujer/</w:t>
        </w:r>
      </w:hyperlink>
      <w:r w:rsidR="00FB2FFD" w:rsidRPr="00695650">
        <w:rPr>
          <w:szCs w:val="17"/>
          <w:lang w:val="fr-FR"/>
        </w:rPr>
        <w:t>.</w:t>
      </w:r>
    </w:p>
  </w:footnote>
  <w:footnote w:id="18">
    <w:p w14:paraId="737664E1" w14:textId="5CDB2ECC"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4" w:history="1">
        <w:r w:rsidR="009B7080" w:rsidRPr="00985D81">
          <w:rPr>
            <w:rStyle w:val="Hyperlink"/>
            <w:szCs w:val="17"/>
            <w:lang w:val="fr-FR"/>
          </w:rPr>
          <w:t>https://www.abogacia.es/wp-content/uploads/2013/08/GUIA-DE-BUENAS-PRACTICAS-DEL-ABOGADO-Y-ABOGADA-DE-LA-MUJER-VICTIMA-DE-VIOLENCIA-DE-GENERO.pdf</w:t>
        </w:r>
      </w:hyperlink>
      <w:r w:rsidR="00FB2FFD" w:rsidRPr="00695650">
        <w:rPr>
          <w:szCs w:val="17"/>
          <w:lang w:val="fr-FR"/>
        </w:rPr>
        <w:t>.</w:t>
      </w:r>
    </w:p>
  </w:footnote>
  <w:footnote w:id="19">
    <w:p w14:paraId="20090C18" w14:textId="68DD54C2"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Décision du </w:t>
      </w:r>
      <w:r w:rsidR="00FB2FFD" w:rsidRPr="00985D81">
        <w:rPr>
          <w:szCs w:val="17"/>
          <w:lang w:val="fr-FR"/>
        </w:rPr>
        <w:t>7</w:t>
      </w:r>
      <w:r w:rsidR="00FB2FFD" w:rsidRPr="00695650">
        <w:rPr>
          <w:szCs w:val="17"/>
          <w:lang w:val="fr-FR"/>
        </w:rPr>
        <w:t xml:space="preserve"> décembre </w:t>
      </w:r>
      <w:r w:rsidR="00FB2FFD" w:rsidRPr="00985D81">
        <w:rPr>
          <w:szCs w:val="17"/>
          <w:lang w:val="fr-FR"/>
        </w:rPr>
        <w:t>2021</w:t>
      </w:r>
      <w:r w:rsidR="00FB2FFD" w:rsidRPr="00695650">
        <w:rPr>
          <w:szCs w:val="17"/>
          <w:lang w:val="fr-FR"/>
        </w:rPr>
        <w:t xml:space="preserve"> du Sous-Secrétariat portant publication de l</w:t>
      </w:r>
      <w:r w:rsidR="00840231">
        <w:rPr>
          <w:szCs w:val="17"/>
          <w:lang w:val="fr-FR"/>
        </w:rPr>
        <w:t>’</w:t>
      </w:r>
      <w:r w:rsidR="00FB2FFD" w:rsidRPr="00695650">
        <w:rPr>
          <w:szCs w:val="17"/>
          <w:lang w:val="fr-FR"/>
        </w:rPr>
        <w:t>accord conclu entre le Centre de formation juridique et la Délégation nationale chargée de lutter contre la violence fondée sur le genre, en ce qui concerne la prévention, l</w:t>
      </w:r>
      <w:r w:rsidR="00840231">
        <w:rPr>
          <w:szCs w:val="17"/>
          <w:lang w:val="fr-FR"/>
        </w:rPr>
        <w:t>’</w:t>
      </w:r>
      <w:r w:rsidR="00FB2FFD" w:rsidRPr="00695650">
        <w:rPr>
          <w:szCs w:val="17"/>
          <w:lang w:val="fr-FR"/>
        </w:rPr>
        <w:t xml:space="preserve">information et la formation dans le domaine de </w:t>
      </w:r>
      <w:r w:rsidR="0040181A">
        <w:rPr>
          <w:szCs w:val="17"/>
          <w:lang w:val="fr-FR"/>
        </w:rPr>
        <w:t xml:space="preserve">la </w:t>
      </w:r>
      <w:r w:rsidR="00FB2FFD" w:rsidRPr="00695650">
        <w:rPr>
          <w:szCs w:val="17"/>
          <w:lang w:val="fr-FR"/>
        </w:rPr>
        <w:t>violence à l</w:t>
      </w:r>
      <w:r w:rsidR="00840231">
        <w:rPr>
          <w:szCs w:val="17"/>
          <w:lang w:val="fr-FR"/>
        </w:rPr>
        <w:t>’</w:t>
      </w:r>
      <w:r w:rsidR="00FB2FFD" w:rsidRPr="00695650">
        <w:rPr>
          <w:szCs w:val="17"/>
          <w:lang w:val="fr-FR"/>
        </w:rPr>
        <w:t>égard des femmes.</w:t>
      </w:r>
    </w:p>
  </w:footnote>
  <w:footnote w:id="20">
    <w:p w14:paraId="1621AE0B" w14:textId="629822D7"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Voir l</w:t>
      </w:r>
      <w:r w:rsidR="00840231">
        <w:rPr>
          <w:szCs w:val="17"/>
          <w:lang w:val="fr-FR"/>
        </w:rPr>
        <w:t>’</w:t>
      </w:r>
      <w:r w:rsidR="00FB2FFD" w:rsidRPr="00695650">
        <w:rPr>
          <w:szCs w:val="17"/>
          <w:lang w:val="fr-FR"/>
        </w:rPr>
        <w:t>annexe IV.</w:t>
      </w:r>
    </w:p>
  </w:footnote>
  <w:footnote w:id="21">
    <w:p w14:paraId="251E8DC0" w14:textId="00D383AF"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(REC.</w:t>
      </w:r>
      <w:r w:rsidR="00FB2FFD" w:rsidRPr="00985D81">
        <w:rPr>
          <w:szCs w:val="17"/>
          <w:lang w:val="fr-FR"/>
        </w:rPr>
        <w:t>11</w:t>
      </w:r>
      <w:r w:rsidR="00FB2FFD" w:rsidRPr="00695650">
        <w:rPr>
          <w:szCs w:val="17"/>
          <w:lang w:val="fr-FR"/>
        </w:rPr>
        <w:t>.A.i).</w:t>
      </w:r>
    </w:p>
  </w:footnote>
  <w:footnote w:id="22">
    <w:p w14:paraId="2030C99B" w14:textId="5F9F30EF"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5" w:history="1">
        <w:r w:rsidR="009B7080" w:rsidRPr="00985D81">
          <w:rPr>
            <w:rStyle w:val="Hyperlink"/>
            <w:szCs w:val="17"/>
            <w:lang w:val="fr-FR"/>
          </w:rPr>
          <w:t>https://www.poderjudicial.es/cgpj/es/Temas/Igualdad-de-Genero/Estadisticas--estudios-e-informes/Estudios/Guia-de-criterios-de-actuacion-judicial-en-materia-de-custodia-compartida</w:t>
        </w:r>
      </w:hyperlink>
      <w:r w:rsidR="00FB2FFD" w:rsidRPr="00695650">
        <w:rPr>
          <w:szCs w:val="17"/>
          <w:lang w:val="fr-FR"/>
        </w:rPr>
        <w:t>.</w:t>
      </w:r>
    </w:p>
  </w:footnote>
  <w:footnote w:id="23">
    <w:p w14:paraId="0AB30465" w14:textId="79251F15" w:rsidR="00FB2FFD" w:rsidRPr="00695650" w:rsidRDefault="000408C7"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6" w:history="1">
        <w:r w:rsidR="009B7080" w:rsidRPr="00985D81">
          <w:rPr>
            <w:rStyle w:val="Hyperlink"/>
            <w:szCs w:val="17"/>
            <w:lang w:val="fr-FR"/>
          </w:rPr>
          <w:t>https://www.boe.es/buscar/doc.php?id=BOE-A-2018-9464</w:t>
        </w:r>
      </w:hyperlink>
      <w:r w:rsidR="00FB2FFD" w:rsidRPr="00695650">
        <w:rPr>
          <w:szCs w:val="17"/>
          <w:lang w:val="fr-FR"/>
        </w:rPr>
        <w:t>.</w:t>
      </w:r>
    </w:p>
  </w:footnote>
  <w:footnote w:id="24">
    <w:p w14:paraId="10BC5C4E" w14:textId="403610FC" w:rsidR="00FB2FFD" w:rsidRPr="009B7080" w:rsidRDefault="000408C7" w:rsidP="009B7080">
      <w:pPr>
        <w:pStyle w:val="FootnoteText"/>
        <w:tabs>
          <w:tab w:val="right" w:pos="1195"/>
          <w:tab w:val="left" w:pos="1267"/>
          <w:tab w:val="left" w:pos="1742"/>
          <w:tab w:val="left" w:pos="2218"/>
          <w:tab w:val="left" w:pos="2693"/>
        </w:tabs>
        <w:spacing w:line="240" w:lineRule="auto"/>
        <w:ind w:left="1267" w:right="1260" w:hanging="576"/>
        <w:rPr>
          <w:sz w:val="2"/>
          <w:szCs w:val="17"/>
          <w:vertAlign w:val="superscript"/>
        </w:rPr>
      </w:pPr>
      <w:r w:rsidRPr="00695650">
        <w:rPr>
          <w:szCs w:val="17"/>
        </w:rPr>
        <w:tab/>
      </w:r>
      <w:r w:rsidR="00FB2FFD" w:rsidRPr="00985D81">
        <w:rPr>
          <w:rStyle w:val="Caractresdenotedebasdepage"/>
          <w:szCs w:val="17"/>
          <w:vertAlign w:val="superscript"/>
        </w:rPr>
        <w:footnoteRef/>
      </w:r>
      <w:r w:rsidRPr="00695650">
        <w:rPr>
          <w:szCs w:val="17"/>
          <w:vertAlign w:val="superscript"/>
        </w:rPr>
        <w:tab/>
      </w:r>
    </w:p>
    <w:tbl>
      <w:tblPr>
        <w:tblW w:w="0" w:type="auto"/>
        <w:tblInd w:w="1267" w:type="dxa"/>
        <w:tblLayout w:type="fixed"/>
        <w:tblCellMar>
          <w:left w:w="0" w:type="dxa"/>
          <w:right w:w="0" w:type="dxa"/>
        </w:tblCellMar>
        <w:tblLook w:val="0000" w:firstRow="0" w:lastRow="0" w:firstColumn="0" w:lastColumn="0" w:noHBand="0" w:noVBand="0"/>
      </w:tblPr>
      <w:tblGrid>
        <w:gridCol w:w="1793"/>
        <w:gridCol w:w="1842"/>
        <w:gridCol w:w="1842"/>
        <w:gridCol w:w="1843"/>
      </w:tblGrid>
      <w:tr w:rsidR="00695650" w:rsidRPr="000408C7" w14:paraId="0684AA6C" w14:textId="77777777" w:rsidTr="000408C7">
        <w:trPr>
          <w:tblHeader/>
        </w:trPr>
        <w:tc>
          <w:tcPr>
            <w:tcW w:w="1793" w:type="dxa"/>
            <w:tcBorders>
              <w:top w:val="single" w:sz="4" w:space="0" w:color="auto"/>
              <w:bottom w:val="single" w:sz="12" w:space="0" w:color="auto"/>
            </w:tcBorders>
            <w:shd w:val="clear" w:color="auto" w:fill="auto"/>
            <w:vAlign w:val="bottom"/>
          </w:tcPr>
          <w:p w14:paraId="40650364" w14:textId="5D1B5ED5" w:rsidR="000408C7" w:rsidRPr="00985D81" w:rsidRDefault="004351AB" w:rsidP="000408C7">
            <w:pPr>
              <w:keepLines/>
              <w:tabs>
                <w:tab w:val="right" w:pos="1195"/>
                <w:tab w:val="left" w:pos="1267"/>
                <w:tab w:val="left" w:pos="1742"/>
                <w:tab w:val="left" w:pos="2218"/>
                <w:tab w:val="left" w:pos="2693"/>
              </w:tabs>
              <w:suppressAutoHyphens/>
              <w:spacing w:before="81" w:after="81" w:line="160" w:lineRule="exact"/>
              <w:ind w:right="43"/>
              <w:rPr>
                <w:b/>
                <w:bCs/>
                <w:i/>
                <w:sz w:val="14"/>
                <w:szCs w:val="20"/>
                <w:lang w:val="en-GB"/>
              </w:rPr>
            </w:pPr>
            <w:r w:rsidRPr="00985D81">
              <w:rPr>
                <w:b/>
                <w:bCs/>
                <w:i/>
                <w:sz w:val="14"/>
                <w:szCs w:val="20"/>
                <w:lang w:val="en-GB"/>
              </w:rPr>
              <w:t>Exercice</w:t>
            </w:r>
          </w:p>
        </w:tc>
        <w:tc>
          <w:tcPr>
            <w:tcW w:w="1842" w:type="dxa"/>
            <w:tcBorders>
              <w:top w:val="single" w:sz="4" w:space="0" w:color="auto"/>
              <w:bottom w:val="single" w:sz="12" w:space="0" w:color="auto"/>
            </w:tcBorders>
            <w:shd w:val="clear" w:color="auto" w:fill="auto"/>
            <w:vAlign w:val="bottom"/>
          </w:tcPr>
          <w:p w14:paraId="7E3FE333" w14:textId="01A3C3F6" w:rsidR="000408C7" w:rsidRPr="0099139B" w:rsidRDefault="004351AB" w:rsidP="000408C7">
            <w:pPr>
              <w:keepLines/>
              <w:tabs>
                <w:tab w:val="right" w:pos="1195"/>
                <w:tab w:val="left" w:pos="1267"/>
                <w:tab w:val="left" w:pos="1742"/>
                <w:tab w:val="left" w:pos="2218"/>
                <w:tab w:val="left" w:pos="2693"/>
              </w:tabs>
              <w:suppressAutoHyphens/>
              <w:spacing w:before="81" w:after="81" w:line="160" w:lineRule="exact"/>
              <w:ind w:right="43"/>
              <w:jc w:val="right"/>
              <w:rPr>
                <w:i/>
                <w:sz w:val="14"/>
                <w:szCs w:val="20"/>
                <w:lang w:val="fr-FR"/>
              </w:rPr>
            </w:pPr>
            <w:r w:rsidRPr="0099139B">
              <w:rPr>
                <w:i/>
                <w:sz w:val="14"/>
                <w:szCs w:val="20"/>
                <w:lang w:val="fr-FR"/>
              </w:rPr>
              <w:t>Budget de la Délégation n</w:t>
            </w:r>
            <w:r w:rsidRPr="00985D81">
              <w:rPr>
                <w:i/>
                <w:sz w:val="14"/>
                <w:szCs w:val="20"/>
                <w:lang w:val="fr-FR"/>
              </w:rPr>
              <w:t>ationale chargée</w:t>
            </w:r>
            <w:r w:rsidR="0047778E" w:rsidRPr="00985D81">
              <w:rPr>
                <w:i/>
                <w:sz w:val="14"/>
                <w:szCs w:val="20"/>
                <w:lang w:val="fr-FR"/>
              </w:rPr>
              <w:br/>
            </w:r>
            <w:r w:rsidRPr="00985D81">
              <w:rPr>
                <w:i/>
                <w:sz w:val="14"/>
                <w:szCs w:val="20"/>
                <w:lang w:val="fr-FR"/>
              </w:rPr>
              <w:t>de lutter contre la violence</w:t>
            </w:r>
            <w:r w:rsidR="0047778E" w:rsidRPr="00985D81">
              <w:rPr>
                <w:i/>
                <w:sz w:val="14"/>
                <w:szCs w:val="20"/>
                <w:lang w:val="fr-FR"/>
              </w:rPr>
              <w:br/>
            </w:r>
            <w:r w:rsidRPr="00985D81">
              <w:rPr>
                <w:i/>
                <w:sz w:val="14"/>
                <w:szCs w:val="20"/>
                <w:lang w:val="fr-FR"/>
              </w:rPr>
              <w:t>fondée sur le genre</w:t>
            </w:r>
          </w:p>
        </w:tc>
        <w:tc>
          <w:tcPr>
            <w:tcW w:w="1842" w:type="dxa"/>
            <w:tcBorders>
              <w:top w:val="single" w:sz="4" w:space="0" w:color="auto"/>
              <w:bottom w:val="single" w:sz="12" w:space="0" w:color="auto"/>
            </w:tcBorders>
            <w:shd w:val="clear" w:color="auto" w:fill="auto"/>
            <w:vAlign w:val="bottom"/>
          </w:tcPr>
          <w:p w14:paraId="73FC0D7E" w14:textId="3A4FE538" w:rsidR="000408C7" w:rsidRPr="0099139B" w:rsidRDefault="0047778E" w:rsidP="000408C7">
            <w:pPr>
              <w:keepLines/>
              <w:tabs>
                <w:tab w:val="right" w:pos="1195"/>
                <w:tab w:val="left" w:pos="1267"/>
                <w:tab w:val="left" w:pos="1742"/>
                <w:tab w:val="left" w:pos="2218"/>
                <w:tab w:val="left" w:pos="2693"/>
              </w:tabs>
              <w:suppressAutoHyphens/>
              <w:spacing w:before="81" w:after="81" w:line="160" w:lineRule="exact"/>
              <w:ind w:right="43"/>
              <w:jc w:val="right"/>
              <w:rPr>
                <w:i/>
                <w:sz w:val="14"/>
                <w:szCs w:val="20"/>
                <w:lang w:val="fr-FR"/>
              </w:rPr>
            </w:pPr>
            <w:r w:rsidRPr="00985D81">
              <w:rPr>
                <w:i/>
                <w:sz w:val="14"/>
                <w:szCs w:val="20"/>
                <w:lang w:val="fr-FR"/>
              </w:rPr>
              <w:t>Budget de l’Institut</w:t>
            </w:r>
            <w:r w:rsidRPr="00985D81">
              <w:rPr>
                <w:i/>
                <w:sz w:val="14"/>
                <w:szCs w:val="20"/>
                <w:lang w:val="fr-FR"/>
              </w:rPr>
              <w:br/>
              <w:t>de la femme</w:t>
            </w:r>
          </w:p>
        </w:tc>
        <w:tc>
          <w:tcPr>
            <w:tcW w:w="1843" w:type="dxa"/>
            <w:tcBorders>
              <w:top w:val="single" w:sz="4" w:space="0" w:color="auto"/>
              <w:bottom w:val="single" w:sz="12" w:space="0" w:color="auto"/>
            </w:tcBorders>
            <w:shd w:val="clear" w:color="auto" w:fill="auto"/>
            <w:vAlign w:val="bottom"/>
          </w:tcPr>
          <w:p w14:paraId="279E7F41" w14:textId="5C18964E" w:rsidR="000408C7" w:rsidRPr="0099139B" w:rsidRDefault="0047778E" w:rsidP="000408C7">
            <w:pPr>
              <w:keepLines/>
              <w:tabs>
                <w:tab w:val="right" w:pos="1195"/>
                <w:tab w:val="left" w:pos="1267"/>
                <w:tab w:val="left" w:pos="1742"/>
                <w:tab w:val="left" w:pos="2218"/>
                <w:tab w:val="left" w:pos="2693"/>
              </w:tabs>
              <w:suppressAutoHyphens/>
              <w:spacing w:before="81" w:after="81" w:line="160" w:lineRule="exact"/>
              <w:ind w:right="43"/>
              <w:jc w:val="right"/>
              <w:rPr>
                <w:i/>
                <w:sz w:val="14"/>
                <w:szCs w:val="20"/>
                <w:lang w:val="es-ES"/>
              </w:rPr>
            </w:pPr>
            <w:r w:rsidRPr="00985D81">
              <w:rPr>
                <w:i/>
                <w:sz w:val="14"/>
                <w:szCs w:val="20"/>
                <w:lang w:val="fr-FR"/>
              </w:rPr>
              <w:t>Budget total</w:t>
            </w:r>
            <w:r w:rsidRPr="00985D81">
              <w:rPr>
                <w:i/>
                <w:sz w:val="14"/>
                <w:szCs w:val="20"/>
                <w:lang w:val="fr-FR"/>
              </w:rPr>
              <w:br/>
              <w:t>de l’État</w:t>
            </w:r>
          </w:p>
        </w:tc>
      </w:tr>
      <w:tr w:rsidR="00695650" w:rsidRPr="000408C7" w14:paraId="0885D46C" w14:textId="77777777" w:rsidTr="000408C7">
        <w:trPr>
          <w:trHeight w:hRule="exact" w:val="115"/>
          <w:tblHeader/>
        </w:trPr>
        <w:tc>
          <w:tcPr>
            <w:tcW w:w="1793" w:type="dxa"/>
            <w:tcBorders>
              <w:top w:val="single" w:sz="12" w:space="0" w:color="auto"/>
            </w:tcBorders>
            <w:shd w:val="clear" w:color="auto" w:fill="auto"/>
            <w:vAlign w:val="bottom"/>
          </w:tcPr>
          <w:p w14:paraId="2A8AA17D" w14:textId="77777777" w:rsidR="000408C7" w:rsidRPr="0099139B"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fr-FR"/>
              </w:rPr>
            </w:pPr>
          </w:p>
        </w:tc>
        <w:tc>
          <w:tcPr>
            <w:tcW w:w="1842" w:type="dxa"/>
            <w:tcBorders>
              <w:top w:val="single" w:sz="12" w:space="0" w:color="auto"/>
            </w:tcBorders>
            <w:shd w:val="clear" w:color="auto" w:fill="auto"/>
            <w:vAlign w:val="bottom"/>
          </w:tcPr>
          <w:p w14:paraId="2362115A" w14:textId="77777777" w:rsidR="000408C7" w:rsidRPr="0099139B"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fr-FR"/>
              </w:rPr>
            </w:pPr>
          </w:p>
        </w:tc>
        <w:tc>
          <w:tcPr>
            <w:tcW w:w="1842" w:type="dxa"/>
            <w:tcBorders>
              <w:top w:val="single" w:sz="12" w:space="0" w:color="auto"/>
            </w:tcBorders>
            <w:shd w:val="clear" w:color="auto" w:fill="auto"/>
            <w:vAlign w:val="bottom"/>
          </w:tcPr>
          <w:p w14:paraId="0440747A" w14:textId="77777777" w:rsidR="000408C7" w:rsidRPr="0099139B"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fr-FR"/>
              </w:rPr>
            </w:pPr>
          </w:p>
        </w:tc>
        <w:tc>
          <w:tcPr>
            <w:tcW w:w="1843" w:type="dxa"/>
            <w:tcBorders>
              <w:top w:val="single" w:sz="12" w:space="0" w:color="auto"/>
            </w:tcBorders>
            <w:shd w:val="clear" w:color="auto" w:fill="auto"/>
            <w:vAlign w:val="bottom"/>
          </w:tcPr>
          <w:p w14:paraId="37C12A70" w14:textId="77777777" w:rsidR="000408C7" w:rsidRPr="0099139B"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fr-FR"/>
              </w:rPr>
            </w:pPr>
          </w:p>
        </w:tc>
      </w:tr>
      <w:tr w:rsidR="00695650" w:rsidRPr="000408C7" w14:paraId="62037919" w14:textId="77777777" w:rsidTr="000408C7">
        <w:tc>
          <w:tcPr>
            <w:tcW w:w="1793" w:type="dxa"/>
            <w:shd w:val="clear" w:color="auto" w:fill="auto"/>
            <w:vAlign w:val="bottom"/>
          </w:tcPr>
          <w:p w14:paraId="1132DC86" w14:textId="77777777" w:rsidR="000408C7" w:rsidRPr="00985D81"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en-GB"/>
              </w:rPr>
            </w:pPr>
            <w:r w:rsidRPr="00985D81">
              <w:rPr>
                <w:b/>
                <w:bCs/>
                <w:sz w:val="17"/>
                <w:szCs w:val="20"/>
                <w:lang w:val="en-GB"/>
              </w:rPr>
              <w:t>2015</w:t>
            </w:r>
          </w:p>
        </w:tc>
        <w:tc>
          <w:tcPr>
            <w:tcW w:w="1842" w:type="dxa"/>
            <w:shd w:val="clear" w:color="auto" w:fill="auto"/>
            <w:vAlign w:val="bottom"/>
          </w:tcPr>
          <w:p w14:paraId="6742B760" w14:textId="26598EE0"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23</w:t>
            </w:r>
            <w:r w:rsidRPr="000408C7">
              <w:rPr>
                <w:sz w:val="17"/>
                <w:szCs w:val="20"/>
                <w:lang w:val="en-GB"/>
              </w:rPr>
              <w:t xml:space="preserve"> </w:t>
            </w:r>
            <w:r w:rsidRPr="00985D81">
              <w:rPr>
                <w:sz w:val="17"/>
                <w:szCs w:val="20"/>
                <w:lang w:val="en-GB"/>
              </w:rPr>
              <w:t>728</w:t>
            </w:r>
            <w:r w:rsidRPr="00695650">
              <w:rPr>
                <w:sz w:val="17"/>
                <w:szCs w:val="20"/>
                <w:lang w:val="en-GB"/>
              </w:rPr>
              <w:t>,</w:t>
            </w:r>
            <w:r w:rsidRPr="00985D81">
              <w:rPr>
                <w:sz w:val="17"/>
                <w:szCs w:val="20"/>
                <w:lang w:val="en-GB"/>
              </w:rPr>
              <w:t>18</w:t>
            </w:r>
          </w:p>
        </w:tc>
        <w:tc>
          <w:tcPr>
            <w:tcW w:w="1842" w:type="dxa"/>
            <w:shd w:val="clear" w:color="auto" w:fill="auto"/>
            <w:vAlign w:val="bottom"/>
          </w:tcPr>
          <w:p w14:paraId="0581CEA5" w14:textId="0A621383"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20</w:t>
            </w:r>
            <w:r w:rsidRPr="000408C7">
              <w:rPr>
                <w:sz w:val="17"/>
                <w:szCs w:val="20"/>
                <w:lang w:val="en-GB"/>
              </w:rPr>
              <w:t xml:space="preserve"> </w:t>
            </w:r>
            <w:r w:rsidRPr="00985D81">
              <w:rPr>
                <w:sz w:val="17"/>
                <w:szCs w:val="20"/>
                <w:lang w:val="en-GB"/>
              </w:rPr>
              <w:t>829</w:t>
            </w:r>
            <w:r w:rsidRPr="00695650">
              <w:rPr>
                <w:sz w:val="17"/>
                <w:szCs w:val="20"/>
                <w:lang w:val="en-GB"/>
              </w:rPr>
              <w:t>,</w:t>
            </w:r>
            <w:r w:rsidRPr="00985D81">
              <w:rPr>
                <w:sz w:val="17"/>
                <w:szCs w:val="20"/>
                <w:lang w:val="en-GB"/>
              </w:rPr>
              <w:t>00</w:t>
            </w:r>
          </w:p>
        </w:tc>
        <w:tc>
          <w:tcPr>
            <w:tcW w:w="1843" w:type="dxa"/>
            <w:shd w:val="clear" w:color="auto" w:fill="auto"/>
            <w:vAlign w:val="bottom"/>
          </w:tcPr>
          <w:p w14:paraId="5FE15194" w14:textId="66B370AE"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440</w:t>
            </w:r>
            <w:r w:rsidRPr="000408C7">
              <w:rPr>
                <w:sz w:val="17"/>
                <w:szCs w:val="20"/>
                <w:lang w:val="en-GB"/>
              </w:rPr>
              <w:t xml:space="preserve"> </w:t>
            </w:r>
            <w:r w:rsidRPr="00985D81">
              <w:rPr>
                <w:sz w:val="17"/>
                <w:szCs w:val="20"/>
                <w:lang w:val="en-GB"/>
              </w:rPr>
              <w:t>076</w:t>
            </w:r>
            <w:r w:rsidRPr="000408C7">
              <w:rPr>
                <w:sz w:val="17"/>
                <w:szCs w:val="20"/>
                <w:lang w:val="en-GB"/>
              </w:rPr>
              <w:t xml:space="preserve"> </w:t>
            </w:r>
            <w:r w:rsidRPr="00985D81">
              <w:rPr>
                <w:sz w:val="17"/>
                <w:szCs w:val="20"/>
                <w:lang w:val="en-GB"/>
              </w:rPr>
              <w:t>475</w:t>
            </w:r>
            <w:r w:rsidR="0047778E">
              <w:rPr>
                <w:sz w:val="17"/>
                <w:szCs w:val="20"/>
                <w:lang w:val="en-GB"/>
              </w:rPr>
              <w:t>,</w:t>
            </w:r>
            <w:r w:rsidRPr="00985D81">
              <w:rPr>
                <w:sz w:val="17"/>
                <w:szCs w:val="20"/>
                <w:lang w:val="en-GB"/>
              </w:rPr>
              <w:t>52</w:t>
            </w:r>
          </w:p>
        </w:tc>
      </w:tr>
      <w:tr w:rsidR="00695650" w:rsidRPr="000408C7" w14:paraId="38826AE3" w14:textId="77777777" w:rsidTr="000408C7">
        <w:tc>
          <w:tcPr>
            <w:tcW w:w="1793" w:type="dxa"/>
            <w:shd w:val="clear" w:color="auto" w:fill="auto"/>
            <w:vAlign w:val="bottom"/>
          </w:tcPr>
          <w:p w14:paraId="3A49A839" w14:textId="77777777" w:rsidR="000408C7" w:rsidRPr="00985D81"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en-GB"/>
              </w:rPr>
            </w:pPr>
            <w:r w:rsidRPr="00985D81">
              <w:rPr>
                <w:b/>
                <w:bCs/>
                <w:sz w:val="17"/>
                <w:szCs w:val="20"/>
                <w:lang w:val="en-GB"/>
              </w:rPr>
              <w:t>2016</w:t>
            </w:r>
          </w:p>
        </w:tc>
        <w:tc>
          <w:tcPr>
            <w:tcW w:w="1842" w:type="dxa"/>
            <w:shd w:val="clear" w:color="auto" w:fill="auto"/>
            <w:vAlign w:val="bottom"/>
          </w:tcPr>
          <w:p w14:paraId="36C75B04" w14:textId="32783B22"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25</w:t>
            </w:r>
            <w:r w:rsidRPr="000408C7">
              <w:rPr>
                <w:sz w:val="17"/>
                <w:szCs w:val="20"/>
                <w:lang w:val="en-GB"/>
              </w:rPr>
              <w:t xml:space="preserve"> </w:t>
            </w:r>
            <w:r w:rsidRPr="00985D81">
              <w:rPr>
                <w:sz w:val="17"/>
                <w:szCs w:val="20"/>
                <w:lang w:val="en-GB"/>
              </w:rPr>
              <w:t>228</w:t>
            </w:r>
            <w:r w:rsidRPr="00695650">
              <w:rPr>
                <w:sz w:val="17"/>
                <w:szCs w:val="20"/>
                <w:lang w:val="en-GB"/>
              </w:rPr>
              <w:t>,</w:t>
            </w:r>
            <w:r w:rsidRPr="00985D81">
              <w:rPr>
                <w:sz w:val="17"/>
                <w:szCs w:val="20"/>
                <w:lang w:val="en-GB"/>
              </w:rPr>
              <w:t>18</w:t>
            </w:r>
          </w:p>
        </w:tc>
        <w:tc>
          <w:tcPr>
            <w:tcW w:w="1842" w:type="dxa"/>
            <w:shd w:val="clear" w:color="auto" w:fill="auto"/>
            <w:vAlign w:val="bottom"/>
          </w:tcPr>
          <w:p w14:paraId="18FB66CC" w14:textId="025253CC"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19</w:t>
            </w:r>
            <w:r w:rsidRPr="000408C7">
              <w:rPr>
                <w:sz w:val="17"/>
                <w:szCs w:val="20"/>
                <w:lang w:val="en-GB"/>
              </w:rPr>
              <w:t xml:space="preserve"> </w:t>
            </w:r>
            <w:r w:rsidRPr="00985D81">
              <w:rPr>
                <w:sz w:val="17"/>
                <w:szCs w:val="20"/>
                <w:lang w:val="en-GB"/>
              </w:rPr>
              <w:t>741</w:t>
            </w:r>
            <w:r w:rsidRPr="00695650">
              <w:rPr>
                <w:sz w:val="17"/>
                <w:szCs w:val="20"/>
                <w:lang w:val="en-GB"/>
              </w:rPr>
              <w:t>,</w:t>
            </w:r>
            <w:r w:rsidRPr="00985D81">
              <w:rPr>
                <w:sz w:val="17"/>
                <w:szCs w:val="20"/>
                <w:lang w:val="en-GB"/>
              </w:rPr>
              <w:t>80</w:t>
            </w:r>
          </w:p>
        </w:tc>
        <w:tc>
          <w:tcPr>
            <w:tcW w:w="1843" w:type="dxa"/>
            <w:shd w:val="clear" w:color="auto" w:fill="auto"/>
            <w:vAlign w:val="bottom"/>
          </w:tcPr>
          <w:p w14:paraId="7FA35861" w14:textId="6D5124AC"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436</w:t>
            </w:r>
            <w:r w:rsidRPr="000408C7">
              <w:rPr>
                <w:sz w:val="17"/>
                <w:szCs w:val="20"/>
                <w:lang w:val="en-GB"/>
              </w:rPr>
              <w:t xml:space="preserve"> </w:t>
            </w:r>
            <w:r w:rsidRPr="00985D81">
              <w:rPr>
                <w:sz w:val="17"/>
                <w:szCs w:val="20"/>
                <w:lang w:val="en-GB"/>
              </w:rPr>
              <w:t>372</w:t>
            </w:r>
            <w:r w:rsidRPr="000408C7">
              <w:rPr>
                <w:sz w:val="17"/>
                <w:szCs w:val="20"/>
                <w:lang w:val="en-GB"/>
              </w:rPr>
              <w:t xml:space="preserve"> </w:t>
            </w:r>
            <w:r w:rsidRPr="00985D81">
              <w:rPr>
                <w:sz w:val="17"/>
                <w:szCs w:val="20"/>
                <w:lang w:val="en-GB"/>
              </w:rPr>
              <w:t>818</w:t>
            </w:r>
            <w:r w:rsidRPr="00695650">
              <w:rPr>
                <w:sz w:val="17"/>
                <w:szCs w:val="20"/>
                <w:lang w:val="en-GB"/>
              </w:rPr>
              <w:t>,</w:t>
            </w:r>
            <w:r w:rsidRPr="00985D81">
              <w:rPr>
                <w:sz w:val="17"/>
                <w:szCs w:val="20"/>
                <w:lang w:val="en-GB"/>
              </w:rPr>
              <w:t>40</w:t>
            </w:r>
          </w:p>
        </w:tc>
      </w:tr>
      <w:tr w:rsidR="00695650" w:rsidRPr="000408C7" w14:paraId="7A9C9E4C" w14:textId="77777777" w:rsidTr="000408C7">
        <w:tc>
          <w:tcPr>
            <w:tcW w:w="1793" w:type="dxa"/>
            <w:shd w:val="clear" w:color="auto" w:fill="auto"/>
            <w:vAlign w:val="bottom"/>
          </w:tcPr>
          <w:p w14:paraId="7E4B64CC" w14:textId="77777777" w:rsidR="000408C7" w:rsidRPr="00985D81"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en-GB"/>
              </w:rPr>
            </w:pPr>
            <w:r w:rsidRPr="00985D81">
              <w:rPr>
                <w:b/>
                <w:bCs/>
                <w:sz w:val="17"/>
                <w:szCs w:val="20"/>
                <w:lang w:val="en-GB"/>
              </w:rPr>
              <w:t>2017</w:t>
            </w:r>
          </w:p>
        </w:tc>
        <w:tc>
          <w:tcPr>
            <w:tcW w:w="1842" w:type="dxa"/>
            <w:shd w:val="clear" w:color="auto" w:fill="auto"/>
            <w:vAlign w:val="bottom"/>
          </w:tcPr>
          <w:p w14:paraId="2D66DA40" w14:textId="501E7860"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31</w:t>
            </w:r>
            <w:r w:rsidRPr="000408C7">
              <w:rPr>
                <w:sz w:val="17"/>
                <w:szCs w:val="20"/>
                <w:lang w:val="en-GB"/>
              </w:rPr>
              <w:t xml:space="preserve"> </w:t>
            </w:r>
            <w:r w:rsidRPr="00985D81">
              <w:rPr>
                <w:sz w:val="17"/>
                <w:szCs w:val="20"/>
                <w:lang w:val="en-GB"/>
              </w:rPr>
              <w:t>728</w:t>
            </w:r>
            <w:r w:rsidRPr="00695650">
              <w:rPr>
                <w:sz w:val="17"/>
                <w:szCs w:val="20"/>
                <w:lang w:val="en-GB"/>
              </w:rPr>
              <w:t>,</w:t>
            </w:r>
            <w:r w:rsidRPr="00985D81">
              <w:rPr>
                <w:sz w:val="17"/>
                <w:szCs w:val="20"/>
                <w:lang w:val="en-GB"/>
              </w:rPr>
              <w:t>18</w:t>
            </w:r>
          </w:p>
        </w:tc>
        <w:tc>
          <w:tcPr>
            <w:tcW w:w="1842" w:type="dxa"/>
            <w:shd w:val="clear" w:color="auto" w:fill="auto"/>
            <w:vAlign w:val="bottom"/>
          </w:tcPr>
          <w:p w14:paraId="5DCF91B4" w14:textId="6F874A7C"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19</w:t>
            </w:r>
            <w:r w:rsidRPr="000408C7">
              <w:rPr>
                <w:sz w:val="17"/>
                <w:szCs w:val="20"/>
                <w:lang w:val="en-GB"/>
              </w:rPr>
              <w:t xml:space="preserve"> </w:t>
            </w:r>
            <w:r w:rsidRPr="00985D81">
              <w:rPr>
                <w:sz w:val="17"/>
                <w:szCs w:val="20"/>
                <w:lang w:val="en-GB"/>
              </w:rPr>
              <w:t>741</w:t>
            </w:r>
            <w:r w:rsidRPr="00695650">
              <w:rPr>
                <w:sz w:val="17"/>
                <w:szCs w:val="20"/>
                <w:lang w:val="en-GB"/>
              </w:rPr>
              <w:t>,</w:t>
            </w:r>
            <w:r w:rsidRPr="00985D81">
              <w:rPr>
                <w:sz w:val="17"/>
                <w:szCs w:val="20"/>
                <w:lang w:val="en-GB"/>
              </w:rPr>
              <w:t>80</w:t>
            </w:r>
          </w:p>
        </w:tc>
        <w:tc>
          <w:tcPr>
            <w:tcW w:w="1843" w:type="dxa"/>
            <w:shd w:val="clear" w:color="auto" w:fill="auto"/>
            <w:vAlign w:val="bottom"/>
          </w:tcPr>
          <w:p w14:paraId="7F159907" w14:textId="4AAEB048"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443</w:t>
            </w:r>
            <w:r w:rsidRPr="000408C7">
              <w:rPr>
                <w:sz w:val="17"/>
                <w:szCs w:val="20"/>
                <w:lang w:val="en-GB"/>
              </w:rPr>
              <w:t xml:space="preserve"> </w:t>
            </w:r>
            <w:r w:rsidRPr="00985D81">
              <w:rPr>
                <w:sz w:val="17"/>
                <w:szCs w:val="20"/>
                <w:lang w:val="en-GB"/>
              </w:rPr>
              <w:t>133</w:t>
            </w:r>
            <w:r w:rsidRPr="000408C7">
              <w:rPr>
                <w:sz w:val="17"/>
                <w:szCs w:val="20"/>
                <w:lang w:val="en-GB"/>
              </w:rPr>
              <w:t xml:space="preserve"> </w:t>
            </w:r>
            <w:r w:rsidRPr="00985D81">
              <w:rPr>
                <w:sz w:val="17"/>
                <w:szCs w:val="20"/>
                <w:lang w:val="en-GB"/>
              </w:rPr>
              <w:t>329</w:t>
            </w:r>
            <w:r w:rsidRPr="00695650">
              <w:rPr>
                <w:sz w:val="17"/>
                <w:szCs w:val="20"/>
                <w:lang w:val="en-GB"/>
              </w:rPr>
              <w:t>,</w:t>
            </w:r>
            <w:r w:rsidRPr="00985D81">
              <w:rPr>
                <w:sz w:val="17"/>
                <w:szCs w:val="20"/>
                <w:lang w:val="en-GB"/>
              </w:rPr>
              <w:t>50</w:t>
            </w:r>
          </w:p>
        </w:tc>
      </w:tr>
      <w:tr w:rsidR="00695650" w:rsidRPr="000408C7" w14:paraId="5D8518B4" w14:textId="77777777" w:rsidTr="000408C7">
        <w:tc>
          <w:tcPr>
            <w:tcW w:w="1793" w:type="dxa"/>
            <w:shd w:val="clear" w:color="auto" w:fill="auto"/>
            <w:vAlign w:val="bottom"/>
          </w:tcPr>
          <w:p w14:paraId="6571B415" w14:textId="77777777" w:rsidR="000408C7" w:rsidRPr="00985D81"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en-GB"/>
              </w:rPr>
            </w:pPr>
            <w:r w:rsidRPr="00985D81">
              <w:rPr>
                <w:b/>
                <w:bCs/>
                <w:sz w:val="17"/>
                <w:szCs w:val="20"/>
                <w:lang w:val="en-GB"/>
              </w:rPr>
              <w:t>2018</w:t>
            </w:r>
          </w:p>
        </w:tc>
        <w:tc>
          <w:tcPr>
            <w:tcW w:w="1842" w:type="dxa"/>
            <w:shd w:val="clear" w:color="auto" w:fill="auto"/>
            <w:vAlign w:val="bottom"/>
          </w:tcPr>
          <w:p w14:paraId="561667D0" w14:textId="5F1F1A4D"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39</w:t>
            </w:r>
            <w:r w:rsidRPr="000408C7">
              <w:rPr>
                <w:sz w:val="17"/>
                <w:szCs w:val="20"/>
                <w:lang w:val="en-GB"/>
              </w:rPr>
              <w:t xml:space="preserve"> </w:t>
            </w:r>
            <w:r w:rsidRPr="00985D81">
              <w:rPr>
                <w:sz w:val="17"/>
                <w:szCs w:val="20"/>
                <w:lang w:val="en-GB"/>
              </w:rPr>
              <w:t>536</w:t>
            </w:r>
            <w:r w:rsidRPr="00695650">
              <w:rPr>
                <w:sz w:val="17"/>
                <w:szCs w:val="20"/>
                <w:lang w:val="en-GB"/>
              </w:rPr>
              <w:t>,</w:t>
            </w:r>
            <w:r w:rsidRPr="00985D81">
              <w:rPr>
                <w:sz w:val="17"/>
                <w:szCs w:val="20"/>
                <w:lang w:val="en-GB"/>
              </w:rPr>
              <w:t>10</w:t>
            </w:r>
          </w:p>
        </w:tc>
        <w:tc>
          <w:tcPr>
            <w:tcW w:w="1842" w:type="dxa"/>
            <w:shd w:val="clear" w:color="auto" w:fill="auto"/>
            <w:vAlign w:val="bottom"/>
          </w:tcPr>
          <w:p w14:paraId="34997CC4" w14:textId="1E06B659"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19</w:t>
            </w:r>
            <w:r w:rsidRPr="000408C7">
              <w:rPr>
                <w:sz w:val="17"/>
                <w:szCs w:val="20"/>
                <w:lang w:val="en-GB"/>
              </w:rPr>
              <w:t xml:space="preserve"> </w:t>
            </w:r>
            <w:r w:rsidRPr="00985D81">
              <w:rPr>
                <w:sz w:val="17"/>
                <w:szCs w:val="20"/>
                <w:lang w:val="en-GB"/>
              </w:rPr>
              <w:t>838</w:t>
            </w:r>
            <w:r w:rsidRPr="00695650">
              <w:rPr>
                <w:sz w:val="17"/>
                <w:szCs w:val="20"/>
                <w:lang w:val="en-GB"/>
              </w:rPr>
              <w:t>,</w:t>
            </w:r>
            <w:r w:rsidRPr="00985D81">
              <w:rPr>
                <w:sz w:val="17"/>
                <w:szCs w:val="20"/>
                <w:lang w:val="en-GB"/>
              </w:rPr>
              <w:t>90</w:t>
            </w:r>
          </w:p>
        </w:tc>
        <w:tc>
          <w:tcPr>
            <w:tcW w:w="1843" w:type="dxa"/>
            <w:shd w:val="clear" w:color="auto" w:fill="auto"/>
            <w:vAlign w:val="bottom"/>
          </w:tcPr>
          <w:p w14:paraId="7F543BBF" w14:textId="251B0509"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449</w:t>
            </w:r>
            <w:r w:rsidRPr="000408C7">
              <w:rPr>
                <w:sz w:val="17"/>
                <w:szCs w:val="20"/>
                <w:lang w:val="en-GB"/>
              </w:rPr>
              <w:t xml:space="preserve"> </w:t>
            </w:r>
            <w:r w:rsidRPr="00985D81">
              <w:rPr>
                <w:sz w:val="17"/>
                <w:szCs w:val="20"/>
                <w:lang w:val="en-GB"/>
              </w:rPr>
              <w:t>785</w:t>
            </w:r>
            <w:r w:rsidRPr="000408C7">
              <w:rPr>
                <w:sz w:val="17"/>
                <w:szCs w:val="20"/>
                <w:lang w:val="en-GB"/>
              </w:rPr>
              <w:t xml:space="preserve"> </w:t>
            </w:r>
            <w:r w:rsidRPr="00985D81">
              <w:rPr>
                <w:sz w:val="17"/>
                <w:szCs w:val="20"/>
                <w:lang w:val="en-GB"/>
              </w:rPr>
              <w:t>083</w:t>
            </w:r>
            <w:r w:rsidRPr="00695650">
              <w:rPr>
                <w:sz w:val="17"/>
                <w:szCs w:val="20"/>
                <w:lang w:val="en-GB"/>
              </w:rPr>
              <w:t>,</w:t>
            </w:r>
            <w:r w:rsidRPr="00985D81">
              <w:rPr>
                <w:sz w:val="17"/>
                <w:szCs w:val="20"/>
                <w:lang w:val="en-GB"/>
              </w:rPr>
              <w:t>97</w:t>
            </w:r>
          </w:p>
        </w:tc>
      </w:tr>
      <w:tr w:rsidR="00695650" w:rsidRPr="000408C7" w14:paraId="251531C7" w14:textId="77777777" w:rsidTr="000408C7">
        <w:tc>
          <w:tcPr>
            <w:tcW w:w="1793" w:type="dxa"/>
            <w:shd w:val="clear" w:color="auto" w:fill="auto"/>
            <w:vAlign w:val="bottom"/>
          </w:tcPr>
          <w:p w14:paraId="56119738" w14:textId="5F395F69" w:rsidR="000408C7" w:rsidRPr="00985D81"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en-GB"/>
              </w:rPr>
            </w:pPr>
            <w:r w:rsidRPr="00985D81">
              <w:rPr>
                <w:b/>
                <w:bCs/>
                <w:sz w:val="17"/>
                <w:szCs w:val="20"/>
                <w:lang w:val="en-GB"/>
              </w:rPr>
              <w:t xml:space="preserve">2019 </w:t>
            </w:r>
            <w:r w:rsidRPr="00985D81">
              <w:rPr>
                <w:b/>
                <w:bCs/>
                <w:sz w:val="17"/>
                <w:szCs w:val="20"/>
              </w:rPr>
              <w:t>(report de 2018)</w:t>
            </w:r>
          </w:p>
        </w:tc>
        <w:tc>
          <w:tcPr>
            <w:tcW w:w="1842" w:type="dxa"/>
            <w:shd w:val="clear" w:color="auto" w:fill="auto"/>
            <w:vAlign w:val="bottom"/>
          </w:tcPr>
          <w:p w14:paraId="7BE31369" w14:textId="5524AEDD"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39</w:t>
            </w:r>
            <w:r w:rsidRPr="000408C7">
              <w:rPr>
                <w:sz w:val="17"/>
                <w:szCs w:val="20"/>
                <w:lang w:val="en-GB"/>
              </w:rPr>
              <w:t xml:space="preserve"> </w:t>
            </w:r>
            <w:r w:rsidRPr="00985D81">
              <w:rPr>
                <w:sz w:val="17"/>
                <w:szCs w:val="20"/>
                <w:lang w:val="en-GB"/>
              </w:rPr>
              <w:t>538</w:t>
            </w:r>
            <w:r w:rsidRPr="00695650">
              <w:rPr>
                <w:sz w:val="17"/>
                <w:szCs w:val="20"/>
                <w:lang w:val="en-GB"/>
              </w:rPr>
              <w:t>,</w:t>
            </w:r>
            <w:r w:rsidRPr="00985D81">
              <w:rPr>
                <w:sz w:val="17"/>
                <w:szCs w:val="20"/>
                <w:lang w:val="en-GB"/>
              </w:rPr>
              <w:t>50</w:t>
            </w:r>
          </w:p>
        </w:tc>
        <w:tc>
          <w:tcPr>
            <w:tcW w:w="1842" w:type="dxa"/>
            <w:shd w:val="clear" w:color="auto" w:fill="auto"/>
            <w:vAlign w:val="bottom"/>
          </w:tcPr>
          <w:p w14:paraId="516C9BB4" w14:textId="0D6A1837"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18</w:t>
            </w:r>
            <w:r w:rsidRPr="000408C7">
              <w:rPr>
                <w:sz w:val="17"/>
                <w:szCs w:val="20"/>
                <w:lang w:val="en-GB"/>
              </w:rPr>
              <w:t xml:space="preserve"> </w:t>
            </w:r>
            <w:r w:rsidRPr="00985D81">
              <w:rPr>
                <w:sz w:val="17"/>
                <w:szCs w:val="20"/>
                <w:lang w:val="en-GB"/>
              </w:rPr>
              <w:t>439</w:t>
            </w:r>
            <w:r w:rsidRPr="00695650">
              <w:rPr>
                <w:sz w:val="17"/>
                <w:szCs w:val="20"/>
                <w:lang w:val="en-GB"/>
              </w:rPr>
              <w:t>,</w:t>
            </w:r>
            <w:r w:rsidRPr="00985D81">
              <w:rPr>
                <w:sz w:val="17"/>
                <w:szCs w:val="20"/>
                <w:lang w:val="en-GB"/>
              </w:rPr>
              <w:t>40</w:t>
            </w:r>
          </w:p>
        </w:tc>
        <w:tc>
          <w:tcPr>
            <w:tcW w:w="1843" w:type="dxa"/>
            <w:shd w:val="clear" w:color="auto" w:fill="auto"/>
            <w:vAlign w:val="bottom"/>
          </w:tcPr>
          <w:p w14:paraId="4E9E2C45" w14:textId="51EC3A85"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449</w:t>
            </w:r>
            <w:r w:rsidRPr="000408C7">
              <w:rPr>
                <w:sz w:val="17"/>
                <w:szCs w:val="20"/>
                <w:lang w:val="en-GB"/>
              </w:rPr>
              <w:t xml:space="preserve"> </w:t>
            </w:r>
            <w:r w:rsidRPr="00985D81">
              <w:rPr>
                <w:sz w:val="17"/>
                <w:szCs w:val="20"/>
                <w:lang w:val="en-GB"/>
              </w:rPr>
              <w:t>785</w:t>
            </w:r>
            <w:r w:rsidRPr="000408C7">
              <w:rPr>
                <w:sz w:val="17"/>
                <w:szCs w:val="20"/>
                <w:lang w:val="en-GB"/>
              </w:rPr>
              <w:t xml:space="preserve"> </w:t>
            </w:r>
            <w:r w:rsidRPr="00985D81">
              <w:rPr>
                <w:sz w:val="17"/>
                <w:szCs w:val="20"/>
                <w:lang w:val="en-GB"/>
              </w:rPr>
              <w:t>083</w:t>
            </w:r>
            <w:r w:rsidRPr="00695650">
              <w:rPr>
                <w:sz w:val="17"/>
                <w:szCs w:val="20"/>
                <w:lang w:val="en-GB"/>
              </w:rPr>
              <w:t>,</w:t>
            </w:r>
            <w:r w:rsidRPr="00985D81">
              <w:rPr>
                <w:sz w:val="17"/>
                <w:szCs w:val="20"/>
                <w:lang w:val="en-GB"/>
              </w:rPr>
              <w:t>97</w:t>
            </w:r>
          </w:p>
        </w:tc>
      </w:tr>
      <w:tr w:rsidR="00695650" w:rsidRPr="000408C7" w14:paraId="0E97E4B5" w14:textId="77777777" w:rsidTr="000408C7">
        <w:tc>
          <w:tcPr>
            <w:tcW w:w="1793" w:type="dxa"/>
            <w:shd w:val="clear" w:color="auto" w:fill="auto"/>
            <w:vAlign w:val="bottom"/>
          </w:tcPr>
          <w:p w14:paraId="3923698C" w14:textId="39DFD622" w:rsidR="000408C7" w:rsidRPr="00985D81"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en-GB"/>
              </w:rPr>
            </w:pPr>
            <w:r w:rsidRPr="00985D81">
              <w:rPr>
                <w:b/>
                <w:bCs/>
                <w:sz w:val="17"/>
                <w:szCs w:val="20"/>
                <w:lang w:val="en-GB"/>
              </w:rPr>
              <w:t xml:space="preserve">2020 </w:t>
            </w:r>
            <w:r w:rsidRPr="00985D81">
              <w:rPr>
                <w:b/>
                <w:bCs/>
                <w:sz w:val="17"/>
                <w:szCs w:val="20"/>
              </w:rPr>
              <w:t>(report de 2018)</w:t>
            </w:r>
          </w:p>
        </w:tc>
        <w:tc>
          <w:tcPr>
            <w:tcW w:w="1842" w:type="dxa"/>
            <w:shd w:val="clear" w:color="auto" w:fill="auto"/>
            <w:vAlign w:val="bottom"/>
          </w:tcPr>
          <w:p w14:paraId="1E94F9ED" w14:textId="53A93A2F"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39</w:t>
            </w:r>
            <w:r w:rsidRPr="000408C7">
              <w:rPr>
                <w:sz w:val="17"/>
                <w:szCs w:val="20"/>
                <w:lang w:val="en-GB"/>
              </w:rPr>
              <w:t xml:space="preserve"> </w:t>
            </w:r>
            <w:r w:rsidRPr="00985D81">
              <w:rPr>
                <w:sz w:val="17"/>
                <w:szCs w:val="20"/>
                <w:lang w:val="en-GB"/>
              </w:rPr>
              <w:t>538</w:t>
            </w:r>
            <w:r w:rsidRPr="00695650">
              <w:rPr>
                <w:sz w:val="17"/>
                <w:szCs w:val="20"/>
                <w:lang w:val="en-GB"/>
              </w:rPr>
              <w:t>,</w:t>
            </w:r>
            <w:r w:rsidRPr="00985D81">
              <w:rPr>
                <w:sz w:val="17"/>
                <w:szCs w:val="20"/>
                <w:lang w:val="en-GB"/>
              </w:rPr>
              <w:t>50</w:t>
            </w:r>
          </w:p>
        </w:tc>
        <w:tc>
          <w:tcPr>
            <w:tcW w:w="1842" w:type="dxa"/>
            <w:shd w:val="clear" w:color="auto" w:fill="auto"/>
            <w:vAlign w:val="bottom"/>
          </w:tcPr>
          <w:p w14:paraId="5444B94F" w14:textId="4CD52AF4"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19</w:t>
            </w:r>
            <w:r w:rsidRPr="000408C7">
              <w:rPr>
                <w:sz w:val="17"/>
                <w:szCs w:val="20"/>
                <w:lang w:val="en-GB"/>
              </w:rPr>
              <w:t xml:space="preserve"> </w:t>
            </w:r>
            <w:r w:rsidRPr="00985D81">
              <w:rPr>
                <w:sz w:val="17"/>
                <w:szCs w:val="20"/>
                <w:lang w:val="en-GB"/>
              </w:rPr>
              <w:t>672</w:t>
            </w:r>
            <w:r w:rsidRPr="00695650">
              <w:rPr>
                <w:sz w:val="17"/>
                <w:szCs w:val="20"/>
                <w:lang w:val="en-GB"/>
              </w:rPr>
              <w:t>,</w:t>
            </w:r>
            <w:r w:rsidRPr="00985D81">
              <w:rPr>
                <w:sz w:val="17"/>
                <w:szCs w:val="20"/>
                <w:lang w:val="en-GB"/>
              </w:rPr>
              <w:t>50</w:t>
            </w:r>
          </w:p>
        </w:tc>
        <w:tc>
          <w:tcPr>
            <w:tcW w:w="1843" w:type="dxa"/>
            <w:shd w:val="clear" w:color="auto" w:fill="auto"/>
            <w:vAlign w:val="bottom"/>
          </w:tcPr>
          <w:p w14:paraId="6B85FF16" w14:textId="5AD8803C"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449</w:t>
            </w:r>
            <w:r w:rsidRPr="000408C7">
              <w:rPr>
                <w:sz w:val="17"/>
                <w:szCs w:val="20"/>
                <w:lang w:val="en-GB"/>
              </w:rPr>
              <w:t xml:space="preserve"> </w:t>
            </w:r>
            <w:r w:rsidRPr="00985D81">
              <w:rPr>
                <w:sz w:val="17"/>
                <w:szCs w:val="20"/>
                <w:lang w:val="en-GB"/>
              </w:rPr>
              <w:t>785</w:t>
            </w:r>
            <w:r w:rsidRPr="000408C7">
              <w:rPr>
                <w:sz w:val="17"/>
                <w:szCs w:val="20"/>
                <w:lang w:val="en-GB"/>
              </w:rPr>
              <w:t xml:space="preserve"> </w:t>
            </w:r>
            <w:r w:rsidRPr="00985D81">
              <w:rPr>
                <w:sz w:val="17"/>
                <w:szCs w:val="20"/>
                <w:lang w:val="en-GB"/>
              </w:rPr>
              <w:t>083</w:t>
            </w:r>
            <w:r w:rsidRPr="00695650">
              <w:rPr>
                <w:sz w:val="17"/>
                <w:szCs w:val="20"/>
                <w:lang w:val="en-GB"/>
              </w:rPr>
              <w:t>,</w:t>
            </w:r>
            <w:r w:rsidRPr="00985D81">
              <w:rPr>
                <w:sz w:val="17"/>
                <w:szCs w:val="20"/>
                <w:lang w:val="en-GB"/>
              </w:rPr>
              <w:t>97</w:t>
            </w:r>
          </w:p>
        </w:tc>
      </w:tr>
      <w:tr w:rsidR="00695650" w:rsidRPr="000408C7" w14:paraId="04EA32B2" w14:textId="77777777" w:rsidTr="000408C7">
        <w:tc>
          <w:tcPr>
            <w:tcW w:w="1793" w:type="dxa"/>
            <w:tcBorders>
              <w:bottom w:val="single" w:sz="12" w:space="0" w:color="auto"/>
            </w:tcBorders>
            <w:shd w:val="clear" w:color="auto" w:fill="auto"/>
            <w:vAlign w:val="bottom"/>
          </w:tcPr>
          <w:p w14:paraId="742DB503" w14:textId="0A376472" w:rsidR="000408C7" w:rsidRPr="00985D81" w:rsidRDefault="000408C7" w:rsidP="000408C7">
            <w:pPr>
              <w:keepLines/>
              <w:tabs>
                <w:tab w:val="right" w:pos="1195"/>
                <w:tab w:val="left" w:pos="1267"/>
                <w:tab w:val="left" w:pos="1742"/>
                <w:tab w:val="left" w:pos="2218"/>
                <w:tab w:val="left" w:pos="2693"/>
              </w:tabs>
              <w:suppressAutoHyphens/>
              <w:spacing w:before="40" w:after="40" w:line="210" w:lineRule="exact"/>
              <w:ind w:right="43"/>
              <w:rPr>
                <w:b/>
                <w:bCs/>
                <w:sz w:val="17"/>
                <w:szCs w:val="20"/>
                <w:lang w:val="en-GB"/>
              </w:rPr>
            </w:pPr>
            <w:r w:rsidRPr="00985D81">
              <w:rPr>
                <w:b/>
                <w:bCs/>
                <w:sz w:val="17"/>
                <w:szCs w:val="20"/>
                <w:lang w:val="en-GB"/>
              </w:rPr>
              <w:t>2021</w:t>
            </w:r>
          </w:p>
        </w:tc>
        <w:tc>
          <w:tcPr>
            <w:tcW w:w="1842" w:type="dxa"/>
            <w:tcBorders>
              <w:bottom w:val="single" w:sz="12" w:space="0" w:color="auto"/>
            </w:tcBorders>
            <w:shd w:val="clear" w:color="auto" w:fill="auto"/>
            <w:vAlign w:val="bottom"/>
          </w:tcPr>
          <w:p w14:paraId="18863C50" w14:textId="5BB14BEB"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60</w:t>
            </w:r>
            <w:r w:rsidRPr="000408C7">
              <w:rPr>
                <w:sz w:val="17"/>
                <w:szCs w:val="20"/>
                <w:lang w:val="en-GB"/>
              </w:rPr>
              <w:t xml:space="preserve"> </w:t>
            </w:r>
            <w:r w:rsidRPr="00985D81">
              <w:rPr>
                <w:sz w:val="17"/>
                <w:szCs w:val="20"/>
                <w:lang w:val="en-GB"/>
              </w:rPr>
              <w:t>1121</w:t>
            </w:r>
            <w:r w:rsidRPr="00695650">
              <w:rPr>
                <w:sz w:val="17"/>
                <w:szCs w:val="20"/>
                <w:lang w:val="en-GB"/>
              </w:rPr>
              <w:t>,</w:t>
            </w:r>
            <w:r w:rsidRPr="00985D81">
              <w:rPr>
                <w:sz w:val="17"/>
                <w:szCs w:val="20"/>
                <w:lang w:val="en-GB"/>
              </w:rPr>
              <w:t>020</w:t>
            </w:r>
          </w:p>
        </w:tc>
        <w:tc>
          <w:tcPr>
            <w:tcW w:w="1842" w:type="dxa"/>
            <w:tcBorders>
              <w:bottom w:val="single" w:sz="12" w:space="0" w:color="auto"/>
            </w:tcBorders>
            <w:shd w:val="clear" w:color="auto" w:fill="auto"/>
            <w:vAlign w:val="bottom"/>
          </w:tcPr>
          <w:p w14:paraId="70C4853A" w14:textId="77DD1FAE"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20</w:t>
            </w:r>
            <w:r w:rsidRPr="000408C7">
              <w:rPr>
                <w:sz w:val="17"/>
                <w:szCs w:val="20"/>
                <w:lang w:val="en-GB"/>
              </w:rPr>
              <w:t xml:space="preserve"> </w:t>
            </w:r>
            <w:r w:rsidRPr="00985D81">
              <w:rPr>
                <w:sz w:val="17"/>
                <w:szCs w:val="20"/>
                <w:lang w:val="en-GB"/>
              </w:rPr>
              <w:t>442</w:t>
            </w:r>
            <w:r w:rsidRPr="00695650">
              <w:rPr>
                <w:sz w:val="17"/>
                <w:szCs w:val="20"/>
                <w:lang w:val="en-GB"/>
              </w:rPr>
              <w:t>,</w:t>
            </w:r>
            <w:r w:rsidRPr="00985D81">
              <w:rPr>
                <w:sz w:val="17"/>
                <w:szCs w:val="20"/>
                <w:lang w:val="en-GB"/>
              </w:rPr>
              <w:t>12</w:t>
            </w:r>
          </w:p>
        </w:tc>
        <w:tc>
          <w:tcPr>
            <w:tcW w:w="1843" w:type="dxa"/>
            <w:tcBorders>
              <w:bottom w:val="single" w:sz="12" w:space="0" w:color="auto"/>
            </w:tcBorders>
            <w:shd w:val="clear" w:color="auto" w:fill="auto"/>
            <w:vAlign w:val="bottom"/>
          </w:tcPr>
          <w:p w14:paraId="3E37FCCE" w14:textId="410304E1" w:rsidR="000408C7" w:rsidRPr="000408C7" w:rsidRDefault="000408C7" w:rsidP="000408C7">
            <w:pPr>
              <w:keepLines/>
              <w:tabs>
                <w:tab w:val="right" w:pos="1195"/>
                <w:tab w:val="left" w:pos="1267"/>
                <w:tab w:val="left" w:pos="1742"/>
                <w:tab w:val="left" w:pos="2218"/>
                <w:tab w:val="left" w:pos="2693"/>
              </w:tabs>
              <w:suppressAutoHyphens/>
              <w:spacing w:before="40" w:after="40" w:line="210" w:lineRule="exact"/>
              <w:ind w:right="43"/>
              <w:jc w:val="right"/>
              <w:rPr>
                <w:sz w:val="17"/>
                <w:szCs w:val="20"/>
                <w:lang w:val="en-GB"/>
              </w:rPr>
            </w:pPr>
            <w:r w:rsidRPr="00985D81">
              <w:rPr>
                <w:sz w:val="17"/>
                <w:szCs w:val="20"/>
                <w:lang w:val="en-GB"/>
              </w:rPr>
              <w:t>456</w:t>
            </w:r>
            <w:r w:rsidRPr="000408C7">
              <w:rPr>
                <w:sz w:val="17"/>
                <w:szCs w:val="20"/>
                <w:lang w:val="en-GB"/>
              </w:rPr>
              <w:t xml:space="preserve"> </w:t>
            </w:r>
            <w:r w:rsidRPr="00985D81">
              <w:rPr>
                <w:sz w:val="17"/>
                <w:szCs w:val="20"/>
                <w:lang w:val="en-GB"/>
              </w:rPr>
              <w:t>073</w:t>
            </w:r>
            <w:r w:rsidRPr="000408C7">
              <w:rPr>
                <w:sz w:val="17"/>
                <w:szCs w:val="20"/>
                <w:lang w:val="en-GB"/>
              </w:rPr>
              <w:t xml:space="preserve"> </w:t>
            </w:r>
            <w:r w:rsidRPr="00985D81">
              <w:rPr>
                <w:sz w:val="17"/>
                <w:szCs w:val="20"/>
                <w:lang w:val="en-GB"/>
              </w:rPr>
              <w:t>237</w:t>
            </w:r>
            <w:r w:rsidRPr="00695650">
              <w:rPr>
                <w:sz w:val="17"/>
                <w:szCs w:val="20"/>
                <w:lang w:val="en-GB"/>
              </w:rPr>
              <w:t>,</w:t>
            </w:r>
            <w:r w:rsidRPr="00985D81">
              <w:rPr>
                <w:sz w:val="17"/>
                <w:szCs w:val="20"/>
                <w:lang w:val="en-GB"/>
              </w:rPr>
              <w:t>41</w:t>
            </w:r>
          </w:p>
        </w:tc>
      </w:tr>
    </w:tbl>
    <w:p w14:paraId="493CE689" w14:textId="52F3B388" w:rsidR="000408C7" w:rsidRPr="00695650" w:rsidRDefault="000408C7" w:rsidP="000408C7">
      <w:pPr>
        <w:pStyle w:val="SingleTxt"/>
        <w:spacing w:after="0" w:line="120" w:lineRule="exact"/>
        <w:rPr>
          <w:sz w:val="10"/>
        </w:rPr>
      </w:pPr>
    </w:p>
    <w:p w14:paraId="4BD16F20" w14:textId="3066147C" w:rsidR="00FB2FFD" w:rsidRPr="00695650" w:rsidRDefault="00FB2FFD" w:rsidP="000408C7">
      <w:pPr>
        <w:pStyle w:val="FootnoteText"/>
        <w:widowControl w:val="0"/>
        <w:tabs>
          <w:tab w:val="right" w:pos="1476"/>
          <w:tab w:val="left" w:pos="1548"/>
          <w:tab w:val="right" w:pos="1836"/>
          <w:tab w:val="left" w:pos="1908"/>
        </w:tabs>
        <w:suppressAutoHyphens/>
        <w:ind w:left="1548" w:right="1267" w:hanging="288"/>
        <w:rPr>
          <w:spacing w:val="5"/>
          <w:lang w:val="fr-FR"/>
        </w:rPr>
      </w:pPr>
      <w:r w:rsidRPr="00985D81">
        <w:rPr>
          <w:i/>
          <w:iCs/>
          <w:spacing w:val="5"/>
          <w:lang w:val="fr-FR"/>
        </w:rPr>
        <w:t>Source</w:t>
      </w:r>
      <w:r w:rsidR="00840231">
        <w:rPr>
          <w:spacing w:val="5"/>
          <w:lang w:val="fr-FR"/>
        </w:rPr>
        <w:t> :</w:t>
      </w:r>
      <w:r w:rsidRPr="00695650">
        <w:rPr>
          <w:spacing w:val="5"/>
          <w:lang w:val="fr-FR"/>
        </w:rPr>
        <w:t xml:space="preserve"> Ministère de l</w:t>
      </w:r>
      <w:r w:rsidR="00840231">
        <w:rPr>
          <w:spacing w:val="5"/>
          <w:lang w:val="fr-FR"/>
        </w:rPr>
        <w:t>’</w:t>
      </w:r>
      <w:r w:rsidRPr="00695650">
        <w:rPr>
          <w:spacing w:val="5"/>
          <w:lang w:val="fr-FR"/>
        </w:rPr>
        <w:t>égalité</w:t>
      </w:r>
      <w:r w:rsidR="000408C7" w:rsidRPr="00695650">
        <w:rPr>
          <w:spacing w:val="5"/>
          <w:lang w:val="fr-FR"/>
        </w:rPr>
        <w:t>.</w:t>
      </w:r>
    </w:p>
    <w:p w14:paraId="3CA0FCA9" w14:textId="573FEA89" w:rsidR="00FB2FFD" w:rsidRPr="0099139B" w:rsidRDefault="00FB2FFD" w:rsidP="000408C7">
      <w:pPr>
        <w:pStyle w:val="FootnoteText"/>
        <w:widowControl w:val="0"/>
        <w:tabs>
          <w:tab w:val="right" w:pos="1476"/>
          <w:tab w:val="left" w:pos="1548"/>
          <w:tab w:val="right" w:pos="1836"/>
          <w:tab w:val="left" w:pos="1908"/>
        </w:tabs>
        <w:suppressAutoHyphens/>
        <w:ind w:left="1548" w:right="1267" w:hanging="288"/>
        <w:rPr>
          <w:spacing w:val="5"/>
          <w:lang w:val="fr-FR"/>
        </w:rPr>
      </w:pPr>
      <w:r w:rsidRPr="00985D81">
        <w:rPr>
          <w:i/>
          <w:iCs/>
          <w:spacing w:val="5"/>
          <w:lang w:val="fr-FR"/>
        </w:rPr>
        <w:t>Note</w:t>
      </w:r>
      <w:r w:rsidR="00840231">
        <w:rPr>
          <w:spacing w:val="5"/>
          <w:lang w:val="fr-FR"/>
        </w:rPr>
        <w:t> :</w:t>
      </w:r>
      <w:r w:rsidRPr="00695650">
        <w:rPr>
          <w:spacing w:val="5"/>
          <w:lang w:val="fr-FR"/>
        </w:rPr>
        <w:t xml:space="preserve"> Le budget total de l</w:t>
      </w:r>
      <w:r w:rsidR="00840231">
        <w:rPr>
          <w:spacing w:val="5"/>
          <w:lang w:val="fr-FR"/>
        </w:rPr>
        <w:t>’</w:t>
      </w:r>
      <w:r w:rsidRPr="00695650">
        <w:rPr>
          <w:spacing w:val="5"/>
          <w:lang w:val="fr-FR"/>
        </w:rPr>
        <w:t>État comprend le budget de l</w:t>
      </w:r>
      <w:r w:rsidR="00840231">
        <w:rPr>
          <w:spacing w:val="5"/>
          <w:lang w:val="fr-FR"/>
        </w:rPr>
        <w:t>’</w:t>
      </w:r>
      <w:r w:rsidRPr="00695650">
        <w:rPr>
          <w:spacing w:val="5"/>
          <w:lang w:val="fr-FR"/>
        </w:rPr>
        <w:t xml:space="preserve">État, des organismes autonomes, des autres entités et de la Sécurité sociale. </w:t>
      </w:r>
      <w:r w:rsidRPr="0099139B">
        <w:rPr>
          <w:spacing w:val="5"/>
          <w:lang w:val="fr-FR"/>
        </w:rPr>
        <w:t>Le budget 2018 a été reporté sur 2019 et 2020.</w:t>
      </w:r>
    </w:p>
    <w:p w14:paraId="4A155CCA" w14:textId="3095951D" w:rsidR="009B7080" w:rsidRPr="0099139B" w:rsidRDefault="009B7080" w:rsidP="009B7080">
      <w:pPr>
        <w:pStyle w:val="FootnoteText"/>
        <w:widowControl w:val="0"/>
        <w:tabs>
          <w:tab w:val="right" w:pos="1476"/>
          <w:tab w:val="left" w:pos="1548"/>
          <w:tab w:val="right" w:pos="1836"/>
          <w:tab w:val="left" w:pos="1908"/>
        </w:tabs>
        <w:suppressAutoHyphens/>
        <w:spacing w:line="120" w:lineRule="exact"/>
        <w:ind w:left="1548" w:right="1267" w:hanging="288"/>
        <w:rPr>
          <w:spacing w:val="5"/>
          <w:sz w:val="10"/>
          <w:lang w:val="fr-FR"/>
        </w:rPr>
      </w:pPr>
    </w:p>
    <w:p w14:paraId="75864A4E" w14:textId="77777777" w:rsidR="009B7080" w:rsidRPr="009B7080" w:rsidRDefault="009B7080" w:rsidP="009B7080">
      <w:pPr>
        <w:pStyle w:val="FootnoteText"/>
        <w:widowControl w:val="0"/>
        <w:tabs>
          <w:tab w:val="right" w:pos="1476"/>
          <w:tab w:val="left" w:pos="1548"/>
          <w:tab w:val="right" w:pos="1836"/>
          <w:tab w:val="left" w:pos="1908"/>
        </w:tabs>
        <w:suppressAutoHyphens/>
        <w:spacing w:line="240" w:lineRule="auto"/>
        <w:ind w:left="1548" w:right="1267" w:hanging="288"/>
        <w:rPr>
          <w:sz w:val="2"/>
          <w:szCs w:val="17"/>
          <w:lang w:val="fr-FR"/>
        </w:rPr>
      </w:pPr>
    </w:p>
  </w:footnote>
  <w:footnote w:id="25">
    <w:p w14:paraId="0709B7AA" w14:textId="202655CD" w:rsidR="00FB2FFD" w:rsidRPr="00695650" w:rsidRDefault="00C95570"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r w:rsidR="00FB2FFD" w:rsidRPr="0099139B">
        <w:rPr>
          <w:spacing w:val="2"/>
          <w:szCs w:val="17"/>
          <w:lang w:val="fr-FR"/>
        </w:rPr>
        <w:t>Décret royal 259/2019, du 12 avril, portant réglementation des unités pour l</w:t>
      </w:r>
      <w:r w:rsidR="00840231" w:rsidRPr="0099139B">
        <w:rPr>
          <w:spacing w:val="2"/>
          <w:szCs w:val="17"/>
          <w:lang w:val="fr-FR"/>
        </w:rPr>
        <w:t>’</w:t>
      </w:r>
      <w:r w:rsidR="00FB2FFD" w:rsidRPr="0099139B">
        <w:rPr>
          <w:spacing w:val="2"/>
          <w:szCs w:val="17"/>
          <w:lang w:val="fr-FR"/>
        </w:rPr>
        <w:t>égalité de l</w:t>
      </w:r>
      <w:r w:rsidR="00840231" w:rsidRPr="0099139B">
        <w:rPr>
          <w:spacing w:val="2"/>
          <w:szCs w:val="17"/>
          <w:lang w:val="fr-FR"/>
        </w:rPr>
        <w:t>’</w:t>
      </w:r>
      <w:r w:rsidR="00FB2FFD" w:rsidRPr="0099139B">
        <w:rPr>
          <w:spacing w:val="2"/>
          <w:szCs w:val="17"/>
          <w:lang w:val="fr-FR"/>
        </w:rPr>
        <w:t>Administration générale de l</w:t>
      </w:r>
      <w:r w:rsidR="00840231" w:rsidRPr="0099139B">
        <w:rPr>
          <w:spacing w:val="2"/>
          <w:szCs w:val="17"/>
          <w:lang w:val="fr-FR"/>
        </w:rPr>
        <w:t>’</w:t>
      </w:r>
      <w:r w:rsidR="00FB2FFD" w:rsidRPr="0099139B">
        <w:rPr>
          <w:spacing w:val="2"/>
          <w:szCs w:val="17"/>
          <w:lang w:val="fr-FR"/>
        </w:rPr>
        <w:t>État</w:t>
      </w:r>
      <w:r w:rsidR="00840231" w:rsidRPr="00026542">
        <w:rPr>
          <w:spacing w:val="2"/>
          <w:szCs w:val="17"/>
          <w:lang w:val="fr-FR"/>
        </w:rPr>
        <w:t> :</w:t>
      </w:r>
      <w:r w:rsidR="00FB2FFD" w:rsidRPr="00026542">
        <w:rPr>
          <w:spacing w:val="2"/>
          <w:szCs w:val="17"/>
          <w:lang w:val="fr-FR"/>
        </w:rPr>
        <w:t xml:space="preserve"> </w:t>
      </w:r>
      <w:hyperlink r:id="rId17" w:history="1">
        <w:r w:rsidR="00431A41" w:rsidRPr="00985D81">
          <w:rPr>
            <w:rStyle w:val="Hyperlink"/>
            <w:spacing w:val="2"/>
            <w:szCs w:val="17"/>
            <w:lang w:val="fr-FR"/>
          </w:rPr>
          <w:t>https://www.boe.es/diario_boe/txt.php?id=BOE-A-2019-5569</w:t>
        </w:r>
      </w:hyperlink>
      <w:r w:rsidR="00FB2FFD" w:rsidRPr="00431A41">
        <w:rPr>
          <w:spacing w:val="2"/>
          <w:szCs w:val="17"/>
          <w:lang w:val="fr-FR"/>
        </w:rPr>
        <w:t>.</w:t>
      </w:r>
    </w:p>
  </w:footnote>
  <w:footnote w:id="26">
    <w:p w14:paraId="1AD7A730" w14:textId="696F1811" w:rsidR="00FB2FFD" w:rsidRPr="00985D81" w:rsidRDefault="00C95570" w:rsidP="009E1DE0">
      <w:pPr>
        <w:pStyle w:val="FootnoteText"/>
        <w:tabs>
          <w:tab w:val="right" w:pos="1195"/>
          <w:tab w:val="left" w:pos="1267"/>
          <w:tab w:val="left" w:pos="1742"/>
          <w:tab w:val="left" w:pos="2218"/>
          <w:tab w:val="left" w:pos="2693"/>
        </w:tabs>
        <w:ind w:left="1267" w:right="1260" w:hanging="576"/>
        <w:rPr>
          <w:i/>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Créé en </w:t>
      </w:r>
      <w:r w:rsidR="00FB2FFD" w:rsidRPr="00985D81">
        <w:rPr>
          <w:szCs w:val="17"/>
          <w:lang w:val="fr-FR"/>
        </w:rPr>
        <w:t>2003</w:t>
      </w:r>
      <w:r w:rsidR="00FB2FFD" w:rsidRPr="00695650">
        <w:rPr>
          <w:szCs w:val="17"/>
          <w:lang w:val="fr-FR"/>
        </w:rPr>
        <w:t>, cet observatoire a été supprimé en application de la</w:t>
      </w:r>
      <w:r w:rsidR="00FB2FFD" w:rsidRPr="005F3AC3">
        <w:rPr>
          <w:szCs w:val="17"/>
          <w:lang w:val="fr-FR"/>
        </w:rPr>
        <w:t xml:space="preserve"> </w:t>
      </w:r>
      <w:r w:rsidR="00FB2FFD" w:rsidRPr="0099139B">
        <w:rPr>
          <w:szCs w:val="17"/>
          <w:lang w:val="fr-FR"/>
        </w:rPr>
        <w:t>loi 15/2014 du 16 septembre relative à la réorganisation du secteur public.</w:t>
      </w:r>
    </w:p>
  </w:footnote>
  <w:footnote w:id="27">
    <w:p w14:paraId="5E359947" w14:textId="79B665F9" w:rsidR="00FB2FFD" w:rsidRPr="00695650" w:rsidRDefault="00C95570"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8" w:history="1">
        <w:r w:rsidR="00431A41" w:rsidRPr="00985D81">
          <w:rPr>
            <w:rStyle w:val="Hyperlink"/>
            <w:szCs w:val="17"/>
            <w:lang w:val="fr-FR"/>
          </w:rPr>
          <w:t>https://www.boe.es/buscar/pdf/2019/BOE-A-2019-1785-consolidado.pdf</w:t>
        </w:r>
      </w:hyperlink>
      <w:r w:rsidR="00FB2FFD" w:rsidRPr="00695650">
        <w:rPr>
          <w:szCs w:val="17"/>
          <w:lang w:val="fr-FR"/>
        </w:rPr>
        <w:t>.</w:t>
      </w:r>
    </w:p>
  </w:footnote>
  <w:footnote w:id="28">
    <w:p w14:paraId="49462584" w14:textId="6ECFE38E" w:rsidR="00FB2FFD" w:rsidRPr="00695650" w:rsidRDefault="005D33D6"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Présidée par la Ministre de l</w:t>
      </w:r>
      <w:r w:rsidR="00840231">
        <w:rPr>
          <w:szCs w:val="17"/>
          <w:lang w:val="fr-FR"/>
        </w:rPr>
        <w:t>’</w:t>
      </w:r>
      <w:r w:rsidR="00FB2FFD" w:rsidRPr="00695650">
        <w:rPr>
          <w:szCs w:val="17"/>
          <w:lang w:val="fr-FR"/>
        </w:rPr>
        <w:t>égalité, elle se réunit en session ordinaire au moins une fois par semestre.</w:t>
      </w:r>
    </w:p>
  </w:footnote>
  <w:footnote w:id="29">
    <w:p w14:paraId="231A01EF" w14:textId="6572ECC1" w:rsidR="00FB2FFD" w:rsidRPr="00695650" w:rsidRDefault="005D33D6"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9" w:history="1">
        <w:r w:rsidR="00431A41" w:rsidRPr="00985D81">
          <w:rPr>
            <w:rStyle w:val="Hyperlink"/>
            <w:szCs w:val="17"/>
            <w:lang w:val="fr-FR"/>
          </w:rPr>
          <w:t>https://boe.es/boe/dias/2017/11/14/pdfs/BOE-A-2017-13065.pdf</w:t>
        </w:r>
      </w:hyperlink>
      <w:r w:rsidR="00FB2FFD" w:rsidRPr="00695650">
        <w:rPr>
          <w:szCs w:val="17"/>
          <w:lang w:val="fr-FR"/>
        </w:rPr>
        <w:t>.</w:t>
      </w:r>
    </w:p>
  </w:footnote>
  <w:footnote w:id="30">
    <w:p w14:paraId="37C90484" w14:textId="04F18627" w:rsidR="00FB2FFD" w:rsidRPr="00695650" w:rsidRDefault="005D33D6"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20" w:history="1">
        <w:r w:rsidR="00431A41" w:rsidRPr="00985D81">
          <w:rPr>
            <w:rStyle w:val="Hyperlink"/>
            <w:szCs w:val="17"/>
            <w:lang w:val="fr-FR"/>
          </w:rPr>
          <w:t>https://www.boe.es/eli/es/l/2011/10/04/35</w:t>
        </w:r>
      </w:hyperlink>
      <w:r w:rsidR="00FB2FFD" w:rsidRPr="00695650">
        <w:rPr>
          <w:szCs w:val="17"/>
          <w:lang w:val="fr-FR"/>
        </w:rPr>
        <w:t>.</w:t>
      </w:r>
    </w:p>
  </w:footnote>
  <w:footnote w:id="31">
    <w:p w14:paraId="35BF1BDD" w14:textId="40B43812" w:rsidR="00FB2FFD" w:rsidRPr="00840231" w:rsidRDefault="0013082E"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21" w:history="1">
        <w:r w:rsidR="00431A41" w:rsidRPr="00985D81">
          <w:rPr>
            <w:rStyle w:val="Hyperlink"/>
            <w:szCs w:val="17"/>
            <w:lang w:val="fr-FR"/>
          </w:rPr>
          <w:t>https://www.mapa.gob.es/es/desarrollorural/temas/igualdad_genero_y_des_sostenible/</w:t>
        </w:r>
        <w:r w:rsidR="00431A41" w:rsidRPr="00985D81">
          <w:rPr>
            <w:rStyle w:val="Hyperlink"/>
            <w:szCs w:val="17"/>
            <w:lang w:val="fr-FR"/>
          </w:rPr>
          <w:br/>
          <w:t>manualtitularidadcompartidaweb_tcm30-451533.PDF</w:t>
        </w:r>
      </w:hyperlink>
      <w:r w:rsidR="00FB2FFD" w:rsidRPr="00840231">
        <w:rPr>
          <w:szCs w:val="17"/>
          <w:lang w:val="fr-FR"/>
        </w:rPr>
        <w:t>.</w:t>
      </w:r>
    </w:p>
  </w:footnote>
  <w:footnote w:id="32">
    <w:p w14:paraId="7F9CB3F0" w14:textId="5CD7E354" w:rsidR="00FB2FFD" w:rsidRPr="00840231" w:rsidRDefault="0013082E"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22" w:history="1">
        <w:r w:rsidR="00E75C14" w:rsidRPr="00985D81">
          <w:rPr>
            <w:rStyle w:val="Hyperlink"/>
            <w:szCs w:val="17"/>
            <w:lang w:val="fr-FR"/>
          </w:rPr>
          <w:t>https://www.mapa.gob.es/es/desarrollorural/temas/igualdad_genero_y_des_sostenible/</w:t>
        </w:r>
        <w:r w:rsidR="00E75C14" w:rsidRPr="00985D81">
          <w:rPr>
            <w:rStyle w:val="Hyperlink"/>
            <w:szCs w:val="17"/>
            <w:lang w:val="fr-FR"/>
          </w:rPr>
          <w:br/>
          <w:t>titularidad_compartida/</w:t>
        </w:r>
      </w:hyperlink>
      <w:r w:rsidR="00FB2FFD" w:rsidRPr="00840231">
        <w:rPr>
          <w:szCs w:val="17"/>
          <w:lang w:val="fr-FR"/>
        </w:rPr>
        <w:t>.</w:t>
      </w:r>
    </w:p>
  </w:footnote>
  <w:footnote w:id="33">
    <w:p w14:paraId="39B00968" w14:textId="6138F0B8" w:rsidR="00FB2FFD" w:rsidRPr="00840231" w:rsidRDefault="00041651"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23" w:history="1">
        <w:r w:rsidR="00E75C14" w:rsidRPr="00985D81">
          <w:rPr>
            <w:rStyle w:val="Hyperlink"/>
            <w:szCs w:val="17"/>
            <w:lang w:val="fr-FR"/>
          </w:rPr>
          <w:t>https://www.boe.es/diario_boe/txt.php?id=BOE-A-2014-13516</w:t>
        </w:r>
      </w:hyperlink>
      <w:r w:rsidR="00FB2FFD" w:rsidRPr="00840231">
        <w:rPr>
          <w:szCs w:val="17"/>
          <w:lang w:val="fr-FR"/>
        </w:rPr>
        <w:t>.</w:t>
      </w:r>
    </w:p>
  </w:footnote>
  <w:footnote w:id="34">
    <w:p w14:paraId="3165A124" w14:textId="6077AF90" w:rsidR="00FB2FFD" w:rsidRPr="00840231" w:rsidRDefault="00041651"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E75C14">
        <w:rPr>
          <w:spacing w:val="2"/>
          <w:szCs w:val="17"/>
          <w:lang w:val="fr-FR"/>
        </w:rPr>
        <w:tab/>
      </w:r>
      <w:hyperlink r:id="rId24" w:history="1">
        <w:r w:rsidR="00E75C14" w:rsidRPr="00985D81">
          <w:rPr>
            <w:rStyle w:val="Hyperlink"/>
            <w:spacing w:val="2"/>
            <w:szCs w:val="17"/>
            <w:lang w:val="fr-FR"/>
          </w:rPr>
          <w:t>https://www.mapa.gob.es/es/pesca/temas/redmujeres/plandeigualdadydiagnosticoencifrasagosto2017</w:t>
        </w:r>
        <w:r w:rsidR="00E75C14" w:rsidRPr="00985D81">
          <w:rPr>
            <w:rStyle w:val="Hyperlink"/>
            <w:spacing w:val="2"/>
            <w:szCs w:val="17"/>
            <w:lang w:val="fr-FR"/>
          </w:rPr>
          <w:br/>
          <w:t>_tcm30-425319.pdf</w:t>
        </w:r>
      </w:hyperlink>
      <w:r w:rsidR="00FB2FFD" w:rsidRPr="00E75C14">
        <w:rPr>
          <w:spacing w:val="2"/>
          <w:szCs w:val="17"/>
          <w:lang w:val="fr-FR"/>
        </w:rPr>
        <w:t>.</w:t>
      </w:r>
    </w:p>
  </w:footnote>
  <w:footnote w:id="35">
    <w:p w14:paraId="22E3AB0F" w14:textId="6A9716A7" w:rsidR="00FB2FFD" w:rsidRPr="00695650" w:rsidRDefault="00041651"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25" w:history="1">
        <w:r w:rsidR="00E75C14" w:rsidRPr="00985D81">
          <w:rPr>
            <w:rStyle w:val="Hyperlink"/>
            <w:szCs w:val="17"/>
            <w:lang w:val="fr-FR"/>
          </w:rPr>
          <w:t>http://www.anmupesca.org/</w:t>
        </w:r>
      </w:hyperlink>
      <w:r w:rsidR="00FB2FFD" w:rsidRPr="00695650">
        <w:rPr>
          <w:szCs w:val="17"/>
          <w:lang w:val="fr-FR"/>
        </w:rPr>
        <w:t>.</w:t>
      </w:r>
    </w:p>
  </w:footnote>
  <w:footnote w:id="36">
    <w:p w14:paraId="13263525" w14:textId="0CF6C1B1" w:rsidR="00FB2FFD" w:rsidRPr="00695650" w:rsidRDefault="00041651"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Ce texte a été signé par les </w:t>
      </w:r>
      <w:r w:rsidR="00362797">
        <w:rPr>
          <w:szCs w:val="17"/>
          <w:lang w:val="fr-FR"/>
        </w:rPr>
        <w:t>G</w:t>
      </w:r>
      <w:r w:rsidR="00FB2FFD" w:rsidRPr="00695650">
        <w:rPr>
          <w:szCs w:val="17"/>
          <w:lang w:val="fr-FR"/>
        </w:rPr>
        <w:t>ouvernements d</w:t>
      </w:r>
      <w:r w:rsidR="00840231">
        <w:rPr>
          <w:szCs w:val="17"/>
          <w:lang w:val="fr-FR"/>
        </w:rPr>
        <w:t>’</w:t>
      </w:r>
      <w:r w:rsidR="00FB2FFD" w:rsidRPr="00695650">
        <w:rPr>
          <w:szCs w:val="17"/>
          <w:lang w:val="fr-FR"/>
        </w:rPr>
        <w:t>Espagne, de France, du Portugal et du Maroc</w:t>
      </w:r>
      <w:r w:rsidR="00840231">
        <w:rPr>
          <w:szCs w:val="17"/>
          <w:lang w:val="fr-FR"/>
        </w:rPr>
        <w:t> ;</w:t>
      </w:r>
      <w:r w:rsidR="00FB2FFD" w:rsidRPr="00695650">
        <w:rPr>
          <w:szCs w:val="17"/>
          <w:lang w:val="fr-FR"/>
        </w:rPr>
        <w:t xml:space="preserve"> des organismes tels que l</w:t>
      </w:r>
      <w:r w:rsidR="00840231">
        <w:rPr>
          <w:szCs w:val="17"/>
          <w:lang w:val="fr-FR"/>
        </w:rPr>
        <w:t>’</w:t>
      </w:r>
      <w:r w:rsidR="00FB2FFD" w:rsidRPr="00695650">
        <w:rPr>
          <w:szCs w:val="17"/>
          <w:lang w:val="fr-FR"/>
        </w:rPr>
        <w:t>ONU, la FAO, l</w:t>
      </w:r>
      <w:r w:rsidR="00840231">
        <w:rPr>
          <w:szCs w:val="17"/>
          <w:lang w:val="fr-FR"/>
        </w:rPr>
        <w:t>’</w:t>
      </w:r>
      <w:r w:rsidR="00FB2FFD" w:rsidRPr="00695650">
        <w:rPr>
          <w:szCs w:val="17"/>
          <w:lang w:val="fr-FR"/>
        </w:rPr>
        <w:t>OIT et la Commission européenne</w:t>
      </w:r>
      <w:r w:rsidR="00840231">
        <w:rPr>
          <w:szCs w:val="17"/>
          <w:lang w:val="fr-FR"/>
        </w:rPr>
        <w:t> ;</w:t>
      </w:r>
      <w:r w:rsidR="00FB2FFD" w:rsidRPr="00695650">
        <w:rPr>
          <w:szCs w:val="17"/>
          <w:lang w:val="fr-FR"/>
        </w:rPr>
        <w:t xml:space="preserve"> et des associations professionnelles de femmes du secteur, des cinq continents.</w:t>
      </w:r>
    </w:p>
  </w:footnote>
  <w:footnote w:id="37">
    <w:p w14:paraId="3BD185FD" w14:textId="414D01B9"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26" w:history="1">
        <w:r w:rsidR="00FC67DC" w:rsidRPr="00985D81">
          <w:rPr>
            <w:rStyle w:val="Hyperlink"/>
            <w:szCs w:val="17"/>
            <w:lang w:val="fr-FR"/>
          </w:rPr>
          <w:t>https://www.boe.es/buscar/pdf/2015/BOE-A-2015-11430-consolidado.pdf</w:t>
        </w:r>
      </w:hyperlink>
      <w:r w:rsidR="00FB2FFD" w:rsidRPr="00695650">
        <w:rPr>
          <w:szCs w:val="17"/>
          <w:lang w:val="fr-FR"/>
        </w:rPr>
        <w:t>.</w:t>
      </w:r>
    </w:p>
  </w:footnote>
  <w:footnote w:id="38">
    <w:p w14:paraId="700E0191" w14:textId="3D44E9E2"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t>À compétences égales, la préférence sera donnée aux personnes du genre le moins représenté.</w:t>
      </w:r>
    </w:p>
  </w:footnote>
  <w:footnote w:id="39">
    <w:p w14:paraId="645EFC87" w14:textId="4247F61E"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27" w:history="1">
        <w:r w:rsidR="00FC67DC" w:rsidRPr="00985D81">
          <w:rPr>
            <w:rStyle w:val="Hyperlink"/>
            <w:szCs w:val="17"/>
            <w:lang w:val="fr-FR"/>
          </w:rPr>
          <w:t>https://www.boe.es/diario_boe/txt.php?id=BOE-A-2015-13387</w:t>
        </w:r>
      </w:hyperlink>
      <w:r w:rsidR="00FB2FFD" w:rsidRPr="00695650">
        <w:rPr>
          <w:szCs w:val="17"/>
          <w:lang w:val="fr-FR"/>
        </w:rPr>
        <w:t>.</w:t>
      </w:r>
    </w:p>
  </w:footnote>
  <w:footnote w:id="40">
    <w:p w14:paraId="2B0AB3C4" w14:textId="69344E74"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t>Voir les parties A, B et C de l</w:t>
      </w:r>
      <w:r w:rsidR="00840231">
        <w:rPr>
          <w:szCs w:val="17"/>
          <w:lang w:val="fr-FR"/>
        </w:rPr>
        <w:t>’</w:t>
      </w:r>
      <w:r w:rsidR="00FB2FFD" w:rsidRPr="00695650">
        <w:rPr>
          <w:szCs w:val="17"/>
          <w:lang w:val="fr-FR"/>
        </w:rPr>
        <w:t>annexe V.</w:t>
      </w:r>
    </w:p>
  </w:footnote>
  <w:footnote w:id="41">
    <w:p w14:paraId="549F2F2F" w14:textId="5DB9A38E" w:rsidR="00FB2FFD" w:rsidRPr="00840231"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vertAlign w:val="superscript"/>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28" w:history="1">
        <w:r w:rsidR="00FC67DC" w:rsidRPr="00985D81">
          <w:rPr>
            <w:rStyle w:val="Hyperlink"/>
            <w:szCs w:val="17"/>
            <w:lang w:val="fr-FR"/>
          </w:rPr>
          <w:t>http://www.inmujer.gob.es/areasTematicas/AreaPlanificacionEvaluacion/docs/</w:t>
        </w:r>
        <w:r w:rsidR="00FC67DC" w:rsidRPr="00985D81">
          <w:rPr>
            <w:rStyle w:val="Hyperlink"/>
            <w:szCs w:val="17"/>
            <w:lang w:val="fr-FR"/>
          </w:rPr>
          <w:br/>
          <w:t>PlanesEstrategicos/Informe_evaluacion_y_ejecucion_PEIO_2014_2016_v.19.01.pdf</w:t>
        </w:r>
      </w:hyperlink>
      <w:r w:rsidR="00FB2FFD" w:rsidRPr="00840231">
        <w:rPr>
          <w:szCs w:val="17"/>
          <w:lang w:val="fr-FR"/>
        </w:rPr>
        <w:t>.</w:t>
      </w:r>
    </w:p>
  </w:footnote>
  <w:footnote w:id="42">
    <w:p w14:paraId="79E1F4C3" w14:textId="5DF2C0B2"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t>En Espagne, les Communautés autonomes ont compétence en matière d</w:t>
      </w:r>
      <w:r w:rsidR="00840231">
        <w:rPr>
          <w:szCs w:val="17"/>
          <w:lang w:val="fr-FR"/>
        </w:rPr>
        <w:t>’</w:t>
      </w:r>
      <w:r w:rsidR="00FB2FFD" w:rsidRPr="00695650">
        <w:rPr>
          <w:szCs w:val="17"/>
          <w:lang w:val="fr-FR"/>
        </w:rPr>
        <w:t>éducation et appliquent les réglementations nationales.</w:t>
      </w:r>
    </w:p>
  </w:footnote>
  <w:footnote w:id="43">
    <w:p w14:paraId="6C77E31C" w14:textId="35C46371"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29" w:history="1">
        <w:r w:rsidR="00FC67DC" w:rsidRPr="00985D81">
          <w:rPr>
            <w:rStyle w:val="Hyperlink"/>
            <w:szCs w:val="17"/>
            <w:lang w:val="fr-FR"/>
          </w:rPr>
          <w:t>https://violenciagenero.igualdad.gob.es/pactoEstado/home.htm</w:t>
        </w:r>
      </w:hyperlink>
      <w:r w:rsidR="00FB2FFD" w:rsidRPr="00695650">
        <w:rPr>
          <w:szCs w:val="17"/>
          <w:lang w:val="fr-FR"/>
        </w:rPr>
        <w:t>.</w:t>
      </w:r>
    </w:p>
  </w:footnote>
  <w:footnote w:id="44">
    <w:p w14:paraId="4E509631" w14:textId="4A27AC42"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30" w:history="1">
        <w:r w:rsidR="00FC67DC" w:rsidRPr="00985D81">
          <w:rPr>
            <w:rStyle w:val="Hyperlink"/>
            <w:szCs w:val="17"/>
            <w:lang w:val="fr-FR"/>
          </w:rPr>
          <w:t>http://www.inmujer.gob.es/observatorios/observImg/informes/home.htm</w:t>
        </w:r>
      </w:hyperlink>
      <w:r w:rsidR="00FB2FFD" w:rsidRPr="00695650">
        <w:rPr>
          <w:szCs w:val="17"/>
          <w:lang w:val="fr-FR"/>
        </w:rPr>
        <w:t>.</w:t>
      </w:r>
    </w:p>
  </w:footnote>
  <w:footnote w:id="45">
    <w:p w14:paraId="049EBABC" w14:textId="6F084161"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31" w:history="1">
        <w:r w:rsidR="00FC67DC" w:rsidRPr="00985D81">
          <w:rPr>
            <w:rStyle w:val="Hyperlink"/>
            <w:szCs w:val="17"/>
            <w:lang w:val="fr-FR"/>
          </w:rPr>
          <w:t>https://erga-online.eu/wp-content/uploads/2020/01/ERGA_2019_SG4_Report.pdf</w:t>
        </w:r>
      </w:hyperlink>
      <w:r w:rsidR="00FB2FFD" w:rsidRPr="00695650">
        <w:rPr>
          <w:szCs w:val="17"/>
          <w:lang w:val="fr-FR"/>
        </w:rPr>
        <w:t>.</w:t>
      </w:r>
    </w:p>
  </w:footnote>
  <w:footnote w:id="46">
    <w:p w14:paraId="586E651C" w14:textId="2AC12B8A" w:rsidR="00FB2FFD" w:rsidRPr="006611E9"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vertAlign w:val="superscript"/>
          <w:lang w:val="fr-FR"/>
        </w:rPr>
        <w:tab/>
      </w:r>
      <w:r w:rsidR="00FB2FFD" w:rsidRPr="00985D81">
        <w:rPr>
          <w:rStyle w:val="Caractresdenotedebasdepage"/>
          <w:szCs w:val="17"/>
          <w:vertAlign w:val="superscript"/>
          <w:lang w:val="fr-FR"/>
        </w:rPr>
        <w:footnoteRef/>
      </w:r>
      <w:r w:rsidR="00FB2FFD" w:rsidRPr="006611E9">
        <w:rPr>
          <w:szCs w:val="17"/>
          <w:vertAlign w:val="superscript"/>
          <w:lang w:val="fr-FR"/>
        </w:rPr>
        <w:tab/>
      </w:r>
      <w:hyperlink r:id="rId32" w:history="1">
        <w:r w:rsidR="006611E9" w:rsidRPr="00985D81">
          <w:rPr>
            <w:rStyle w:val="Hyperlink"/>
            <w:szCs w:val="17"/>
            <w:lang w:val="fr-FR"/>
          </w:rPr>
          <w:t>https://www.inmujer.gob.es/areasTematicas/AreaEstudiosInvestigacion/docs/Estudios/</w:t>
        </w:r>
        <w:r w:rsidR="006611E9" w:rsidRPr="00985D81">
          <w:rPr>
            <w:rStyle w:val="Hyperlink"/>
            <w:szCs w:val="17"/>
            <w:lang w:val="fr-FR"/>
          </w:rPr>
          <w:br/>
          <w:t>Estereotipos_roles_y_relaciones_de_genero_Series_TV2020.pdf</w:t>
        </w:r>
      </w:hyperlink>
      <w:r w:rsidR="00FB2FFD" w:rsidRPr="006611E9">
        <w:rPr>
          <w:szCs w:val="17"/>
          <w:lang w:val="fr-FR"/>
        </w:rPr>
        <w:t>.</w:t>
      </w:r>
    </w:p>
  </w:footnote>
  <w:footnote w:id="47">
    <w:p w14:paraId="1E29C076" w14:textId="4FB00601" w:rsidR="00FB2FFD" w:rsidRPr="0099139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611E9">
        <w:rPr>
          <w:szCs w:val="17"/>
          <w:vertAlign w:val="superscript"/>
          <w:lang w:val="fr-FR"/>
        </w:rPr>
        <w:tab/>
      </w:r>
      <w:r w:rsidR="00FB2FFD" w:rsidRPr="00985D81">
        <w:rPr>
          <w:rStyle w:val="Caractresdenotedebasdepage"/>
          <w:szCs w:val="17"/>
          <w:vertAlign w:val="superscript"/>
          <w:lang w:val="fr-FR"/>
        </w:rPr>
        <w:footnoteRef/>
      </w:r>
      <w:r w:rsidR="00FB2FFD" w:rsidRPr="0099139B">
        <w:rPr>
          <w:szCs w:val="17"/>
          <w:vertAlign w:val="superscript"/>
          <w:lang w:val="fr-FR"/>
        </w:rPr>
        <w:tab/>
      </w:r>
      <w:hyperlink r:id="rId33" w:history="1">
        <w:r w:rsidR="00FC67DC" w:rsidRPr="0099139B">
          <w:rPr>
            <w:rStyle w:val="Hyperlink"/>
            <w:szCs w:val="17"/>
            <w:lang w:val="fr-FR"/>
          </w:rPr>
          <w:t>https://www.inmujer.gob.es/actualidad/noticias/2020/Octubre/juguetesnosexistas.htm</w:t>
        </w:r>
      </w:hyperlink>
      <w:r w:rsidR="00FB2FFD" w:rsidRPr="0099139B">
        <w:rPr>
          <w:szCs w:val="17"/>
          <w:lang w:val="fr-FR"/>
        </w:rPr>
        <w:t>.</w:t>
      </w:r>
    </w:p>
  </w:footnote>
  <w:footnote w:id="48">
    <w:p w14:paraId="42C927D0" w14:textId="2EE32909" w:rsidR="00FB2FFD" w:rsidRPr="0099139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vertAlign w:val="superscript"/>
          <w:lang w:val="fr-FR"/>
        </w:rPr>
        <w:tab/>
      </w:r>
      <w:r w:rsidR="00FB2FFD" w:rsidRPr="00985D81">
        <w:rPr>
          <w:rStyle w:val="Caractresdenotedebasdepage"/>
          <w:szCs w:val="17"/>
          <w:vertAlign w:val="superscript"/>
          <w:lang w:val="fr-FR"/>
        </w:rPr>
        <w:footnoteRef/>
      </w:r>
      <w:r w:rsidR="00FB2FFD" w:rsidRPr="0099139B">
        <w:rPr>
          <w:szCs w:val="17"/>
          <w:vertAlign w:val="superscript"/>
          <w:lang w:val="fr-FR"/>
        </w:rPr>
        <w:tab/>
      </w:r>
      <w:hyperlink r:id="rId34" w:history="1">
        <w:r w:rsidR="00FC67DC" w:rsidRPr="0099139B">
          <w:rPr>
            <w:rStyle w:val="Hyperlink"/>
            <w:szCs w:val="17"/>
            <w:lang w:val="fr-FR"/>
          </w:rPr>
          <w:t>https://www.inmujer.gob.es/servRecursos/convocatorias/2020/IVPremiosLliliAlvarez.htm</w:t>
        </w:r>
      </w:hyperlink>
      <w:r w:rsidR="00FB2FFD" w:rsidRPr="0099139B">
        <w:rPr>
          <w:szCs w:val="17"/>
          <w:lang w:val="fr-FR"/>
        </w:rPr>
        <w:t>.</w:t>
      </w:r>
    </w:p>
  </w:footnote>
  <w:footnote w:id="49">
    <w:p w14:paraId="3A093233" w14:textId="5BA9FB7C"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es-ES"/>
        </w:rPr>
      </w:pPr>
      <w:r w:rsidRPr="0099139B">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vertAlign w:val="superscript"/>
          <w:lang w:val="es-ES"/>
        </w:rPr>
        <w:tab/>
      </w:r>
      <w:hyperlink r:id="rId35" w:history="1">
        <w:r w:rsidR="00FC67DC" w:rsidRPr="00985D81">
          <w:rPr>
            <w:rStyle w:val="Hyperlink"/>
            <w:szCs w:val="17"/>
            <w:lang w:val="es-ES"/>
          </w:rPr>
          <w:t>http://www.emakunde.euskadi.eus/contenidos/informacion/temas_medios_intro/es_def/</w:t>
        </w:r>
        <w:r w:rsidR="00FC67DC" w:rsidRPr="00985D81">
          <w:rPr>
            <w:rStyle w:val="Hyperlink"/>
            <w:szCs w:val="17"/>
            <w:lang w:val="es-ES"/>
          </w:rPr>
          <w:br/>
          <w:t>adjuntos/begir a.codigo.deontologico.pdf</w:t>
        </w:r>
      </w:hyperlink>
      <w:r w:rsidR="00FB2FFD" w:rsidRPr="00695650">
        <w:rPr>
          <w:szCs w:val="17"/>
          <w:lang w:val="es-ES"/>
        </w:rPr>
        <w:t>.</w:t>
      </w:r>
    </w:p>
  </w:footnote>
  <w:footnote w:id="50">
    <w:p w14:paraId="0DD7ADFD" w14:textId="2321AD40" w:rsidR="00FB2FFD" w:rsidRPr="003905E2" w:rsidRDefault="00091764" w:rsidP="009E1DE0">
      <w:pPr>
        <w:pStyle w:val="FootnoteText"/>
        <w:tabs>
          <w:tab w:val="right" w:pos="1195"/>
          <w:tab w:val="left" w:pos="1267"/>
          <w:tab w:val="left" w:pos="1742"/>
          <w:tab w:val="left" w:pos="2218"/>
          <w:tab w:val="left" w:pos="2693"/>
        </w:tabs>
        <w:ind w:left="1267" w:right="1260" w:hanging="576"/>
        <w:rPr>
          <w:szCs w:val="17"/>
          <w:lang w:val="es-ES"/>
        </w:rPr>
      </w:pPr>
      <w:r w:rsidRPr="00695650">
        <w:rPr>
          <w:szCs w:val="17"/>
          <w:vertAlign w:val="superscript"/>
          <w:lang w:val="es-ES"/>
        </w:rPr>
        <w:tab/>
      </w:r>
      <w:r w:rsidR="00FB2FFD" w:rsidRPr="00985D81">
        <w:rPr>
          <w:rStyle w:val="Caractresdenotedebasdepage"/>
          <w:szCs w:val="17"/>
          <w:vertAlign w:val="superscript"/>
          <w:lang w:val="fr-FR"/>
        </w:rPr>
        <w:footnoteRef/>
      </w:r>
      <w:r w:rsidR="00FB2FFD" w:rsidRPr="00695650">
        <w:rPr>
          <w:szCs w:val="17"/>
          <w:vertAlign w:val="superscript"/>
          <w:lang w:val="es-ES"/>
        </w:rPr>
        <w:tab/>
      </w:r>
      <w:hyperlink r:id="rId36" w:history="1">
        <w:r w:rsidR="00FC67DC" w:rsidRPr="00985D81">
          <w:rPr>
            <w:rStyle w:val="Hyperlink"/>
            <w:szCs w:val="17"/>
            <w:lang w:val="es-ES"/>
          </w:rPr>
          <w:t>https://fape.es/wp-content/uploads/2020/02/Manual-con-enfoque-de-ge%CC%81nero-para-periodistas.pdf</w:t>
        </w:r>
      </w:hyperlink>
      <w:r w:rsidR="00FB2FFD" w:rsidRPr="00695650">
        <w:rPr>
          <w:szCs w:val="17"/>
          <w:lang w:val="es-ES"/>
        </w:rPr>
        <w:t>.</w:t>
      </w:r>
    </w:p>
  </w:footnote>
  <w:footnote w:id="51">
    <w:p w14:paraId="263A861F" w14:textId="5E0024A0" w:rsidR="00FB2FFD" w:rsidRPr="003905E2" w:rsidRDefault="00091764" w:rsidP="009E1DE0">
      <w:pPr>
        <w:pStyle w:val="FootnoteText"/>
        <w:tabs>
          <w:tab w:val="right" w:pos="1195"/>
          <w:tab w:val="left" w:pos="1267"/>
          <w:tab w:val="left" w:pos="1742"/>
          <w:tab w:val="left" w:pos="2218"/>
          <w:tab w:val="left" w:pos="2693"/>
        </w:tabs>
        <w:ind w:left="1267" w:right="1260" w:hanging="576"/>
        <w:rPr>
          <w:szCs w:val="17"/>
          <w:lang w:val="es-ES"/>
        </w:rPr>
      </w:pPr>
      <w:r w:rsidRPr="00695650">
        <w:rPr>
          <w:szCs w:val="17"/>
          <w:vertAlign w:val="superscript"/>
          <w:lang w:val="es-ES"/>
        </w:rPr>
        <w:tab/>
      </w:r>
      <w:r w:rsidR="00FB2FFD" w:rsidRPr="00985D81">
        <w:rPr>
          <w:rStyle w:val="Caractresdenotedebasdepage"/>
          <w:szCs w:val="17"/>
          <w:vertAlign w:val="superscript"/>
          <w:lang w:val="fr-FR"/>
        </w:rPr>
        <w:footnoteRef/>
      </w:r>
      <w:r w:rsidR="00FB2FFD" w:rsidRPr="00695650">
        <w:rPr>
          <w:szCs w:val="17"/>
          <w:vertAlign w:val="superscript"/>
          <w:lang w:val="es-ES"/>
        </w:rPr>
        <w:tab/>
      </w:r>
      <w:hyperlink r:id="rId37" w:history="1">
        <w:r w:rsidR="00FC67DC" w:rsidRPr="00985D81">
          <w:rPr>
            <w:rStyle w:val="Hyperlink"/>
            <w:szCs w:val="17"/>
            <w:lang w:val="es-ES"/>
          </w:rPr>
          <w:t>https://mujeresexpertasextremadura.es/</w:t>
        </w:r>
      </w:hyperlink>
      <w:r w:rsidR="00FB2FFD" w:rsidRPr="00695650">
        <w:rPr>
          <w:szCs w:val="17"/>
          <w:lang w:val="es-ES"/>
        </w:rPr>
        <w:t>.</w:t>
      </w:r>
    </w:p>
  </w:footnote>
  <w:footnote w:id="52">
    <w:p w14:paraId="2E382A7B" w14:textId="4689E6B1" w:rsidR="00FB2FFD" w:rsidRPr="00FC67DC" w:rsidRDefault="00091764" w:rsidP="009E1DE0">
      <w:pPr>
        <w:pStyle w:val="FootnoteText"/>
        <w:tabs>
          <w:tab w:val="right" w:pos="1195"/>
          <w:tab w:val="left" w:pos="1267"/>
          <w:tab w:val="left" w:pos="1742"/>
          <w:tab w:val="left" w:pos="2218"/>
          <w:tab w:val="left" w:pos="2693"/>
        </w:tabs>
        <w:ind w:left="1267" w:right="1260" w:hanging="576"/>
        <w:rPr>
          <w:szCs w:val="17"/>
          <w:lang w:val="es-ES"/>
        </w:rPr>
      </w:pPr>
      <w:r w:rsidRPr="00695650">
        <w:rPr>
          <w:szCs w:val="17"/>
          <w:vertAlign w:val="superscript"/>
          <w:lang w:val="es-ES"/>
        </w:rPr>
        <w:tab/>
      </w:r>
      <w:r w:rsidR="00FB2FFD" w:rsidRPr="00985D81">
        <w:rPr>
          <w:rStyle w:val="Caractresdenotedebasdepage"/>
          <w:szCs w:val="17"/>
          <w:vertAlign w:val="superscript"/>
          <w:lang w:val="fr-FR"/>
        </w:rPr>
        <w:footnoteRef/>
      </w:r>
      <w:r w:rsidR="00FB2FFD" w:rsidRPr="00695650">
        <w:rPr>
          <w:szCs w:val="17"/>
          <w:vertAlign w:val="superscript"/>
          <w:lang w:val="es-ES"/>
        </w:rPr>
        <w:tab/>
      </w:r>
      <w:hyperlink r:id="rId38" w:history="1">
        <w:r w:rsidR="00FC67DC" w:rsidRPr="00985D81">
          <w:rPr>
            <w:rStyle w:val="Hyperlink"/>
            <w:szCs w:val="17"/>
            <w:lang w:val="es-ES"/>
          </w:rPr>
          <w:t>https://institutomujer.castillalamancha.es/sites/institutomujer.castillalamancha.es/files/</w:t>
        </w:r>
        <w:r w:rsidR="00FC67DC" w:rsidRPr="00985D81">
          <w:rPr>
            <w:rStyle w:val="Hyperlink"/>
            <w:szCs w:val="17"/>
            <w:lang w:val="es-ES"/>
          </w:rPr>
          <w:br/>
          <w:t>documentos/paginas/archivos/2020_2_21_convenio_de_colaboracion_cmm_-_im_clm.pdf</w:t>
        </w:r>
      </w:hyperlink>
      <w:r w:rsidR="00FB2FFD" w:rsidRPr="00695650">
        <w:rPr>
          <w:szCs w:val="17"/>
          <w:lang w:val="es-ES"/>
        </w:rPr>
        <w:t>.</w:t>
      </w:r>
    </w:p>
  </w:footnote>
  <w:footnote w:id="53">
    <w:p w14:paraId="3BC274A5" w14:textId="3363E29A" w:rsidR="00FB2FFD" w:rsidRPr="00FC67DC" w:rsidRDefault="00091764" w:rsidP="009E1DE0">
      <w:pPr>
        <w:pStyle w:val="FootnoteText"/>
        <w:tabs>
          <w:tab w:val="right" w:pos="1195"/>
          <w:tab w:val="left" w:pos="1267"/>
          <w:tab w:val="left" w:pos="1742"/>
          <w:tab w:val="left" w:pos="2218"/>
          <w:tab w:val="left" w:pos="2693"/>
        </w:tabs>
        <w:ind w:left="1267" w:right="1260" w:hanging="576"/>
        <w:rPr>
          <w:szCs w:val="17"/>
          <w:lang w:val="es-ES"/>
        </w:rPr>
      </w:pPr>
      <w:r w:rsidRPr="00695650">
        <w:rPr>
          <w:szCs w:val="17"/>
          <w:vertAlign w:val="superscript"/>
          <w:lang w:val="es-ES"/>
        </w:rPr>
        <w:tab/>
      </w:r>
      <w:r w:rsidR="00FB2FFD" w:rsidRPr="00985D81">
        <w:rPr>
          <w:rStyle w:val="Caractresdenotedebasdepage"/>
          <w:szCs w:val="17"/>
          <w:vertAlign w:val="superscript"/>
          <w:lang w:val="fr-FR"/>
        </w:rPr>
        <w:footnoteRef/>
      </w:r>
      <w:r w:rsidR="00FB2FFD" w:rsidRPr="00695650">
        <w:rPr>
          <w:szCs w:val="17"/>
          <w:vertAlign w:val="superscript"/>
          <w:lang w:val="es-ES"/>
        </w:rPr>
        <w:tab/>
      </w:r>
      <w:hyperlink r:id="rId39" w:history="1">
        <w:r w:rsidR="00FC67DC" w:rsidRPr="00985D81">
          <w:rPr>
            <w:rStyle w:val="Hyperlink"/>
            <w:szCs w:val="17"/>
            <w:lang w:val="es-ES"/>
          </w:rPr>
          <w:t>https://www.igualdad.gob.es/ministerio/dglgtbi/Paginas/index.aspx</w:t>
        </w:r>
      </w:hyperlink>
      <w:r w:rsidR="00FB2FFD" w:rsidRPr="00695650">
        <w:rPr>
          <w:szCs w:val="17"/>
          <w:lang w:val="es-ES"/>
        </w:rPr>
        <w:t>.</w:t>
      </w:r>
    </w:p>
  </w:footnote>
  <w:footnote w:id="54">
    <w:p w14:paraId="2E01AE1E" w14:textId="14FE75DA"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vertAlign w:val="superscript"/>
          <w:lang w:val="es-ES"/>
        </w:rPr>
        <w:tab/>
      </w:r>
      <w:r w:rsidR="00FB2FFD" w:rsidRPr="00985D81">
        <w:rPr>
          <w:rStyle w:val="Caractresdenotedebasdepage"/>
          <w:szCs w:val="17"/>
          <w:vertAlign w:val="superscript"/>
          <w:lang w:val="fr-FR"/>
        </w:rPr>
        <w:footnoteRef/>
      </w:r>
      <w:r w:rsidR="00FB2FFD" w:rsidRPr="00695650">
        <w:rPr>
          <w:szCs w:val="17"/>
          <w:lang w:val="fr-FR"/>
        </w:rPr>
        <w:tab/>
        <w:t>Voir l</w:t>
      </w:r>
      <w:r w:rsidR="00840231">
        <w:rPr>
          <w:szCs w:val="17"/>
          <w:lang w:val="fr-FR"/>
        </w:rPr>
        <w:t>’</w:t>
      </w:r>
      <w:r w:rsidR="00FB2FFD" w:rsidRPr="00695650">
        <w:rPr>
          <w:szCs w:val="17"/>
          <w:lang w:val="fr-FR"/>
        </w:rPr>
        <w:t>annexe III sur les progrès réalisés pour ce qui est d</w:t>
      </w:r>
      <w:r w:rsidR="00840231">
        <w:rPr>
          <w:szCs w:val="17"/>
          <w:lang w:val="fr-FR"/>
        </w:rPr>
        <w:t>’</w:t>
      </w:r>
      <w:r w:rsidR="00FB2FFD" w:rsidRPr="00695650">
        <w:rPr>
          <w:szCs w:val="17"/>
          <w:lang w:val="fr-FR"/>
        </w:rPr>
        <w:t>instaurer des congés paternité et maternité d</w:t>
      </w:r>
      <w:r w:rsidR="00840231">
        <w:rPr>
          <w:szCs w:val="17"/>
          <w:lang w:val="fr-FR"/>
        </w:rPr>
        <w:t>’</w:t>
      </w:r>
      <w:r w:rsidR="00FB2FFD" w:rsidRPr="00695650">
        <w:rPr>
          <w:szCs w:val="17"/>
          <w:lang w:val="fr-FR"/>
        </w:rPr>
        <w:t xml:space="preserve">égale durée. Voir les sections </w:t>
      </w:r>
      <w:r w:rsidR="00FB2FFD" w:rsidRPr="00985D81">
        <w:rPr>
          <w:szCs w:val="17"/>
          <w:lang w:val="fr-FR"/>
        </w:rPr>
        <w:t>7</w:t>
      </w:r>
      <w:r w:rsidR="00FB2FFD" w:rsidRPr="00695650">
        <w:rPr>
          <w:szCs w:val="17"/>
          <w:lang w:val="fr-FR"/>
        </w:rPr>
        <w:t xml:space="preserve">, </w:t>
      </w:r>
      <w:r w:rsidR="00FB2FFD" w:rsidRPr="00985D81">
        <w:rPr>
          <w:szCs w:val="17"/>
          <w:lang w:val="fr-FR"/>
        </w:rPr>
        <w:t>8</w:t>
      </w:r>
      <w:r w:rsidR="00FB2FFD" w:rsidRPr="00695650">
        <w:rPr>
          <w:szCs w:val="17"/>
          <w:lang w:val="fr-FR"/>
        </w:rPr>
        <w:t xml:space="preserve"> et </w:t>
      </w:r>
      <w:r w:rsidR="00FB2FFD" w:rsidRPr="00985D81">
        <w:rPr>
          <w:szCs w:val="17"/>
          <w:lang w:val="fr-FR"/>
        </w:rPr>
        <w:t>11</w:t>
      </w:r>
      <w:r w:rsidR="00FB2FFD" w:rsidRPr="00695650">
        <w:rPr>
          <w:szCs w:val="17"/>
          <w:lang w:val="fr-FR"/>
        </w:rPr>
        <w:t xml:space="preserve"> du rapport.</w:t>
      </w:r>
    </w:p>
  </w:footnote>
  <w:footnote w:id="55">
    <w:p w14:paraId="11817604" w14:textId="5FD33AC4"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t>Annexe II.</w:t>
      </w:r>
    </w:p>
  </w:footnote>
  <w:footnote w:id="56">
    <w:p w14:paraId="2E992503" w14:textId="19F900AB"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40" w:history="1">
        <w:r w:rsidR="006611E9" w:rsidRPr="00985D81">
          <w:rPr>
            <w:rStyle w:val="Hyperlink"/>
            <w:szCs w:val="17"/>
            <w:lang w:val="fr-FR"/>
          </w:rPr>
          <w:t>https://www.boe.es/eli/es/lo/2004/12/28/1/con</w:t>
        </w:r>
      </w:hyperlink>
      <w:r w:rsidR="00FB2FFD" w:rsidRPr="00695650">
        <w:rPr>
          <w:szCs w:val="17"/>
          <w:lang w:val="fr-FR"/>
        </w:rPr>
        <w:t>.</w:t>
      </w:r>
    </w:p>
  </w:footnote>
  <w:footnote w:id="57">
    <w:p w14:paraId="442DA859" w14:textId="34040578"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Article </w:t>
      </w:r>
      <w:r w:rsidR="00FB2FFD" w:rsidRPr="00985D81">
        <w:rPr>
          <w:szCs w:val="17"/>
          <w:lang w:val="fr-FR"/>
        </w:rPr>
        <w:t>3</w:t>
      </w:r>
      <w:r w:rsidR="00FB2FFD" w:rsidRPr="00695650">
        <w:rPr>
          <w:szCs w:val="17"/>
          <w:lang w:val="fr-FR"/>
        </w:rPr>
        <w:t>.</w:t>
      </w:r>
      <w:r w:rsidR="00FB2FFD" w:rsidRPr="00985D81">
        <w:rPr>
          <w:szCs w:val="17"/>
          <w:lang w:val="fr-FR"/>
        </w:rPr>
        <w:t>1</w:t>
      </w:r>
      <w:r w:rsidR="00FB2FFD" w:rsidRPr="00695650">
        <w:rPr>
          <w:szCs w:val="17"/>
          <w:lang w:val="fr-FR"/>
        </w:rPr>
        <w:t>.</w:t>
      </w:r>
    </w:p>
  </w:footnote>
  <w:footnote w:id="58">
    <w:p w14:paraId="26A04A61" w14:textId="19529AF9"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vertAlign w:val="superscript"/>
          <w:lang w:val="fr-FR"/>
        </w:rPr>
        <w:tab/>
      </w:r>
      <w:r w:rsidR="00FB2FFD" w:rsidRPr="00985D81">
        <w:rPr>
          <w:rStyle w:val="Caractresdenotedebasdepage"/>
          <w:szCs w:val="17"/>
          <w:vertAlign w:val="superscript"/>
          <w:lang w:val="fr-FR"/>
        </w:rPr>
        <w:footnoteRef/>
      </w:r>
      <w:r w:rsidR="00FB2FFD" w:rsidRPr="00695650">
        <w:rPr>
          <w:szCs w:val="17"/>
          <w:lang w:val="fr-FR"/>
        </w:rPr>
        <w:tab/>
      </w:r>
      <w:r w:rsidR="00FB2FFD" w:rsidRPr="009D28F8">
        <w:rPr>
          <w:szCs w:val="17"/>
          <w:lang w:val="fr-FR"/>
        </w:rPr>
        <w:t xml:space="preserve">Loi </w:t>
      </w:r>
      <w:r w:rsidR="00FB2FFD" w:rsidRPr="00985D81">
        <w:rPr>
          <w:szCs w:val="17"/>
          <w:lang w:val="fr-FR"/>
        </w:rPr>
        <w:t>7</w:t>
      </w:r>
      <w:r w:rsidR="00FB2FFD" w:rsidRPr="009D28F8">
        <w:rPr>
          <w:szCs w:val="17"/>
          <w:lang w:val="fr-FR"/>
        </w:rPr>
        <w:t>/</w:t>
      </w:r>
      <w:r w:rsidR="00FB2FFD" w:rsidRPr="00985D81">
        <w:rPr>
          <w:szCs w:val="17"/>
          <w:lang w:val="fr-FR"/>
        </w:rPr>
        <w:t>1985</w:t>
      </w:r>
      <w:r w:rsidR="00FB2FFD" w:rsidRPr="009D28F8">
        <w:rPr>
          <w:szCs w:val="17"/>
          <w:lang w:val="fr-FR"/>
        </w:rPr>
        <w:t xml:space="preserve">, du </w:t>
      </w:r>
      <w:r w:rsidR="00FB2FFD" w:rsidRPr="00985D81">
        <w:rPr>
          <w:szCs w:val="17"/>
          <w:lang w:val="fr-FR"/>
        </w:rPr>
        <w:t>2</w:t>
      </w:r>
      <w:r w:rsidR="00FB2FFD" w:rsidRPr="009D28F8">
        <w:rPr>
          <w:szCs w:val="17"/>
          <w:lang w:val="fr-FR"/>
        </w:rPr>
        <w:t xml:space="preserve"> avril </w:t>
      </w:r>
      <w:r w:rsidR="00FB2FFD" w:rsidRPr="00985D81">
        <w:rPr>
          <w:szCs w:val="17"/>
          <w:lang w:val="fr-FR"/>
        </w:rPr>
        <w:t>1985</w:t>
      </w:r>
      <w:r w:rsidR="00FB2FFD" w:rsidRPr="009D28F8">
        <w:rPr>
          <w:szCs w:val="17"/>
          <w:lang w:val="fr-FR"/>
        </w:rPr>
        <w:t>, portant réglementation des fondements du régime local</w:t>
      </w:r>
      <w:r w:rsidR="00FB2FFD" w:rsidRPr="00695650">
        <w:rPr>
          <w:szCs w:val="17"/>
          <w:lang w:val="fr-FR"/>
        </w:rPr>
        <w:t xml:space="preserve">, article </w:t>
      </w:r>
      <w:r w:rsidR="00FB2FFD" w:rsidRPr="00985D81">
        <w:rPr>
          <w:szCs w:val="17"/>
          <w:lang w:val="fr-FR"/>
        </w:rPr>
        <w:t>25</w:t>
      </w:r>
      <w:r w:rsidR="00FB2FFD" w:rsidRPr="00695650">
        <w:rPr>
          <w:szCs w:val="17"/>
          <w:lang w:val="fr-FR"/>
        </w:rPr>
        <w:t>.</w:t>
      </w:r>
      <w:r w:rsidR="00FB2FFD" w:rsidRPr="00985D81">
        <w:rPr>
          <w:szCs w:val="17"/>
          <w:lang w:val="fr-FR"/>
        </w:rPr>
        <w:t>2</w:t>
      </w:r>
      <w:r w:rsidR="00FB2FFD" w:rsidRPr="00695650">
        <w:rPr>
          <w:szCs w:val="17"/>
          <w:lang w:val="fr-FR"/>
        </w:rPr>
        <w:t>.</w:t>
      </w:r>
    </w:p>
  </w:footnote>
  <w:footnote w:id="59">
    <w:p w14:paraId="6E52423A" w14:textId="009B67FB" w:rsidR="00FB2FFD" w:rsidRPr="0099139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vertAlign w:val="superscript"/>
          <w:lang w:val="fr-FR"/>
        </w:rPr>
        <w:tab/>
      </w:r>
      <w:r w:rsidR="00FB2FFD" w:rsidRPr="00985D81">
        <w:rPr>
          <w:rStyle w:val="Caractresdenotedebasdepage"/>
          <w:szCs w:val="17"/>
          <w:vertAlign w:val="superscript"/>
          <w:lang w:val="fr-FR"/>
        </w:rPr>
        <w:footnoteRef/>
      </w:r>
      <w:r w:rsidR="00FB2FFD" w:rsidRPr="0099139B">
        <w:rPr>
          <w:szCs w:val="17"/>
          <w:lang w:val="fr-FR"/>
        </w:rPr>
        <w:tab/>
      </w:r>
      <w:hyperlink r:id="rId41" w:history="1">
        <w:r w:rsidR="006611E9" w:rsidRPr="0099139B">
          <w:rPr>
            <w:rStyle w:val="Hyperlink"/>
            <w:szCs w:val="17"/>
            <w:lang w:val="fr-FR"/>
          </w:rPr>
          <w:t>https://violenciagenero.igualdad.gob.es/sensibilizacionConcienciacion/campannas/</w:t>
        </w:r>
        <w:r w:rsidR="006611E9" w:rsidRPr="0099139B">
          <w:rPr>
            <w:rStyle w:val="Hyperlink"/>
            <w:szCs w:val="17"/>
            <w:lang w:val="fr-FR"/>
          </w:rPr>
          <w:br/>
          <w:t>violenciaGobierno/todoSaldraBien/img/rectificaciones/CARTEL01TELEFONOSalta.pdf</w:t>
        </w:r>
      </w:hyperlink>
      <w:r w:rsidR="00FB2FFD" w:rsidRPr="0099139B">
        <w:rPr>
          <w:szCs w:val="17"/>
          <w:lang w:val="fr-FR"/>
        </w:rPr>
        <w:t>.</w:t>
      </w:r>
    </w:p>
  </w:footnote>
  <w:footnote w:id="60">
    <w:p w14:paraId="64C3A6DA" w14:textId="64F0C313" w:rsidR="00FB2FFD" w:rsidRPr="0099139B" w:rsidRDefault="00091764" w:rsidP="009E1DE0">
      <w:pPr>
        <w:pStyle w:val="FootnoteText"/>
        <w:widowControl w:val="0"/>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99139B">
        <w:rPr>
          <w:szCs w:val="17"/>
          <w:lang w:val="fr-FR"/>
        </w:rPr>
        <w:tab/>
      </w:r>
      <w:hyperlink r:id="rId42" w:history="1">
        <w:r w:rsidR="006611E9" w:rsidRPr="0099139B">
          <w:rPr>
            <w:rStyle w:val="Hyperlink"/>
            <w:szCs w:val="17"/>
            <w:lang w:val="fr-FR"/>
          </w:rPr>
          <w:t>https://violenciagenero.igualdad.gob.es/sensibilizacionConcienciacion/campannas/</w:t>
        </w:r>
        <w:r w:rsidR="006611E9" w:rsidRPr="0099139B">
          <w:rPr>
            <w:rStyle w:val="Hyperlink"/>
            <w:szCs w:val="17"/>
            <w:lang w:val="fr-FR"/>
          </w:rPr>
          <w:br/>
          <w:t>violenciaGobierno/todoSaldraBien/home.htm</w:t>
        </w:r>
      </w:hyperlink>
      <w:r w:rsidR="00FB2FFD" w:rsidRPr="0099139B">
        <w:rPr>
          <w:szCs w:val="17"/>
          <w:lang w:val="fr-FR"/>
        </w:rPr>
        <w:t>.</w:t>
      </w:r>
    </w:p>
  </w:footnote>
  <w:footnote w:id="61">
    <w:p w14:paraId="40E4D5BB" w14:textId="0378A745" w:rsidR="00FB2FFD" w:rsidRPr="0099139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99139B">
        <w:rPr>
          <w:szCs w:val="17"/>
          <w:lang w:val="fr-FR"/>
        </w:rPr>
        <w:tab/>
      </w:r>
      <w:hyperlink r:id="rId43" w:history="1">
        <w:r w:rsidR="006611E9" w:rsidRPr="0099139B">
          <w:rPr>
            <w:rStyle w:val="Hyperlink"/>
            <w:szCs w:val="17"/>
            <w:lang w:val="fr-FR"/>
          </w:rPr>
          <w:t>https://violenciagenero.igualdad.gob.es/informacionUtil/covid19/GuiaVictimasVGCovid19.pdf</w:t>
        </w:r>
      </w:hyperlink>
      <w:r w:rsidR="00FB2FFD" w:rsidRPr="0099139B">
        <w:rPr>
          <w:szCs w:val="17"/>
          <w:lang w:val="fr-FR"/>
        </w:rPr>
        <w:t>.</w:t>
      </w:r>
    </w:p>
  </w:footnote>
  <w:footnote w:id="62">
    <w:p w14:paraId="25E84D4A" w14:textId="46B5A834" w:rsidR="00FB2FFD" w:rsidRPr="0099139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99139B">
        <w:rPr>
          <w:szCs w:val="17"/>
          <w:lang w:val="fr-FR"/>
        </w:rPr>
        <w:tab/>
      </w:r>
      <w:hyperlink r:id="rId44" w:history="1">
        <w:r w:rsidR="006611E9" w:rsidRPr="0099139B">
          <w:rPr>
            <w:rStyle w:val="Hyperlink"/>
            <w:szCs w:val="17"/>
            <w:lang w:val="fr-FR"/>
          </w:rPr>
          <w:t>https://www.mscbs.gob.es/ssi/familiasInfancia/docs/Documento_tecnico_recomendacion</w:t>
        </w:r>
        <w:r w:rsidR="006611E9" w:rsidRPr="0099139B">
          <w:rPr>
            <w:rStyle w:val="Hyperlink"/>
            <w:szCs w:val="17"/>
            <w:lang w:val="fr-FR"/>
          </w:rPr>
          <w:br/>
          <w:t>_actuaciones_covid-19.pdf</w:t>
        </w:r>
      </w:hyperlink>
      <w:r w:rsidR="00FB2FFD" w:rsidRPr="0099139B">
        <w:rPr>
          <w:szCs w:val="17"/>
          <w:lang w:val="fr-FR"/>
        </w:rPr>
        <w:t>.</w:t>
      </w:r>
    </w:p>
  </w:footnote>
  <w:footnote w:id="63">
    <w:p w14:paraId="5BE9C801" w14:textId="0A6D9116"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Article premier de la loi organique </w:t>
      </w:r>
      <w:r w:rsidR="00FB2FFD" w:rsidRPr="00985D81">
        <w:rPr>
          <w:szCs w:val="17"/>
          <w:lang w:val="fr-FR"/>
        </w:rPr>
        <w:t>1</w:t>
      </w:r>
      <w:r w:rsidR="00FB2FFD" w:rsidRPr="00695650">
        <w:rPr>
          <w:szCs w:val="17"/>
          <w:lang w:val="fr-FR"/>
        </w:rPr>
        <w:t>/</w:t>
      </w:r>
      <w:r w:rsidR="00FB2FFD" w:rsidRPr="00985D81">
        <w:rPr>
          <w:szCs w:val="17"/>
          <w:lang w:val="fr-FR"/>
        </w:rPr>
        <w:t>2004</w:t>
      </w:r>
      <w:r w:rsidR="00FB2FFD" w:rsidRPr="00695650">
        <w:rPr>
          <w:szCs w:val="17"/>
          <w:lang w:val="fr-FR"/>
        </w:rPr>
        <w:t>.</w:t>
      </w:r>
    </w:p>
  </w:footnote>
  <w:footnote w:id="64">
    <w:p w14:paraId="32AAAA14" w14:textId="4202BE30" w:rsidR="00FB2FFD" w:rsidRPr="00695650" w:rsidRDefault="00091764" w:rsidP="006611E9">
      <w:pPr>
        <w:pStyle w:val="FootnoteText"/>
        <w:widowControl w:val="0"/>
        <w:tabs>
          <w:tab w:val="right" w:pos="1195"/>
          <w:tab w:val="left" w:pos="1267"/>
          <w:tab w:val="left" w:pos="1742"/>
          <w:tab w:val="left" w:pos="2218"/>
          <w:tab w:val="left" w:pos="2693"/>
        </w:tabs>
        <w:ind w:left="1267" w:right="1260" w:hanging="576"/>
        <w:rPr>
          <w:szCs w:val="17"/>
          <w:lang w:val="es-ES"/>
        </w:rPr>
      </w:pPr>
      <w:r w:rsidRPr="0099139B">
        <w:rPr>
          <w:szCs w:val="17"/>
          <w:lang w:val="fr-FR"/>
        </w:rPr>
        <w:tab/>
      </w:r>
      <w:r w:rsidR="00FB2FFD" w:rsidRPr="00985D81">
        <w:rPr>
          <w:rStyle w:val="Caractresdenotedebasdepage"/>
          <w:szCs w:val="17"/>
          <w:vertAlign w:val="superscript"/>
          <w:lang w:val="fr-FR"/>
        </w:rPr>
        <w:footnoteRef/>
      </w:r>
      <w:r w:rsidR="00FB2FFD" w:rsidRPr="00695650">
        <w:rPr>
          <w:szCs w:val="17"/>
          <w:lang w:val="es-ES"/>
        </w:rPr>
        <w:tab/>
      </w:r>
      <w:hyperlink r:id="rId45" w:history="1">
        <w:r w:rsidR="006611E9" w:rsidRPr="00985D81">
          <w:rPr>
            <w:rStyle w:val="Hyperlink"/>
            <w:szCs w:val="17"/>
            <w:lang w:val="es-ES"/>
          </w:rPr>
          <w:t>https://www.mjusticia.gob.es/es/ElMinisterio/OrganismosMinisterio/Documents/</w:t>
        </w:r>
        <w:r w:rsidR="006611E9" w:rsidRPr="00985D81">
          <w:rPr>
            <w:rStyle w:val="Hyperlink"/>
            <w:szCs w:val="17"/>
            <w:lang w:val="es-ES"/>
          </w:rPr>
          <w:br/>
          <w:t>Protocolo valoración forense urgente del riesgo VdG_2020.pdf</w:t>
        </w:r>
      </w:hyperlink>
      <w:r w:rsidR="00FB2FFD" w:rsidRPr="00695650">
        <w:rPr>
          <w:szCs w:val="17"/>
          <w:lang w:val="es-ES"/>
        </w:rPr>
        <w:t>.</w:t>
      </w:r>
    </w:p>
  </w:footnote>
  <w:footnote w:id="65">
    <w:p w14:paraId="584B8154" w14:textId="7E471578" w:rsidR="00FB2FFD" w:rsidRPr="00695650" w:rsidRDefault="00091764" w:rsidP="009E1DE0">
      <w:pPr>
        <w:pStyle w:val="FootnoteText"/>
        <w:widowControl w:val="0"/>
        <w:tabs>
          <w:tab w:val="right" w:pos="1195"/>
          <w:tab w:val="left" w:pos="1267"/>
          <w:tab w:val="left" w:pos="1742"/>
          <w:tab w:val="left" w:pos="2218"/>
          <w:tab w:val="left" w:pos="2693"/>
        </w:tabs>
        <w:ind w:left="1267" w:right="1260" w:hanging="576"/>
        <w:rPr>
          <w:szCs w:val="17"/>
          <w:lang w:val="es-ES"/>
        </w:rPr>
      </w:pPr>
      <w:r w:rsidRPr="00695650">
        <w:rPr>
          <w:szCs w:val="17"/>
          <w:lang w:val="es-ES"/>
        </w:rPr>
        <w:tab/>
      </w:r>
      <w:r w:rsidR="00FB2FFD" w:rsidRPr="00985D81">
        <w:rPr>
          <w:rStyle w:val="Caractresdenotedebasdepage"/>
          <w:szCs w:val="17"/>
          <w:vertAlign w:val="superscript"/>
          <w:lang w:val="fr-FR"/>
        </w:rPr>
        <w:footnoteRef/>
      </w:r>
      <w:r w:rsidR="00FB2FFD" w:rsidRPr="00695650">
        <w:rPr>
          <w:szCs w:val="17"/>
          <w:lang w:val="es-ES"/>
        </w:rPr>
        <w:tab/>
      </w:r>
      <w:hyperlink r:id="rId46" w:history="1">
        <w:r w:rsidR="006611E9" w:rsidRPr="00985D81">
          <w:rPr>
            <w:rStyle w:val="Hyperlink"/>
            <w:szCs w:val="17"/>
            <w:lang w:val="es-ES"/>
          </w:rPr>
          <w:t>http://www.poderjudicial.es/cgpj/es/Temas/Violencia-domestica-y-de-genero/</w:t>
        </w:r>
        <w:r w:rsidR="006611E9" w:rsidRPr="00985D81">
          <w:rPr>
            <w:rStyle w:val="Hyperlink"/>
            <w:szCs w:val="17"/>
            <w:lang w:val="es-ES"/>
          </w:rPr>
          <w:br/>
          <w:t>Actividad-del-Observatorio/Datos-estadisticos/</w:t>
        </w:r>
      </w:hyperlink>
      <w:r w:rsidR="00FB2FFD" w:rsidRPr="00695650">
        <w:rPr>
          <w:szCs w:val="17"/>
          <w:lang w:val="es-ES"/>
        </w:rPr>
        <w:t>.</w:t>
      </w:r>
    </w:p>
  </w:footnote>
  <w:footnote w:id="66">
    <w:p w14:paraId="63AD58F7" w14:textId="71716E27"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es-ES"/>
        </w:rPr>
        <w:tab/>
      </w:r>
      <w:r w:rsidR="00FB2FFD" w:rsidRPr="00985D81">
        <w:rPr>
          <w:rStyle w:val="Caractresdenotedebasdepage"/>
          <w:szCs w:val="17"/>
          <w:vertAlign w:val="superscript"/>
          <w:lang w:val="fr-FR"/>
        </w:rPr>
        <w:footnoteRef/>
      </w:r>
      <w:r w:rsidR="00FB2FFD" w:rsidRPr="00695650">
        <w:rPr>
          <w:szCs w:val="17"/>
          <w:lang w:val="fr-FR"/>
        </w:rPr>
        <w:tab/>
        <w:t>Art</w:t>
      </w:r>
      <w:r w:rsidR="00BA4A7F">
        <w:rPr>
          <w:szCs w:val="17"/>
          <w:lang w:val="fr-FR"/>
        </w:rPr>
        <w:t>icle</w:t>
      </w:r>
      <w:r w:rsidR="00FB2FFD" w:rsidRPr="00695650">
        <w:rPr>
          <w:szCs w:val="17"/>
          <w:lang w:val="fr-FR"/>
        </w:rPr>
        <w:t xml:space="preserve"> </w:t>
      </w:r>
      <w:r w:rsidR="00FB2FFD" w:rsidRPr="00985D81">
        <w:rPr>
          <w:szCs w:val="17"/>
          <w:lang w:val="fr-FR"/>
        </w:rPr>
        <w:t>87</w:t>
      </w:r>
      <w:r w:rsidR="00FB2FFD" w:rsidRPr="00695650">
        <w:rPr>
          <w:szCs w:val="17"/>
          <w:lang w:val="fr-FR"/>
        </w:rPr>
        <w:t xml:space="preserve"> </w:t>
      </w:r>
      <w:r w:rsidR="002C6DA4" w:rsidRPr="00985D81">
        <w:rPr>
          <w:i/>
          <w:szCs w:val="17"/>
          <w:lang w:val="fr-FR"/>
        </w:rPr>
        <w:t>quater</w:t>
      </w:r>
      <w:r w:rsidR="00FB2FFD" w:rsidRPr="00695650">
        <w:rPr>
          <w:szCs w:val="17"/>
          <w:lang w:val="fr-FR"/>
        </w:rPr>
        <w:t xml:space="preserve"> de la loi portant organisation du pouvoir judiciaire.</w:t>
      </w:r>
    </w:p>
  </w:footnote>
  <w:footnote w:id="67">
    <w:p w14:paraId="0C3AF9B0" w14:textId="080F9B3A"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47" w:history="1">
        <w:r w:rsidR="006611E9" w:rsidRPr="00985D81">
          <w:rPr>
            <w:rStyle w:val="Hyperlink"/>
            <w:szCs w:val="17"/>
            <w:lang w:val="fr-FR"/>
          </w:rPr>
          <w:t>https://www.boe.es/boe/dias/2020/12/12/pdfs/BOE-A-2020-16069.pdf</w:t>
        </w:r>
      </w:hyperlink>
      <w:r w:rsidR="00FB2FFD" w:rsidRPr="00695650">
        <w:rPr>
          <w:szCs w:val="17"/>
          <w:lang w:val="fr-FR"/>
        </w:rPr>
        <w:t>.</w:t>
      </w:r>
    </w:p>
  </w:footnote>
  <w:footnote w:id="68">
    <w:p w14:paraId="4D899560" w14:textId="59C2B2A5"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48" w:history="1">
        <w:r w:rsidR="006611E9" w:rsidRPr="00985D81">
          <w:rPr>
            <w:rStyle w:val="Hyperlink"/>
            <w:szCs w:val="17"/>
            <w:lang w:val="fr-FR"/>
          </w:rPr>
          <w:t>https://www.boe.es/boe/dias/2020/12/12/pdfs/BOE-A-2020-16069.pdf</w:t>
        </w:r>
      </w:hyperlink>
      <w:r w:rsidR="00FB2FFD" w:rsidRPr="00695650">
        <w:rPr>
          <w:szCs w:val="17"/>
          <w:lang w:val="fr-FR"/>
        </w:rPr>
        <w:t>.</w:t>
      </w:r>
    </w:p>
  </w:footnote>
  <w:footnote w:id="69">
    <w:p w14:paraId="323465CF" w14:textId="1D4C5516"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49" w:history="1">
        <w:r w:rsidR="006611E9" w:rsidRPr="00985D81">
          <w:rPr>
            <w:rStyle w:val="Hyperlink"/>
            <w:spacing w:val="2"/>
            <w:szCs w:val="17"/>
            <w:lang w:val="fr-FR"/>
          </w:rPr>
          <w:t>https://www.congreso.es/web/guest/comisiones?p_p_id=organos&amp;p_p_lifecycle=0&amp;p_p</w:t>
        </w:r>
        <w:r w:rsidR="006611E9" w:rsidRPr="00985D81">
          <w:rPr>
            <w:rStyle w:val="Hyperlink"/>
            <w:spacing w:val="2"/>
            <w:szCs w:val="17"/>
            <w:lang w:val="fr-FR"/>
          </w:rPr>
          <w:br/>
          <w:t>_state=normal&amp;p_p_mode=view&amp;_organos_selectedLegislatura=XIV&amp;_organos_codComision=338</w:t>
        </w:r>
      </w:hyperlink>
      <w:r w:rsidR="00FB2FFD" w:rsidRPr="006611E9">
        <w:rPr>
          <w:spacing w:val="2"/>
          <w:szCs w:val="17"/>
          <w:lang w:val="fr-FR"/>
        </w:rPr>
        <w:t>.</w:t>
      </w:r>
    </w:p>
  </w:footnote>
  <w:footnote w:id="70">
    <w:p w14:paraId="1F327930" w14:textId="1468EB1C"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50" w:history="1">
        <w:r w:rsidR="006611E9" w:rsidRPr="00985D81">
          <w:rPr>
            <w:rStyle w:val="Hyperlink"/>
            <w:szCs w:val="17"/>
            <w:lang w:val="fr-FR"/>
          </w:rPr>
          <w:t>http://www.violenciagenero.igualdad.gob.es/</w:t>
        </w:r>
      </w:hyperlink>
      <w:r w:rsidR="00FB2FFD" w:rsidRPr="00695650">
        <w:rPr>
          <w:szCs w:val="17"/>
          <w:lang w:val="fr-FR"/>
        </w:rPr>
        <w:t>.</w:t>
      </w:r>
    </w:p>
  </w:footnote>
  <w:footnote w:id="71">
    <w:p w14:paraId="6E5FE8BF" w14:textId="18105AE7"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51" w:history="1">
        <w:r w:rsidR="006611E9" w:rsidRPr="00985D81">
          <w:rPr>
            <w:rStyle w:val="Hyperlink"/>
            <w:szCs w:val="17"/>
            <w:lang w:val="fr-FR"/>
          </w:rPr>
          <w:t>https://violenciagenero.igualdad.gob.es/informacionUtil/guia/home.htm</w:t>
        </w:r>
      </w:hyperlink>
      <w:r w:rsidR="00FB2FFD" w:rsidRPr="00695650">
        <w:rPr>
          <w:szCs w:val="17"/>
          <w:lang w:val="fr-FR"/>
        </w:rPr>
        <w:t>.</w:t>
      </w:r>
    </w:p>
  </w:footnote>
  <w:footnote w:id="72">
    <w:p w14:paraId="7070DE12" w14:textId="467C1F91"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52" w:history="1">
        <w:r w:rsidR="006611E9" w:rsidRPr="00985D81">
          <w:rPr>
            <w:rStyle w:val="Hyperlink"/>
            <w:szCs w:val="17"/>
            <w:lang w:val="fr-FR"/>
          </w:rPr>
          <w:t>https://expinterweb.mitramiss.gob.es/buzonfraude/</w:t>
        </w:r>
      </w:hyperlink>
      <w:r w:rsidR="00FB2FFD" w:rsidRPr="00695650">
        <w:rPr>
          <w:szCs w:val="17"/>
          <w:lang w:val="fr-FR"/>
        </w:rPr>
        <w:t>.</w:t>
      </w:r>
    </w:p>
  </w:footnote>
  <w:footnote w:id="73">
    <w:p w14:paraId="35044DF4" w14:textId="22D3DABD"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53" w:history="1">
        <w:r w:rsidR="006611E9" w:rsidRPr="00985D81">
          <w:rPr>
            <w:rStyle w:val="Hyperlink"/>
            <w:szCs w:val="17"/>
            <w:lang w:val="fr-FR"/>
          </w:rPr>
          <w:t>https://www.boe.es/eli/es/res/2018/11/16/(4)</w:t>
        </w:r>
      </w:hyperlink>
      <w:r w:rsidR="00FB2FFD" w:rsidRPr="00695650">
        <w:rPr>
          <w:szCs w:val="17"/>
          <w:lang w:val="fr-FR"/>
        </w:rPr>
        <w:t>.</w:t>
      </w:r>
    </w:p>
  </w:footnote>
  <w:footnote w:id="74">
    <w:p w14:paraId="012F5566" w14:textId="347B4F11"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54" w:history="1">
        <w:r w:rsidR="006611E9" w:rsidRPr="00985D81">
          <w:rPr>
            <w:rStyle w:val="Hyperlink"/>
            <w:szCs w:val="17"/>
            <w:lang w:val="fr-FR"/>
          </w:rPr>
          <w:t>https://violenciagenero.igualdad.gob.es/planActuacion/estrategiaNacional/home.htm</w:t>
        </w:r>
      </w:hyperlink>
      <w:r w:rsidR="00FB2FFD" w:rsidRPr="00695650">
        <w:rPr>
          <w:szCs w:val="17"/>
          <w:lang w:val="fr-FR"/>
        </w:rPr>
        <w:t>.</w:t>
      </w:r>
    </w:p>
  </w:footnote>
  <w:footnote w:id="75">
    <w:p w14:paraId="0FEBCFAC" w14:textId="799500CF"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55" w:history="1">
        <w:r w:rsidR="006611E9" w:rsidRPr="00985D81">
          <w:rPr>
            <w:rStyle w:val="Hyperlink"/>
            <w:szCs w:val="17"/>
            <w:lang w:val="fr-FR"/>
          </w:rPr>
          <w:t>http://www.violenciagenero.igualdad.gob.es/otrasFormas/mutilacion/protocolos/protocolo/</w:t>
        </w:r>
        <w:r w:rsidR="006611E9" w:rsidRPr="00985D81">
          <w:rPr>
            <w:rStyle w:val="Hyperlink"/>
            <w:szCs w:val="17"/>
            <w:lang w:val="fr-FR"/>
          </w:rPr>
          <w:br/>
          <w:t>pdf/Protocolo_MGF_vers5feb2015.pdf</w:t>
        </w:r>
      </w:hyperlink>
      <w:r w:rsidR="00FB2FFD" w:rsidRPr="00695650">
        <w:rPr>
          <w:szCs w:val="17"/>
          <w:lang w:val="fr-FR"/>
        </w:rPr>
        <w:t>.</w:t>
      </w:r>
    </w:p>
  </w:footnote>
  <w:footnote w:id="76">
    <w:p w14:paraId="648AB401" w14:textId="644D09E5" w:rsidR="00FB2FFD" w:rsidRPr="003905E2"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3905E2">
        <w:rPr>
          <w:szCs w:val="17"/>
          <w:lang w:val="fr-FR"/>
        </w:rPr>
        <w:tab/>
      </w:r>
      <w:r w:rsidR="00FB2FFD" w:rsidRPr="00985D81">
        <w:rPr>
          <w:rStyle w:val="Caractresdenotedebasdepage"/>
          <w:szCs w:val="17"/>
          <w:vertAlign w:val="superscript"/>
          <w:lang w:val="fr-FR"/>
        </w:rPr>
        <w:footnoteRef/>
      </w:r>
      <w:r w:rsidR="00FB2FFD" w:rsidRPr="003905E2">
        <w:rPr>
          <w:szCs w:val="17"/>
          <w:lang w:val="fr-FR"/>
        </w:rPr>
        <w:tab/>
      </w:r>
      <w:hyperlink r:id="rId56" w:history="1">
        <w:r w:rsidR="006611E9" w:rsidRPr="00985D81">
          <w:rPr>
            <w:rStyle w:val="Hyperlink"/>
            <w:szCs w:val="17"/>
            <w:lang w:val="fr-FR"/>
          </w:rPr>
          <w:t>http://www.violenciagenero.igualdad.gob.es/violenciaEnCifras/estudios/investigaciones/</w:t>
        </w:r>
        <w:r w:rsidR="006611E9" w:rsidRPr="00985D81">
          <w:rPr>
            <w:rStyle w:val="Hyperlink"/>
            <w:szCs w:val="17"/>
            <w:lang w:val="fr-FR"/>
          </w:rPr>
          <w:br/>
          <w:t>2015/estudio/mutilacion.htm</w:t>
        </w:r>
      </w:hyperlink>
      <w:r w:rsidR="00FB2FFD" w:rsidRPr="003905E2">
        <w:rPr>
          <w:szCs w:val="17"/>
          <w:lang w:val="fr-FR"/>
        </w:rPr>
        <w:t>.</w:t>
      </w:r>
    </w:p>
  </w:footnote>
  <w:footnote w:id="77">
    <w:p w14:paraId="38286A62" w14:textId="7A818A67" w:rsidR="00FB2FFD" w:rsidRPr="003905E2"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3905E2">
        <w:rPr>
          <w:szCs w:val="17"/>
          <w:lang w:val="fr-FR"/>
        </w:rPr>
        <w:tab/>
      </w:r>
      <w:r w:rsidR="00FB2FFD" w:rsidRPr="00985D81">
        <w:rPr>
          <w:rStyle w:val="Caractresdenotedebasdepage"/>
          <w:szCs w:val="17"/>
          <w:vertAlign w:val="superscript"/>
          <w:lang w:val="fr-FR"/>
        </w:rPr>
        <w:footnoteRef/>
      </w:r>
      <w:r w:rsidR="00FB2FFD" w:rsidRPr="003905E2">
        <w:rPr>
          <w:szCs w:val="17"/>
          <w:lang w:val="fr-FR"/>
        </w:rPr>
        <w:tab/>
      </w:r>
      <w:hyperlink r:id="rId57" w:history="1">
        <w:r w:rsidR="006611E9" w:rsidRPr="00985D81">
          <w:rPr>
            <w:rStyle w:val="Hyperlink"/>
            <w:szCs w:val="17"/>
            <w:lang w:val="fr-FR"/>
          </w:rPr>
          <w:t>https://violenciagenero.igualdad.gob.es/violenciaEnCifras/estudios/investigaciones/2020/</w:t>
        </w:r>
        <w:r w:rsidR="006611E9" w:rsidRPr="00985D81">
          <w:rPr>
            <w:rStyle w:val="Hyperlink"/>
            <w:szCs w:val="17"/>
            <w:lang w:val="fr-FR"/>
          </w:rPr>
          <w:br/>
          <w:t>estudio_mgf.htm</w:t>
        </w:r>
      </w:hyperlink>
      <w:r w:rsidR="00FB2FFD" w:rsidRPr="003905E2">
        <w:rPr>
          <w:szCs w:val="17"/>
          <w:lang w:val="fr-FR"/>
        </w:rPr>
        <w:t>.</w:t>
      </w:r>
    </w:p>
  </w:footnote>
  <w:footnote w:id="78">
    <w:p w14:paraId="018615DC" w14:textId="56A7870E" w:rsidR="00FB2FFD" w:rsidRPr="00840231"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3905E2">
        <w:rPr>
          <w:szCs w:val="17"/>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58" w:history="1">
        <w:r w:rsidR="006611E9" w:rsidRPr="00985D81">
          <w:rPr>
            <w:rStyle w:val="Hyperlink"/>
            <w:szCs w:val="17"/>
            <w:lang w:val="fr-FR"/>
          </w:rPr>
          <w:t>https://violenciagenero.igualdad.gob.es/otrasFormas/mutilacion/protocolos/protocolo/home.htm</w:t>
        </w:r>
      </w:hyperlink>
      <w:r w:rsidR="00FB2FFD" w:rsidRPr="00840231">
        <w:rPr>
          <w:szCs w:val="17"/>
          <w:lang w:val="fr-FR"/>
        </w:rPr>
        <w:t>.</w:t>
      </w:r>
    </w:p>
  </w:footnote>
  <w:footnote w:id="79">
    <w:p w14:paraId="10014DC0" w14:textId="73F504D1" w:rsidR="00FB2FFD" w:rsidRPr="00A2368A"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A2368A">
        <w:rPr>
          <w:szCs w:val="17"/>
          <w:lang w:val="fr-FR"/>
        </w:rPr>
        <w:tab/>
      </w:r>
      <w:hyperlink r:id="rId59" w:history="1">
        <w:r w:rsidR="00A2368A" w:rsidRPr="00985D81">
          <w:rPr>
            <w:rStyle w:val="Hyperlink"/>
            <w:szCs w:val="17"/>
            <w:lang w:val="fr-FR"/>
          </w:rPr>
          <w:t>http://www.violenciagenero.igualdad.gob.es/profesionalesInvestigacion/protocolosAmbito</w:t>
        </w:r>
        <w:r w:rsidR="00A2368A" w:rsidRPr="00985D81">
          <w:rPr>
            <w:rStyle w:val="Hyperlink"/>
            <w:szCs w:val="17"/>
            <w:lang w:val="fr-FR"/>
          </w:rPr>
          <w:br/>
          <w:t>Autonomico/home.htm</w:t>
        </w:r>
      </w:hyperlink>
      <w:r w:rsidR="00FB2FFD" w:rsidRPr="00A2368A">
        <w:rPr>
          <w:szCs w:val="17"/>
          <w:lang w:val="fr-FR"/>
        </w:rPr>
        <w:t>.</w:t>
      </w:r>
    </w:p>
  </w:footnote>
  <w:footnote w:id="80">
    <w:p w14:paraId="1D107467" w14:textId="19C6B2E0" w:rsidR="00FB2FFD" w:rsidRPr="00A2368A" w:rsidRDefault="00091764" w:rsidP="009E1DE0">
      <w:pPr>
        <w:pStyle w:val="FootnoteText"/>
        <w:tabs>
          <w:tab w:val="right" w:pos="1195"/>
          <w:tab w:val="left" w:pos="1267"/>
          <w:tab w:val="left" w:pos="1742"/>
          <w:tab w:val="left" w:pos="2218"/>
          <w:tab w:val="left" w:pos="2693"/>
        </w:tabs>
        <w:ind w:left="1267" w:right="1260" w:hanging="576"/>
        <w:rPr>
          <w:rStyle w:val="FootnoteTextChar"/>
          <w:szCs w:val="17"/>
          <w:lang w:val="fr-FR"/>
        </w:rPr>
      </w:pPr>
      <w:r w:rsidRPr="00A2368A">
        <w:rPr>
          <w:szCs w:val="17"/>
          <w:lang w:val="fr-FR"/>
        </w:rPr>
        <w:tab/>
      </w:r>
      <w:r w:rsidR="00FB2FFD" w:rsidRPr="00985D81">
        <w:rPr>
          <w:rStyle w:val="Caractresdenotedebasdepage"/>
          <w:szCs w:val="17"/>
          <w:vertAlign w:val="superscript"/>
          <w:lang w:val="fr-FR"/>
        </w:rPr>
        <w:footnoteRef/>
      </w:r>
      <w:r w:rsidR="00FB2FFD" w:rsidRPr="00A2368A">
        <w:rPr>
          <w:szCs w:val="17"/>
          <w:lang w:val="fr-FR"/>
        </w:rPr>
        <w:tab/>
      </w:r>
      <w:hyperlink r:id="rId60" w:history="1">
        <w:r w:rsidR="00A2368A" w:rsidRPr="00985D81">
          <w:rPr>
            <w:rStyle w:val="Hyperlink"/>
            <w:szCs w:val="17"/>
            <w:lang w:val="fr-FR"/>
          </w:rPr>
          <w:t>https://violenciagenero.igualdad.gob.es/violenciaEnCifras/Recursos_Autonomicos/</w:t>
        </w:r>
        <w:r w:rsidR="00A2368A" w:rsidRPr="00985D81">
          <w:rPr>
            <w:rStyle w:val="Hyperlink"/>
            <w:szCs w:val="17"/>
            <w:lang w:val="fr-FR"/>
          </w:rPr>
          <w:br/>
          <w:t>Datos_Estadisticos/home.htm</w:t>
        </w:r>
      </w:hyperlink>
      <w:r w:rsidR="00A2368A" w:rsidRPr="00A2368A">
        <w:rPr>
          <w:szCs w:val="17"/>
          <w:lang w:val="fr-FR"/>
        </w:rPr>
        <w:t>.</w:t>
      </w:r>
    </w:p>
  </w:footnote>
  <w:footnote w:id="81">
    <w:p w14:paraId="1B4E547F" w14:textId="76C8F30B" w:rsidR="00FB2FFD" w:rsidRPr="00A2368A"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A2368A">
        <w:rPr>
          <w:szCs w:val="17"/>
          <w:lang w:val="fr-FR"/>
        </w:rPr>
        <w:tab/>
      </w:r>
      <w:r w:rsidR="00FB2FFD" w:rsidRPr="00985D81">
        <w:rPr>
          <w:rStyle w:val="Caractresdenotedebasdepage"/>
          <w:szCs w:val="17"/>
          <w:vertAlign w:val="superscript"/>
          <w:lang w:val="fr-FR"/>
        </w:rPr>
        <w:footnoteRef/>
      </w:r>
      <w:r w:rsidR="00FB2FFD" w:rsidRPr="00A2368A">
        <w:rPr>
          <w:szCs w:val="17"/>
          <w:lang w:val="fr-FR"/>
        </w:rPr>
        <w:tab/>
      </w:r>
      <w:hyperlink r:id="rId61" w:history="1">
        <w:r w:rsidR="00A2368A" w:rsidRPr="00985D81">
          <w:rPr>
            <w:rStyle w:val="Hyperlink"/>
            <w:szCs w:val="17"/>
            <w:lang w:val="fr-FR"/>
          </w:rPr>
          <w:t>http://estadisticasviolenciagenero.igualdad.mpr.gob.es/</w:t>
        </w:r>
      </w:hyperlink>
      <w:r w:rsidR="00FB2FFD" w:rsidRPr="00A2368A">
        <w:rPr>
          <w:szCs w:val="17"/>
          <w:lang w:val="fr-FR"/>
        </w:rPr>
        <w:t>.</w:t>
      </w:r>
    </w:p>
  </w:footnote>
  <w:footnote w:id="82">
    <w:p w14:paraId="270C4964" w14:textId="1620EBA1" w:rsidR="00FB2FFD" w:rsidRPr="00A2368A"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A2368A">
        <w:rPr>
          <w:szCs w:val="17"/>
          <w:lang w:val="fr-FR"/>
        </w:rPr>
        <w:tab/>
      </w:r>
      <w:r w:rsidR="00FB2FFD" w:rsidRPr="00985D81">
        <w:rPr>
          <w:rStyle w:val="Caractresdenotedebasdepage"/>
          <w:szCs w:val="17"/>
          <w:vertAlign w:val="superscript"/>
          <w:lang w:val="fr-FR"/>
        </w:rPr>
        <w:footnoteRef/>
      </w:r>
      <w:r w:rsidR="00FB2FFD" w:rsidRPr="00A2368A">
        <w:rPr>
          <w:szCs w:val="17"/>
          <w:lang w:val="fr-FR"/>
        </w:rPr>
        <w:tab/>
      </w:r>
      <w:hyperlink r:id="rId62" w:history="1">
        <w:r w:rsidR="00A2368A" w:rsidRPr="00985D81">
          <w:rPr>
            <w:rStyle w:val="Hyperlink"/>
            <w:szCs w:val="17"/>
            <w:lang w:val="fr-FR"/>
          </w:rPr>
          <w:t>https://www.poderjudicial.es/cgpj/es/Temas/Estadistica-Judicial/Estadistica-por-temas/</w:t>
        </w:r>
        <w:r w:rsidR="00A2368A" w:rsidRPr="00985D81">
          <w:rPr>
            <w:rStyle w:val="Hyperlink"/>
            <w:szCs w:val="17"/>
            <w:lang w:val="fr-FR"/>
          </w:rPr>
          <w:br/>
          <w:t>Datos-penales--civiles-y-laborales/Violencia-domestica-y-Violencia-de-genero/Sistema-de-Seguimiento-Integral-en-los-casos-de-Violencia-de-Genero--Sistema-VioGen-/</w:t>
        </w:r>
      </w:hyperlink>
      <w:r w:rsidR="00FB2FFD" w:rsidRPr="00A2368A">
        <w:rPr>
          <w:szCs w:val="17"/>
          <w:lang w:val="fr-FR"/>
        </w:rPr>
        <w:t>.</w:t>
      </w:r>
    </w:p>
  </w:footnote>
  <w:footnote w:id="83">
    <w:p w14:paraId="1D685AD5" w14:textId="07FC3212" w:rsidR="00FB2FFD" w:rsidRPr="001B790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A2368A">
        <w:rPr>
          <w:szCs w:val="17"/>
          <w:lang w:val="fr-FR"/>
        </w:rPr>
        <w:tab/>
      </w:r>
      <w:r w:rsidR="00FB2FFD" w:rsidRPr="00985D81">
        <w:rPr>
          <w:rStyle w:val="Caractresdenotedebasdepage"/>
          <w:szCs w:val="17"/>
          <w:vertAlign w:val="superscript"/>
          <w:lang w:val="fr-FR"/>
        </w:rPr>
        <w:footnoteRef/>
      </w:r>
      <w:r w:rsidR="00FB2FFD" w:rsidRPr="001B790B">
        <w:rPr>
          <w:szCs w:val="17"/>
          <w:lang w:val="fr-FR"/>
        </w:rPr>
        <w:tab/>
      </w:r>
      <w:hyperlink r:id="rId63" w:history="1">
        <w:r w:rsidR="001B790B" w:rsidRPr="00985D81">
          <w:rPr>
            <w:rStyle w:val="Hyperlink"/>
            <w:szCs w:val="17"/>
            <w:lang w:val="fr-FR"/>
          </w:rPr>
          <w:t>http://www.interior.gob.es/web/servicios-al-ciudadano/violencia-contra-la-mujer/estadisticas</w:t>
        </w:r>
      </w:hyperlink>
      <w:r w:rsidR="00FB2FFD" w:rsidRPr="001B790B">
        <w:rPr>
          <w:szCs w:val="17"/>
          <w:lang w:val="fr-FR"/>
        </w:rPr>
        <w:t>.</w:t>
      </w:r>
    </w:p>
  </w:footnote>
  <w:footnote w:id="84">
    <w:p w14:paraId="477162E0" w14:textId="7A74F51E" w:rsidR="00FB2FFD" w:rsidRPr="00A2368A"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1B790B">
        <w:rPr>
          <w:szCs w:val="17"/>
          <w:lang w:val="fr-FR"/>
        </w:rPr>
        <w:tab/>
      </w:r>
      <w:r w:rsidR="00FB2FFD" w:rsidRPr="00985D81">
        <w:rPr>
          <w:rStyle w:val="Caractresdenotedebasdepage"/>
          <w:szCs w:val="17"/>
          <w:vertAlign w:val="superscript"/>
          <w:lang w:val="fr-FR"/>
        </w:rPr>
        <w:footnoteRef/>
      </w:r>
      <w:r w:rsidR="00FB2FFD" w:rsidRPr="00A2368A">
        <w:rPr>
          <w:szCs w:val="17"/>
          <w:lang w:val="fr-FR"/>
        </w:rPr>
        <w:tab/>
      </w:r>
      <w:hyperlink r:id="rId64" w:history="1">
        <w:r w:rsidR="00A2368A" w:rsidRPr="00985D81">
          <w:rPr>
            <w:rStyle w:val="Hyperlink"/>
            <w:szCs w:val="17"/>
            <w:lang w:val="fr-FR"/>
          </w:rPr>
          <w:t>http://www.violenciagenero.igualdad.gob.es/violenciaEnCifras/home.htm</w:t>
        </w:r>
      </w:hyperlink>
      <w:r w:rsidR="00FB2FFD" w:rsidRPr="00A2368A">
        <w:rPr>
          <w:szCs w:val="17"/>
          <w:lang w:val="fr-FR"/>
        </w:rPr>
        <w:t xml:space="preserve"> </w:t>
      </w:r>
      <w:r w:rsidR="00A2368A" w:rsidRPr="00A2368A">
        <w:rPr>
          <w:szCs w:val="17"/>
          <w:lang w:val="fr-FR"/>
        </w:rPr>
        <w:t>et</w:t>
      </w:r>
      <w:r w:rsidR="00FB2FFD" w:rsidRPr="00A2368A">
        <w:rPr>
          <w:szCs w:val="17"/>
          <w:lang w:val="fr-FR"/>
        </w:rPr>
        <w:t xml:space="preserve"> </w:t>
      </w:r>
      <w:hyperlink r:id="rId65" w:history="1">
        <w:r w:rsidR="00A2368A" w:rsidRPr="00985D81">
          <w:rPr>
            <w:rStyle w:val="Hyperlink"/>
            <w:szCs w:val="17"/>
            <w:lang w:val="fr-FR"/>
          </w:rPr>
          <w:t>http://www.interior.gob.es/documents/10180/8736571/INFORME+DELITOS+CONTRA+LA+LIBERTAD+E+INDEMNIDAD+SEXUAL+2018.pdf/72779215-38b4-4bb3-bb45-d03029739f5c</w:t>
        </w:r>
      </w:hyperlink>
      <w:r w:rsidR="00FB2FFD" w:rsidRPr="00A2368A">
        <w:rPr>
          <w:szCs w:val="17"/>
          <w:lang w:val="fr-FR"/>
        </w:rPr>
        <w:t>.</w:t>
      </w:r>
    </w:p>
  </w:footnote>
  <w:footnote w:id="85">
    <w:p w14:paraId="63EB0420" w14:textId="6BD1EBC6" w:rsidR="00FB2FFD" w:rsidRPr="0099139B" w:rsidRDefault="00091764" w:rsidP="0099139B">
      <w:pPr>
        <w:pStyle w:val="FootnoteText"/>
        <w:tabs>
          <w:tab w:val="right" w:pos="1195"/>
          <w:tab w:val="left" w:pos="1267"/>
          <w:tab w:val="left" w:pos="1742"/>
          <w:tab w:val="left" w:pos="2218"/>
          <w:tab w:val="left" w:pos="2693"/>
        </w:tabs>
        <w:spacing w:line="240" w:lineRule="auto"/>
        <w:ind w:left="1267" w:right="1260" w:hanging="576"/>
        <w:rPr>
          <w:sz w:val="2"/>
          <w:szCs w:val="17"/>
          <w:vertAlign w:val="superscript"/>
        </w:rPr>
      </w:pPr>
      <w:r w:rsidRPr="00A2368A">
        <w:rPr>
          <w:szCs w:val="17"/>
          <w:lang w:val="fr-FR"/>
        </w:rPr>
        <w:tab/>
      </w:r>
      <w:r w:rsidR="00FB2FFD" w:rsidRPr="00985D81">
        <w:rPr>
          <w:rStyle w:val="Caractresdenotedebasdepage"/>
          <w:szCs w:val="17"/>
          <w:vertAlign w:val="superscript"/>
        </w:rPr>
        <w:footnoteRef/>
      </w:r>
      <w:r w:rsidR="00B368F9">
        <w:rPr>
          <w:szCs w:val="17"/>
          <w:lang w:val="fr-FR"/>
        </w:rPr>
        <w:tab/>
      </w:r>
    </w:p>
    <w:tbl>
      <w:tblPr>
        <w:tblStyle w:val="TableGrid10"/>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83"/>
        <w:gridCol w:w="918"/>
        <w:gridCol w:w="919"/>
      </w:tblGrid>
      <w:tr w:rsidR="00695650" w:rsidRPr="007637F9" w14:paraId="030E4C48" w14:textId="77777777" w:rsidTr="002D2D12">
        <w:trPr>
          <w:tblHeader/>
        </w:trPr>
        <w:tc>
          <w:tcPr>
            <w:tcW w:w="5483" w:type="dxa"/>
            <w:tcBorders>
              <w:top w:val="single" w:sz="4" w:space="0" w:color="auto"/>
              <w:bottom w:val="single" w:sz="12" w:space="0" w:color="auto"/>
            </w:tcBorders>
            <w:shd w:val="clear" w:color="auto" w:fill="auto"/>
            <w:vAlign w:val="bottom"/>
          </w:tcPr>
          <w:p w14:paraId="2F2E3FEF" w14:textId="77777777" w:rsidR="007637F9" w:rsidRPr="007637F9" w:rsidRDefault="007637F9" w:rsidP="007637F9">
            <w:pPr>
              <w:tabs>
                <w:tab w:val="right" w:pos="1195"/>
                <w:tab w:val="left" w:pos="1267"/>
                <w:tab w:val="left" w:pos="1742"/>
                <w:tab w:val="left" w:pos="2218"/>
                <w:tab w:val="left" w:pos="2693"/>
              </w:tabs>
              <w:spacing w:before="81" w:after="81" w:line="160" w:lineRule="exact"/>
              <w:ind w:right="43"/>
              <w:rPr>
                <w:i/>
                <w:sz w:val="14"/>
                <w:lang w:val="en-GB"/>
              </w:rPr>
            </w:pPr>
          </w:p>
        </w:tc>
        <w:tc>
          <w:tcPr>
            <w:tcW w:w="918" w:type="dxa"/>
            <w:tcBorders>
              <w:top w:val="single" w:sz="4" w:space="0" w:color="auto"/>
              <w:bottom w:val="single" w:sz="12" w:space="0" w:color="auto"/>
            </w:tcBorders>
            <w:shd w:val="clear" w:color="auto" w:fill="auto"/>
            <w:vAlign w:val="bottom"/>
          </w:tcPr>
          <w:p w14:paraId="1C57883C" w14:textId="77777777" w:rsidR="007637F9" w:rsidRPr="007637F9" w:rsidRDefault="007637F9" w:rsidP="007637F9">
            <w:pPr>
              <w:tabs>
                <w:tab w:val="right" w:pos="1195"/>
                <w:tab w:val="left" w:pos="1267"/>
                <w:tab w:val="left" w:pos="1742"/>
                <w:tab w:val="left" w:pos="2218"/>
                <w:tab w:val="left" w:pos="2693"/>
              </w:tabs>
              <w:spacing w:before="81" w:after="81" w:line="160" w:lineRule="exact"/>
              <w:ind w:left="432" w:right="43" w:hanging="432"/>
              <w:jc w:val="right"/>
              <w:rPr>
                <w:i/>
                <w:sz w:val="14"/>
                <w:lang w:val="en-GB"/>
              </w:rPr>
            </w:pPr>
            <w:r w:rsidRPr="00985D81">
              <w:rPr>
                <w:i/>
                <w:sz w:val="14"/>
                <w:lang w:val="en-GB"/>
              </w:rPr>
              <w:t>2019</w:t>
            </w:r>
          </w:p>
        </w:tc>
        <w:tc>
          <w:tcPr>
            <w:tcW w:w="919" w:type="dxa"/>
            <w:tcBorders>
              <w:top w:val="single" w:sz="4" w:space="0" w:color="auto"/>
              <w:bottom w:val="single" w:sz="12" w:space="0" w:color="auto"/>
            </w:tcBorders>
            <w:shd w:val="clear" w:color="auto" w:fill="auto"/>
            <w:vAlign w:val="bottom"/>
          </w:tcPr>
          <w:p w14:paraId="65121DCE" w14:textId="77777777" w:rsidR="007637F9" w:rsidRPr="00985D81" w:rsidRDefault="007637F9" w:rsidP="007637F9">
            <w:pPr>
              <w:tabs>
                <w:tab w:val="right" w:pos="1195"/>
                <w:tab w:val="left" w:pos="1267"/>
                <w:tab w:val="left" w:pos="1742"/>
                <w:tab w:val="left" w:pos="2218"/>
                <w:tab w:val="left" w:pos="2693"/>
              </w:tabs>
              <w:spacing w:before="81" w:after="81" w:line="160" w:lineRule="exact"/>
              <w:ind w:left="432" w:right="43" w:hanging="432"/>
              <w:jc w:val="right"/>
              <w:rPr>
                <w:i/>
                <w:sz w:val="14"/>
                <w:lang w:val="en-GB"/>
              </w:rPr>
            </w:pPr>
            <w:r w:rsidRPr="00985D81">
              <w:rPr>
                <w:i/>
                <w:sz w:val="14"/>
                <w:lang w:val="en-GB"/>
              </w:rPr>
              <w:t>2020</w:t>
            </w:r>
          </w:p>
        </w:tc>
      </w:tr>
      <w:tr w:rsidR="00695650" w:rsidRPr="007637F9" w14:paraId="0E84330D" w14:textId="77777777" w:rsidTr="002D2D12">
        <w:trPr>
          <w:trHeight w:hRule="exact" w:val="115"/>
          <w:tblHeader/>
        </w:trPr>
        <w:tc>
          <w:tcPr>
            <w:tcW w:w="5483" w:type="dxa"/>
            <w:tcBorders>
              <w:top w:val="single" w:sz="12" w:space="0" w:color="auto"/>
            </w:tcBorders>
            <w:shd w:val="clear" w:color="auto" w:fill="auto"/>
            <w:vAlign w:val="bottom"/>
          </w:tcPr>
          <w:p w14:paraId="56911942" w14:textId="77777777"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en-GB"/>
              </w:rPr>
            </w:pPr>
          </w:p>
        </w:tc>
        <w:tc>
          <w:tcPr>
            <w:tcW w:w="918" w:type="dxa"/>
            <w:tcBorders>
              <w:top w:val="single" w:sz="12" w:space="0" w:color="auto"/>
            </w:tcBorders>
            <w:shd w:val="clear" w:color="auto" w:fill="auto"/>
            <w:vAlign w:val="bottom"/>
          </w:tcPr>
          <w:p w14:paraId="1782CE2D"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p>
        </w:tc>
        <w:tc>
          <w:tcPr>
            <w:tcW w:w="919" w:type="dxa"/>
            <w:tcBorders>
              <w:top w:val="single" w:sz="12" w:space="0" w:color="auto"/>
            </w:tcBorders>
            <w:shd w:val="clear" w:color="auto" w:fill="auto"/>
            <w:vAlign w:val="bottom"/>
          </w:tcPr>
          <w:p w14:paraId="102C4C9F"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p>
        </w:tc>
      </w:tr>
      <w:tr w:rsidR="00695650" w:rsidRPr="007637F9" w14:paraId="59142CDB" w14:textId="77777777" w:rsidTr="002D2D12">
        <w:tc>
          <w:tcPr>
            <w:tcW w:w="5483" w:type="dxa"/>
            <w:shd w:val="clear" w:color="auto" w:fill="auto"/>
            <w:vAlign w:val="bottom"/>
          </w:tcPr>
          <w:p w14:paraId="00A7318C" w14:textId="099E83A5"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Féminicides dans un contexte de violence fondée sur le genre</w:t>
            </w:r>
          </w:p>
        </w:tc>
        <w:tc>
          <w:tcPr>
            <w:tcW w:w="918" w:type="dxa"/>
            <w:shd w:val="clear" w:color="auto" w:fill="auto"/>
            <w:vAlign w:val="bottom"/>
          </w:tcPr>
          <w:p w14:paraId="292487B3"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56</w:t>
            </w:r>
          </w:p>
        </w:tc>
        <w:tc>
          <w:tcPr>
            <w:tcW w:w="919" w:type="dxa"/>
            <w:shd w:val="clear" w:color="auto" w:fill="auto"/>
            <w:vAlign w:val="bottom"/>
          </w:tcPr>
          <w:p w14:paraId="7976AE93"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45</w:t>
            </w:r>
          </w:p>
        </w:tc>
      </w:tr>
      <w:tr w:rsidR="00695650" w:rsidRPr="007637F9" w14:paraId="7FBE1871" w14:textId="77777777" w:rsidTr="002D2D12">
        <w:tc>
          <w:tcPr>
            <w:tcW w:w="5483" w:type="dxa"/>
            <w:shd w:val="clear" w:color="auto" w:fill="auto"/>
            <w:vAlign w:val="bottom"/>
          </w:tcPr>
          <w:p w14:paraId="7609C1EB" w14:textId="59536012"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Plaintes examinées par les tribunaux spécialisés dans les affaires de violence à l</w:t>
            </w:r>
            <w:r w:rsidR="00840231">
              <w:rPr>
                <w:sz w:val="17"/>
              </w:rPr>
              <w:t>’</w:t>
            </w:r>
            <w:r w:rsidRPr="007637F9">
              <w:rPr>
                <w:sz w:val="17"/>
              </w:rPr>
              <w:t>égard des femmes</w:t>
            </w:r>
          </w:p>
        </w:tc>
        <w:tc>
          <w:tcPr>
            <w:tcW w:w="918" w:type="dxa"/>
            <w:shd w:val="clear" w:color="auto" w:fill="auto"/>
            <w:vAlign w:val="bottom"/>
          </w:tcPr>
          <w:p w14:paraId="6F6157F1"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168</w:t>
            </w:r>
            <w:r w:rsidRPr="007637F9">
              <w:rPr>
                <w:sz w:val="17"/>
                <w:lang w:val="en-GB"/>
              </w:rPr>
              <w:t xml:space="preserve"> </w:t>
            </w:r>
            <w:r w:rsidRPr="00985D81">
              <w:rPr>
                <w:sz w:val="17"/>
                <w:lang w:val="en-GB"/>
              </w:rPr>
              <w:t>057</w:t>
            </w:r>
          </w:p>
        </w:tc>
        <w:tc>
          <w:tcPr>
            <w:tcW w:w="919" w:type="dxa"/>
            <w:shd w:val="clear" w:color="auto" w:fill="auto"/>
            <w:vAlign w:val="bottom"/>
          </w:tcPr>
          <w:p w14:paraId="0477B742"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150</w:t>
            </w:r>
            <w:r w:rsidRPr="007637F9">
              <w:rPr>
                <w:sz w:val="17"/>
                <w:lang w:val="en-GB"/>
              </w:rPr>
              <w:t xml:space="preserve"> </w:t>
            </w:r>
            <w:r w:rsidRPr="00985D81">
              <w:rPr>
                <w:sz w:val="17"/>
                <w:lang w:val="en-GB"/>
              </w:rPr>
              <w:t>785</w:t>
            </w:r>
          </w:p>
        </w:tc>
      </w:tr>
      <w:tr w:rsidR="00695650" w:rsidRPr="007637F9" w14:paraId="3B3E2CDA" w14:textId="77777777" w:rsidTr="002D2D12">
        <w:tc>
          <w:tcPr>
            <w:tcW w:w="5483" w:type="dxa"/>
            <w:shd w:val="clear" w:color="auto" w:fill="auto"/>
            <w:vAlign w:val="bottom"/>
          </w:tcPr>
          <w:p w14:paraId="3ABCB378" w14:textId="141607DF"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 xml:space="preserve">Femmes victimes de violence fondée sur le genre (données recueillies depuis </w:t>
            </w:r>
            <w:r w:rsidRPr="00985D81">
              <w:rPr>
                <w:sz w:val="17"/>
              </w:rPr>
              <w:t>2015</w:t>
            </w:r>
            <w:r w:rsidRPr="007637F9">
              <w:rPr>
                <w:sz w:val="17"/>
              </w:rPr>
              <w:t>)</w:t>
            </w:r>
          </w:p>
        </w:tc>
        <w:tc>
          <w:tcPr>
            <w:tcW w:w="918" w:type="dxa"/>
            <w:shd w:val="clear" w:color="auto" w:fill="auto"/>
            <w:vAlign w:val="bottom"/>
          </w:tcPr>
          <w:p w14:paraId="743DC55A"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161</w:t>
            </w:r>
            <w:r w:rsidRPr="007637F9">
              <w:rPr>
                <w:sz w:val="17"/>
                <w:lang w:val="en-GB"/>
              </w:rPr>
              <w:t xml:space="preserve"> </w:t>
            </w:r>
            <w:r w:rsidRPr="00985D81">
              <w:rPr>
                <w:sz w:val="17"/>
                <w:lang w:val="en-GB"/>
              </w:rPr>
              <w:t>378</w:t>
            </w:r>
          </w:p>
        </w:tc>
        <w:tc>
          <w:tcPr>
            <w:tcW w:w="919" w:type="dxa"/>
            <w:shd w:val="clear" w:color="auto" w:fill="auto"/>
            <w:vAlign w:val="bottom"/>
          </w:tcPr>
          <w:p w14:paraId="00C907D5"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145</w:t>
            </w:r>
            <w:r w:rsidRPr="007637F9">
              <w:rPr>
                <w:sz w:val="17"/>
                <w:lang w:val="en-GB"/>
              </w:rPr>
              <w:t xml:space="preserve"> </w:t>
            </w:r>
            <w:r w:rsidRPr="00985D81">
              <w:rPr>
                <w:sz w:val="17"/>
                <w:lang w:val="en-GB"/>
              </w:rPr>
              <w:t>731</w:t>
            </w:r>
          </w:p>
        </w:tc>
      </w:tr>
      <w:tr w:rsidR="00695650" w:rsidRPr="007637F9" w14:paraId="23028799" w14:textId="77777777" w:rsidTr="002D2D12">
        <w:tc>
          <w:tcPr>
            <w:tcW w:w="5483" w:type="dxa"/>
            <w:shd w:val="clear" w:color="auto" w:fill="auto"/>
            <w:vAlign w:val="bottom"/>
          </w:tcPr>
          <w:p w14:paraId="5B4B830F" w14:textId="5FB8F718"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Victimes qui ont invoqué l</w:t>
            </w:r>
            <w:r w:rsidR="00840231">
              <w:rPr>
                <w:sz w:val="17"/>
              </w:rPr>
              <w:t>’</w:t>
            </w:r>
            <w:r w:rsidRPr="007637F9">
              <w:rPr>
                <w:sz w:val="17"/>
              </w:rPr>
              <w:t>exemption prévue à l</w:t>
            </w:r>
            <w:r w:rsidR="00840231">
              <w:rPr>
                <w:sz w:val="17"/>
              </w:rPr>
              <w:t>’</w:t>
            </w:r>
            <w:r w:rsidRPr="007637F9">
              <w:rPr>
                <w:sz w:val="17"/>
              </w:rPr>
              <w:t xml:space="preserve">article </w:t>
            </w:r>
            <w:r w:rsidRPr="00985D81">
              <w:rPr>
                <w:sz w:val="17"/>
              </w:rPr>
              <w:t>416</w:t>
            </w:r>
            <w:r w:rsidRPr="007637F9">
              <w:rPr>
                <w:sz w:val="17"/>
              </w:rPr>
              <w:t xml:space="preserve"> de la loi de procédure criminelle, consistant à ne pas témoigner contre l</w:t>
            </w:r>
            <w:r w:rsidR="00840231">
              <w:rPr>
                <w:sz w:val="17"/>
              </w:rPr>
              <w:t>’</w:t>
            </w:r>
            <w:r w:rsidRPr="007637F9">
              <w:rPr>
                <w:sz w:val="17"/>
              </w:rPr>
              <w:t>agresseur</w:t>
            </w:r>
          </w:p>
        </w:tc>
        <w:tc>
          <w:tcPr>
            <w:tcW w:w="918" w:type="dxa"/>
            <w:shd w:val="clear" w:color="auto" w:fill="auto"/>
            <w:vAlign w:val="bottom"/>
          </w:tcPr>
          <w:p w14:paraId="7AEFAFE9" w14:textId="146DDBE0"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12</w:t>
            </w:r>
            <w:r w:rsidRPr="00695650">
              <w:rPr>
                <w:sz w:val="17"/>
                <w:lang w:val="en-GB"/>
              </w:rPr>
              <w:t>,</w:t>
            </w:r>
            <w:r w:rsidRPr="00985D81">
              <w:rPr>
                <w:sz w:val="17"/>
                <w:lang w:val="en-GB"/>
              </w:rPr>
              <w:t>5</w:t>
            </w:r>
            <w:r w:rsidR="00840231">
              <w:rPr>
                <w:sz w:val="17"/>
                <w:lang w:val="en-GB"/>
              </w:rPr>
              <w:t> %</w:t>
            </w:r>
          </w:p>
        </w:tc>
        <w:tc>
          <w:tcPr>
            <w:tcW w:w="919" w:type="dxa"/>
            <w:shd w:val="clear" w:color="auto" w:fill="auto"/>
            <w:vAlign w:val="bottom"/>
          </w:tcPr>
          <w:p w14:paraId="583C7933" w14:textId="672BB404"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11</w:t>
            </w:r>
            <w:r w:rsidRPr="00695650">
              <w:rPr>
                <w:sz w:val="17"/>
                <w:lang w:val="en-GB"/>
              </w:rPr>
              <w:t>,</w:t>
            </w:r>
            <w:r w:rsidRPr="00985D81">
              <w:rPr>
                <w:sz w:val="17"/>
                <w:lang w:val="en-GB"/>
              </w:rPr>
              <w:t>4</w:t>
            </w:r>
            <w:r w:rsidR="00840231">
              <w:rPr>
                <w:sz w:val="17"/>
                <w:lang w:val="en-GB"/>
              </w:rPr>
              <w:t> %</w:t>
            </w:r>
          </w:p>
        </w:tc>
      </w:tr>
      <w:tr w:rsidR="00695650" w:rsidRPr="007637F9" w14:paraId="1A227612" w14:textId="77777777" w:rsidTr="002D2D12">
        <w:tc>
          <w:tcPr>
            <w:tcW w:w="5483" w:type="dxa"/>
            <w:shd w:val="clear" w:color="auto" w:fill="auto"/>
            <w:vAlign w:val="bottom"/>
          </w:tcPr>
          <w:p w14:paraId="3318CBE7" w14:textId="74CF58C9"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en-GB"/>
              </w:rPr>
            </w:pPr>
            <w:r w:rsidRPr="007637F9">
              <w:rPr>
                <w:sz w:val="17"/>
              </w:rPr>
              <w:t>Faits jugés</w:t>
            </w:r>
          </w:p>
        </w:tc>
        <w:tc>
          <w:tcPr>
            <w:tcW w:w="918" w:type="dxa"/>
            <w:shd w:val="clear" w:color="auto" w:fill="auto"/>
            <w:vAlign w:val="bottom"/>
          </w:tcPr>
          <w:p w14:paraId="59533628"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52</w:t>
            </w:r>
            <w:r w:rsidRPr="007637F9">
              <w:rPr>
                <w:sz w:val="17"/>
                <w:lang w:val="en-GB"/>
              </w:rPr>
              <w:t xml:space="preserve"> </w:t>
            </w:r>
            <w:r w:rsidRPr="00985D81">
              <w:rPr>
                <w:sz w:val="17"/>
                <w:lang w:val="en-GB"/>
              </w:rPr>
              <w:t>497</w:t>
            </w:r>
          </w:p>
        </w:tc>
        <w:tc>
          <w:tcPr>
            <w:tcW w:w="919" w:type="dxa"/>
            <w:shd w:val="clear" w:color="auto" w:fill="auto"/>
            <w:vAlign w:val="bottom"/>
          </w:tcPr>
          <w:p w14:paraId="6851832E"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42</w:t>
            </w:r>
            <w:r w:rsidRPr="007637F9">
              <w:rPr>
                <w:sz w:val="17"/>
                <w:lang w:val="en-GB"/>
              </w:rPr>
              <w:t xml:space="preserve"> </w:t>
            </w:r>
            <w:r w:rsidRPr="00985D81">
              <w:rPr>
                <w:sz w:val="17"/>
                <w:lang w:val="en-GB"/>
              </w:rPr>
              <w:t>158</w:t>
            </w:r>
          </w:p>
        </w:tc>
      </w:tr>
      <w:tr w:rsidR="00695650" w:rsidRPr="007637F9" w14:paraId="3394FFF5" w14:textId="77777777" w:rsidTr="002D2D12">
        <w:tc>
          <w:tcPr>
            <w:tcW w:w="5483" w:type="dxa"/>
            <w:shd w:val="clear" w:color="auto" w:fill="auto"/>
            <w:vAlign w:val="bottom"/>
          </w:tcPr>
          <w:p w14:paraId="37185BC5" w14:textId="79E68FFA"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en-GB"/>
              </w:rPr>
            </w:pPr>
            <w:r w:rsidRPr="007637F9">
              <w:rPr>
                <w:sz w:val="17"/>
              </w:rPr>
              <w:t>Proportion de condamnations</w:t>
            </w:r>
          </w:p>
        </w:tc>
        <w:tc>
          <w:tcPr>
            <w:tcW w:w="918" w:type="dxa"/>
            <w:shd w:val="clear" w:color="auto" w:fill="auto"/>
            <w:vAlign w:val="bottom"/>
          </w:tcPr>
          <w:p w14:paraId="3C855621" w14:textId="00A599E3"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70</w:t>
            </w:r>
            <w:r w:rsidRPr="00695650">
              <w:rPr>
                <w:sz w:val="17"/>
                <w:lang w:val="en-GB"/>
              </w:rPr>
              <w:t>,</w:t>
            </w:r>
            <w:r w:rsidRPr="00985D81">
              <w:rPr>
                <w:sz w:val="17"/>
                <w:lang w:val="en-GB"/>
              </w:rPr>
              <w:t>1</w:t>
            </w:r>
            <w:r w:rsidR="00840231">
              <w:rPr>
                <w:sz w:val="17"/>
                <w:lang w:val="en-GB"/>
              </w:rPr>
              <w:t> %</w:t>
            </w:r>
          </w:p>
        </w:tc>
        <w:tc>
          <w:tcPr>
            <w:tcW w:w="919" w:type="dxa"/>
            <w:shd w:val="clear" w:color="auto" w:fill="auto"/>
            <w:vAlign w:val="bottom"/>
          </w:tcPr>
          <w:p w14:paraId="6246075A" w14:textId="5364E135"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72</w:t>
            </w:r>
            <w:r w:rsidRPr="00695650">
              <w:rPr>
                <w:sz w:val="17"/>
                <w:lang w:val="en-GB"/>
              </w:rPr>
              <w:t>,</w:t>
            </w:r>
            <w:r w:rsidRPr="00985D81">
              <w:rPr>
                <w:sz w:val="17"/>
                <w:lang w:val="en-GB"/>
              </w:rPr>
              <w:t>5</w:t>
            </w:r>
            <w:r w:rsidR="00840231">
              <w:rPr>
                <w:sz w:val="17"/>
                <w:lang w:val="en-GB"/>
              </w:rPr>
              <w:t> %</w:t>
            </w:r>
          </w:p>
        </w:tc>
      </w:tr>
      <w:tr w:rsidR="00695650" w:rsidRPr="007637F9" w14:paraId="7456FE3A" w14:textId="77777777" w:rsidTr="002D2D12">
        <w:tc>
          <w:tcPr>
            <w:tcW w:w="5483" w:type="dxa"/>
            <w:shd w:val="clear" w:color="auto" w:fill="auto"/>
            <w:vAlign w:val="bottom"/>
          </w:tcPr>
          <w:p w14:paraId="762C21EF" w14:textId="1C2CA829"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 xml:space="preserve">Ordonnances et mesures de protection prononcées (article </w:t>
            </w:r>
            <w:r w:rsidRPr="00985D81">
              <w:rPr>
                <w:sz w:val="17"/>
              </w:rPr>
              <w:t>544</w:t>
            </w:r>
            <w:r w:rsidRPr="007637F9">
              <w:rPr>
                <w:sz w:val="17"/>
              </w:rPr>
              <w:t xml:space="preserve"> </w:t>
            </w:r>
            <w:r w:rsidR="002C6DA4" w:rsidRPr="00985D81">
              <w:rPr>
                <w:i/>
                <w:sz w:val="17"/>
              </w:rPr>
              <w:t>ter</w:t>
            </w:r>
            <w:r w:rsidRPr="007637F9">
              <w:rPr>
                <w:sz w:val="17"/>
              </w:rPr>
              <w:t xml:space="preserve"> et </w:t>
            </w:r>
            <w:r w:rsidR="002C6DA4" w:rsidRPr="00985D81">
              <w:rPr>
                <w:i/>
                <w:sz w:val="17"/>
              </w:rPr>
              <w:t>bis</w:t>
            </w:r>
            <w:r w:rsidRPr="007637F9">
              <w:rPr>
                <w:sz w:val="17"/>
              </w:rPr>
              <w:t xml:space="preserve"> de la loi de procédure criminelle)</w:t>
            </w:r>
          </w:p>
        </w:tc>
        <w:tc>
          <w:tcPr>
            <w:tcW w:w="918" w:type="dxa"/>
            <w:shd w:val="clear" w:color="auto" w:fill="auto"/>
            <w:vAlign w:val="bottom"/>
          </w:tcPr>
          <w:p w14:paraId="161EB60D"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33</w:t>
            </w:r>
            <w:r w:rsidRPr="007637F9">
              <w:rPr>
                <w:sz w:val="17"/>
                <w:lang w:val="en-GB"/>
              </w:rPr>
              <w:t xml:space="preserve"> </w:t>
            </w:r>
            <w:r w:rsidRPr="00985D81">
              <w:rPr>
                <w:sz w:val="17"/>
                <w:lang w:val="en-GB"/>
              </w:rPr>
              <w:t>687</w:t>
            </w:r>
          </w:p>
        </w:tc>
        <w:tc>
          <w:tcPr>
            <w:tcW w:w="919" w:type="dxa"/>
            <w:shd w:val="clear" w:color="auto" w:fill="auto"/>
            <w:vAlign w:val="bottom"/>
          </w:tcPr>
          <w:p w14:paraId="333ADDAD"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30</w:t>
            </w:r>
            <w:r w:rsidRPr="007637F9">
              <w:rPr>
                <w:sz w:val="17"/>
                <w:lang w:val="en-GB"/>
              </w:rPr>
              <w:t xml:space="preserve"> </w:t>
            </w:r>
            <w:r w:rsidRPr="00985D81">
              <w:rPr>
                <w:sz w:val="17"/>
                <w:lang w:val="en-GB"/>
              </w:rPr>
              <w:t>471</w:t>
            </w:r>
          </w:p>
        </w:tc>
      </w:tr>
      <w:tr w:rsidR="00695650" w:rsidRPr="007637F9" w14:paraId="569A524D" w14:textId="77777777" w:rsidTr="002D2D12">
        <w:tc>
          <w:tcPr>
            <w:tcW w:w="5483" w:type="dxa"/>
            <w:shd w:val="clear" w:color="auto" w:fill="auto"/>
            <w:vAlign w:val="bottom"/>
          </w:tcPr>
          <w:p w14:paraId="4863E2BE" w14:textId="64796C22"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Rapport entre le nombre d</w:t>
            </w:r>
            <w:r w:rsidR="00840231">
              <w:rPr>
                <w:sz w:val="17"/>
              </w:rPr>
              <w:t>’</w:t>
            </w:r>
            <w:r w:rsidRPr="007637F9">
              <w:rPr>
                <w:sz w:val="17"/>
              </w:rPr>
              <w:t>ordonnances et de mesures de protection adoptées et le nombre total de demandes</w:t>
            </w:r>
          </w:p>
        </w:tc>
        <w:tc>
          <w:tcPr>
            <w:tcW w:w="918" w:type="dxa"/>
            <w:shd w:val="clear" w:color="auto" w:fill="auto"/>
            <w:vAlign w:val="bottom"/>
          </w:tcPr>
          <w:p w14:paraId="3AFE6D9D" w14:textId="5E3C6DEB"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71</w:t>
            </w:r>
            <w:r w:rsidRPr="00695650">
              <w:rPr>
                <w:sz w:val="17"/>
                <w:lang w:val="en-GB"/>
              </w:rPr>
              <w:t>,</w:t>
            </w:r>
            <w:r w:rsidRPr="00985D81">
              <w:rPr>
                <w:sz w:val="17"/>
                <w:lang w:val="en-GB"/>
              </w:rPr>
              <w:t>3</w:t>
            </w:r>
            <w:r w:rsidR="00840231">
              <w:rPr>
                <w:sz w:val="17"/>
                <w:lang w:val="en-GB"/>
              </w:rPr>
              <w:t> %</w:t>
            </w:r>
          </w:p>
        </w:tc>
        <w:tc>
          <w:tcPr>
            <w:tcW w:w="919" w:type="dxa"/>
            <w:shd w:val="clear" w:color="auto" w:fill="auto"/>
            <w:vAlign w:val="bottom"/>
          </w:tcPr>
          <w:p w14:paraId="4DBFEAAA" w14:textId="0EFAFD41"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71</w:t>
            </w:r>
            <w:r w:rsidRPr="00695650">
              <w:rPr>
                <w:sz w:val="17"/>
                <w:lang w:val="en-GB"/>
              </w:rPr>
              <w:t>,</w:t>
            </w:r>
            <w:r w:rsidRPr="00985D81">
              <w:rPr>
                <w:sz w:val="17"/>
                <w:lang w:val="en-GB"/>
              </w:rPr>
              <w:t>5</w:t>
            </w:r>
            <w:r w:rsidR="00840231">
              <w:rPr>
                <w:sz w:val="17"/>
                <w:lang w:val="en-GB"/>
              </w:rPr>
              <w:t> %</w:t>
            </w:r>
          </w:p>
        </w:tc>
      </w:tr>
      <w:tr w:rsidR="00695650" w:rsidRPr="007637F9" w14:paraId="20C29B3F" w14:textId="77777777" w:rsidTr="002D2D12">
        <w:tc>
          <w:tcPr>
            <w:tcW w:w="5483" w:type="dxa"/>
            <w:shd w:val="clear" w:color="auto" w:fill="auto"/>
            <w:vAlign w:val="bottom"/>
          </w:tcPr>
          <w:p w14:paraId="795425F1" w14:textId="751DBBC5"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Mineures et mineurs décédés dans un contexte de violence fondée sur le genre</w:t>
            </w:r>
          </w:p>
        </w:tc>
        <w:tc>
          <w:tcPr>
            <w:tcW w:w="918" w:type="dxa"/>
            <w:shd w:val="clear" w:color="auto" w:fill="auto"/>
            <w:vAlign w:val="bottom"/>
          </w:tcPr>
          <w:p w14:paraId="2C4083D1"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fr-FR"/>
              </w:rPr>
            </w:pPr>
          </w:p>
        </w:tc>
        <w:tc>
          <w:tcPr>
            <w:tcW w:w="919" w:type="dxa"/>
            <w:shd w:val="clear" w:color="auto" w:fill="auto"/>
            <w:vAlign w:val="bottom"/>
          </w:tcPr>
          <w:p w14:paraId="420DA6BE" w14:textId="77777777"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fr-FR"/>
              </w:rPr>
            </w:pPr>
          </w:p>
        </w:tc>
      </w:tr>
      <w:tr w:rsidR="00695650" w:rsidRPr="007637F9" w14:paraId="7EF37572" w14:textId="77777777" w:rsidTr="002D2D12">
        <w:tc>
          <w:tcPr>
            <w:tcW w:w="5483" w:type="dxa"/>
            <w:tcBorders>
              <w:bottom w:val="single" w:sz="12" w:space="0" w:color="auto"/>
            </w:tcBorders>
            <w:shd w:val="clear" w:color="auto" w:fill="auto"/>
            <w:vAlign w:val="bottom"/>
          </w:tcPr>
          <w:p w14:paraId="64CA79A8" w14:textId="043D3F0C" w:rsidR="007637F9" w:rsidRPr="007637F9" w:rsidRDefault="007637F9" w:rsidP="007637F9">
            <w:pPr>
              <w:tabs>
                <w:tab w:val="right" w:pos="1195"/>
                <w:tab w:val="left" w:pos="1267"/>
                <w:tab w:val="left" w:pos="1742"/>
                <w:tab w:val="left" w:pos="2218"/>
                <w:tab w:val="left" w:pos="2693"/>
              </w:tabs>
              <w:spacing w:before="40" w:after="40" w:line="210" w:lineRule="exact"/>
              <w:ind w:right="43"/>
              <w:rPr>
                <w:sz w:val="17"/>
                <w:lang w:val="fr-FR"/>
              </w:rPr>
            </w:pPr>
            <w:r w:rsidRPr="007637F9">
              <w:rPr>
                <w:sz w:val="17"/>
              </w:rPr>
              <w:t>Proportion d</w:t>
            </w:r>
            <w:r w:rsidR="00840231">
              <w:rPr>
                <w:sz w:val="17"/>
              </w:rPr>
              <w:t>’</w:t>
            </w:r>
            <w:r w:rsidRPr="007637F9">
              <w:rPr>
                <w:sz w:val="17"/>
              </w:rPr>
              <w:t>homicides perpétrés par des hommes sur l</w:t>
            </w:r>
            <w:r w:rsidR="00840231">
              <w:rPr>
                <w:sz w:val="17"/>
              </w:rPr>
              <w:t>’</w:t>
            </w:r>
            <w:r w:rsidRPr="007637F9">
              <w:rPr>
                <w:sz w:val="17"/>
              </w:rPr>
              <w:t>ensemble des homicides commis dans le cadre d</w:t>
            </w:r>
            <w:r w:rsidR="00840231">
              <w:rPr>
                <w:sz w:val="17"/>
              </w:rPr>
              <w:t>’</w:t>
            </w:r>
            <w:r w:rsidRPr="007637F9">
              <w:rPr>
                <w:sz w:val="17"/>
              </w:rPr>
              <w:t>un couple ou d</w:t>
            </w:r>
            <w:r w:rsidR="00840231">
              <w:rPr>
                <w:sz w:val="17"/>
              </w:rPr>
              <w:t>’</w:t>
            </w:r>
            <w:r w:rsidRPr="007637F9">
              <w:rPr>
                <w:sz w:val="17"/>
              </w:rPr>
              <w:t>un ancien couple</w:t>
            </w:r>
          </w:p>
        </w:tc>
        <w:tc>
          <w:tcPr>
            <w:tcW w:w="918" w:type="dxa"/>
            <w:tcBorders>
              <w:bottom w:val="single" w:sz="12" w:space="0" w:color="auto"/>
            </w:tcBorders>
            <w:shd w:val="clear" w:color="auto" w:fill="auto"/>
            <w:vAlign w:val="bottom"/>
          </w:tcPr>
          <w:p w14:paraId="46A9FD98" w14:textId="186146D8"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91</w:t>
            </w:r>
            <w:r w:rsidRPr="00695650">
              <w:rPr>
                <w:sz w:val="17"/>
                <w:lang w:val="en-GB"/>
              </w:rPr>
              <w:t>,</w:t>
            </w:r>
            <w:r w:rsidRPr="00985D81">
              <w:rPr>
                <w:sz w:val="17"/>
                <w:lang w:val="en-GB"/>
              </w:rPr>
              <w:t>7</w:t>
            </w:r>
            <w:r w:rsidR="00840231">
              <w:rPr>
                <w:sz w:val="17"/>
                <w:lang w:val="en-GB"/>
              </w:rPr>
              <w:t> %</w:t>
            </w:r>
          </w:p>
        </w:tc>
        <w:tc>
          <w:tcPr>
            <w:tcW w:w="919" w:type="dxa"/>
            <w:tcBorders>
              <w:bottom w:val="single" w:sz="12" w:space="0" w:color="auto"/>
            </w:tcBorders>
            <w:shd w:val="clear" w:color="auto" w:fill="auto"/>
            <w:vAlign w:val="bottom"/>
          </w:tcPr>
          <w:p w14:paraId="027288B7" w14:textId="59DF3BB0" w:rsidR="007637F9" w:rsidRPr="007637F9" w:rsidRDefault="007637F9" w:rsidP="007637F9">
            <w:pPr>
              <w:tabs>
                <w:tab w:val="right" w:pos="1195"/>
                <w:tab w:val="left" w:pos="1267"/>
                <w:tab w:val="left" w:pos="1742"/>
                <w:tab w:val="left" w:pos="2218"/>
                <w:tab w:val="left" w:pos="2693"/>
              </w:tabs>
              <w:spacing w:before="40" w:after="40" w:line="210" w:lineRule="exact"/>
              <w:ind w:left="432" w:right="43" w:hanging="432"/>
              <w:jc w:val="right"/>
              <w:rPr>
                <w:sz w:val="17"/>
                <w:lang w:val="en-GB"/>
              </w:rPr>
            </w:pPr>
            <w:r w:rsidRPr="00985D81">
              <w:rPr>
                <w:sz w:val="17"/>
                <w:lang w:val="en-GB"/>
              </w:rPr>
              <w:t>86</w:t>
            </w:r>
            <w:r w:rsidRPr="00695650">
              <w:rPr>
                <w:sz w:val="17"/>
                <w:lang w:val="en-GB"/>
              </w:rPr>
              <w:t>,</w:t>
            </w:r>
            <w:r w:rsidRPr="00985D81">
              <w:rPr>
                <w:sz w:val="17"/>
                <w:lang w:val="en-GB"/>
              </w:rPr>
              <w:t>5</w:t>
            </w:r>
            <w:r w:rsidR="00840231">
              <w:rPr>
                <w:sz w:val="17"/>
                <w:lang w:val="en-GB"/>
              </w:rPr>
              <w:t> %</w:t>
            </w:r>
          </w:p>
        </w:tc>
      </w:tr>
    </w:tbl>
    <w:p w14:paraId="0F6B99BD" w14:textId="77777777" w:rsidR="00FB2FFD" w:rsidRPr="00695650" w:rsidRDefault="00FB2FFD" w:rsidP="007637F9">
      <w:pPr>
        <w:pStyle w:val="FootnoteText"/>
        <w:spacing w:line="240" w:lineRule="auto"/>
        <w:ind w:right="49"/>
        <w:rPr>
          <w:sz w:val="2"/>
          <w:szCs w:val="17"/>
        </w:rPr>
      </w:pPr>
    </w:p>
  </w:footnote>
  <w:footnote w:id="86">
    <w:p w14:paraId="6DFCF72C" w14:textId="1CA334EB" w:rsidR="006A54A8" w:rsidRPr="00695650" w:rsidRDefault="006A54A8" w:rsidP="006A54A8">
      <w:pPr>
        <w:pStyle w:val="SingleTxt"/>
        <w:spacing w:after="0" w:line="120" w:lineRule="exact"/>
        <w:rPr>
          <w:sz w:val="10"/>
          <w:lang w:val="fr-FR"/>
        </w:rPr>
      </w:pPr>
    </w:p>
    <w:p w14:paraId="2DF59358" w14:textId="4E60ADEB" w:rsidR="00FB2FFD" w:rsidRPr="00695650" w:rsidRDefault="007637F9"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Données conformes aux bulletins statistiques du Conseil général du pouvoir judiciaire, qui comprennent les données concernant les procédures relatives à la violence domestique et à la violence fondée sur le genre.</w:t>
      </w:r>
    </w:p>
  </w:footnote>
  <w:footnote w:id="87">
    <w:p w14:paraId="41226CD6" w14:textId="73EC7010" w:rsidR="00FB2FFD" w:rsidRPr="0099139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99139B">
        <w:rPr>
          <w:szCs w:val="17"/>
          <w:vertAlign w:val="superscript"/>
          <w:lang w:val="fr-FR"/>
        </w:rPr>
        <w:tab/>
      </w:r>
      <w:hyperlink r:id="rId66" w:history="1">
        <w:r w:rsidR="00923E1A" w:rsidRPr="0099139B">
          <w:rPr>
            <w:rStyle w:val="Hyperlink"/>
            <w:szCs w:val="17"/>
            <w:lang w:val="fr-FR"/>
          </w:rPr>
          <w:t>https://violenciagenero.igualdad.gob.es/violenciaEnCifras/macroencuesta2015/pdf/Macroencuesta</w:t>
        </w:r>
        <w:r w:rsidR="00923E1A" w:rsidRPr="0099139B">
          <w:rPr>
            <w:rStyle w:val="Hyperlink"/>
            <w:szCs w:val="17"/>
            <w:lang w:val="fr-FR"/>
          </w:rPr>
          <w:br/>
          <w:t>_2019_estudio_investigacion.pdf</w:t>
        </w:r>
      </w:hyperlink>
      <w:r w:rsidR="00FB2FFD" w:rsidRPr="0099139B">
        <w:rPr>
          <w:szCs w:val="17"/>
          <w:lang w:val="fr-FR"/>
        </w:rPr>
        <w:t>.</w:t>
      </w:r>
    </w:p>
  </w:footnote>
  <w:footnote w:id="88">
    <w:p w14:paraId="60B62DB9" w14:textId="509412DE" w:rsidR="00FB2FFD" w:rsidRPr="0099139B"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99139B">
        <w:rPr>
          <w:szCs w:val="17"/>
          <w:lang w:val="fr-FR"/>
        </w:rPr>
        <w:tab/>
      </w:r>
      <w:hyperlink r:id="rId67" w:history="1">
        <w:r w:rsidR="001B790B" w:rsidRPr="0099139B">
          <w:rPr>
            <w:rStyle w:val="Hyperlink"/>
            <w:szCs w:val="17"/>
            <w:lang w:val="fr-FR"/>
          </w:rPr>
          <w:t>https://www.dsn.gob.es/es/documento/estrategia-nacional-contra-crimen-organizado-delincuencia-grave</w:t>
        </w:r>
      </w:hyperlink>
      <w:r w:rsidR="00FB2FFD" w:rsidRPr="0099139B">
        <w:rPr>
          <w:szCs w:val="17"/>
          <w:lang w:val="fr-FR"/>
        </w:rPr>
        <w:t>.</w:t>
      </w:r>
    </w:p>
  </w:footnote>
  <w:footnote w:id="89">
    <w:p w14:paraId="48050632" w14:textId="72FF1162" w:rsidR="00FB2FFD" w:rsidRPr="00695650" w:rsidRDefault="00091764" w:rsidP="009E1DE0">
      <w:pPr>
        <w:pStyle w:val="FootnoteText"/>
        <w:shd w:val="clear" w:color="auto" w:fill="FFFFFF" w:themeFill="background1"/>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Sur la période allant de </w:t>
      </w:r>
      <w:r w:rsidR="00FB2FFD" w:rsidRPr="00985D81">
        <w:rPr>
          <w:szCs w:val="17"/>
          <w:lang w:val="fr-FR"/>
        </w:rPr>
        <w:t>2015</w:t>
      </w:r>
      <w:r w:rsidR="00FB2FFD" w:rsidRPr="00695650">
        <w:rPr>
          <w:szCs w:val="17"/>
          <w:lang w:val="fr-FR"/>
        </w:rPr>
        <w:t xml:space="preserve"> au </w:t>
      </w:r>
      <w:r w:rsidR="00FB2FFD" w:rsidRPr="00985D81">
        <w:rPr>
          <w:szCs w:val="17"/>
          <w:lang w:val="fr-FR"/>
        </w:rPr>
        <w:t>31</w:t>
      </w:r>
      <w:r w:rsidR="00FB2FFD" w:rsidRPr="00695650">
        <w:rPr>
          <w:szCs w:val="17"/>
          <w:lang w:val="fr-FR"/>
        </w:rPr>
        <w:t xml:space="preserve"> mai </w:t>
      </w:r>
      <w:r w:rsidR="00FB2FFD" w:rsidRPr="00985D81">
        <w:rPr>
          <w:szCs w:val="17"/>
          <w:lang w:val="fr-FR"/>
        </w:rPr>
        <w:t>2021</w:t>
      </w:r>
      <w:r w:rsidR="00840231">
        <w:rPr>
          <w:szCs w:val="17"/>
          <w:lang w:val="fr-FR"/>
        </w:rPr>
        <w:t> :</w:t>
      </w:r>
    </w:p>
    <w:p w14:paraId="03CB8CE7" w14:textId="414D053A"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695650">
        <w:rPr>
          <w:szCs w:val="17"/>
          <w:lang w:val="fr-FR"/>
        </w:rPr>
        <w:tab/>
        <w:t>Nombre de communications reçues par le</w:t>
      </w:r>
      <w:r w:rsidR="00995641">
        <w:rPr>
          <w:szCs w:val="17"/>
          <w:lang w:val="fr-FR"/>
        </w:rPr>
        <w:t xml:space="preserve"> </w:t>
      </w:r>
      <w:r w:rsidRPr="00695650">
        <w:rPr>
          <w:szCs w:val="17"/>
          <w:lang w:val="fr-FR"/>
        </w:rPr>
        <w:t>service de prise en charge des victimes de la traite (appels et courriers)</w:t>
      </w:r>
      <w:r w:rsidR="00840231">
        <w:rPr>
          <w:szCs w:val="17"/>
          <w:lang w:val="fr-FR"/>
        </w:rPr>
        <w:t> :</w:t>
      </w:r>
      <w:r w:rsidRPr="00695650">
        <w:rPr>
          <w:szCs w:val="17"/>
          <w:lang w:val="fr-FR"/>
        </w:rPr>
        <w:t xml:space="preserve"> </w:t>
      </w:r>
      <w:r w:rsidRPr="0099139B">
        <w:rPr>
          <w:szCs w:val="17"/>
          <w:lang w:val="fr-FR"/>
        </w:rPr>
        <w:t>14</w:t>
      </w:r>
      <w:r w:rsidR="004E258D">
        <w:rPr>
          <w:szCs w:val="17"/>
          <w:lang w:val="fr-FR"/>
        </w:rPr>
        <w:t> </w:t>
      </w:r>
      <w:r w:rsidRPr="0099139B">
        <w:rPr>
          <w:szCs w:val="17"/>
          <w:lang w:val="fr-FR"/>
        </w:rPr>
        <w:t>334</w:t>
      </w:r>
      <w:r w:rsidRPr="00695650">
        <w:rPr>
          <w:szCs w:val="17"/>
          <w:lang w:val="fr-FR"/>
        </w:rPr>
        <w:t>.</w:t>
      </w:r>
    </w:p>
    <w:p w14:paraId="32E91A23" w14:textId="5E7F4C8C"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695650">
        <w:rPr>
          <w:szCs w:val="17"/>
          <w:lang w:val="fr-FR"/>
        </w:rPr>
        <w:tab/>
        <w:t>Nombre de dossiers ouverts grâce à des informations probantes</w:t>
      </w:r>
      <w:r w:rsidR="00840231">
        <w:rPr>
          <w:szCs w:val="17"/>
          <w:lang w:val="fr-FR"/>
        </w:rPr>
        <w:t> :</w:t>
      </w:r>
      <w:r w:rsidRPr="00695650">
        <w:rPr>
          <w:szCs w:val="17"/>
          <w:lang w:val="fr-FR"/>
        </w:rPr>
        <w:t xml:space="preserve"> </w:t>
      </w:r>
      <w:r w:rsidRPr="0099139B">
        <w:rPr>
          <w:szCs w:val="17"/>
          <w:lang w:val="fr-FR"/>
        </w:rPr>
        <w:t>3</w:t>
      </w:r>
      <w:r w:rsidR="004E258D">
        <w:rPr>
          <w:szCs w:val="17"/>
          <w:lang w:val="fr-FR"/>
        </w:rPr>
        <w:t> </w:t>
      </w:r>
      <w:r w:rsidRPr="0099139B">
        <w:rPr>
          <w:szCs w:val="17"/>
          <w:lang w:val="fr-FR"/>
        </w:rPr>
        <w:t>617</w:t>
      </w:r>
      <w:r w:rsidRPr="00695650">
        <w:rPr>
          <w:szCs w:val="17"/>
          <w:lang w:val="fr-FR"/>
        </w:rPr>
        <w:t>.</w:t>
      </w:r>
    </w:p>
    <w:p w14:paraId="339C8E9A" w14:textId="636E2D78"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695650">
        <w:rPr>
          <w:szCs w:val="17"/>
          <w:lang w:val="fr-FR"/>
        </w:rPr>
        <w:tab/>
        <w:t>Nombre d</w:t>
      </w:r>
      <w:r w:rsidR="00840231">
        <w:rPr>
          <w:szCs w:val="17"/>
          <w:lang w:val="fr-FR"/>
        </w:rPr>
        <w:t>’</w:t>
      </w:r>
      <w:r w:rsidRPr="00695650">
        <w:rPr>
          <w:szCs w:val="17"/>
          <w:lang w:val="fr-FR"/>
        </w:rPr>
        <w:t>opérations réalisées</w:t>
      </w:r>
      <w:r w:rsidR="00840231">
        <w:rPr>
          <w:szCs w:val="17"/>
          <w:lang w:val="fr-FR"/>
        </w:rPr>
        <w:t> :</w:t>
      </w:r>
      <w:r w:rsidRPr="00695650">
        <w:rPr>
          <w:szCs w:val="17"/>
          <w:lang w:val="fr-FR"/>
        </w:rPr>
        <w:t xml:space="preserve"> </w:t>
      </w:r>
      <w:r w:rsidRPr="00985D81">
        <w:rPr>
          <w:szCs w:val="17"/>
          <w:lang w:val="fr-FR"/>
        </w:rPr>
        <w:t>87</w:t>
      </w:r>
      <w:r w:rsidRPr="00695650">
        <w:rPr>
          <w:szCs w:val="17"/>
          <w:lang w:val="fr-FR"/>
        </w:rPr>
        <w:t>.</w:t>
      </w:r>
    </w:p>
    <w:p w14:paraId="18177447" w14:textId="07FC03B8" w:rsidR="00FB2FFD" w:rsidRPr="00695650" w:rsidRDefault="00FB2FFD"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695650">
        <w:rPr>
          <w:szCs w:val="17"/>
          <w:lang w:val="fr-FR"/>
        </w:rPr>
        <w:tab/>
        <w:t>Nombre de victimes potentielles libérées</w:t>
      </w:r>
      <w:r w:rsidR="00840231">
        <w:rPr>
          <w:szCs w:val="17"/>
          <w:lang w:val="fr-FR"/>
        </w:rPr>
        <w:t> :</w:t>
      </w:r>
      <w:r w:rsidRPr="00695650">
        <w:rPr>
          <w:szCs w:val="17"/>
          <w:lang w:val="fr-FR"/>
        </w:rPr>
        <w:t xml:space="preserve"> </w:t>
      </w:r>
      <w:r w:rsidRPr="00985D81">
        <w:rPr>
          <w:szCs w:val="17"/>
          <w:lang w:val="fr-FR"/>
        </w:rPr>
        <w:t>526</w:t>
      </w:r>
      <w:r w:rsidRPr="00695650">
        <w:rPr>
          <w:szCs w:val="17"/>
          <w:lang w:val="fr-FR"/>
        </w:rPr>
        <w:t>.</w:t>
      </w:r>
    </w:p>
    <w:p w14:paraId="56D48276" w14:textId="044D97CA" w:rsidR="00FB2FFD" w:rsidRPr="00695650" w:rsidRDefault="00FB2FFD" w:rsidP="003905E2">
      <w:pPr>
        <w:pStyle w:val="FootnoteText"/>
        <w:tabs>
          <w:tab w:val="right" w:pos="1195"/>
          <w:tab w:val="left" w:pos="1267"/>
          <w:tab w:val="left" w:pos="1742"/>
          <w:tab w:val="left" w:pos="2218"/>
          <w:tab w:val="left" w:pos="2693"/>
        </w:tabs>
        <w:ind w:left="1267" w:right="1290" w:hanging="576"/>
        <w:rPr>
          <w:szCs w:val="17"/>
          <w:lang w:val="fr-FR"/>
        </w:rPr>
      </w:pPr>
      <w:r w:rsidRPr="00695650">
        <w:rPr>
          <w:szCs w:val="17"/>
          <w:lang w:val="fr-FR"/>
        </w:rPr>
        <w:tab/>
      </w:r>
      <w:r w:rsidRPr="00695650">
        <w:rPr>
          <w:szCs w:val="17"/>
          <w:lang w:val="fr-FR"/>
        </w:rPr>
        <w:tab/>
        <w:t>Nombre de personnes détenues</w:t>
      </w:r>
      <w:r w:rsidR="00840231">
        <w:rPr>
          <w:szCs w:val="17"/>
          <w:lang w:val="fr-FR"/>
        </w:rPr>
        <w:t> :</w:t>
      </w:r>
      <w:r w:rsidRPr="00695650">
        <w:rPr>
          <w:szCs w:val="17"/>
          <w:lang w:val="fr-FR"/>
        </w:rPr>
        <w:t xml:space="preserve"> </w:t>
      </w:r>
      <w:r w:rsidRPr="00985D81">
        <w:rPr>
          <w:szCs w:val="17"/>
          <w:lang w:val="fr-FR"/>
        </w:rPr>
        <w:t>374</w:t>
      </w:r>
      <w:r w:rsidRPr="00695650">
        <w:rPr>
          <w:szCs w:val="17"/>
          <w:lang w:val="fr-FR"/>
        </w:rPr>
        <w:t>.</w:t>
      </w:r>
    </w:p>
  </w:footnote>
  <w:footnote w:id="90">
    <w:p w14:paraId="319DCB53" w14:textId="5BA4AEA1"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68" w:history="1">
        <w:r w:rsidR="001B790B" w:rsidRPr="00985D81">
          <w:rPr>
            <w:rStyle w:val="Hyperlink"/>
            <w:szCs w:val="17"/>
            <w:lang w:val="fr-FR"/>
          </w:rPr>
          <w:t>http://www.interior.gob.es/prensa/noticias/-/asset_publisher/GHU8Ap6ztgsg/content/id/12664846</w:t>
        </w:r>
      </w:hyperlink>
      <w:r w:rsidR="00FB2FFD" w:rsidRPr="00695650">
        <w:rPr>
          <w:szCs w:val="17"/>
          <w:lang w:val="fr-FR"/>
        </w:rPr>
        <w:t>.</w:t>
      </w:r>
    </w:p>
  </w:footnote>
  <w:footnote w:id="91">
    <w:p w14:paraId="0D8DFC8F" w14:textId="57CC4A7A" w:rsidR="00FB2FFD" w:rsidRPr="00695650" w:rsidRDefault="00091764"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69" w:history="1">
        <w:r w:rsidR="001B790B" w:rsidRPr="00985D81">
          <w:rPr>
            <w:rStyle w:val="Hyperlink"/>
            <w:szCs w:val="17"/>
            <w:lang w:val="fr-FR"/>
          </w:rPr>
          <w:t>https://www.fiiapp.org/proyectos_fiiapp/lucha-contra-la-trata-de-personas-y-migracion-irregular-en-nigeria/</w:t>
        </w:r>
      </w:hyperlink>
      <w:r w:rsidR="00FB2FFD" w:rsidRPr="00695650">
        <w:rPr>
          <w:szCs w:val="17"/>
          <w:lang w:val="fr-FR"/>
        </w:rPr>
        <w:t>.</w:t>
      </w:r>
    </w:p>
  </w:footnote>
  <w:footnote w:id="92">
    <w:p w14:paraId="1B1E9F6A" w14:textId="53520B0D" w:rsidR="00FB2FFD" w:rsidRPr="00840231" w:rsidRDefault="00053272"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840231">
        <w:rPr>
          <w:szCs w:val="17"/>
          <w:vertAlign w:val="superscript"/>
          <w:lang w:val="fr-FR"/>
        </w:rPr>
        <w:tab/>
      </w:r>
      <w:hyperlink r:id="rId70" w:history="1">
        <w:r w:rsidR="001B790B" w:rsidRPr="00985D81">
          <w:rPr>
            <w:rStyle w:val="Hyperlink"/>
            <w:szCs w:val="17"/>
            <w:lang w:val="fr-FR"/>
          </w:rPr>
          <w:t>https://violenciagenero.igualdad.gob.es/planActuacion/planContraExplotacionSexual/docs/</w:t>
        </w:r>
        <w:r w:rsidR="001B790B" w:rsidRPr="00985D81">
          <w:rPr>
            <w:rStyle w:val="Hyperlink"/>
            <w:szCs w:val="17"/>
            <w:lang w:val="fr-FR"/>
          </w:rPr>
          <w:br/>
          <w:t>Plan_Integral_Trata_18_Septembre2015_2018.pdf</w:t>
        </w:r>
      </w:hyperlink>
      <w:r w:rsidR="00FB2FFD" w:rsidRPr="00840231">
        <w:rPr>
          <w:szCs w:val="17"/>
          <w:lang w:val="fr-FR"/>
        </w:rPr>
        <w:t>.</w:t>
      </w:r>
    </w:p>
  </w:footnote>
  <w:footnote w:id="93">
    <w:p w14:paraId="00D67875" w14:textId="0D7EDEAC" w:rsidR="00FB2FFD" w:rsidRPr="00840231" w:rsidRDefault="00053272" w:rsidP="009E1DE0">
      <w:pPr>
        <w:pStyle w:val="FootnoteText"/>
        <w:widowControl w:val="0"/>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71" w:history="1">
        <w:r w:rsidR="001B790B" w:rsidRPr="00985D81">
          <w:rPr>
            <w:rStyle w:val="Hyperlink"/>
            <w:szCs w:val="17"/>
            <w:lang w:val="fr-FR"/>
          </w:rPr>
          <w:t>http://www.poderjudicial.es/cgpj/es/Temas/Igualdad-de-Genero/Estadisticas--estudios</w:t>
        </w:r>
        <w:r w:rsidR="001B790B" w:rsidRPr="00985D81">
          <w:rPr>
            <w:rStyle w:val="Hyperlink"/>
            <w:szCs w:val="17"/>
            <w:lang w:val="fr-FR"/>
          </w:rPr>
          <w:br/>
          <w:t>-e-informes/Estudios/Guia-de-criterios-de-actuacion-judicial-frente-a-la-trata-de-seres-humanos</w:t>
        </w:r>
      </w:hyperlink>
      <w:r w:rsidR="00FB2FFD" w:rsidRPr="00840231">
        <w:rPr>
          <w:szCs w:val="17"/>
          <w:lang w:val="fr-FR"/>
        </w:rPr>
        <w:t>.</w:t>
      </w:r>
    </w:p>
  </w:footnote>
  <w:footnote w:id="94">
    <w:p w14:paraId="3ED7D6E7" w14:textId="133F2B0F" w:rsidR="00FB2FFD" w:rsidRPr="003905E2" w:rsidRDefault="00053272" w:rsidP="009E1DE0">
      <w:pPr>
        <w:pStyle w:val="FootnoteText"/>
        <w:widowControl w:val="0"/>
        <w:tabs>
          <w:tab w:val="right" w:pos="1195"/>
          <w:tab w:val="left" w:pos="1267"/>
          <w:tab w:val="left" w:pos="1742"/>
          <w:tab w:val="left" w:pos="2218"/>
          <w:tab w:val="left" w:pos="2693"/>
        </w:tabs>
        <w:ind w:left="1267" w:right="1260" w:hanging="576"/>
        <w:rPr>
          <w:rStyle w:val="LienInternet"/>
          <w:color w:val="auto"/>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3905E2">
        <w:rPr>
          <w:szCs w:val="17"/>
          <w:lang w:val="fr-FR"/>
        </w:rPr>
        <w:tab/>
      </w:r>
      <w:hyperlink r:id="rId72" w:history="1">
        <w:r w:rsidR="001B790B" w:rsidRPr="00985D81">
          <w:rPr>
            <w:rStyle w:val="Hyperlink"/>
            <w:szCs w:val="17"/>
            <w:lang w:val="fr-FR"/>
          </w:rPr>
          <w:t>http://www.violenciagenero.igualdad.gob.es/sensibilizacionConcienciacion/campannas/</w:t>
        </w:r>
        <w:r w:rsidR="001B790B" w:rsidRPr="00985D81">
          <w:rPr>
            <w:rStyle w:val="Hyperlink"/>
            <w:szCs w:val="17"/>
            <w:lang w:val="fr-FR"/>
          </w:rPr>
          <w:br/>
          <w:t>violenciaGobierno/noTrates/home.htm</w:t>
        </w:r>
      </w:hyperlink>
      <w:r w:rsidR="001B790B">
        <w:rPr>
          <w:szCs w:val="17"/>
          <w:lang w:val="fr-FR"/>
        </w:rPr>
        <w:t xml:space="preserve"> </w:t>
      </w:r>
      <w:r w:rsidR="00FB2FFD" w:rsidRPr="003905E2">
        <w:rPr>
          <w:szCs w:val="17"/>
          <w:lang w:val="fr-FR"/>
        </w:rPr>
        <w:t xml:space="preserve">et </w:t>
      </w:r>
      <w:hyperlink r:id="rId73" w:history="1">
        <w:r w:rsidR="001B790B" w:rsidRPr="00985D81">
          <w:rPr>
            <w:rStyle w:val="Hyperlink"/>
            <w:szCs w:val="17"/>
            <w:lang w:val="fr-FR"/>
          </w:rPr>
          <w:t>https://www.mscbs.gob.es/campannas/campanas17/</w:t>
        </w:r>
        <w:r w:rsidR="001B790B" w:rsidRPr="00985D81">
          <w:rPr>
            <w:rStyle w:val="Hyperlink"/>
            <w:szCs w:val="17"/>
            <w:lang w:val="fr-FR"/>
          </w:rPr>
          <w:br/>
          <w:t>contraTrataMujeres.htm</w:t>
        </w:r>
      </w:hyperlink>
      <w:r w:rsidR="00FB2FFD" w:rsidRPr="003905E2">
        <w:rPr>
          <w:szCs w:val="17"/>
          <w:lang w:val="fr-FR"/>
        </w:rPr>
        <w:t>.</w:t>
      </w:r>
    </w:p>
  </w:footnote>
  <w:footnote w:id="95">
    <w:p w14:paraId="795C30CF" w14:textId="7963991D" w:rsidR="00FB2FFD" w:rsidRPr="003905E2" w:rsidRDefault="00053272" w:rsidP="009E1DE0">
      <w:pPr>
        <w:pStyle w:val="FootnoteText"/>
        <w:widowControl w:val="0"/>
        <w:tabs>
          <w:tab w:val="right" w:pos="1195"/>
          <w:tab w:val="left" w:pos="1267"/>
          <w:tab w:val="left" w:pos="1742"/>
          <w:tab w:val="left" w:pos="2218"/>
          <w:tab w:val="left" w:pos="2693"/>
        </w:tabs>
        <w:ind w:left="1267" w:right="1260" w:hanging="576"/>
        <w:rPr>
          <w:szCs w:val="17"/>
          <w:lang w:val="fr-FR"/>
        </w:rPr>
      </w:pPr>
      <w:r w:rsidRPr="003905E2">
        <w:rPr>
          <w:szCs w:val="17"/>
          <w:lang w:val="fr-FR"/>
        </w:rPr>
        <w:tab/>
      </w:r>
      <w:r w:rsidR="00FB2FFD" w:rsidRPr="00985D81">
        <w:rPr>
          <w:rStyle w:val="Caractresdenotedebasdepage"/>
          <w:szCs w:val="17"/>
          <w:vertAlign w:val="superscript"/>
          <w:lang w:val="fr-FR"/>
        </w:rPr>
        <w:footnoteRef/>
      </w:r>
      <w:r w:rsidR="00FB2FFD" w:rsidRPr="003905E2">
        <w:rPr>
          <w:szCs w:val="17"/>
          <w:lang w:val="fr-FR"/>
        </w:rPr>
        <w:tab/>
      </w:r>
      <w:hyperlink r:id="rId74" w:history="1">
        <w:r w:rsidR="001B790B" w:rsidRPr="00985D81">
          <w:rPr>
            <w:rStyle w:val="Hyperlink"/>
            <w:szCs w:val="17"/>
            <w:lang w:val="fr-FR"/>
          </w:rPr>
          <w:t>http://www.violenciagenero.igualdad.gob.es/otrasFormas/trata/normativaProtocolo/marco/</w:t>
        </w:r>
        <w:r w:rsidR="001B790B" w:rsidRPr="00985D81">
          <w:rPr>
            <w:rStyle w:val="Hyperlink"/>
            <w:szCs w:val="17"/>
            <w:lang w:val="fr-FR"/>
          </w:rPr>
          <w:br/>
          <w:t>docs/ResumenGuiaWebMapasJulio2018.pdf</w:t>
        </w:r>
      </w:hyperlink>
      <w:r w:rsidR="00FB2FFD" w:rsidRPr="003905E2">
        <w:rPr>
          <w:szCs w:val="17"/>
          <w:lang w:val="fr-FR"/>
        </w:rPr>
        <w:t>.</w:t>
      </w:r>
    </w:p>
  </w:footnote>
  <w:footnote w:id="96">
    <w:p w14:paraId="60C97925" w14:textId="7CF5F65A" w:rsidR="00FB2FFD" w:rsidRPr="00840231" w:rsidRDefault="00053272" w:rsidP="009E1DE0">
      <w:pPr>
        <w:pStyle w:val="FootnoteText"/>
        <w:tabs>
          <w:tab w:val="right" w:pos="1195"/>
          <w:tab w:val="left" w:pos="1267"/>
          <w:tab w:val="left" w:pos="1742"/>
          <w:tab w:val="left" w:pos="2218"/>
          <w:tab w:val="left" w:pos="2693"/>
        </w:tabs>
        <w:ind w:left="1267" w:right="1260" w:hanging="576"/>
        <w:rPr>
          <w:rStyle w:val="LienInternet"/>
          <w:color w:val="auto"/>
          <w:szCs w:val="17"/>
          <w:lang w:val="fr-FR"/>
        </w:rPr>
      </w:pPr>
      <w:r w:rsidRPr="003905E2">
        <w:rPr>
          <w:szCs w:val="17"/>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75" w:history="1">
        <w:r w:rsidR="00C42F46" w:rsidRPr="00985D81">
          <w:rPr>
            <w:rStyle w:val="Hyperlink"/>
            <w:spacing w:val="2"/>
            <w:szCs w:val="17"/>
            <w:lang w:val="fr-FR"/>
          </w:rPr>
          <w:t>https://violenciagenero.igualdad.gob.es/sensibilizacionConcienciacion/campannas/</w:t>
        </w:r>
        <w:r w:rsidR="00C42F46" w:rsidRPr="00985D81">
          <w:rPr>
            <w:rStyle w:val="Hyperlink"/>
            <w:spacing w:val="2"/>
            <w:szCs w:val="17"/>
            <w:lang w:val="fr-FR"/>
          </w:rPr>
          <w:br/>
          <w:t>violenciaGobierno/todoSaldraBien/RsumenEjecutivoPlanContigenciaAMPLIACIONAbril2020.pdf</w:t>
        </w:r>
      </w:hyperlink>
      <w:r w:rsidR="00FB2FFD" w:rsidRPr="001B790B">
        <w:rPr>
          <w:spacing w:val="2"/>
          <w:szCs w:val="17"/>
          <w:lang w:val="fr-FR"/>
        </w:rPr>
        <w:t>.</w:t>
      </w:r>
    </w:p>
  </w:footnote>
  <w:footnote w:id="97">
    <w:p w14:paraId="2C397BB3" w14:textId="33FD68A4" w:rsidR="00FB2FFD" w:rsidRPr="00695650" w:rsidRDefault="00053272" w:rsidP="009E1DE0">
      <w:pPr>
        <w:pStyle w:val="FootnoteText"/>
        <w:widowControl w:val="0"/>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Centres au niveau national</w:t>
      </w:r>
      <w:r w:rsidR="00840231">
        <w:rPr>
          <w:szCs w:val="17"/>
          <w:lang w:val="fr-FR"/>
        </w:rPr>
        <w:t> :</w:t>
      </w:r>
    </w:p>
    <w:p w14:paraId="344B5426" w14:textId="02F8CE9D" w:rsidR="00FB2FFD" w:rsidRPr="00695650" w:rsidRDefault="00FB2FFD" w:rsidP="009E1DE0">
      <w:pPr>
        <w:pStyle w:val="FootnoteText"/>
        <w:widowControl w:val="0"/>
        <w:tabs>
          <w:tab w:val="right" w:pos="1195"/>
          <w:tab w:val="left" w:pos="1267"/>
          <w:tab w:val="left" w:pos="1742"/>
          <w:tab w:val="left" w:pos="2218"/>
          <w:tab w:val="left" w:pos="2693"/>
        </w:tabs>
        <w:ind w:left="1267" w:right="1260" w:hanging="576"/>
        <w:rPr>
          <w:rStyle w:val="LienInternet"/>
          <w:color w:val="auto"/>
          <w:szCs w:val="17"/>
          <w:lang w:val="fr-FR"/>
        </w:rPr>
      </w:pPr>
      <w:r w:rsidRPr="00695650">
        <w:rPr>
          <w:szCs w:val="17"/>
          <w:lang w:val="fr-FR"/>
        </w:rPr>
        <w:tab/>
      </w:r>
      <w:r w:rsidRPr="00695650">
        <w:rPr>
          <w:szCs w:val="17"/>
          <w:lang w:val="fr-FR"/>
        </w:rPr>
        <w:tab/>
      </w:r>
      <w:hyperlink r:id="rId76" w:history="1">
        <w:r w:rsidR="00D349E7" w:rsidRPr="004800EA">
          <w:rPr>
            <w:rStyle w:val="Hyperlink"/>
            <w:szCs w:val="17"/>
            <w:lang w:val="fr-FR"/>
          </w:rPr>
          <w:t>https://www.ine.es/jaxi/Datos.htm?path=/t</w:t>
        </w:r>
        <w:r w:rsidR="00D349E7" w:rsidRPr="0099139B">
          <w:rPr>
            <w:rStyle w:val="Hyperlink"/>
            <w:szCs w:val="17"/>
            <w:lang w:val="fr-FR"/>
          </w:rPr>
          <w:t>25</w:t>
        </w:r>
        <w:r w:rsidR="00D349E7" w:rsidRPr="004800EA">
          <w:rPr>
            <w:rStyle w:val="Hyperlink"/>
            <w:szCs w:val="17"/>
            <w:lang w:val="fr-FR"/>
          </w:rPr>
          <w:t>/p</w:t>
        </w:r>
        <w:r w:rsidR="00D349E7" w:rsidRPr="0099139B">
          <w:rPr>
            <w:rStyle w:val="Hyperlink"/>
            <w:szCs w:val="17"/>
            <w:lang w:val="fr-FR"/>
          </w:rPr>
          <w:t>454</w:t>
        </w:r>
        <w:r w:rsidR="00D349E7" w:rsidRPr="004800EA">
          <w:rPr>
            <w:rStyle w:val="Hyperlink"/>
            <w:szCs w:val="17"/>
            <w:lang w:val="fr-FR"/>
          </w:rPr>
          <w:t>/e</w:t>
        </w:r>
        <w:r w:rsidR="00D349E7" w:rsidRPr="0099139B">
          <w:rPr>
            <w:rStyle w:val="Hyperlink"/>
            <w:szCs w:val="17"/>
            <w:lang w:val="fr-FR"/>
          </w:rPr>
          <w:t>01</w:t>
        </w:r>
        <w:r w:rsidR="00D349E7" w:rsidRPr="004800EA">
          <w:rPr>
            <w:rStyle w:val="Hyperlink"/>
            <w:szCs w:val="17"/>
            <w:lang w:val="fr-FR"/>
          </w:rPr>
          <w:t>/a</w:t>
        </w:r>
        <w:r w:rsidR="00D349E7" w:rsidRPr="0099139B">
          <w:rPr>
            <w:rStyle w:val="Hyperlink"/>
            <w:szCs w:val="17"/>
            <w:lang w:val="fr-FR"/>
          </w:rPr>
          <w:t>2018</w:t>
        </w:r>
        <w:r w:rsidR="00D349E7" w:rsidRPr="004800EA">
          <w:rPr>
            <w:rStyle w:val="Hyperlink"/>
            <w:szCs w:val="17"/>
            <w:lang w:val="fr-FR"/>
          </w:rPr>
          <w:t>/l</w:t>
        </w:r>
        <w:r w:rsidR="00D349E7" w:rsidRPr="0099139B">
          <w:rPr>
            <w:rStyle w:val="Hyperlink"/>
            <w:szCs w:val="17"/>
            <w:lang w:val="fr-FR"/>
          </w:rPr>
          <w:t>0</w:t>
        </w:r>
        <w:r w:rsidR="00D349E7" w:rsidRPr="004800EA">
          <w:rPr>
            <w:rStyle w:val="Hyperlink"/>
            <w:szCs w:val="17"/>
            <w:lang w:val="fr-FR"/>
          </w:rPr>
          <w:t>/&amp;file=</w:t>
        </w:r>
        <w:r w:rsidR="00D349E7" w:rsidRPr="0099139B">
          <w:rPr>
            <w:rStyle w:val="Hyperlink"/>
            <w:szCs w:val="17"/>
            <w:lang w:val="fr-FR"/>
          </w:rPr>
          <w:t>01003</w:t>
        </w:r>
        <w:r w:rsidR="00D349E7" w:rsidRPr="004800EA">
          <w:rPr>
            <w:rStyle w:val="Hyperlink"/>
            <w:szCs w:val="17"/>
            <w:lang w:val="fr-FR"/>
          </w:rPr>
          <w:t>.px</w:t>
        </w:r>
      </w:hyperlink>
      <w:r w:rsidRPr="00695650">
        <w:rPr>
          <w:szCs w:val="17"/>
          <w:lang w:val="fr-FR"/>
        </w:rPr>
        <w:t>.</w:t>
      </w:r>
    </w:p>
    <w:p w14:paraId="48E812A4" w14:textId="1E1B1083" w:rsidR="00FB2FFD" w:rsidRPr="00695650" w:rsidRDefault="00FB2FFD" w:rsidP="009E1DE0">
      <w:pPr>
        <w:pStyle w:val="FootnoteText"/>
        <w:widowControl w:val="0"/>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Pr="00695650">
        <w:rPr>
          <w:szCs w:val="17"/>
          <w:lang w:val="fr-FR"/>
        </w:rPr>
        <w:tab/>
        <w:t>Centres au niveau des Communautés autonomes</w:t>
      </w:r>
      <w:r w:rsidR="00840231">
        <w:rPr>
          <w:szCs w:val="17"/>
          <w:lang w:val="fr-FR"/>
        </w:rPr>
        <w:t> :</w:t>
      </w:r>
      <w:r w:rsidRPr="00695650">
        <w:rPr>
          <w:szCs w:val="17"/>
          <w:lang w:val="fr-FR"/>
        </w:rPr>
        <w:t xml:space="preserve"> </w:t>
      </w:r>
      <w:hyperlink r:id="rId77" w:history="1">
        <w:r w:rsidR="00D349E7" w:rsidRPr="004800EA">
          <w:rPr>
            <w:rStyle w:val="Hyperlink"/>
            <w:szCs w:val="17"/>
            <w:lang w:val="fr-FR"/>
          </w:rPr>
          <w:t>http://www.ine.es/jaxi/</w:t>
        </w:r>
        <w:r w:rsidR="00D349E7" w:rsidRPr="00985D81">
          <w:rPr>
            <w:rStyle w:val="Hyperlink"/>
            <w:szCs w:val="17"/>
            <w:lang w:val="fr-FR"/>
          </w:rPr>
          <w:t>Tabla.htm?path=/t</w:t>
        </w:r>
        <w:r w:rsidR="00D349E7" w:rsidRPr="0099139B">
          <w:rPr>
            <w:rStyle w:val="Hyperlink"/>
            <w:szCs w:val="17"/>
            <w:lang w:val="fr-FR"/>
          </w:rPr>
          <w:t>25</w:t>
        </w:r>
        <w:r w:rsidR="00D349E7" w:rsidRPr="004800EA">
          <w:rPr>
            <w:rStyle w:val="Hyperlink"/>
            <w:szCs w:val="17"/>
            <w:lang w:val="fr-FR"/>
          </w:rPr>
          <w:t>/p</w:t>
        </w:r>
        <w:r w:rsidR="00D349E7" w:rsidRPr="0099139B">
          <w:rPr>
            <w:rStyle w:val="Hyperlink"/>
            <w:szCs w:val="17"/>
            <w:lang w:val="fr-FR"/>
          </w:rPr>
          <w:t>454</w:t>
        </w:r>
        <w:r w:rsidR="00D349E7" w:rsidRPr="004800EA">
          <w:rPr>
            <w:rStyle w:val="Hyperlink"/>
            <w:szCs w:val="17"/>
            <w:lang w:val="fr-FR"/>
          </w:rPr>
          <w:t>/e</w:t>
        </w:r>
        <w:r w:rsidR="00D349E7" w:rsidRPr="0099139B">
          <w:rPr>
            <w:rStyle w:val="Hyperlink"/>
            <w:szCs w:val="17"/>
            <w:lang w:val="fr-FR"/>
          </w:rPr>
          <w:t>01</w:t>
        </w:r>
        <w:r w:rsidR="00D349E7" w:rsidRPr="004800EA">
          <w:rPr>
            <w:rStyle w:val="Hyperlink"/>
            <w:szCs w:val="17"/>
            <w:lang w:val="fr-FR"/>
          </w:rPr>
          <w:t>/a</w:t>
        </w:r>
        <w:r w:rsidR="00D349E7" w:rsidRPr="0099139B">
          <w:rPr>
            <w:rStyle w:val="Hyperlink"/>
            <w:szCs w:val="17"/>
            <w:lang w:val="fr-FR"/>
          </w:rPr>
          <w:t>2018</w:t>
        </w:r>
        <w:r w:rsidR="00D349E7" w:rsidRPr="004800EA">
          <w:rPr>
            <w:rStyle w:val="Hyperlink"/>
            <w:szCs w:val="17"/>
            <w:lang w:val="fr-FR"/>
          </w:rPr>
          <w:t>/l</w:t>
        </w:r>
        <w:r w:rsidR="00D349E7" w:rsidRPr="0099139B">
          <w:rPr>
            <w:rStyle w:val="Hyperlink"/>
            <w:szCs w:val="17"/>
            <w:lang w:val="fr-FR"/>
          </w:rPr>
          <w:t>0</w:t>
        </w:r>
        <w:r w:rsidR="00D349E7" w:rsidRPr="004800EA">
          <w:rPr>
            <w:rStyle w:val="Hyperlink"/>
            <w:szCs w:val="17"/>
            <w:lang w:val="fr-FR"/>
          </w:rPr>
          <w:t>/&amp;file=</w:t>
        </w:r>
        <w:r w:rsidR="00D349E7" w:rsidRPr="0099139B">
          <w:rPr>
            <w:rStyle w:val="Hyperlink"/>
            <w:szCs w:val="17"/>
            <w:lang w:val="fr-FR"/>
          </w:rPr>
          <w:t>06004</w:t>
        </w:r>
        <w:r w:rsidR="00D349E7" w:rsidRPr="004800EA">
          <w:rPr>
            <w:rStyle w:val="Hyperlink"/>
            <w:szCs w:val="17"/>
            <w:lang w:val="fr-FR"/>
          </w:rPr>
          <w:t>.px&amp;L=</w:t>
        </w:r>
        <w:r w:rsidR="00D349E7" w:rsidRPr="0099139B">
          <w:rPr>
            <w:rStyle w:val="Hyperlink"/>
            <w:szCs w:val="17"/>
            <w:lang w:val="fr-FR"/>
          </w:rPr>
          <w:t>0</w:t>
        </w:r>
      </w:hyperlink>
      <w:r w:rsidRPr="00695650">
        <w:rPr>
          <w:szCs w:val="17"/>
          <w:lang w:val="fr-FR"/>
        </w:rPr>
        <w:t>.</w:t>
      </w:r>
    </w:p>
  </w:footnote>
  <w:footnote w:id="98">
    <w:p w14:paraId="0A1FF972" w14:textId="0F554344" w:rsidR="00FB2FFD" w:rsidRPr="00695650" w:rsidRDefault="00191F78"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78" w:history="1">
        <w:r w:rsidR="00C42F46" w:rsidRPr="00985D81">
          <w:rPr>
            <w:rStyle w:val="Hyperlink"/>
            <w:szCs w:val="17"/>
            <w:lang w:val="fr-FR"/>
          </w:rPr>
          <w:t>https://www.guardiacivil.es/web/web/documentos/pdfs/2019/Passport-to-indicators-of-trafficking.pdf</w:t>
        </w:r>
      </w:hyperlink>
      <w:r w:rsidR="00FB2FFD" w:rsidRPr="00695650">
        <w:rPr>
          <w:szCs w:val="17"/>
          <w:lang w:val="fr-FR"/>
        </w:rPr>
        <w:t>.</w:t>
      </w:r>
    </w:p>
  </w:footnote>
  <w:footnote w:id="99">
    <w:p w14:paraId="07B1320E" w14:textId="550251BB" w:rsidR="00FB2FFD" w:rsidRPr="00695650" w:rsidRDefault="00191F78"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79" w:history="1">
        <w:r w:rsidR="003A01ED" w:rsidRPr="00985D81">
          <w:rPr>
            <w:rStyle w:val="Hyperlink"/>
            <w:szCs w:val="17"/>
            <w:lang w:val="fr-FR"/>
          </w:rPr>
          <w:t>http://www.violenciagenero.igualdad.gob.es/otrasFormas/trata/normativaProtocolo/marco/</w:t>
        </w:r>
        <w:r w:rsidR="003A01ED" w:rsidRPr="00985D81">
          <w:rPr>
            <w:rStyle w:val="Hyperlink"/>
            <w:szCs w:val="17"/>
            <w:lang w:val="fr-FR"/>
          </w:rPr>
          <w:br/>
          <w:t>home.htm</w:t>
        </w:r>
      </w:hyperlink>
      <w:r w:rsidR="00FB2FFD" w:rsidRPr="00695650">
        <w:rPr>
          <w:szCs w:val="17"/>
          <w:lang w:val="fr-FR"/>
        </w:rPr>
        <w:t>.</w:t>
      </w:r>
    </w:p>
  </w:footnote>
  <w:footnote w:id="100">
    <w:p w14:paraId="5610EA30" w14:textId="0889BEF2" w:rsidR="00837B9E" w:rsidRPr="00695650" w:rsidRDefault="00191F78" w:rsidP="00837B9E">
      <w:pPr>
        <w:pStyle w:val="FootnoteText"/>
        <w:tabs>
          <w:tab w:val="right" w:pos="1195"/>
          <w:tab w:val="left" w:pos="1267"/>
          <w:tab w:val="left" w:pos="1742"/>
          <w:tab w:val="left" w:pos="2218"/>
          <w:tab w:val="left" w:pos="2693"/>
        </w:tabs>
        <w:spacing w:line="240" w:lineRule="auto"/>
        <w:ind w:left="1267" w:right="1260" w:hanging="576"/>
        <w:rPr>
          <w:sz w:val="2"/>
          <w:szCs w:val="17"/>
          <w:vertAlign w:val="superscript"/>
        </w:rPr>
      </w:pPr>
      <w:r w:rsidRPr="00695650">
        <w:rPr>
          <w:szCs w:val="17"/>
        </w:rPr>
        <w:tab/>
      </w:r>
      <w:r w:rsidR="00FB2FFD" w:rsidRPr="00985D81">
        <w:rPr>
          <w:rStyle w:val="Caractresdenotedebasdepage"/>
          <w:szCs w:val="17"/>
          <w:vertAlign w:val="superscript"/>
        </w:rPr>
        <w:footnoteRef/>
      </w:r>
      <w:r w:rsidR="00FB2FFD" w:rsidRPr="00695650">
        <w:rPr>
          <w:szCs w:val="17"/>
          <w:vertAlign w:val="superscript"/>
        </w:rPr>
        <w:tab/>
      </w:r>
    </w:p>
    <w:tbl>
      <w:tblPr>
        <w:tblW w:w="7320" w:type="dxa"/>
        <w:tblInd w:w="1267" w:type="dxa"/>
        <w:tblLayout w:type="fixed"/>
        <w:tblCellMar>
          <w:left w:w="0" w:type="dxa"/>
          <w:right w:w="0" w:type="dxa"/>
        </w:tblCellMar>
        <w:tblLook w:val="0000" w:firstRow="0" w:lastRow="0" w:firstColumn="0" w:lastColumn="0" w:noHBand="0" w:noVBand="0"/>
      </w:tblPr>
      <w:tblGrid>
        <w:gridCol w:w="1523"/>
        <w:gridCol w:w="828"/>
        <w:gridCol w:w="828"/>
        <w:gridCol w:w="828"/>
        <w:gridCol w:w="828"/>
        <w:gridCol w:w="828"/>
        <w:gridCol w:w="828"/>
        <w:gridCol w:w="829"/>
      </w:tblGrid>
      <w:tr w:rsidR="00695650" w:rsidRPr="00837B9E" w14:paraId="398BA254" w14:textId="77777777" w:rsidTr="00837B9E">
        <w:trPr>
          <w:tblHeader/>
        </w:trPr>
        <w:tc>
          <w:tcPr>
            <w:tcW w:w="1523" w:type="dxa"/>
            <w:tcBorders>
              <w:top w:val="single" w:sz="4" w:space="0" w:color="auto"/>
              <w:bottom w:val="single" w:sz="12" w:space="0" w:color="auto"/>
            </w:tcBorders>
            <w:shd w:val="clear" w:color="auto" w:fill="auto"/>
            <w:vAlign w:val="bottom"/>
          </w:tcPr>
          <w:p w14:paraId="46C6D543" w14:textId="77777777" w:rsidR="00837B9E" w:rsidRPr="00837B9E"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rPr>
                <w:i/>
                <w:sz w:val="14"/>
                <w:szCs w:val="20"/>
                <w:lang w:val="en-GB"/>
              </w:rPr>
            </w:pPr>
          </w:p>
        </w:tc>
        <w:tc>
          <w:tcPr>
            <w:tcW w:w="828" w:type="dxa"/>
            <w:tcBorders>
              <w:top w:val="single" w:sz="4" w:space="0" w:color="auto"/>
              <w:bottom w:val="single" w:sz="12" w:space="0" w:color="auto"/>
            </w:tcBorders>
            <w:shd w:val="clear" w:color="auto" w:fill="auto"/>
            <w:vAlign w:val="bottom"/>
          </w:tcPr>
          <w:p w14:paraId="54F0337F" w14:textId="77777777" w:rsidR="00837B9E" w:rsidRPr="00837B9E"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jc w:val="right"/>
              <w:rPr>
                <w:i/>
                <w:sz w:val="14"/>
                <w:szCs w:val="20"/>
                <w:lang w:val="en-GB"/>
              </w:rPr>
            </w:pPr>
            <w:r w:rsidRPr="00985D81">
              <w:rPr>
                <w:i/>
                <w:sz w:val="14"/>
                <w:szCs w:val="20"/>
                <w:lang w:val="en-GB"/>
              </w:rPr>
              <w:t>2015</w:t>
            </w:r>
          </w:p>
        </w:tc>
        <w:tc>
          <w:tcPr>
            <w:tcW w:w="828" w:type="dxa"/>
            <w:tcBorders>
              <w:top w:val="single" w:sz="4" w:space="0" w:color="auto"/>
              <w:bottom w:val="single" w:sz="12" w:space="0" w:color="auto"/>
            </w:tcBorders>
            <w:shd w:val="clear" w:color="auto" w:fill="auto"/>
            <w:vAlign w:val="bottom"/>
          </w:tcPr>
          <w:p w14:paraId="1DF465E8" w14:textId="77777777" w:rsidR="00837B9E" w:rsidRPr="00837B9E"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jc w:val="right"/>
              <w:rPr>
                <w:i/>
                <w:sz w:val="14"/>
                <w:szCs w:val="20"/>
                <w:lang w:val="en-GB"/>
              </w:rPr>
            </w:pPr>
            <w:r w:rsidRPr="00985D81">
              <w:rPr>
                <w:i/>
                <w:sz w:val="14"/>
                <w:szCs w:val="20"/>
                <w:lang w:val="en-GB"/>
              </w:rPr>
              <w:t>2016</w:t>
            </w:r>
          </w:p>
        </w:tc>
        <w:tc>
          <w:tcPr>
            <w:tcW w:w="828" w:type="dxa"/>
            <w:tcBorders>
              <w:top w:val="single" w:sz="4" w:space="0" w:color="auto"/>
              <w:bottom w:val="single" w:sz="12" w:space="0" w:color="auto"/>
            </w:tcBorders>
            <w:shd w:val="clear" w:color="auto" w:fill="auto"/>
            <w:vAlign w:val="bottom"/>
          </w:tcPr>
          <w:p w14:paraId="43F635CB" w14:textId="77777777" w:rsidR="00837B9E" w:rsidRPr="00837B9E"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jc w:val="right"/>
              <w:rPr>
                <w:i/>
                <w:sz w:val="14"/>
                <w:szCs w:val="20"/>
                <w:lang w:val="en-GB"/>
              </w:rPr>
            </w:pPr>
            <w:r w:rsidRPr="00985D81">
              <w:rPr>
                <w:i/>
                <w:sz w:val="14"/>
                <w:szCs w:val="20"/>
                <w:lang w:val="en-GB"/>
              </w:rPr>
              <w:t>2017</w:t>
            </w:r>
          </w:p>
        </w:tc>
        <w:tc>
          <w:tcPr>
            <w:tcW w:w="828" w:type="dxa"/>
            <w:tcBorders>
              <w:top w:val="single" w:sz="4" w:space="0" w:color="auto"/>
              <w:bottom w:val="single" w:sz="12" w:space="0" w:color="auto"/>
            </w:tcBorders>
            <w:shd w:val="clear" w:color="auto" w:fill="auto"/>
            <w:vAlign w:val="bottom"/>
          </w:tcPr>
          <w:p w14:paraId="577A95A5" w14:textId="77777777" w:rsidR="00837B9E" w:rsidRPr="00837B9E"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jc w:val="right"/>
              <w:rPr>
                <w:i/>
                <w:sz w:val="14"/>
                <w:szCs w:val="20"/>
                <w:lang w:val="en-GB"/>
              </w:rPr>
            </w:pPr>
            <w:r w:rsidRPr="00985D81">
              <w:rPr>
                <w:i/>
                <w:sz w:val="14"/>
                <w:szCs w:val="20"/>
                <w:lang w:val="en-GB"/>
              </w:rPr>
              <w:t>2018</w:t>
            </w:r>
          </w:p>
        </w:tc>
        <w:tc>
          <w:tcPr>
            <w:tcW w:w="828" w:type="dxa"/>
            <w:tcBorders>
              <w:top w:val="single" w:sz="4" w:space="0" w:color="auto"/>
              <w:bottom w:val="single" w:sz="12" w:space="0" w:color="auto"/>
            </w:tcBorders>
            <w:shd w:val="clear" w:color="auto" w:fill="auto"/>
            <w:vAlign w:val="bottom"/>
          </w:tcPr>
          <w:p w14:paraId="14CBC02C" w14:textId="77777777" w:rsidR="00837B9E" w:rsidRPr="00837B9E"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jc w:val="right"/>
              <w:rPr>
                <w:i/>
                <w:sz w:val="14"/>
                <w:szCs w:val="20"/>
                <w:lang w:val="en-GB"/>
              </w:rPr>
            </w:pPr>
            <w:r w:rsidRPr="00985D81">
              <w:rPr>
                <w:i/>
                <w:sz w:val="14"/>
                <w:szCs w:val="20"/>
                <w:lang w:val="en-GB"/>
              </w:rPr>
              <w:t>2019</w:t>
            </w:r>
          </w:p>
        </w:tc>
        <w:tc>
          <w:tcPr>
            <w:tcW w:w="828" w:type="dxa"/>
            <w:tcBorders>
              <w:top w:val="single" w:sz="4" w:space="0" w:color="auto"/>
              <w:bottom w:val="single" w:sz="12" w:space="0" w:color="auto"/>
            </w:tcBorders>
            <w:shd w:val="clear" w:color="auto" w:fill="auto"/>
            <w:vAlign w:val="bottom"/>
          </w:tcPr>
          <w:p w14:paraId="67981AAB" w14:textId="77777777" w:rsidR="00837B9E" w:rsidRPr="00837B9E"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jc w:val="right"/>
              <w:rPr>
                <w:i/>
                <w:sz w:val="14"/>
                <w:szCs w:val="20"/>
                <w:lang w:val="en-GB"/>
              </w:rPr>
            </w:pPr>
            <w:r w:rsidRPr="00985D81">
              <w:rPr>
                <w:i/>
                <w:sz w:val="14"/>
                <w:szCs w:val="20"/>
                <w:lang w:val="en-GB"/>
              </w:rPr>
              <w:t>2020</w:t>
            </w:r>
          </w:p>
        </w:tc>
        <w:tc>
          <w:tcPr>
            <w:tcW w:w="829" w:type="dxa"/>
            <w:tcBorders>
              <w:top w:val="single" w:sz="4" w:space="0" w:color="auto"/>
              <w:bottom w:val="single" w:sz="12" w:space="0" w:color="auto"/>
            </w:tcBorders>
            <w:shd w:val="clear" w:color="auto" w:fill="auto"/>
            <w:vAlign w:val="bottom"/>
          </w:tcPr>
          <w:p w14:paraId="51440549" w14:textId="77777777" w:rsidR="00837B9E" w:rsidRPr="00985D81" w:rsidRDefault="00837B9E" w:rsidP="00837B9E">
            <w:pPr>
              <w:tabs>
                <w:tab w:val="right" w:pos="1195"/>
                <w:tab w:val="left" w:pos="1267"/>
                <w:tab w:val="left" w:pos="1742"/>
                <w:tab w:val="left" w:pos="2218"/>
                <w:tab w:val="left" w:pos="2693"/>
              </w:tabs>
              <w:suppressAutoHyphens/>
              <w:spacing w:before="81" w:after="81" w:line="160" w:lineRule="exact"/>
              <w:ind w:left="432" w:right="40" w:hanging="432"/>
              <w:jc w:val="right"/>
              <w:rPr>
                <w:i/>
                <w:sz w:val="14"/>
                <w:szCs w:val="20"/>
                <w:lang w:val="en-GB"/>
              </w:rPr>
            </w:pPr>
            <w:r w:rsidRPr="00985D81">
              <w:rPr>
                <w:i/>
                <w:sz w:val="14"/>
                <w:szCs w:val="20"/>
                <w:lang w:val="en-GB"/>
              </w:rPr>
              <w:t>2021</w:t>
            </w:r>
          </w:p>
        </w:tc>
      </w:tr>
      <w:tr w:rsidR="00695650" w:rsidRPr="00837B9E" w14:paraId="3CE4CC77" w14:textId="77777777" w:rsidTr="00837B9E">
        <w:trPr>
          <w:trHeight w:hRule="exact" w:val="115"/>
          <w:tblHeader/>
        </w:trPr>
        <w:tc>
          <w:tcPr>
            <w:tcW w:w="1523" w:type="dxa"/>
            <w:tcBorders>
              <w:top w:val="single" w:sz="12" w:space="0" w:color="auto"/>
            </w:tcBorders>
            <w:shd w:val="clear" w:color="auto" w:fill="auto"/>
            <w:vAlign w:val="bottom"/>
          </w:tcPr>
          <w:p w14:paraId="3CDF3E11"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rPr>
                <w:sz w:val="17"/>
                <w:szCs w:val="20"/>
                <w:lang w:val="en-GB"/>
              </w:rPr>
            </w:pPr>
          </w:p>
        </w:tc>
        <w:tc>
          <w:tcPr>
            <w:tcW w:w="828" w:type="dxa"/>
            <w:tcBorders>
              <w:top w:val="single" w:sz="12" w:space="0" w:color="auto"/>
            </w:tcBorders>
            <w:shd w:val="clear" w:color="auto" w:fill="auto"/>
            <w:vAlign w:val="bottom"/>
          </w:tcPr>
          <w:p w14:paraId="5B5CEBF0"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p>
        </w:tc>
        <w:tc>
          <w:tcPr>
            <w:tcW w:w="828" w:type="dxa"/>
            <w:tcBorders>
              <w:top w:val="single" w:sz="12" w:space="0" w:color="auto"/>
            </w:tcBorders>
            <w:shd w:val="clear" w:color="auto" w:fill="auto"/>
            <w:vAlign w:val="bottom"/>
          </w:tcPr>
          <w:p w14:paraId="16D44742"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p>
        </w:tc>
        <w:tc>
          <w:tcPr>
            <w:tcW w:w="828" w:type="dxa"/>
            <w:tcBorders>
              <w:top w:val="single" w:sz="12" w:space="0" w:color="auto"/>
            </w:tcBorders>
            <w:shd w:val="clear" w:color="auto" w:fill="auto"/>
            <w:vAlign w:val="bottom"/>
          </w:tcPr>
          <w:p w14:paraId="68BE661F"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p>
        </w:tc>
        <w:tc>
          <w:tcPr>
            <w:tcW w:w="828" w:type="dxa"/>
            <w:tcBorders>
              <w:top w:val="single" w:sz="12" w:space="0" w:color="auto"/>
            </w:tcBorders>
            <w:shd w:val="clear" w:color="auto" w:fill="auto"/>
            <w:vAlign w:val="bottom"/>
          </w:tcPr>
          <w:p w14:paraId="6B60A779"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p>
        </w:tc>
        <w:tc>
          <w:tcPr>
            <w:tcW w:w="828" w:type="dxa"/>
            <w:tcBorders>
              <w:top w:val="single" w:sz="12" w:space="0" w:color="auto"/>
            </w:tcBorders>
            <w:shd w:val="clear" w:color="auto" w:fill="auto"/>
            <w:vAlign w:val="bottom"/>
          </w:tcPr>
          <w:p w14:paraId="7605C297"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p>
        </w:tc>
        <w:tc>
          <w:tcPr>
            <w:tcW w:w="828" w:type="dxa"/>
            <w:tcBorders>
              <w:top w:val="single" w:sz="12" w:space="0" w:color="auto"/>
            </w:tcBorders>
            <w:shd w:val="clear" w:color="auto" w:fill="auto"/>
            <w:vAlign w:val="bottom"/>
          </w:tcPr>
          <w:p w14:paraId="560721F3"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p>
        </w:tc>
        <w:tc>
          <w:tcPr>
            <w:tcW w:w="829" w:type="dxa"/>
            <w:tcBorders>
              <w:top w:val="single" w:sz="12" w:space="0" w:color="auto"/>
            </w:tcBorders>
            <w:shd w:val="clear" w:color="auto" w:fill="auto"/>
            <w:vAlign w:val="bottom"/>
          </w:tcPr>
          <w:p w14:paraId="6AAE544C" w14:textId="77777777" w:rsidR="00837B9E" w:rsidRPr="00837B9E" w:rsidRDefault="00837B9E" w:rsidP="00837B9E">
            <w:pPr>
              <w:tabs>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p>
        </w:tc>
      </w:tr>
      <w:tr w:rsidR="00695650" w:rsidRPr="00837B9E" w14:paraId="00A869C6" w14:textId="77777777" w:rsidTr="00837B9E">
        <w:tc>
          <w:tcPr>
            <w:tcW w:w="1523" w:type="dxa"/>
            <w:shd w:val="clear" w:color="auto" w:fill="auto"/>
            <w:vAlign w:val="bottom"/>
          </w:tcPr>
          <w:p w14:paraId="3084B771" w14:textId="50576BE4"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rPr>
                <w:sz w:val="17"/>
                <w:szCs w:val="20"/>
                <w:lang w:val="en-GB"/>
              </w:rPr>
            </w:pPr>
            <w:r w:rsidRPr="00837B9E">
              <w:rPr>
                <w:sz w:val="17"/>
                <w:szCs w:val="20"/>
              </w:rPr>
              <w:t>Hommes et femmes</w:t>
            </w:r>
          </w:p>
        </w:tc>
        <w:tc>
          <w:tcPr>
            <w:tcW w:w="828" w:type="dxa"/>
            <w:shd w:val="clear" w:color="auto" w:fill="auto"/>
            <w:vAlign w:val="bottom"/>
          </w:tcPr>
          <w:p w14:paraId="6E7E2517"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14</w:t>
            </w:r>
          </w:p>
        </w:tc>
        <w:tc>
          <w:tcPr>
            <w:tcW w:w="828" w:type="dxa"/>
            <w:shd w:val="clear" w:color="auto" w:fill="auto"/>
            <w:vAlign w:val="bottom"/>
          </w:tcPr>
          <w:p w14:paraId="7861E8A6"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14</w:t>
            </w:r>
          </w:p>
        </w:tc>
        <w:tc>
          <w:tcPr>
            <w:tcW w:w="828" w:type="dxa"/>
            <w:shd w:val="clear" w:color="auto" w:fill="auto"/>
            <w:vAlign w:val="bottom"/>
          </w:tcPr>
          <w:p w14:paraId="5F272DE6"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14</w:t>
            </w:r>
          </w:p>
        </w:tc>
        <w:tc>
          <w:tcPr>
            <w:tcW w:w="828" w:type="dxa"/>
            <w:shd w:val="clear" w:color="auto" w:fill="auto"/>
            <w:vAlign w:val="bottom"/>
          </w:tcPr>
          <w:p w14:paraId="7D18CBA9"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18</w:t>
            </w:r>
          </w:p>
        </w:tc>
        <w:tc>
          <w:tcPr>
            <w:tcW w:w="828" w:type="dxa"/>
            <w:shd w:val="clear" w:color="auto" w:fill="auto"/>
            <w:vAlign w:val="bottom"/>
          </w:tcPr>
          <w:p w14:paraId="3B49FCF1"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16</w:t>
            </w:r>
          </w:p>
        </w:tc>
        <w:tc>
          <w:tcPr>
            <w:tcW w:w="828" w:type="dxa"/>
            <w:shd w:val="clear" w:color="auto" w:fill="auto"/>
            <w:vAlign w:val="bottom"/>
          </w:tcPr>
          <w:p w14:paraId="20798EC8"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22</w:t>
            </w:r>
          </w:p>
        </w:tc>
        <w:tc>
          <w:tcPr>
            <w:tcW w:w="829" w:type="dxa"/>
            <w:shd w:val="clear" w:color="auto" w:fill="auto"/>
            <w:vAlign w:val="bottom"/>
          </w:tcPr>
          <w:p w14:paraId="72675157"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23</w:t>
            </w:r>
          </w:p>
        </w:tc>
      </w:tr>
      <w:tr w:rsidR="00695650" w:rsidRPr="00837B9E" w14:paraId="1C6F0276" w14:textId="77777777" w:rsidTr="00837B9E">
        <w:tc>
          <w:tcPr>
            <w:tcW w:w="1523" w:type="dxa"/>
            <w:tcBorders>
              <w:bottom w:val="single" w:sz="12" w:space="0" w:color="auto"/>
            </w:tcBorders>
            <w:shd w:val="clear" w:color="auto" w:fill="auto"/>
            <w:vAlign w:val="bottom"/>
          </w:tcPr>
          <w:p w14:paraId="57EE8B73" w14:textId="31F64676" w:rsidR="00837B9E" w:rsidRPr="00837B9E" w:rsidRDefault="00840231"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rPr>
                <w:sz w:val="17"/>
                <w:szCs w:val="20"/>
                <w:lang w:val="en-GB"/>
              </w:rPr>
            </w:pPr>
            <w:r>
              <w:rPr>
                <w:sz w:val="17"/>
                <w:szCs w:val="20"/>
                <w:lang w:val="en-GB"/>
              </w:rPr>
              <w:t> %</w:t>
            </w:r>
            <w:r w:rsidR="00837B9E" w:rsidRPr="00837B9E">
              <w:rPr>
                <w:sz w:val="17"/>
                <w:szCs w:val="20"/>
                <w:lang w:val="en-GB"/>
              </w:rPr>
              <w:t xml:space="preserve"> </w:t>
            </w:r>
            <w:r w:rsidR="00837B9E" w:rsidRPr="00837B9E">
              <w:rPr>
                <w:sz w:val="17"/>
                <w:szCs w:val="20"/>
              </w:rPr>
              <w:t>de femmes</w:t>
            </w:r>
          </w:p>
        </w:tc>
        <w:tc>
          <w:tcPr>
            <w:tcW w:w="828" w:type="dxa"/>
            <w:tcBorders>
              <w:bottom w:val="single" w:sz="12" w:space="0" w:color="auto"/>
            </w:tcBorders>
            <w:shd w:val="clear" w:color="auto" w:fill="auto"/>
            <w:vAlign w:val="bottom"/>
          </w:tcPr>
          <w:p w14:paraId="75688F4B" w14:textId="79EF313E"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28</w:t>
            </w:r>
            <w:r w:rsidRPr="00695650">
              <w:rPr>
                <w:sz w:val="17"/>
                <w:szCs w:val="20"/>
                <w:lang w:val="en-GB"/>
              </w:rPr>
              <w:t>,</w:t>
            </w:r>
            <w:r w:rsidRPr="00985D81">
              <w:rPr>
                <w:sz w:val="17"/>
                <w:szCs w:val="20"/>
                <w:lang w:val="en-GB"/>
              </w:rPr>
              <w:t>6</w:t>
            </w:r>
          </w:p>
        </w:tc>
        <w:tc>
          <w:tcPr>
            <w:tcW w:w="828" w:type="dxa"/>
            <w:tcBorders>
              <w:bottom w:val="single" w:sz="12" w:space="0" w:color="auto"/>
            </w:tcBorders>
            <w:shd w:val="clear" w:color="auto" w:fill="auto"/>
            <w:vAlign w:val="bottom"/>
          </w:tcPr>
          <w:p w14:paraId="474E37B7" w14:textId="21F9262F"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35</w:t>
            </w:r>
            <w:r w:rsidRPr="00695650">
              <w:rPr>
                <w:sz w:val="17"/>
                <w:szCs w:val="20"/>
                <w:lang w:val="en-GB"/>
              </w:rPr>
              <w:t>,</w:t>
            </w:r>
            <w:r w:rsidRPr="00985D81">
              <w:rPr>
                <w:sz w:val="17"/>
                <w:szCs w:val="20"/>
                <w:lang w:val="en-GB"/>
              </w:rPr>
              <w:t>7</w:t>
            </w:r>
          </w:p>
        </w:tc>
        <w:tc>
          <w:tcPr>
            <w:tcW w:w="828" w:type="dxa"/>
            <w:tcBorders>
              <w:bottom w:val="single" w:sz="12" w:space="0" w:color="auto"/>
            </w:tcBorders>
            <w:shd w:val="clear" w:color="auto" w:fill="auto"/>
            <w:vAlign w:val="bottom"/>
          </w:tcPr>
          <w:p w14:paraId="1EBC50E8" w14:textId="5AF1C392"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35</w:t>
            </w:r>
            <w:r w:rsidRPr="00695650">
              <w:rPr>
                <w:sz w:val="17"/>
                <w:szCs w:val="20"/>
                <w:lang w:val="en-GB"/>
              </w:rPr>
              <w:t>,</w:t>
            </w:r>
            <w:r w:rsidRPr="00985D81">
              <w:rPr>
                <w:sz w:val="17"/>
                <w:szCs w:val="20"/>
                <w:lang w:val="en-GB"/>
              </w:rPr>
              <w:t>7</w:t>
            </w:r>
          </w:p>
        </w:tc>
        <w:tc>
          <w:tcPr>
            <w:tcW w:w="828" w:type="dxa"/>
            <w:tcBorders>
              <w:bottom w:val="single" w:sz="12" w:space="0" w:color="auto"/>
            </w:tcBorders>
            <w:shd w:val="clear" w:color="auto" w:fill="auto"/>
            <w:vAlign w:val="bottom"/>
          </w:tcPr>
          <w:p w14:paraId="39789D90" w14:textId="0036F628"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16</w:t>
            </w:r>
            <w:r w:rsidRPr="00695650">
              <w:rPr>
                <w:sz w:val="17"/>
                <w:szCs w:val="20"/>
                <w:lang w:val="en-GB"/>
              </w:rPr>
              <w:t>,</w:t>
            </w:r>
            <w:r w:rsidRPr="00985D81">
              <w:rPr>
                <w:sz w:val="17"/>
                <w:szCs w:val="20"/>
                <w:lang w:val="en-GB"/>
              </w:rPr>
              <w:t>1</w:t>
            </w:r>
          </w:p>
        </w:tc>
        <w:tc>
          <w:tcPr>
            <w:tcW w:w="828" w:type="dxa"/>
            <w:tcBorders>
              <w:bottom w:val="single" w:sz="12" w:space="0" w:color="auto"/>
            </w:tcBorders>
            <w:shd w:val="clear" w:color="auto" w:fill="auto"/>
            <w:vAlign w:val="bottom"/>
          </w:tcPr>
          <w:p w14:paraId="63416983" w14:textId="7EBB7D66"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62</w:t>
            </w:r>
            <w:r w:rsidRPr="00695650">
              <w:rPr>
                <w:sz w:val="17"/>
                <w:szCs w:val="20"/>
                <w:lang w:val="en-GB"/>
              </w:rPr>
              <w:t>,</w:t>
            </w:r>
            <w:r w:rsidRPr="00985D81">
              <w:rPr>
                <w:sz w:val="17"/>
                <w:szCs w:val="20"/>
                <w:lang w:val="en-GB"/>
              </w:rPr>
              <w:t>5</w:t>
            </w:r>
          </w:p>
        </w:tc>
        <w:tc>
          <w:tcPr>
            <w:tcW w:w="828" w:type="dxa"/>
            <w:tcBorders>
              <w:bottom w:val="single" w:sz="12" w:space="0" w:color="auto"/>
            </w:tcBorders>
            <w:shd w:val="clear" w:color="auto" w:fill="auto"/>
            <w:vAlign w:val="bottom"/>
          </w:tcPr>
          <w:p w14:paraId="5F79BC60" w14:textId="77777777"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50</w:t>
            </w:r>
          </w:p>
        </w:tc>
        <w:tc>
          <w:tcPr>
            <w:tcW w:w="829" w:type="dxa"/>
            <w:tcBorders>
              <w:bottom w:val="single" w:sz="12" w:space="0" w:color="auto"/>
            </w:tcBorders>
            <w:shd w:val="clear" w:color="auto" w:fill="auto"/>
            <w:vAlign w:val="bottom"/>
          </w:tcPr>
          <w:p w14:paraId="5C3C9D65" w14:textId="55AEAB5D" w:rsidR="00837B9E" w:rsidRPr="00837B9E" w:rsidRDefault="00837B9E" w:rsidP="00837B9E">
            <w:pPr>
              <w:tabs>
                <w:tab w:val="left" w:pos="288"/>
                <w:tab w:val="left" w:pos="576"/>
                <w:tab w:val="left" w:pos="864"/>
                <w:tab w:val="left" w:pos="1152"/>
                <w:tab w:val="right" w:pos="1195"/>
                <w:tab w:val="left" w:pos="1267"/>
                <w:tab w:val="left" w:pos="1742"/>
                <w:tab w:val="left" w:pos="2218"/>
                <w:tab w:val="left" w:pos="2693"/>
              </w:tabs>
              <w:suppressAutoHyphens/>
              <w:spacing w:before="40" w:after="40" w:line="210" w:lineRule="exact"/>
              <w:ind w:left="432" w:right="40" w:hanging="432"/>
              <w:jc w:val="right"/>
              <w:rPr>
                <w:sz w:val="17"/>
                <w:szCs w:val="20"/>
                <w:lang w:val="en-GB"/>
              </w:rPr>
            </w:pPr>
            <w:r w:rsidRPr="00985D81">
              <w:rPr>
                <w:sz w:val="17"/>
                <w:szCs w:val="20"/>
                <w:lang w:val="en-GB"/>
              </w:rPr>
              <w:t>60</w:t>
            </w:r>
            <w:r w:rsidRPr="00695650">
              <w:rPr>
                <w:sz w:val="17"/>
                <w:szCs w:val="20"/>
                <w:lang w:val="en-GB"/>
              </w:rPr>
              <w:t>,</w:t>
            </w:r>
            <w:r w:rsidRPr="00985D81">
              <w:rPr>
                <w:sz w:val="17"/>
                <w:szCs w:val="20"/>
                <w:lang w:val="en-GB"/>
              </w:rPr>
              <w:t>9</w:t>
            </w:r>
          </w:p>
        </w:tc>
      </w:tr>
    </w:tbl>
    <w:p w14:paraId="11364C87" w14:textId="54243A64" w:rsidR="00837B9E" w:rsidRPr="00695650" w:rsidRDefault="00837B9E" w:rsidP="00837B9E">
      <w:pPr>
        <w:pStyle w:val="SingleTxt"/>
        <w:spacing w:after="0" w:line="120" w:lineRule="exact"/>
        <w:rPr>
          <w:sz w:val="10"/>
          <w:vertAlign w:val="superscript"/>
        </w:rPr>
      </w:pPr>
    </w:p>
    <w:p w14:paraId="3B0C334C" w14:textId="4A3678E6" w:rsidR="00FB2FFD" w:rsidRPr="00695650" w:rsidRDefault="00FB2FFD" w:rsidP="00837B9E">
      <w:pPr>
        <w:pStyle w:val="FootnoteText"/>
        <w:widowControl w:val="0"/>
        <w:tabs>
          <w:tab w:val="right" w:pos="1476"/>
          <w:tab w:val="left" w:pos="1548"/>
          <w:tab w:val="right" w:pos="1836"/>
          <w:tab w:val="left" w:pos="1908"/>
        </w:tabs>
        <w:suppressAutoHyphens/>
        <w:ind w:left="1548" w:right="1267" w:hanging="288"/>
        <w:rPr>
          <w:spacing w:val="5"/>
          <w:lang w:val="fr-FR"/>
        </w:rPr>
      </w:pPr>
      <w:r w:rsidRPr="00985D81">
        <w:rPr>
          <w:i/>
          <w:iCs/>
          <w:spacing w:val="5"/>
          <w:lang w:val="fr-FR"/>
        </w:rPr>
        <w:t>Source</w:t>
      </w:r>
      <w:r w:rsidR="00840231">
        <w:rPr>
          <w:spacing w:val="5"/>
          <w:lang w:val="fr-FR"/>
        </w:rPr>
        <w:t> :</w:t>
      </w:r>
      <w:r w:rsidRPr="00695650">
        <w:rPr>
          <w:spacing w:val="5"/>
          <w:lang w:val="fr-FR"/>
        </w:rPr>
        <w:t xml:space="preserve"> Institut de la femme et Ministère de l</w:t>
      </w:r>
      <w:r w:rsidR="00840231">
        <w:rPr>
          <w:spacing w:val="5"/>
          <w:lang w:val="fr-FR"/>
        </w:rPr>
        <w:t>’</w:t>
      </w:r>
      <w:r w:rsidRPr="00695650">
        <w:rPr>
          <w:spacing w:val="5"/>
          <w:lang w:val="fr-FR"/>
        </w:rPr>
        <w:t>égalité.</w:t>
      </w:r>
    </w:p>
    <w:p w14:paraId="5E18ADF8" w14:textId="55BF7C38" w:rsidR="00FB2FFD" w:rsidRPr="0099139B" w:rsidRDefault="00FB2FFD" w:rsidP="00837B9E">
      <w:pPr>
        <w:pStyle w:val="FootnoteText"/>
        <w:widowControl w:val="0"/>
        <w:tabs>
          <w:tab w:val="right" w:pos="1476"/>
          <w:tab w:val="left" w:pos="1548"/>
          <w:tab w:val="right" w:pos="1836"/>
          <w:tab w:val="left" w:pos="1908"/>
        </w:tabs>
        <w:suppressAutoHyphens/>
        <w:ind w:left="1548" w:right="1267" w:hanging="288"/>
        <w:rPr>
          <w:spacing w:val="5"/>
          <w:lang w:val="fr-FR"/>
        </w:rPr>
      </w:pPr>
      <w:r w:rsidRPr="00695650">
        <w:rPr>
          <w:spacing w:val="5"/>
          <w:lang w:val="fr-FR"/>
        </w:rPr>
        <w:tab/>
      </w:r>
      <w:r w:rsidRPr="00985D81">
        <w:rPr>
          <w:i/>
          <w:iCs/>
          <w:spacing w:val="5"/>
          <w:lang w:val="fr-FR"/>
        </w:rPr>
        <w:t>Note</w:t>
      </w:r>
      <w:r w:rsidR="00840231" w:rsidRPr="00840231">
        <w:rPr>
          <w:spacing w:val="5"/>
          <w:lang w:val="fr-FR"/>
        </w:rPr>
        <w:t> :</w:t>
      </w:r>
      <w:r w:rsidRPr="00840231">
        <w:rPr>
          <w:spacing w:val="5"/>
          <w:lang w:val="fr-FR"/>
        </w:rPr>
        <w:t xml:space="preserve"> Les données sont recueillies à l</w:t>
      </w:r>
      <w:r w:rsidR="00840231" w:rsidRPr="00840231">
        <w:rPr>
          <w:spacing w:val="5"/>
          <w:lang w:val="fr-FR"/>
        </w:rPr>
        <w:t>’</w:t>
      </w:r>
      <w:r w:rsidRPr="00840231">
        <w:rPr>
          <w:spacing w:val="5"/>
          <w:lang w:val="fr-FR"/>
        </w:rPr>
        <w:t xml:space="preserve">issue de chaque remaniement du Cabinet. </w:t>
      </w:r>
      <w:r w:rsidRPr="0099139B">
        <w:rPr>
          <w:spacing w:val="5"/>
          <w:lang w:val="fr-FR"/>
        </w:rPr>
        <w:t xml:space="preserve">Elles portent sur la composition du </w:t>
      </w:r>
      <w:r w:rsidRPr="009F396E">
        <w:rPr>
          <w:spacing w:val="5"/>
          <w:lang w:val="fr-FR"/>
        </w:rPr>
        <w:t>Gouvernement</w:t>
      </w:r>
      <w:r w:rsidRPr="0099139B">
        <w:rPr>
          <w:spacing w:val="5"/>
          <w:lang w:val="fr-FR"/>
        </w:rPr>
        <w:t xml:space="preserve"> en décembre de chaque année.</w:t>
      </w:r>
    </w:p>
    <w:p w14:paraId="2E0D43BE" w14:textId="4DEC89DE" w:rsidR="00DF3628" w:rsidRPr="0099139B" w:rsidRDefault="00DF3628" w:rsidP="00DF3628">
      <w:pPr>
        <w:pStyle w:val="FootnoteText"/>
        <w:widowControl w:val="0"/>
        <w:tabs>
          <w:tab w:val="right" w:pos="1476"/>
          <w:tab w:val="left" w:pos="1548"/>
          <w:tab w:val="right" w:pos="1836"/>
          <w:tab w:val="left" w:pos="1908"/>
        </w:tabs>
        <w:suppressAutoHyphens/>
        <w:spacing w:line="120" w:lineRule="exact"/>
        <w:ind w:left="1548" w:right="1267" w:hanging="288"/>
        <w:rPr>
          <w:spacing w:val="5"/>
          <w:sz w:val="10"/>
          <w:lang w:val="fr-FR"/>
        </w:rPr>
      </w:pPr>
    </w:p>
    <w:p w14:paraId="0671EC2F" w14:textId="77777777" w:rsidR="00DF3628" w:rsidRPr="00DF3628" w:rsidRDefault="00DF3628" w:rsidP="00DF3628">
      <w:pPr>
        <w:pStyle w:val="FootnoteText"/>
        <w:widowControl w:val="0"/>
        <w:tabs>
          <w:tab w:val="right" w:pos="1476"/>
          <w:tab w:val="left" w:pos="1548"/>
          <w:tab w:val="right" w:pos="1836"/>
          <w:tab w:val="left" w:pos="1908"/>
        </w:tabs>
        <w:suppressAutoHyphens/>
        <w:spacing w:line="240" w:lineRule="auto"/>
        <w:ind w:left="1548" w:right="1267" w:hanging="288"/>
        <w:rPr>
          <w:sz w:val="2"/>
          <w:szCs w:val="17"/>
          <w:lang w:val="fr-FR"/>
        </w:rPr>
      </w:pPr>
    </w:p>
  </w:footnote>
  <w:footnote w:id="101">
    <w:p w14:paraId="73D6E83E" w14:textId="55065E74" w:rsidR="00FB2FFD" w:rsidRPr="00695650" w:rsidRDefault="00053272"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vertAlign w:val="superscript"/>
          <w:lang w:val="fr-FR"/>
        </w:rPr>
        <w:tab/>
      </w:r>
      <w:hyperlink r:id="rId80" w:history="1">
        <w:r w:rsidR="00D04DBF" w:rsidRPr="00985D81">
          <w:rPr>
            <w:rStyle w:val="Hyperlink"/>
            <w:szCs w:val="17"/>
            <w:lang w:val="fr-FR"/>
          </w:rPr>
          <w:t>https://www.boe.es/boe/dias/2018/12/29/pdfs/BOE-A-2018-17987.pdf</w:t>
        </w:r>
      </w:hyperlink>
      <w:r w:rsidR="00FB2FFD" w:rsidRPr="00695650">
        <w:rPr>
          <w:szCs w:val="17"/>
          <w:lang w:val="fr-FR"/>
        </w:rPr>
        <w:t>.</w:t>
      </w:r>
    </w:p>
  </w:footnote>
  <w:footnote w:id="102">
    <w:p w14:paraId="16989AF9" w14:textId="70627B14" w:rsidR="00FB2FFD" w:rsidRPr="00695650" w:rsidRDefault="00053272"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81" w:history="1">
        <w:r w:rsidR="00D04DBF" w:rsidRPr="00985D81">
          <w:rPr>
            <w:rStyle w:val="Hyperlink"/>
            <w:szCs w:val="17"/>
            <w:lang w:val="fr-FR"/>
          </w:rPr>
          <w:t>http://www.congreso.es/docu/igualdad/Plan_Igualdad_Cortes_Generales.pdf</w:t>
        </w:r>
      </w:hyperlink>
      <w:r w:rsidR="00FB2FFD" w:rsidRPr="00695650">
        <w:rPr>
          <w:szCs w:val="17"/>
          <w:lang w:val="fr-FR"/>
        </w:rPr>
        <w:t>.</w:t>
      </w:r>
    </w:p>
  </w:footnote>
  <w:footnote w:id="103">
    <w:p w14:paraId="777DED17" w14:textId="0D18A089" w:rsidR="00FB2FFD" w:rsidRPr="00695650" w:rsidRDefault="00053272"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82" w:history="1">
        <w:r w:rsidR="00D04DBF" w:rsidRPr="00985D81">
          <w:rPr>
            <w:rStyle w:val="Hyperlink"/>
            <w:szCs w:val="17"/>
            <w:lang w:val="fr-FR"/>
          </w:rPr>
          <w:t>https://www.inmujer.gob.es/areasTematicas/PromProfesional/RedMujeresTalentoLiderazgo.htm</w:t>
        </w:r>
      </w:hyperlink>
      <w:r w:rsidR="00FB2FFD" w:rsidRPr="00695650">
        <w:rPr>
          <w:szCs w:val="17"/>
          <w:lang w:val="fr-FR"/>
        </w:rPr>
        <w:t>.</w:t>
      </w:r>
    </w:p>
  </w:footnote>
  <w:footnote w:id="104">
    <w:p w14:paraId="34FD72C2" w14:textId="04D35B66" w:rsidR="00FB2FFD" w:rsidRPr="00695650" w:rsidRDefault="00053272"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83" w:history="1">
        <w:r w:rsidR="00D04DBF" w:rsidRPr="00985D81">
          <w:rPr>
            <w:rStyle w:val="Hyperlink"/>
            <w:szCs w:val="17"/>
            <w:lang w:val="fr-FR"/>
          </w:rPr>
          <w:t>https://www.inmujer.gob.es/MujerCifras/Home.htm</w:t>
        </w:r>
      </w:hyperlink>
      <w:r w:rsidR="00FB2FFD" w:rsidRPr="00695650">
        <w:rPr>
          <w:szCs w:val="17"/>
          <w:lang w:val="fr-FR"/>
        </w:rPr>
        <w:t>.</w:t>
      </w:r>
    </w:p>
  </w:footnote>
  <w:footnote w:id="105">
    <w:p w14:paraId="7A28496D" w14:textId="0B2AF6A6" w:rsidR="00FB2FFD" w:rsidRPr="00695650" w:rsidRDefault="00053272"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L</w:t>
      </w:r>
      <w:r w:rsidR="00840231">
        <w:rPr>
          <w:szCs w:val="17"/>
          <w:lang w:val="fr-FR"/>
        </w:rPr>
        <w:t>’</w:t>
      </w:r>
      <w:r w:rsidR="00FB2FFD" w:rsidRPr="00695650">
        <w:rPr>
          <w:szCs w:val="17"/>
          <w:lang w:val="fr-FR"/>
        </w:rPr>
        <w:t xml:space="preserve">acquisition de la nationalité espagnole est réglementée aux articles </w:t>
      </w:r>
      <w:r w:rsidR="00FB2FFD" w:rsidRPr="00985D81">
        <w:rPr>
          <w:szCs w:val="17"/>
          <w:lang w:val="fr-FR"/>
        </w:rPr>
        <w:t>17</w:t>
      </w:r>
      <w:r w:rsidR="00FB2FFD" w:rsidRPr="00695650">
        <w:rPr>
          <w:szCs w:val="17"/>
          <w:lang w:val="fr-FR"/>
        </w:rPr>
        <w:t>.</w:t>
      </w:r>
      <w:r w:rsidR="00FB2FFD" w:rsidRPr="00985D81">
        <w:rPr>
          <w:szCs w:val="17"/>
          <w:lang w:val="fr-FR"/>
        </w:rPr>
        <w:t>1</w:t>
      </w:r>
      <w:r w:rsidR="00FB2FFD" w:rsidRPr="00695650">
        <w:rPr>
          <w:szCs w:val="17"/>
          <w:lang w:val="fr-FR"/>
        </w:rPr>
        <w:t xml:space="preserve"> et </w:t>
      </w:r>
      <w:r w:rsidR="00FB2FFD" w:rsidRPr="00985D81">
        <w:rPr>
          <w:szCs w:val="17"/>
          <w:lang w:val="fr-FR"/>
        </w:rPr>
        <w:t>19</w:t>
      </w:r>
      <w:r w:rsidR="00FB2FFD" w:rsidRPr="00695650">
        <w:rPr>
          <w:szCs w:val="17"/>
          <w:lang w:val="fr-FR"/>
        </w:rPr>
        <w:t>.</w:t>
      </w:r>
      <w:r w:rsidR="00FB2FFD" w:rsidRPr="00985D81">
        <w:rPr>
          <w:szCs w:val="17"/>
          <w:lang w:val="fr-FR"/>
        </w:rPr>
        <w:t>1</w:t>
      </w:r>
      <w:r w:rsidR="00FB2FFD" w:rsidRPr="00695650">
        <w:rPr>
          <w:szCs w:val="17"/>
          <w:lang w:val="fr-FR"/>
        </w:rPr>
        <w:t xml:space="preserve"> du Code civil.</w:t>
      </w:r>
    </w:p>
  </w:footnote>
  <w:footnote w:id="106">
    <w:p w14:paraId="7695C957" w14:textId="20EDFADE" w:rsidR="00FB2FFD" w:rsidRPr="00695650" w:rsidRDefault="00053272"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Article </w:t>
      </w:r>
      <w:r w:rsidR="00FB2FFD" w:rsidRPr="00985D81">
        <w:rPr>
          <w:szCs w:val="17"/>
          <w:lang w:val="fr-FR"/>
        </w:rPr>
        <w:t>11</w:t>
      </w:r>
      <w:r w:rsidR="00FB2FFD" w:rsidRPr="00695650">
        <w:rPr>
          <w:szCs w:val="17"/>
          <w:lang w:val="fr-FR"/>
        </w:rPr>
        <w:t xml:space="preserve"> de la Constitution.</w:t>
      </w:r>
    </w:p>
  </w:footnote>
  <w:footnote w:id="107">
    <w:p w14:paraId="6B59FA6D" w14:textId="10446987"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Article </w:t>
      </w:r>
      <w:r w:rsidR="00FB2FFD" w:rsidRPr="00985D81">
        <w:rPr>
          <w:szCs w:val="17"/>
          <w:lang w:val="fr-FR"/>
        </w:rPr>
        <w:t>19</w:t>
      </w:r>
      <w:r w:rsidR="00FB2FFD" w:rsidRPr="00695650">
        <w:rPr>
          <w:szCs w:val="17"/>
          <w:lang w:val="fr-FR"/>
        </w:rPr>
        <w:t>.</w:t>
      </w:r>
      <w:r w:rsidR="00FB2FFD" w:rsidRPr="00985D81">
        <w:rPr>
          <w:szCs w:val="17"/>
          <w:lang w:val="fr-FR"/>
        </w:rPr>
        <w:t>2</w:t>
      </w:r>
      <w:r w:rsidR="00FB2FFD" w:rsidRPr="00695650">
        <w:rPr>
          <w:szCs w:val="17"/>
          <w:lang w:val="fr-FR"/>
        </w:rPr>
        <w:t xml:space="preserve"> du Code civil.</w:t>
      </w:r>
    </w:p>
  </w:footnote>
  <w:footnote w:id="108">
    <w:p w14:paraId="75E9101F" w14:textId="2B91225B"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Article </w:t>
      </w:r>
      <w:r w:rsidR="00FB2FFD" w:rsidRPr="00985D81">
        <w:rPr>
          <w:szCs w:val="17"/>
          <w:lang w:val="fr-FR"/>
        </w:rPr>
        <w:t>22</w:t>
      </w:r>
      <w:r w:rsidR="00FB2FFD" w:rsidRPr="00695650">
        <w:rPr>
          <w:szCs w:val="17"/>
          <w:lang w:val="fr-FR"/>
        </w:rPr>
        <w:t xml:space="preserve"> du Code civil.</w:t>
      </w:r>
    </w:p>
  </w:footnote>
  <w:footnote w:id="109">
    <w:p w14:paraId="091C5E17" w14:textId="153DF1D4"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Alinéas d et e de l</w:t>
      </w:r>
      <w:r w:rsidR="00840231">
        <w:rPr>
          <w:szCs w:val="17"/>
          <w:lang w:val="fr-FR"/>
        </w:rPr>
        <w:t>’</w:t>
      </w:r>
      <w:r w:rsidR="00FB2FFD" w:rsidRPr="00695650">
        <w:rPr>
          <w:szCs w:val="17"/>
          <w:lang w:val="fr-FR"/>
        </w:rPr>
        <w:t xml:space="preserve">article </w:t>
      </w:r>
      <w:r w:rsidR="00FB2FFD" w:rsidRPr="00985D81">
        <w:rPr>
          <w:szCs w:val="17"/>
          <w:lang w:val="fr-FR"/>
        </w:rPr>
        <w:t>22</w:t>
      </w:r>
      <w:r w:rsidR="00FB2FFD" w:rsidRPr="00695650">
        <w:rPr>
          <w:szCs w:val="17"/>
          <w:lang w:val="fr-FR"/>
        </w:rPr>
        <w:t>.</w:t>
      </w:r>
      <w:r w:rsidR="00FB2FFD" w:rsidRPr="00985D81">
        <w:rPr>
          <w:szCs w:val="17"/>
          <w:lang w:val="fr-FR"/>
        </w:rPr>
        <w:t>2</w:t>
      </w:r>
      <w:r w:rsidR="00FB2FFD" w:rsidRPr="00695650">
        <w:rPr>
          <w:szCs w:val="17"/>
          <w:lang w:val="fr-FR"/>
        </w:rPr>
        <w:t xml:space="preserve"> du Code civil.</w:t>
      </w:r>
    </w:p>
  </w:footnote>
  <w:footnote w:id="110">
    <w:p w14:paraId="20525054" w14:textId="4AB50F4F"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Voir l</w:t>
      </w:r>
      <w:r w:rsidR="00840231">
        <w:rPr>
          <w:szCs w:val="17"/>
          <w:lang w:val="fr-FR"/>
        </w:rPr>
        <w:t>’</w:t>
      </w:r>
      <w:r w:rsidR="00FB2FFD" w:rsidRPr="00695650">
        <w:rPr>
          <w:szCs w:val="17"/>
          <w:lang w:val="fr-FR"/>
        </w:rPr>
        <w:t xml:space="preserve">article </w:t>
      </w:r>
      <w:r w:rsidR="00FB2FFD" w:rsidRPr="00985D81">
        <w:rPr>
          <w:szCs w:val="17"/>
          <w:lang w:val="fr-FR"/>
        </w:rPr>
        <w:t>24</w:t>
      </w:r>
      <w:r w:rsidR="00FB2FFD" w:rsidRPr="00695650">
        <w:rPr>
          <w:szCs w:val="17"/>
          <w:lang w:val="fr-FR"/>
        </w:rPr>
        <w:t xml:space="preserve"> du Code civil.</w:t>
      </w:r>
    </w:p>
  </w:footnote>
  <w:footnote w:id="111">
    <w:p w14:paraId="10E0744B" w14:textId="3B66114D"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sidRPr="00695650">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84" w:history="1">
        <w:r w:rsidR="00D04DBF" w:rsidRPr="00985D81">
          <w:rPr>
            <w:rStyle w:val="Hyperlink"/>
            <w:szCs w:val="17"/>
            <w:lang w:val="fr-FR"/>
          </w:rPr>
          <w:t>https://www.educacionyfp.gob.es/destacados/lomloe.html</w:t>
        </w:r>
      </w:hyperlink>
      <w:r w:rsidR="00FB2FFD" w:rsidRPr="00695650">
        <w:rPr>
          <w:szCs w:val="17"/>
          <w:lang w:val="fr-FR"/>
        </w:rPr>
        <w:t>.</w:t>
      </w:r>
    </w:p>
  </w:footnote>
  <w:footnote w:id="112">
    <w:p w14:paraId="0DDA298E" w14:textId="04D5917C" w:rsidR="00FB2FFD" w:rsidRPr="00D04DBF" w:rsidRDefault="00695650" w:rsidP="009E1DE0">
      <w:pPr>
        <w:pStyle w:val="FootnoteText"/>
        <w:tabs>
          <w:tab w:val="right" w:pos="1195"/>
          <w:tab w:val="left" w:pos="1267"/>
          <w:tab w:val="left" w:pos="1742"/>
          <w:tab w:val="left" w:pos="2218"/>
          <w:tab w:val="left" w:pos="2693"/>
        </w:tabs>
        <w:ind w:left="1267" w:right="1260" w:hanging="576"/>
        <w:rPr>
          <w:rStyle w:val="LienInternet"/>
          <w:color w:val="auto"/>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D04DBF">
        <w:rPr>
          <w:szCs w:val="17"/>
          <w:lang w:val="fr-FR"/>
        </w:rPr>
        <w:tab/>
      </w:r>
      <w:r w:rsidR="00FB2FFD" w:rsidRPr="00D04DBF">
        <w:rPr>
          <w:color w:val="0000FF"/>
          <w:szCs w:val="17"/>
          <w:lang w:val="fr-FR"/>
        </w:rPr>
        <w:t>www.IgualdadenCifraseducacionyfp.gob.es/dam/jcr</w:t>
      </w:r>
      <w:r w:rsidR="00840231" w:rsidRPr="00D04DBF">
        <w:rPr>
          <w:color w:val="0000FF"/>
          <w:szCs w:val="17"/>
          <w:lang w:val="fr-FR"/>
        </w:rPr>
        <w:t>:</w:t>
      </w:r>
      <w:r w:rsidR="00FB2FFD" w:rsidRPr="00985D81">
        <w:rPr>
          <w:szCs w:val="17"/>
          <w:lang w:val="fr-FR"/>
        </w:rPr>
        <w:t>8</w:t>
      </w:r>
      <w:r w:rsidR="00FB2FFD" w:rsidRPr="00D04DBF">
        <w:rPr>
          <w:color w:val="0000FF"/>
          <w:szCs w:val="17"/>
          <w:lang w:val="fr-FR"/>
        </w:rPr>
        <w:t>d</w:t>
      </w:r>
      <w:r w:rsidR="00FB2FFD" w:rsidRPr="00985D81">
        <w:rPr>
          <w:szCs w:val="17"/>
          <w:lang w:val="fr-FR"/>
        </w:rPr>
        <w:t>11</w:t>
      </w:r>
      <w:r w:rsidR="00FB2FFD" w:rsidRPr="00D04DBF">
        <w:rPr>
          <w:color w:val="0000FF"/>
          <w:szCs w:val="17"/>
          <w:lang w:val="fr-FR"/>
        </w:rPr>
        <w:t>c</w:t>
      </w:r>
      <w:r w:rsidR="00FB2FFD" w:rsidRPr="00985D81">
        <w:rPr>
          <w:szCs w:val="17"/>
          <w:lang w:val="fr-FR"/>
        </w:rPr>
        <w:t>459</w:t>
      </w:r>
      <w:r w:rsidR="00FB2FFD" w:rsidRPr="00D04DBF">
        <w:rPr>
          <w:color w:val="0000FF"/>
          <w:szCs w:val="17"/>
          <w:lang w:val="fr-FR"/>
        </w:rPr>
        <w:t>-d</w:t>
      </w:r>
      <w:r w:rsidR="00FB2FFD" w:rsidRPr="00985D81">
        <w:rPr>
          <w:szCs w:val="17"/>
          <w:lang w:val="fr-FR"/>
        </w:rPr>
        <w:t>25</w:t>
      </w:r>
      <w:r w:rsidR="00FB2FFD" w:rsidRPr="00D04DBF">
        <w:rPr>
          <w:color w:val="0000FF"/>
          <w:szCs w:val="17"/>
          <w:lang w:val="fr-FR"/>
        </w:rPr>
        <w:t>f-</w:t>
      </w:r>
      <w:r w:rsidR="00FB2FFD" w:rsidRPr="00985D81">
        <w:rPr>
          <w:szCs w:val="17"/>
          <w:lang w:val="fr-FR"/>
        </w:rPr>
        <w:t>4113</w:t>
      </w:r>
      <w:r w:rsidR="00FB2FFD" w:rsidRPr="00D04DBF">
        <w:rPr>
          <w:color w:val="0000FF"/>
          <w:szCs w:val="17"/>
          <w:lang w:val="fr-FR"/>
        </w:rPr>
        <w:t>-a</w:t>
      </w:r>
      <w:r w:rsidR="00FB2FFD" w:rsidRPr="00985D81">
        <w:rPr>
          <w:szCs w:val="17"/>
          <w:lang w:val="fr-FR"/>
        </w:rPr>
        <w:t>53</w:t>
      </w:r>
      <w:r w:rsidR="00FB2FFD" w:rsidRPr="00D04DBF">
        <w:rPr>
          <w:color w:val="0000FF"/>
          <w:szCs w:val="17"/>
          <w:lang w:val="fr-FR"/>
        </w:rPr>
        <w:t>b</w:t>
      </w:r>
      <w:r w:rsidR="00FB2FFD" w:rsidRPr="00985D81">
        <w:rPr>
          <w:szCs w:val="17"/>
          <w:lang w:val="fr-FR"/>
        </w:rPr>
        <w:t>5</w:t>
      </w:r>
      <w:r w:rsidR="00FB2FFD" w:rsidRPr="00D04DBF">
        <w:rPr>
          <w:color w:val="0000FF"/>
          <w:szCs w:val="17"/>
          <w:lang w:val="fr-FR"/>
        </w:rPr>
        <w:t>b</w:t>
      </w:r>
      <w:r w:rsidR="00FB2FFD" w:rsidRPr="00985D81">
        <w:rPr>
          <w:szCs w:val="17"/>
          <w:lang w:val="fr-FR"/>
        </w:rPr>
        <w:t>97</w:t>
      </w:r>
      <w:r w:rsidR="00FB2FFD" w:rsidRPr="00D04DBF">
        <w:rPr>
          <w:color w:val="0000FF"/>
          <w:szCs w:val="17"/>
          <w:lang w:val="fr-FR"/>
        </w:rPr>
        <w:t>a</w:t>
      </w:r>
      <w:r w:rsidR="00FB2FFD" w:rsidRPr="00985D81">
        <w:rPr>
          <w:szCs w:val="17"/>
          <w:lang w:val="fr-FR"/>
        </w:rPr>
        <w:t>91</w:t>
      </w:r>
      <w:r w:rsidR="00FB2FFD" w:rsidRPr="00D04DBF">
        <w:rPr>
          <w:color w:val="0000FF"/>
          <w:szCs w:val="17"/>
          <w:lang w:val="fr-FR"/>
        </w:rPr>
        <w:t>dd</w:t>
      </w:r>
      <w:r w:rsidR="00FB2FFD" w:rsidRPr="00985D81">
        <w:rPr>
          <w:szCs w:val="17"/>
          <w:lang w:val="fr-FR"/>
        </w:rPr>
        <w:t>8</w:t>
      </w:r>
      <w:r w:rsidR="00FB2FFD" w:rsidRPr="00D04DBF">
        <w:rPr>
          <w:color w:val="0000FF"/>
          <w:szCs w:val="17"/>
          <w:lang w:val="fr-FR"/>
        </w:rPr>
        <w:t>cb/</w:t>
      </w:r>
      <w:r w:rsidR="00D04DBF">
        <w:rPr>
          <w:color w:val="0000FF"/>
          <w:szCs w:val="17"/>
          <w:lang w:val="fr-FR"/>
        </w:rPr>
        <w:br/>
      </w:r>
      <w:r w:rsidR="00FB2FFD" w:rsidRPr="00D04DBF">
        <w:rPr>
          <w:color w:val="0000FF"/>
          <w:szCs w:val="17"/>
          <w:lang w:val="fr-FR"/>
        </w:rPr>
        <w:t>cifrasmefp</w:t>
      </w:r>
      <w:r w:rsidR="00FB2FFD" w:rsidRPr="00985D81">
        <w:rPr>
          <w:szCs w:val="17"/>
          <w:lang w:val="fr-FR"/>
        </w:rPr>
        <w:t>2021</w:t>
      </w:r>
      <w:r w:rsidR="00FB2FFD" w:rsidRPr="00D04DBF">
        <w:rPr>
          <w:color w:val="0000FF"/>
          <w:szCs w:val="17"/>
          <w:lang w:val="fr-FR"/>
        </w:rPr>
        <w:t>.pdf</w:t>
      </w:r>
      <w:r w:rsidR="00FB2FFD" w:rsidRPr="00D04DBF">
        <w:rPr>
          <w:szCs w:val="17"/>
          <w:lang w:val="fr-FR"/>
        </w:rPr>
        <w:t>.</w:t>
      </w:r>
    </w:p>
  </w:footnote>
  <w:footnote w:id="113">
    <w:p w14:paraId="0578EAEE" w14:textId="55B2881E" w:rsidR="00FB2FFD" w:rsidRPr="00D04DBF"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sidR="00FB2FFD" w:rsidRPr="00D04DBF">
        <w:rPr>
          <w:szCs w:val="17"/>
          <w:lang w:val="fr-FR"/>
        </w:rPr>
        <w:tab/>
      </w:r>
      <w:hyperlink r:id="rId85" w:history="1">
        <w:r w:rsidR="00D04DBF" w:rsidRPr="00985D81">
          <w:rPr>
            <w:rStyle w:val="Hyperlink"/>
            <w:szCs w:val="17"/>
            <w:lang w:val="fr-FR"/>
          </w:rPr>
          <w:t>https://www.educacionyfp.gob.es/mc/intercambia/presentacion.html</w:t>
        </w:r>
      </w:hyperlink>
      <w:r w:rsidR="00FB2FFD" w:rsidRPr="00D04DBF">
        <w:rPr>
          <w:szCs w:val="17"/>
          <w:lang w:val="fr-FR"/>
        </w:rPr>
        <w:t>.</w:t>
      </w:r>
    </w:p>
  </w:footnote>
  <w:footnote w:id="114">
    <w:p w14:paraId="0AD964BC" w14:textId="3D1CDC3D"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86" w:history="1">
        <w:r w:rsidR="00D04DBF" w:rsidRPr="00985D81">
          <w:rPr>
            <w:rStyle w:val="Hyperlink"/>
            <w:szCs w:val="17"/>
            <w:lang w:val="fr-FR"/>
          </w:rPr>
          <w:t>https://cientificasinnovadoras.fecyt.es/</w:t>
        </w:r>
      </w:hyperlink>
      <w:r w:rsidR="00FB2FFD" w:rsidRPr="00695650">
        <w:rPr>
          <w:szCs w:val="17"/>
          <w:lang w:val="fr-FR"/>
        </w:rPr>
        <w:t>.</w:t>
      </w:r>
    </w:p>
  </w:footnote>
  <w:footnote w:id="115">
    <w:p w14:paraId="50FA4395" w14:textId="1739D4DF" w:rsidR="00FB2FFD" w:rsidRPr="00D04DBF" w:rsidRDefault="00695650" w:rsidP="009E1DE0">
      <w:pPr>
        <w:pStyle w:val="FootnoteText"/>
        <w:tabs>
          <w:tab w:val="right" w:pos="1195"/>
          <w:tab w:val="left" w:pos="1267"/>
          <w:tab w:val="left" w:pos="1742"/>
          <w:tab w:val="left" w:pos="2218"/>
          <w:tab w:val="left" w:pos="2693"/>
        </w:tabs>
        <w:ind w:left="1267" w:right="1260" w:hanging="576"/>
        <w:rPr>
          <w:rStyle w:val="LienInternet"/>
          <w:color w:val="auto"/>
          <w:w w:val="100"/>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r w:rsidR="00FB2FFD" w:rsidRPr="00D04DBF">
        <w:rPr>
          <w:spacing w:val="1"/>
          <w:szCs w:val="17"/>
          <w:lang w:val="fr-FR"/>
        </w:rPr>
        <w:t xml:space="preserve">De plus amples renseignements sur les dernières activités menées en </w:t>
      </w:r>
      <w:r w:rsidR="00FB2FFD" w:rsidRPr="00985D81">
        <w:rPr>
          <w:spacing w:val="1"/>
          <w:szCs w:val="17"/>
          <w:lang w:val="fr-FR"/>
        </w:rPr>
        <w:t>2021</w:t>
      </w:r>
      <w:r w:rsidR="00840231" w:rsidRPr="00D04DBF">
        <w:rPr>
          <w:spacing w:val="1"/>
          <w:szCs w:val="17"/>
          <w:lang w:val="fr-FR"/>
        </w:rPr>
        <w:t> :</w:t>
      </w:r>
      <w:r w:rsidR="00FB2FFD" w:rsidRPr="00D04DBF">
        <w:rPr>
          <w:spacing w:val="1"/>
          <w:szCs w:val="17"/>
          <w:lang w:val="fr-FR"/>
        </w:rPr>
        <w:t xml:space="preserve"> </w:t>
      </w:r>
      <w:hyperlink r:id="rId87" w:anchor=":~:text=La%20Asamblea%20General%20de%20la,comunidad%20cient%C3%ADfica%20y%20la%20tecnolog%C3%ADa" w:history="1">
        <w:r w:rsidR="00D04DBF" w:rsidRPr="00985D81">
          <w:rPr>
            <w:rStyle w:val="Hyperlink"/>
            <w:spacing w:val="1"/>
            <w:w w:val="100"/>
            <w:szCs w:val="17"/>
            <w:lang w:val="fr-FR"/>
          </w:rPr>
          <w:t>https://www.ciencia.gob.es/</w:t>
        </w:r>
        <w:r w:rsidR="00D04DBF" w:rsidRPr="00985D81">
          <w:rPr>
            <w:rStyle w:val="Hyperlink"/>
            <w:spacing w:val="1"/>
            <w:w w:val="100"/>
            <w:szCs w:val="17"/>
            <w:lang w:val="fr-FR"/>
          </w:rPr>
          <w:br/>
          <w:t>portal/site/MICINN/menuitem.edc7f2029a2be27d7010721001432ea0/?vgnextoid=80c03ebff4d67710VgnVCM1000001d04140aRCRD#:~:text=La%20Asamblea%20General%20de%20la,comunidad%20cient%C3%ADfica%20y%20la%20tecnolog%C3%ADa</w:t>
        </w:r>
      </w:hyperlink>
      <w:r w:rsidR="00FB2FFD" w:rsidRPr="00D04DBF">
        <w:rPr>
          <w:w w:val="100"/>
          <w:szCs w:val="17"/>
          <w:lang w:val="fr-FR"/>
        </w:rPr>
        <w:t>.</w:t>
      </w:r>
    </w:p>
  </w:footnote>
  <w:footnote w:id="116">
    <w:p w14:paraId="2BFF8951" w14:textId="20A83825"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88" w:history="1">
        <w:r w:rsidR="00D04DBF" w:rsidRPr="00985D81">
          <w:rPr>
            <w:rStyle w:val="Hyperlink"/>
            <w:szCs w:val="17"/>
            <w:lang w:val="fr-FR"/>
          </w:rPr>
          <w:t>https://www.inmujer.gob.es/servRecursos/convocatorias/2018/ProgramaAhoraTu.htm</w:t>
        </w:r>
      </w:hyperlink>
      <w:r w:rsidR="00FB2FFD" w:rsidRPr="00695650">
        <w:rPr>
          <w:szCs w:val="17"/>
          <w:lang w:val="fr-FR"/>
        </w:rPr>
        <w:t>.</w:t>
      </w:r>
    </w:p>
  </w:footnote>
  <w:footnote w:id="117">
    <w:p w14:paraId="0543A845" w14:textId="707EA1B4"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89" w:history="1">
        <w:r w:rsidR="00D04DBF" w:rsidRPr="00985D81">
          <w:rPr>
            <w:rStyle w:val="Hyperlink"/>
            <w:szCs w:val="17"/>
            <w:lang w:val="fr-FR"/>
          </w:rPr>
          <w:t>https://www.inmujer.gob.es/areasTematicas/SocInfo/Programas/Ada.htm</w:t>
        </w:r>
      </w:hyperlink>
      <w:r w:rsidR="00FB2FFD" w:rsidRPr="00695650">
        <w:rPr>
          <w:szCs w:val="17"/>
          <w:lang w:val="fr-FR"/>
        </w:rPr>
        <w:t>.</w:t>
      </w:r>
    </w:p>
  </w:footnote>
  <w:footnote w:id="118">
    <w:p w14:paraId="0F9B0941" w14:textId="450E746C"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90" w:history="1">
        <w:r w:rsidR="00D04DBF" w:rsidRPr="00985D81">
          <w:rPr>
            <w:rStyle w:val="Hyperlink"/>
            <w:szCs w:val="17"/>
            <w:lang w:val="fr-FR"/>
          </w:rPr>
          <w:t>https://www.inmujer.gob.es/areasTematicas/SocInfo/Programas/Diana.htm</w:t>
        </w:r>
      </w:hyperlink>
      <w:r w:rsidR="00FB2FFD" w:rsidRPr="00695650">
        <w:rPr>
          <w:szCs w:val="17"/>
          <w:lang w:val="fr-FR"/>
        </w:rPr>
        <w:t>.</w:t>
      </w:r>
    </w:p>
  </w:footnote>
  <w:footnote w:id="119">
    <w:p w14:paraId="49BEC034" w14:textId="56951ACA"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91" w:anchor="objetivos" w:history="1">
        <w:r w:rsidR="00D04DBF" w:rsidRPr="00985D81">
          <w:rPr>
            <w:rStyle w:val="Hyperlink"/>
            <w:szCs w:val="17"/>
            <w:lang w:val="fr-FR"/>
          </w:rPr>
          <w:t>https://quieroseringeniera.upct.es/#objetivos</w:t>
        </w:r>
      </w:hyperlink>
      <w:r w:rsidR="00FB2FFD" w:rsidRPr="00695650">
        <w:rPr>
          <w:szCs w:val="17"/>
          <w:lang w:val="fr-FR"/>
        </w:rPr>
        <w:t>.</w:t>
      </w:r>
    </w:p>
  </w:footnote>
  <w:footnote w:id="120">
    <w:p w14:paraId="35E07092" w14:textId="3131A322"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r w:rsidR="00FB2FFD" w:rsidRPr="00955F32">
        <w:rPr>
          <w:spacing w:val="2"/>
          <w:szCs w:val="17"/>
          <w:lang w:val="fr-FR"/>
        </w:rPr>
        <w:t>L</w:t>
      </w:r>
      <w:r w:rsidR="00840231" w:rsidRPr="00955F32">
        <w:rPr>
          <w:spacing w:val="2"/>
          <w:szCs w:val="17"/>
          <w:lang w:val="fr-FR"/>
        </w:rPr>
        <w:t>’</w:t>
      </w:r>
      <w:r w:rsidR="00FB2FFD" w:rsidRPr="00955F32">
        <w:rPr>
          <w:spacing w:val="2"/>
          <w:szCs w:val="17"/>
          <w:lang w:val="fr-FR"/>
        </w:rPr>
        <w:t>Espagne a contribué à l</w:t>
      </w:r>
      <w:r w:rsidR="00840231" w:rsidRPr="00955F32">
        <w:rPr>
          <w:spacing w:val="2"/>
          <w:szCs w:val="17"/>
          <w:lang w:val="fr-FR"/>
        </w:rPr>
        <w:t>’</w:t>
      </w:r>
      <w:r w:rsidR="00FB2FFD" w:rsidRPr="00955F32">
        <w:rPr>
          <w:spacing w:val="2"/>
          <w:szCs w:val="17"/>
          <w:lang w:val="fr-FR"/>
        </w:rPr>
        <w:t xml:space="preserve">élaboration de cette étude en </w:t>
      </w:r>
      <w:r w:rsidR="00FB2FFD" w:rsidRPr="00985D81">
        <w:rPr>
          <w:spacing w:val="2"/>
          <w:szCs w:val="17"/>
          <w:lang w:val="fr-FR"/>
        </w:rPr>
        <w:t>2002</w:t>
      </w:r>
      <w:r w:rsidR="00FB2FFD" w:rsidRPr="00955F32">
        <w:rPr>
          <w:spacing w:val="2"/>
          <w:szCs w:val="17"/>
          <w:lang w:val="fr-FR"/>
        </w:rPr>
        <w:t xml:space="preserve">, </w:t>
      </w:r>
      <w:r w:rsidR="00FB2FFD" w:rsidRPr="00985D81">
        <w:rPr>
          <w:spacing w:val="2"/>
          <w:szCs w:val="17"/>
          <w:lang w:val="fr-FR"/>
        </w:rPr>
        <w:t>2006</w:t>
      </w:r>
      <w:r w:rsidR="00FB2FFD" w:rsidRPr="00955F32">
        <w:rPr>
          <w:spacing w:val="2"/>
          <w:szCs w:val="17"/>
          <w:lang w:val="fr-FR"/>
        </w:rPr>
        <w:t xml:space="preserve">, </w:t>
      </w:r>
      <w:r w:rsidR="00FB2FFD" w:rsidRPr="00985D81">
        <w:rPr>
          <w:spacing w:val="2"/>
          <w:szCs w:val="17"/>
          <w:lang w:val="fr-FR"/>
        </w:rPr>
        <w:t>2010</w:t>
      </w:r>
      <w:r w:rsidR="00FB2FFD" w:rsidRPr="00955F32">
        <w:rPr>
          <w:spacing w:val="2"/>
          <w:szCs w:val="17"/>
          <w:lang w:val="fr-FR"/>
        </w:rPr>
        <w:t xml:space="preserve">, </w:t>
      </w:r>
      <w:r w:rsidR="00FB2FFD" w:rsidRPr="00985D81">
        <w:rPr>
          <w:spacing w:val="2"/>
          <w:szCs w:val="17"/>
          <w:lang w:val="fr-FR"/>
        </w:rPr>
        <w:t>2014</w:t>
      </w:r>
      <w:r w:rsidR="00FB2FFD" w:rsidRPr="00955F32">
        <w:rPr>
          <w:spacing w:val="2"/>
          <w:szCs w:val="17"/>
          <w:lang w:val="fr-FR"/>
        </w:rPr>
        <w:t xml:space="preserve"> et </w:t>
      </w:r>
      <w:r w:rsidR="00FB2FFD" w:rsidRPr="00985D81">
        <w:rPr>
          <w:spacing w:val="2"/>
          <w:szCs w:val="17"/>
          <w:lang w:val="fr-FR"/>
        </w:rPr>
        <w:t>2018</w:t>
      </w:r>
      <w:r w:rsidR="00840231" w:rsidRPr="00955F32">
        <w:rPr>
          <w:spacing w:val="2"/>
          <w:szCs w:val="17"/>
          <w:lang w:val="fr-FR"/>
        </w:rPr>
        <w:t> :</w:t>
      </w:r>
      <w:r w:rsidR="00FB2FFD" w:rsidRPr="00955F32">
        <w:rPr>
          <w:spacing w:val="2"/>
          <w:szCs w:val="17"/>
          <w:lang w:val="fr-FR"/>
        </w:rPr>
        <w:t xml:space="preserve"> </w:t>
      </w:r>
      <w:hyperlink r:id="rId92" w:history="1">
        <w:r w:rsidR="00DB4531" w:rsidRPr="004800EA">
          <w:rPr>
            <w:rStyle w:val="Hyperlink"/>
            <w:spacing w:val="2"/>
            <w:szCs w:val="17"/>
            <w:lang w:val="fr-FR"/>
          </w:rPr>
          <w:t>https://www.mscbs.gob.</w:t>
        </w:r>
        <w:r w:rsidR="00DB4531" w:rsidRPr="00A82B3F">
          <w:rPr>
            <w:rStyle w:val="Hyperlink"/>
            <w:spacing w:val="2"/>
            <w:szCs w:val="17"/>
            <w:lang w:val="fr-FR"/>
          </w:rPr>
          <w:t>es/profesionales/saludPublica/prevPromocion/promocion/saludJovenes/estudioHBSC/home.htm</w:t>
        </w:r>
      </w:hyperlink>
      <w:r w:rsidR="00FB2FFD" w:rsidRPr="00955F32">
        <w:rPr>
          <w:spacing w:val="2"/>
          <w:szCs w:val="17"/>
          <w:lang w:val="fr-FR"/>
        </w:rPr>
        <w:t>.</w:t>
      </w:r>
    </w:p>
  </w:footnote>
  <w:footnote w:id="121">
    <w:p w14:paraId="7E4B572B" w14:textId="584C0A78"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93" w:history="1">
        <w:r w:rsidR="00D04DBF" w:rsidRPr="00985D81">
          <w:rPr>
            <w:rStyle w:val="Hyperlink"/>
            <w:szCs w:val="17"/>
            <w:lang w:val="fr-FR"/>
          </w:rPr>
          <w:t>https://www.mscbs.gob.es/organizacion/sns/planCalidadSNS/pdf/equidad/Plan_Operativo</w:t>
        </w:r>
        <w:r w:rsidR="00D04DBF" w:rsidRPr="00985D81">
          <w:rPr>
            <w:rStyle w:val="Hyperlink"/>
            <w:szCs w:val="17"/>
            <w:lang w:val="fr-FR"/>
          </w:rPr>
          <w:br/>
          <w:t>_ENSS_2019_20.pdf</w:t>
        </w:r>
      </w:hyperlink>
      <w:r w:rsidR="00FB2FFD" w:rsidRPr="00695650">
        <w:rPr>
          <w:szCs w:val="17"/>
          <w:lang w:val="fr-FR"/>
        </w:rPr>
        <w:t>.</w:t>
      </w:r>
    </w:p>
  </w:footnote>
  <w:footnote w:id="122">
    <w:p w14:paraId="2B5C0D6D" w14:textId="783A837E"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94" w:history="1">
        <w:r w:rsidR="00D04DBF" w:rsidRPr="00985D81">
          <w:rPr>
            <w:rStyle w:val="Hyperlink"/>
            <w:szCs w:val="17"/>
            <w:lang w:val="fr-FR"/>
          </w:rPr>
          <w:t>https://www.rpdiscapacidad.gob.es/actividades/prli/programa.htm</w:t>
        </w:r>
      </w:hyperlink>
      <w:r w:rsidR="00FB2FFD" w:rsidRPr="00695650">
        <w:rPr>
          <w:szCs w:val="17"/>
          <w:lang w:val="fr-FR"/>
        </w:rPr>
        <w:t>.</w:t>
      </w:r>
    </w:p>
  </w:footnote>
  <w:footnote w:id="123">
    <w:p w14:paraId="057BCB5E" w14:textId="01ECC548"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Voir le chapitre D de l</w:t>
      </w:r>
      <w:r w:rsidR="00840231">
        <w:rPr>
          <w:szCs w:val="17"/>
          <w:lang w:val="fr-FR"/>
        </w:rPr>
        <w:t>’</w:t>
      </w:r>
      <w:r w:rsidR="00FB2FFD" w:rsidRPr="00695650">
        <w:rPr>
          <w:szCs w:val="17"/>
          <w:lang w:val="fr-FR"/>
        </w:rPr>
        <w:t>annexe V.</w:t>
      </w:r>
    </w:p>
  </w:footnote>
  <w:footnote w:id="124">
    <w:p w14:paraId="79359489" w14:textId="77D37A2C" w:rsidR="00FB2FFD" w:rsidRPr="00695650" w:rsidRDefault="0069565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95" w:history="1">
        <w:r w:rsidR="00D04DBF" w:rsidRPr="00985D81">
          <w:rPr>
            <w:rStyle w:val="Hyperlink"/>
            <w:szCs w:val="17"/>
            <w:lang w:val="fr-FR"/>
          </w:rPr>
          <w:t>https://sede.educacion.gob.es/publiventa/descarga.action?f_codigo_agc=20229</w:t>
        </w:r>
      </w:hyperlink>
      <w:r w:rsidR="00FB2FFD" w:rsidRPr="00695650">
        <w:rPr>
          <w:szCs w:val="17"/>
          <w:lang w:val="fr-FR"/>
        </w:rPr>
        <w:t>.</w:t>
      </w:r>
    </w:p>
  </w:footnote>
  <w:footnote w:id="125">
    <w:p w14:paraId="17903F3D" w14:textId="0702DE80" w:rsidR="00FB2FFD" w:rsidRPr="00695650" w:rsidRDefault="00695650" w:rsidP="009E1DE0">
      <w:pPr>
        <w:pStyle w:val="FootnoteText"/>
        <w:widowControl w:val="0"/>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96" w:history="1">
        <w:r w:rsidR="00D04DBF" w:rsidRPr="00985D81">
          <w:rPr>
            <w:rStyle w:val="Hyperlink"/>
            <w:szCs w:val="17"/>
            <w:lang w:val="fr-FR"/>
          </w:rPr>
          <w:t>https://sede.educacion.gob.es/publiventa/plan-estrategico-de-convivencia-escolar/</w:t>
        </w:r>
        <w:r w:rsidR="00D04DBF" w:rsidRPr="00985D81">
          <w:rPr>
            <w:rStyle w:val="Hyperlink"/>
            <w:szCs w:val="17"/>
            <w:lang w:val="fr-FR"/>
          </w:rPr>
          <w:br/>
          <w:t>convivencia-escolar-espana-politica-educativa/21878</w:t>
        </w:r>
      </w:hyperlink>
      <w:r w:rsidR="00FB2FFD" w:rsidRPr="00695650">
        <w:rPr>
          <w:szCs w:val="17"/>
          <w:lang w:val="fr-FR"/>
        </w:rPr>
        <w:t>.</w:t>
      </w:r>
    </w:p>
  </w:footnote>
  <w:footnote w:id="126">
    <w:p w14:paraId="13D6B731" w14:textId="0E57F07B" w:rsidR="00FB2FFD" w:rsidRPr="00985D81" w:rsidRDefault="00EC5170" w:rsidP="009E1DE0">
      <w:pPr>
        <w:pStyle w:val="FootnoteText"/>
        <w:tabs>
          <w:tab w:val="right" w:pos="1195"/>
          <w:tab w:val="left" w:pos="1267"/>
          <w:tab w:val="left" w:pos="1742"/>
          <w:tab w:val="left" w:pos="2218"/>
          <w:tab w:val="left" w:pos="2693"/>
        </w:tabs>
        <w:ind w:left="1267" w:right="1260" w:hanging="576"/>
        <w:rPr>
          <w:i/>
          <w:iCs/>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Modifiée par</w:t>
      </w:r>
      <w:r w:rsidR="00840231">
        <w:rPr>
          <w:szCs w:val="17"/>
          <w:lang w:val="fr-FR"/>
        </w:rPr>
        <w:t> :</w:t>
      </w:r>
      <w:r w:rsidR="00FB2FFD" w:rsidRPr="00695650">
        <w:rPr>
          <w:szCs w:val="17"/>
          <w:lang w:val="fr-FR"/>
        </w:rPr>
        <w:t xml:space="preserve"> </w:t>
      </w:r>
      <w:r w:rsidR="00FB2FFD" w:rsidRPr="0099139B">
        <w:rPr>
          <w:szCs w:val="17"/>
          <w:lang w:val="fr-FR"/>
        </w:rPr>
        <w:t>la</w:t>
      </w:r>
      <w:r w:rsidR="00FB2FFD" w:rsidRPr="004800EA">
        <w:rPr>
          <w:szCs w:val="17"/>
          <w:lang w:val="fr-FR"/>
        </w:rPr>
        <w:t xml:space="preserve"> </w:t>
      </w:r>
      <w:r w:rsidR="00FB2FFD" w:rsidRPr="0099139B">
        <w:rPr>
          <w:szCs w:val="17"/>
          <w:lang w:val="fr-FR"/>
        </w:rPr>
        <w:t>loi 25/2015 du 28 juillet 2015, la loi 31/2015 du 9 septembre 2015 et la loi 6/2017 du 24 octobre</w:t>
      </w:r>
      <w:r w:rsidR="00FB2FFD" w:rsidRPr="004800EA">
        <w:rPr>
          <w:szCs w:val="17"/>
          <w:lang w:val="fr-FR"/>
        </w:rPr>
        <w:t>.</w:t>
      </w:r>
    </w:p>
  </w:footnote>
  <w:footnote w:id="127">
    <w:p w14:paraId="2F3E96D6" w14:textId="141E995D"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Conformément aux dispositions de l</w:t>
      </w:r>
      <w:r w:rsidR="00840231">
        <w:rPr>
          <w:szCs w:val="17"/>
          <w:lang w:val="fr-FR"/>
        </w:rPr>
        <w:t>’</w:t>
      </w:r>
      <w:r w:rsidR="00FB2FFD" w:rsidRPr="00695650">
        <w:rPr>
          <w:szCs w:val="17"/>
          <w:lang w:val="fr-FR"/>
        </w:rPr>
        <w:t xml:space="preserve">article </w:t>
      </w:r>
      <w:r w:rsidR="00FB2FFD" w:rsidRPr="00985D81">
        <w:rPr>
          <w:szCs w:val="17"/>
          <w:lang w:val="fr-FR"/>
        </w:rPr>
        <w:t>52</w:t>
      </w:r>
      <w:r w:rsidR="00FB2FFD" w:rsidRPr="00695650">
        <w:rPr>
          <w:szCs w:val="17"/>
          <w:lang w:val="fr-FR"/>
        </w:rPr>
        <w:t xml:space="preserve">.d) du texte révisé de la loi relative au statut des travailleurs, approuvé par le décret-loi royal </w:t>
      </w:r>
      <w:r w:rsidR="00FB2FFD" w:rsidRPr="00985D81">
        <w:rPr>
          <w:szCs w:val="17"/>
          <w:lang w:val="fr-FR"/>
        </w:rPr>
        <w:t>2</w:t>
      </w:r>
      <w:r w:rsidR="00FB2FFD" w:rsidRPr="00695650">
        <w:rPr>
          <w:szCs w:val="17"/>
          <w:lang w:val="fr-FR"/>
        </w:rPr>
        <w:t>/</w:t>
      </w:r>
      <w:r w:rsidR="00FB2FFD" w:rsidRPr="00985D81">
        <w:rPr>
          <w:szCs w:val="17"/>
          <w:lang w:val="fr-FR"/>
        </w:rPr>
        <w:t>2015</w:t>
      </w:r>
      <w:r w:rsidR="00FB2FFD" w:rsidRPr="00695650">
        <w:rPr>
          <w:szCs w:val="17"/>
          <w:lang w:val="fr-FR"/>
        </w:rPr>
        <w:t xml:space="preserve">, du </w:t>
      </w:r>
      <w:r w:rsidR="00FB2FFD" w:rsidRPr="00985D81">
        <w:rPr>
          <w:szCs w:val="17"/>
          <w:lang w:val="fr-FR"/>
        </w:rPr>
        <w:t>23</w:t>
      </w:r>
      <w:r w:rsidR="00FB2FFD" w:rsidRPr="00695650">
        <w:rPr>
          <w:szCs w:val="17"/>
          <w:lang w:val="fr-FR"/>
        </w:rPr>
        <w:t xml:space="preserve"> octobre</w:t>
      </w:r>
      <w:r w:rsidR="00840231">
        <w:rPr>
          <w:szCs w:val="17"/>
          <w:lang w:val="fr-FR"/>
        </w:rPr>
        <w:t> :</w:t>
      </w:r>
      <w:r w:rsidR="00FB2FFD" w:rsidRPr="00695650">
        <w:rPr>
          <w:szCs w:val="17"/>
          <w:lang w:val="fr-FR"/>
        </w:rPr>
        <w:t xml:space="preserve"> </w:t>
      </w:r>
      <w:hyperlink r:id="rId97" w:history="1">
        <w:r w:rsidR="00D04DBF" w:rsidRPr="00985D81">
          <w:rPr>
            <w:rStyle w:val="Hyperlink"/>
            <w:szCs w:val="17"/>
            <w:lang w:val="fr-FR"/>
          </w:rPr>
          <w:t>https://www.boe.es/</w:t>
        </w:r>
        <w:r w:rsidR="00D04DBF" w:rsidRPr="00985D81">
          <w:rPr>
            <w:rStyle w:val="Hyperlink"/>
            <w:szCs w:val="17"/>
            <w:lang w:val="fr-FR"/>
          </w:rPr>
          <w:br/>
          <w:t>diario_boe/txt.php?id=BOE-A-2020-7937</w:t>
        </w:r>
      </w:hyperlink>
      <w:r w:rsidR="00FB2FFD" w:rsidRPr="00695650">
        <w:rPr>
          <w:szCs w:val="17"/>
          <w:lang w:val="fr-FR"/>
        </w:rPr>
        <w:t>.</w:t>
      </w:r>
    </w:p>
  </w:footnote>
  <w:footnote w:id="128">
    <w:p w14:paraId="0F2D66E3" w14:textId="74EE357C"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98" w:history="1">
        <w:r w:rsidR="00D04DBF" w:rsidRPr="00985D81">
          <w:rPr>
            <w:rStyle w:val="Hyperlink"/>
            <w:szCs w:val="17"/>
            <w:lang w:val="fr-FR"/>
          </w:rPr>
          <w:t>https://www.boe.es/eli/es/rdl/2019/03/01/6/con</w:t>
        </w:r>
      </w:hyperlink>
      <w:r w:rsidR="00FB2FFD" w:rsidRPr="00695650">
        <w:rPr>
          <w:szCs w:val="17"/>
          <w:lang w:val="fr-FR"/>
        </w:rPr>
        <w:t>.</w:t>
      </w:r>
    </w:p>
  </w:footnote>
  <w:footnote w:id="129">
    <w:p w14:paraId="5BD0CF75" w14:textId="7D37BB5E"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L</w:t>
      </w:r>
      <w:r w:rsidR="00840231">
        <w:rPr>
          <w:szCs w:val="17"/>
          <w:lang w:val="fr-FR"/>
        </w:rPr>
        <w:t>’</w:t>
      </w:r>
      <w:r w:rsidR="00FB2FFD" w:rsidRPr="00695650">
        <w:rPr>
          <w:szCs w:val="17"/>
          <w:lang w:val="fr-FR"/>
        </w:rPr>
        <w:t xml:space="preserve">article </w:t>
      </w:r>
      <w:r w:rsidR="00FB2FFD" w:rsidRPr="00985D81">
        <w:rPr>
          <w:szCs w:val="17"/>
          <w:lang w:val="fr-FR"/>
        </w:rPr>
        <w:t>6</w:t>
      </w:r>
      <w:r w:rsidR="00FB2FFD" w:rsidRPr="00695650">
        <w:rPr>
          <w:szCs w:val="17"/>
          <w:lang w:val="fr-FR"/>
        </w:rPr>
        <w:t xml:space="preserve"> du décret en question modifie l</w:t>
      </w:r>
      <w:r w:rsidR="00840231">
        <w:rPr>
          <w:szCs w:val="17"/>
          <w:lang w:val="fr-FR"/>
        </w:rPr>
        <w:t>’</w:t>
      </w:r>
      <w:r w:rsidR="00FB2FFD" w:rsidRPr="00695650">
        <w:rPr>
          <w:szCs w:val="17"/>
          <w:lang w:val="fr-FR"/>
        </w:rPr>
        <w:t xml:space="preserve">alinéa </w:t>
      </w:r>
      <w:r w:rsidR="00FB2FFD" w:rsidRPr="00985D81">
        <w:rPr>
          <w:szCs w:val="17"/>
          <w:lang w:val="fr-FR"/>
        </w:rPr>
        <w:t>13</w:t>
      </w:r>
      <w:r w:rsidR="00FB2FFD" w:rsidRPr="00695650">
        <w:rPr>
          <w:szCs w:val="17"/>
          <w:lang w:val="fr-FR"/>
        </w:rPr>
        <w:t xml:space="preserve"> de l</w:t>
      </w:r>
      <w:r w:rsidR="00840231">
        <w:rPr>
          <w:szCs w:val="17"/>
          <w:lang w:val="fr-FR"/>
        </w:rPr>
        <w:t>’</w:t>
      </w:r>
      <w:r w:rsidR="00FB2FFD" w:rsidRPr="00695650">
        <w:rPr>
          <w:szCs w:val="17"/>
          <w:lang w:val="fr-FR"/>
        </w:rPr>
        <w:t xml:space="preserve">article </w:t>
      </w:r>
      <w:r w:rsidR="00FB2FFD" w:rsidRPr="00985D81">
        <w:rPr>
          <w:szCs w:val="17"/>
          <w:lang w:val="fr-FR"/>
        </w:rPr>
        <w:t>7</w:t>
      </w:r>
      <w:r w:rsidR="00FB2FFD" w:rsidRPr="00695650">
        <w:rPr>
          <w:szCs w:val="17"/>
          <w:lang w:val="fr-FR"/>
        </w:rPr>
        <w:t xml:space="preserve"> du texte révisé de la loi relative aux infractions et aux sanctions dans le domaine de l</w:t>
      </w:r>
      <w:r w:rsidR="00840231">
        <w:rPr>
          <w:szCs w:val="17"/>
          <w:lang w:val="fr-FR"/>
        </w:rPr>
        <w:t>’</w:t>
      </w:r>
      <w:r w:rsidR="00FB2FFD" w:rsidRPr="00695650">
        <w:rPr>
          <w:szCs w:val="17"/>
          <w:lang w:val="fr-FR"/>
        </w:rPr>
        <w:t xml:space="preserve">emploi, approuvé par le décret-loi royal </w:t>
      </w:r>
      <w:r w:rsidR="00FB2FFD" w:rsidRPr="00985D81">
        <w:rPr>
          <w:szCs w:val="17"/>
          <w:lang w:val="fr-FR"/>
        </w:rPr>
        <w:t>5</w:t>
      </w:r>
      <w:r w:rsidR="00FB2FFD" w:rsidRPr="00695650">
        <w:rPr>
          <w:szCs w:val="17"/>
          <w:lang w:val="fr-FR"/>
        </w:rPr>
        <w:t>/</w:t>
      </w:r>
      <w:r w:rsidR="00FB2FFD" w:rsidRPr="00985D81">
        <w:rPr>
          <w:szCs w:val="17"/>
          <w:lang w:val="fr-FR"/>
        </w:rPr>
        <w:t>2000</w:t>
      </w:r>
      <w:r w:rsidR="00FB2FFD" w:rsidRPr="00695650">
        <w:rPr>
          <w:szCs w:val="17"/>
          <w:lang w:val="fr-FR"/>
        </w:rPr>
        <w:t xml:space="preserve">, du </w:t>
      </w:r>
      <w:r w:rsidR="00FB2FFD" w:rsidRPr="00985D81">
        <w:rPr>
          <w:szCs w:val="17"/>
          <w:lang w:val="fr-FR"/>
        </w:rPr>
        <w:t>4</w:t>
      </w:r>
      <w:r w:rsidR="00FB2FFD" w:rsidRPr="00695650">
        <w:rPr>
          <w:szCs w:val="17"/>
          <w:lang w:val="fr-FR"/>
        </w:rPr>
        <w:t xml:space="preserve"> août.</w:t>
      </w:r>
    </w:p>
  </w:footnote>
  <w:footnote w:id="130">
    <w:p w14:paraId="74B38FCC" w14:textId="7186D8CB"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Modification du décret-loi royal du </w:t>
      </w:r>
      <w:r w:rsidR="00FB2FFD" w:rsidRPr="00985D81">
        <w:rPr>
          <w:szCs w:val="17"/>
          <w:lang w:val="fr-FR"/>
        </w:rPr>
        <w:t>23</w:t>
      </w:r>
      <w:r w:rsidR="00FB2FFD" w:rsidRPr="00695650">
        <w:rPr>
          <w:szCs w:val="17"/>
          <w:lang w:val="fr-FR"/>
        </w:rPr>
        <w:t xml:space="preserve"> octobre</w:t>
      </w:r>
      <w:r w:rsidR="00840231">
        <w:rPr>
          <w:szCs w:val="17"/>
          <w:lang w:val="fr-FR"/>
        </w:rPr>
        <w:t> :</w:t>
      </w:r>
      <w:r w:rsidR="00FB2FFD" w:rsidRPr="00695650">
        <w:rPr>
          <w:szCs w:val="17"/>
          <w:lang w:val="fr-FR"/>
        </w:rPr>
        <w:t xml:space="preserve"> </w:t>
      </w:r>
      <w:hyperlink r:id="rId99" w:history="1">
        <w:r w:rsidR="00D04DBF" w:rsidRPr="00985D81">
          <w:rPr>
            <w:rStyle w:val="Hyperlink"/>
            <w:szCs w:val="17"/>
            <w:lang w:val="fr-FR"/>
          </w:rPr>
          <w:t>https://www.boe.es/eli/es/rdlg/2015/10/23/2/con</w:t>
        </w:r>
      </w:hyperlink>
      <w:r w:rsidR="00FB2FFD" w:rsidRPr="00695650">
        <w:rPr>
          <w:szCs w:val="17"/>
          <w:lang w:val="fr-FR"/>
        </w:rPr>
        <w:t>.</w:t>
      </w:r>
    </w:p>
  </w:footnote>
  <w:footnote w:id="131">
    <w:p w14:paraId="27A06C36" w14:textId="15BD12D4"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Modification du statut des travailleurs.</w:t>
      </w:r>
    </w:p>
  </w:footnote>
  <w:footnote w:id="132">
    <w:p w14:paraId="50642B0F" w14:textId="62589DB8"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Il introduit un nouveau paragraphe à l</w:t>
      </w:r>
      <w:r w:rsidR="00840231">
        <w:rPr>
          <w:szCs w:val="17"/>
          <w:lang w:val="fr-FR"/>
        </w:rPr>
        <w:t>’</w:t>
      </w:r>
      <w:r w:rsidR="00FB2FFD" w:rsidRPr="00695650">
        <w:rPr>
          <w:szCs w:val="17"/>
          <w:lang w:val="fr-FR"/>
        </w:rPr>
        <w:t>alinéa</w:t>
      </w:r>
      <w:r w:rsidR="00995641">
        <w:rPr>
          <w:szCs w:val="17"/>
          <w:lang w:val="fr-FR"/>
        </w:rPr>
        <w:t xml:space="preserve"> </w:t>
      </w:r>
      <w:r w:rsidR="00FB2FFD" w:rsidRPr="00985D81">
        <w:rPr>
          <w:szCs w:val="17"/>
          <w:lang w:val="fr-FR"/>
        </w:rPr>
        <w:t>4</w:t>
      </w:r>
      <w:r w:rsidR="00FB2FFD" w:rsidRPr="00695650">
        <w:rPr>
          <w:szCs w:val="17"/>
          <w:lang w:val="fr-FR"/>
        </w:rPr>
        <w:t xml:space="preserve"> de la treizième disposition additionnelle de la loi </w:t>
      </w:r>
      <w:r w:rsidR="00FB2FFD" w:rsidRPr="00985D81">
        <w:rPr>
          <w:szCs w:val="17"/>
          <w:lang w:val="fr-FR"/>
        </w:rPr>
        <w:t>14</w:t>
      </w:r>
      <w:r w:rsidR="00FB2FFD" w:rsidRPr="00695650">
        <w:rPr>
          <w:szCs w:val="17"/>
          <w:lang w:val="fr-FR"/>
        </w:rPr>
        <w:t>/</w:t>
      </w:r>
      <w:r w:rsidR="00FB2FFD" w:rsidRPr="00985D81">
        <w:rPr>
          <w:szCs w:val="17"/>
          <w:lang w:val="fr-FR"/>
        </w:rPr>
        <w:t>2011</w:t>
      </w:r>
      <w:r w:rsidR="00FB2FFD" w:rsidRPr="00695650">
        <w:rPr>
          <w:szCs w:val="17"/>
          <w:lang w:val="fr-FR"/>
        </w:rPr>
        <w:t xml:space="preserve">, du </w:t>
      </w:r>
      <w:r w:rsidR="00840231" w:rsidRPr="00985D81">
        <w:rPr>
          <w:szCs w:val="17"/>
          <w:lang w:val="fr-FR"/>
        </w:rPr>
        <w:t>1</w:t>
      </w:r>
      <w:r w:rsidR="00840231" w:rsidRPr="00840231">
        <w:rPr>
          <w:szCs w:val="17"/>
          <w:vertAlign w:val="superscript"/>
          <w:lang w:val="fr-FR"/>
        </w:rPr>
        <w:t>er</w:t>
      </w:r>
      <w:r w:rsidR="00FB2FFD" w:rsidRPr="00695650">
        <w:rPr>
          <w:szCs w:val="17"/>
          <w:lang w:val="fr-FR"/>
        </w:rPr>
        <w:t xml:space="preserve"> juin, relative à la science, à la technologie et à l</w:t>
      </w:r>
      <w:r w:rsidR="00840231">
        <w:rPr>
          <w:szCs w:val="17"/>
          <w:lang w:val="fr-FR"/>
        </w:rPr>
        <w:t>’</w:t>
      </w:r>
      <w:r w:rsidR="00FB2FFD" w:rsidRPr="00695650">
        <w:rPr>
          <w:szCs w:val="17"/>
          <w:lang w:val="fr-FR"/>
        </w:rPr>
        <w:t>innovation.</w:t>
      </w:r>
    </w:p>
  </w:footnote>
  <w:footnote w:id="133">
    <w:p w14:paraId="2DD4B751" w14:textId="5D37E299"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00" w:history="1">
        <w:r w:rsidR="00D04DBF" w:rsidRPr="00985D81">
          <w:rPr>
            <w:rStyle w:val="Hyperlink"/>
            <w:szCs w:val="17"/>
            <w:lang w:val="fr-FR"/>
          </w:rPr>
          <w:t>https://www.boe.es/buscar/doc.php?id=BOE-A-2019-4147</w:t>
        </w:r>
      </w:hyperlink>
      <w:r w:rsidR="00FB2FFD" w:rsidRPr="00695650">
        <w:rPr>
          <w:szCs w:val="17"/>
          <w:lang w:val="fr-FR"/>
        </w:rPr>
        <w:t>.</w:t>
      </w:r>
    </w:p>
  </w:footnote>
  <w:footnote w:id="134">
    <w:p w14:paraId="5489623C" w14:textId="43FCF55A"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01" w:history="1">
        <w:r w:rsidR="00D04DBF" w:rsidRPr="00985D81">
          <w:rPr>
            <w:rStyle w:val="Hyperlink"/>
            <w:szCs w:val="17"/>
            <w:lang w:val="fr-FR"/>
          </w:rPr>
          <w:t>https://www.boe.es/buscar/doc.php?id=BOE-A-2019-9533</w:t>
        </w:r>
      </w:hyperlink>
      <w:r w:rsidR="00FB2FFD" w:rsidRPr="00695650">
        <w:rPr>
          <w:szCs w:val="17"/>
          <w:lang w:val="fr-FR"/>
        </w:rPr>
        <w:t>.</w:t>
      </w:r>
    </w:p>
  </w:footnote>
  <w:footnote w:id="135">
    <w:p w14:paraId="358A8066" w14:textId="5877327F"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Il constitue l</w:t>
      </w:r>
      <w:r w:rsidR="00840231">
        <w:rPr>
          <w:szCs w:val="17"/>
          <w:lang w:val="fr-FR"/>
        </w:rPr>
        <w:t>’</w:t>
      </w:r>
      <w:r w:rsidR="00FB2FFD" w:rsidRPr="00695650">
        <w:rPr>
          <w:szCs w:val="17"/>
          <w:lang w:val="fr-FR"/>
        </w:rPr>
        <w:t>application concrète de l</w:t>
      </w:r>
      <w:r w:rsidR="00840231">
        <w:rPr>
          <w:szCs w:val="17"/>
          <w:lang w:val="fr-FR"/>
        </w:rPr>
        <w:t>’</w:t>
      </w:r>
      <w:r w:rsidR="00FB2FFD" w:rsidRPr="00695650">
        <w:rPr>
          <w:szCs w:val="17"/>
          <w:lang w:val="fr-FR"/>
        </w:rPr>
        <w:t xml:space="preserve">obligation décrite dans les articles </w:t>
      </w:r>
      <w:r w:rsidR="00FB2FFD" w:rsidRPr="00985D81">
        <w:rPr>
          <w:szCs w:val="17"/>
          <w:lang w:val="fr-FR"/>
        </w:rPr>
        <w:t>45</w:t>
      </w:r>
      <w:r w:rsidR="00FB2FFD" w:rsidRPr="00695650">
        <w:rPr>
          <w:szCs w:val="17"/>
          <w:lang w:val="fr-FR"/>
        </w:rPr>
        <w:t xml:space="preserve"> et </w:t>
      </w:r>
      <w:r w:rsidR="00FB2FFD" w:rsidRPr="00985D81">
        <w:rPr>
          <w:szCs w:val="17"/>
          <w:lang w:val="fr-FR"/>
        </w:rPr>
        <w:t>46</w:t>
      </w:r>
      <w:r w:rsidR="00FB2FFD" w:rsidRPr="00695650">
        <w:rPr>
          <w:szCs w:val="17"/>
          <w:lang w:val="fr-FR"/>
        </w:rPr>
        <w:t xml:space="preserve"> de la loi organique relative à l</w:t>
      </w:r>
      <w:r w:rsidR="00840231">
        <w:rPr>
          <w:szCs w:val="17"/>
          <w:lang w:val="fr-FR"/>
        </w:rPr>
        <w:t>’</w:t>
      </w:r>
      <w:r w:rsidR="00FB2FFD" w:rsidRPr="00695650">
        <w:rPr>
          <w:szCs w:val="17"/>
          <w:lang w:val="fr-FR"/>
        </w:rPr>
        <w:t>égalité de fait entre les hommes et les femmes, concernant l</w:t>
      </w:r>
      <w:r w:rsidR="00840231">
        <w:rPr>
          <w:szCs w:val="17"/>
          <w:lang w:val="fr-FR"/>
        </w:rPr>
        <w:t>’</w:t>
      </w:r>
      <w:r w:rsidR="00FB2FFD" w:rsidRPr="00695650">
        <w:rPr>
          <w:szCs w:val="17"/>
          <w:lang w:val="fr-FR"/>
        </w:rPr>
        <w:t>adoption de plans en faveur de l</w:t>
      </w:r>
      <w:r w:rsidR="00840231">
        <w:rPr>
          <w:szCs w:val="17"/>
          <w:lang w:val="fr-FR"/>
        </w:rPr>
        <w:t>’</w:t>
      </w:r>
      <w:r w:rsidR="00FB2FFD" w:rsidRPr="00695650">
        <w:rPr>
          <w:szCs w:val="17"/>
          <w:lang w:val="fr-FR"/>
        </w:rPr>
        <w:t>égalité.</w:t>
      </w:r>
    </w:p>
  </w:footnote>
  <w:footnote w:id="136">
    <w:p w14:paraId="1D6C9269" w14:textId="5A5D5B81"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02" w:history="1">
        <w:r w:rsidR="00D04DBF" w:rsidRPr="00985D81">
          <w:rPr>
            <w:rStyle w:val="Hyperlink"/>
            <w:szCs w:val="17"/>
            <w:lang w:val="fr-FR"/>
          </w:rPr>
          <w:t>www.igualdadenlaempresa.es</w:t>
        </w:r>
      </w:hyperlink>
      <w:r w:rsidR="00FB2FFD" w:rsidRPr="00695650">
        <w:rPr>
          <w:szCs w:val="17"/>
          <w:lang w:val="fr-FR"/>
        </w:rPr>
        <w:t>.</w:t>
      </w:r>
    </w:p>
  </w:footnote>
  <w:footnote w:id="137">
    <w:p w14:paraId="69399950" w14:textId="4A8C4D96"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EC5170">
        <w:rPr>
          <w:szCs w:val="17"/>
          <w:vertAlign w:val="superscript"/>
          <w:lang w:val="fr-FR"/>
        </w:rPr>
        <w:tab/>
      </w:r>
      <w:hyperlink r:id="rId103" w:history="1">
        <w:r w:rsidR="00D04DBF" w:rsidRPr="00985D81">
          <w:rPr>
            <w:rStyle w:val="Hyperlink"/>
            <w:szCs w:val="17"/>
            <w:lang w:val="fr-FR"/>
          </w:rPr>
          <w:t>https://www.boe.es/eli/es/rd/2017/12/15/1032</w:t>
        </w:r>
      </w:hyperlink>
      <w:r w:rsidR="00FB2FFD" w:rsidRPr="00695650">
        <w:rPr>
          <w:szCs w:val="17"/>
          <w:lang w:val="fr-FR"/>
        </w:rPr>
        <w:t>.</w:t>
      </w:r>
    </w:p>
  </w:footnote>
  <w:footnote w:id="138">
    <w:p w14:paraId="61BB83BA" w14:textId="038958A6" w:rsidR="00FB2FFD" w:rsidRPr="00695650" w:rsidRDefault="00EC5170" w:rsidP="00D04DBF">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04" w:history="1">
        <w:r w:rsidR="00D04DBF" w:rsidRPr="00985D81">
          <w:rPr>
            <w:rStyle w:val="Hyperlink"/>
            <w:szCs w:val="17"/>
            <w:lang w:val="fr-FR"/>
          </w:rPr>
          <w:t>https://www.boe.es/diario_boe/txt.php?id=BOE-A-2021-20185</w:t>
        </w:r>
      </w:hyperlink>
      <w:r w:rsidR="00FB2FFD" w:rsidRPr="00695650">
        <w:rPr>
          <w:szCs w:val="17"/>
          <w:lang w:val="fr-FR"/>
        </w:rPr>
        <w:t>.</w:t>
      </w:r>
    </w:p>
  </w:footnote>
  <w:footnote w:id="139">
    <w:p w14:paraId="71B96576" w14:textId="471A9406"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05" w:history="1">
        <w:r w:rsidR="00D04DBF" w:rsidRPr="00985D81">
          <w:rPr>
            <w:rStyle w:val="Hyperlink"/>
            <w:szCs w:val="17"/>
            <w:lang w:val="fr-FR"/>
          </w:rPr>
          <w:t>https://www.boe.es/boe/dias/2018/12/29/pdfs/BOE-A-2018-17989.pdf</w:t>
        </w:r>
      </w:hyperlink>
      <w:r w:rsidR="00FB2FFD" w:rsidRPr="00695650">
        <w:rPr>
          <w:szCs w:val="17"/>
          <w:lang w:val="fr-FR"/>
        </w:rPr>
        <w:t>.</w:t>
      </w:r>
    </w:p>
  </w:footnote>
  <w:footnote w:id="140">
    <w:p w14:paraId="70765979" w14:textId="61AD7B1A" w:rsidR="00FB2FFD" w:rsidRPr="00840231"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840231">
        <w:rPr>
          <w:szCs w:val="17"/>
          <w:lang w:val="fr-FR"/>
        </w:rPr>
        <w:tab/>
      </w:r>
      <w:hyperlink r:id="rId106" w:history="1">
        <w:r w:rsidR="00D04DBF" w:rsidRPr="00985D81">
          <w:rPr>
            <w:rStyle w:val="Hyperlink"/>
            <w:szCs w:val="17"/>
            <w:lang w:val="fr-FR"/>
          </w:rPr>
          <w:t>https://www.inmujer.gob.es/areasTematicas/AreaSalud/ProgramasActividades/</w:t>
        </w:r>
        <w:r w:rsidR="00D04DBF" w:rsidRPr="00985D81">
          <w:rPr>
            <w:rStyle w:val="Hyperlink"/>
            <w:szCs w:val="17"/>
            <w:lang w:val="fr-FR"/>
          </w:rPr>
          <w:br/>
          <w:t>EspecializacionSaludGenero.htm</w:t>
        </w:r>
      </w:hyperlink>
      <w:r w:rsidR="00FB2FFD" w:rsidRPr="00840231">
        <w:rPr>
          <w:szCs w:val="17"/>
          <w:lang w:val="fr-FR"/>
        </w:rPr>
        <w:t>.</w:t>
      </w:r>
    </w:p>
  </w:footnote>
  <w:footnote w:id="141">
    <w:p w14:paraId="07536FAC" w14:textId="2F5F197C" w:rsidR="00FB2FFD" w:rsidRPr="00695650"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Modifié par la </w:t>
      </w:r>
      <w:r w:rsidR="00FB2FFD" w:rsidRPr="00985D81">
        <w:rPr>
          <w:i/>
          <w:iCs/>
          <w:szCs w:val="17"/>
          <w:lang w:val="fr-FR"/>
        </w:rPr>
        <w:t>loi organique 1/2015 du 30 mars 2015</w:t>
      </w:r>
      <w:r w:rsidR="00FB2FFD" w:rsidRPr="00695650">
        <w:rPr>
          <w:szCs w:val="17"/>
          <w:lang w:val="fr-FR"/>
        </w:rPr>
        <w:t>.</w:t>
      </w:r>
    </w:p>
  </w:footnote>
  <w:footnote w:id="142">
    <w:p w14:paraId="26EFBE93" w14:textId="575874E0" w:rsidR="00FB2FFD" w:rsidRPr="0099139B" w:rsidRDefault="00EC5170" w:rsidP="009E1DE0">
      <w:pPr>
        <w:pStyle w:val="FootnoteText"/>
        <w:tabs>
          <w:tab w:val="right" w:pos="1195"/>
          <w:tab w:val="left" w:pos="1267"/>
          <w:tab w:val="left" w:pos="1742"/>
          <w:tab w:val="left" w:pos="2218"/>
          <w:tab w:val="left" w:pos="2693"/>
        </w:tabs>
        <w:ind w:left="1267" w:right="1260" w:hanging="576"/>
        <w:rPr>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99139B">
        <w:rPr>
          <w:szCs w:val="17"/>
          <w:lang w:val="fr-FR"/>
        </w:rPr>
        <w:tab/>
      </w:r>
      <w:hyperlink r:id="rId107" w:history="1">
        <w:r w:rsidR="00D04DBF" w:rsidRPr="0099139B">
          <w:rPr>
            <w:rStyle w:val="Hyperlink"/>
            <w:szCs w:val="17"/>
            <w:lang w:val="fr-FR"/>
          </w:rPr>
          <w:t>https://www.mscbs.gob.es/ciudadanos/enfLesiones/enfTransmisibles/sida/vigilancia/doc/</w:t>
        </w:r>
        <w:r w:rsidR="00D04DBF" w:rsidRPr="0099139B">
          <w:rPr>
            <w:rStyle w:val="Hyperlink"/>
            <w:szCs w:val="17"/>
            <w:lang w:val="fr-FR"/>
          </w:rPr>
          <w:br/>
          <w:t>InformeMujeres2018.pdf</w:t>
        </w:r>
      </w:hyperlink>
      <w:r w:rsidR="00FB2FFD" w:rsidRPr="0099139B">
        <w:rPr>
          <w:szCs w:val="17"/>
          <w:lang w:val="fr-FR"/>
        </w:rPr>
        <w:t>.</w:t>
      </w:r>
    </w:p>
  </w:footnote>
  <w:footnote w:id="143">
    <w:p w14:paraId="566EE3DE" w14:textId="515A6F91" w:rsidR="00FB2FFD" w:rsidRPr="00D04DBF" w:rsidRDefault="00EC5170" w:rsidP="009E1DE0">
      <w:pPr>
        <w:pStyle w:val="FootnoteText"/>
        <w:tabs>
          <w:tab w:val="right" w:pos="1195"/>
          <w:tab w:val="left" w:pos="1267"/>
          <w:tab w:val="left" w:pos="1742"/>
          <w:tab w:val="left" w:pos="2218"/>
          <w:tab w:val="left" w:pos="2693"/>
        </w:tabs>
        <w:ind w:left="1267" w:right="1260" w:hanging="576"/>
        <w:rPr>
          <w:rFonts w:eastAsia="Calibri"/>
          <w:kern w:val="2"/>
          <w:szCs w:val="17"/>
          <w:lang w:val="fr-FR"/>
        </w:rPr>
      </w:pPr>
      <w:r w:rsidRPr="0099139B">
        <w:rPr>
          <w:szCs w:val="17"/>
          <w:lang w:val="fr-FR"/>
        </w:rPr>
        <w:tab/>
      </w:r>
      <w:r w:rsidR="00FB2FFD" w:rsidRPr="00985D81">
        <w:rPr>
          <w:rStyle w:val="Caractresdenotedebasdepage"/>
          <w:szCs w:val="17"/>
          <w:vertAlign w:val="superscript"/>
          <w:lang w:val="fr-FR"/>
        </w:rPr>
        <w:footnoteRef/>
      </w:r>
      <w:r w:rsidR="00FB2FFD" w:rsidRPr="00D04DBF">
        <w:rPr>
          <w:szCs w:val="17"/>
          <w:lang w:val="fr-FR"/>
        </w:rPr>
        <w:tab/>
      </w:r>
      <w:hyperlink r:id="rId108" w:history="1">
        <w:r w:rsidR="00D04DBF" w:rsidRPr="00985D81">
          <w:rPr>
            <w:rStyle w:val="Hyperlink"/>
            <w:szCs w:val="17"/>
            <w:lang w:val="fr-FR"/>
          </w:rPr>
          <w:t>https://www.mscbs.gob.es/ciudadanos/enfLesiones/enfTransmisibles/sida/vigilancia/doc/</w:t>
        </w:r>
        <w:r w:rsidR="00D04DBF" w:rsidRPr="00985D81">
          <w:rPr>
            <w:rStyle w:val="Hyperlink"/>
            <w:szCs w:val="17"/>
            <w:lang w:val="fr-FR"/>
          </w:rPr>
          <w:br/>
          <w:t>Infografia_ITS_13Dicbre18.pdf</w:t>
        </w:r>
      </w:hyperlink>
      <w:r w:rsidR="00FB2FFD" w:rsidRPr="00D04DBF">
        <w:rPr>
          <w:szCs w:val="17"/>
          <w:lang w:val="fr-FR"/>
        </w:rPr>
        <w:t xml:space="preserve"> </w:t>
      </w:r>
      <w:r w:rsidR="00D04DBF" w:rsidRPr="00D04DBF">
        <w:rPr>
          <w:szCs w:val="17"/>
          <w:lang w:val="fr-FR"/>
        </w:rPr>
        <w:t>et</w:t>
      </w:r>
      <w:r w:rsidR="00FB2FFD" w:rsidRPr="00D04DBF">
        <w:rPr>
          <w:szCs w:val="17"/>
          <w:lang w:val="fr-FR"/>
        </w:rPr>
        <w:t xml:space="preserve"> </w:t>
      </w:r>
      <w:hyperlink r:id="rId109" w:history="1">
        <w:r w:rsidR="00D04DBF" w:rsidRPr="00985D81">
          <w:rPr>
            <w:rStyle w:val="Hyperlink"/>
            <w:szCs w:val="17"/>
            <w:lang w:val="fr-FR"/>
          </w:rPr>
          <w:t>https://www.mscbs.gob.es/ciudadanos/enfLesiones/enfTransmisibles/sida/vigilancia/doc/</w:t>
        </w:r>
        <w:r w:rsidR="00D04DBF" w:rsidRPr="00985D81">
          <w:rPr>
            <w:rStyle w:val="Hyperlink"/>
            <w:szCs w:val="17"/>
            <w:lang w:val="fr-FR"/>
          </w:rPr>
          <w:br/>
          <w:t>Infografia_VIH.pdf</w:t>
        </w:r>
      </w:hyperlink>
      <w:r w:rsidR="00FB2FFD" w:rsidRPr="00D04DBF">
        <w:rPr>
          <w:szCs w:val="17"/>
          <w:lang w:val="fr-FR"/>
        </w:rPr>
        <w:t>.</w:t>
      </w:r>
    </w:p>
  </w:footnote>
  <w:footnote w:id="144">
    <w:p w14:paraId="7728AD03" w14:textId="1576FCF2" w:rsidR="00FB2FFD" w:rsidRPr="00D04DBF" w:rsidRDefault="00A91325" w:rsidP="009E1DE0">
      <w:pPr>
        <w:pStyle w:val="FootnoteText"/>
        <w:widowControl w:val="0"/>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sidR="00FB2FFD" w:rsidRPr="00D04DBF">
        <w:rPr>
          <w:szCs w:val="17"/>
          <w:lang w:val="fr-FR"/>
        </w:rPr>
        <w:tab/>
      </w:r>
      <w:hyperlink r:id="rId110" w:history="1">
        <w:r w:rsidR="00D04DBF" w:rsidRPr="00985D81">
          <w:rPr>
            <w:rStyle w:val="Hyperlink"/>
            <w:szCs w:val="17"/>
            <w:lang w:val="fr-FR"/>
          </w:rPr>
          <w:t>https://www.mscbs.gob.es/ciudadanos/enfLesiones/enfTransmisibles/sida/publicaciones/</w:t>
        </w:r>
        <w:r w:rsidR="00D04DBF" w:rsidRPr="00985D81">
          <w:rPr>
            <w:rStyle w:val="Hyperlink"/>
            <w:szCs w:val="17"/>
            <w:lang w:val="fr-FR"/>
          </w:rPr>
          <w:br/>
          <w:t>profSanitarios/docConsensoSgtoVIHReproduccion_23May18.pdf</w:t>
        </w:r>
      </w:hyperlink>
      <w:r w:rsidR="00FB2FFD" w:rsidRPr="00D04DBF">
        <w:rPr>
          <w:szCs w:val="17"/>
          <w:lang w:val="fr-FR"/>
        </w:rPr>
        <w:t>.</w:t>
      </w:r>
    </w:p>
  </w:footnote>
  <w:footnote w:id="145">
    <w:p w14:paraId="6E824579" w14:textId="10D29FA4" w:rsidR="00FB2FFD" w:rsidRPr="00D04DBF" w:rsidRDefault="00A91325" w:rsidP="009E1DE0">
      <w:pPr>
        <w:pStyle w:val="FootnoteText"/>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sidR="00FB2FFD" w:rsidRPr="00D04DBF">
        <w:rPr>
          <w:szCs w:val="17"/>
          <w:vertAlign w:val="superscript"/>
          <w:lang w:val="fr-FR"/>
        </w:rPr>
        <w:tab/>
      </w:r>
      <w:hyperlink r:id="rId111" w:history="1">
        <w:r w:rsidR="00D04DBF" w:rsidRPr="00985D81">
          <w:rPr>
            <w:rStyle w:val="Hyperlink"/>
            <w:szCs w:val="17"/>
            <w:lang w:val="fr-FR"/>
          </w:rPr>
          <w:t>https://www.boe.es/eli/es/l/2009/10/30/12/con</w:t>
        </w:r>
      </w:hyperlink>
      <w:r w:rsidR="00FB2FFD" w:rsidRPr="00D04DBF">
        <w:rPr>
          <w:szCs w:val="17"/>
          <w:lang w:val="fr-FR"/>
        </w:rPr>
        <w:t>.</w:t>
      </w:r>
    </w:p>
  </w:footnote>
  <w:footnote w:id="146">
    <w:p w14:paraId="16B016B0" w14:textId="7B43143E" w:rsidR="00FB2FFD" w:rsidRPr="00D04DBF" w:rsidRDefault="00A91325" w:rsidP="009E1DE0">
      <w:pPr>
        <w:pStyle w:val="FootnoteText"/>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sidR="00FB2FFD" w:rsidRPr="00D04DBF">
        <w:rPr>
          <w:szCs w:val="17"/>
          <w:lang w:val="fr-FR"/>
        </w:rPr>
        <w:tab/>
      </w:r>
      <w:hyperlink r:id="rId112" w:history="1">
        <w:r w:rsidR="00D04DBF" w:rsidRPr="00985D81">
          <w:rPr>
            <w:rStyle w:val="Hyperlink"/>
            <w:szCs w:val="17"/>
            <w:lang w:val="fr-FR"/>
          </w:rPr>
          <w:t>https://www.boe.es/boe/dias/2015/07/23/pdfs/BOE-A-2015-8222.pdf</w:t>
        </w:r>
      </w:hyperlink>
      <w:r w:rsidR="00FB2FFD" w:rsidRPr="00D04DBF">
        <w:rPr>
          <w:szCs w:val="17"/>
          <w:lang w:val="fr-FR"/>
        </w:rPr>
        <w:t>.</w:t>
      </w:r>
    </w:p>
  </w:footnote>
  <w:footnote w:id="147">
    <w:p w14:paraId="7C632EC8" w14:textId="7E2AD4CF" w:rsidR="00FB2FFD" w:rsidRPr="00695650" w:rsidRDefault="00A91325" w:rsidP="009E1DE0">
      <w:pPr>
        <w:pStyle w:val="FootnoteText"/>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sidR="00FB2FFD" w:rsidRPr="00A91325">
        <w:rPr>
          <w:szCs w:val="17"/>
          <w:vertAlign w:val="superscript"/>
          <w:lang w:val="fr-FR"/>
        </w:rPr>
        <w:tab/>
      </w:r>
      <w:r w:rsidR="00FB2FFD" w:rsidRPr="00695650">
        <w:rPr>
          <w:szCs w:val="17"/>
          <w:lang w:val="fr-FR"/>
        </w:rPr>
        <w:t xml:space="preserve">Article </w:t>
      </w:r>
      <w:r w:rsidR="00FB2FFD" w:rsidRPr="00985D81">
        <w:rPr>
          <w:szCs w:val="17"/>
          <w:lang w:val="fr-FR"/>
        </w:rPr>
        <w:t>92</w:t>
      </w:r>
      <w:r w:rsidR="00FB2FFD" w:rsidRPr="00695650">
        <w:rPr>
          <w:szCs w:val="17"/>
          <w:lang w:val="fr-FR"/>
        </w:rPr>
        <w:t>.</w:t>
      </w:r>
      <w:r w:rsidR="00FB2FFD" w:rsidRPr="00985D81">
        <w:rPr>
          <w:szCs w:val="17"/>
          <w:lang w:val="fr-FR"/>
        </w:rPr>
        <w:t>7</w:t>
      </w:r>
      <w:r w:rsidR="00FB2FFD" w:rsidRPr="00695650">
        <w:rPr>
          <w:szCs w:val="17"/>
          <w:lang w:val="fr-FR"/>
        </w:rPr>
        <w:t xml:space="preserve"> du Code civil.</w:t>
      </w:r>
    </w:p>
  </w:footnote>
  <w:footnote w:id="148">
    <w:p w14:paraId="0406AE7D" w14:textId="5EB16471" w:rsidR="00FB2FFD" w:rsidRPr="00695650" w:rsidRDefault="00A91325"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Code civil, alinéa </w:t>
      </w:r>
      <w:r w:rsidR="00FB2FFD" w:rsidRPr="00985D81">
        <w:rPr>
          <w:szCs w:val="17"/>
          <w:lang w:val="fr-FR"/>
        </w:rPr>
        <w:t>6</w:t>
      </w:r>
      <w:r w:rsidR="00FB2FFD" w:rsidRPr="00695650">
        <w:rPr>
          <w:szCs w:val="17"/>
          <w:lang w:val="fr-FR"/>
        </w:rPr>
        <w:t xml:space="preserve"> de l</w:t>
      </w:r>
      <w:r w:rsidR="00840231">
        <w:rPr>
          <w:szCs w:val="17"/>
          <w:lang w:val="fr-FR"/>
        </w:rPr>
        <w:t>’</w:t>
      </w:r>
      <w:r w:rsidR="00FB2FFD" w:rsidRPr="00695650">
        <w:rPr>
          <w:szCs w:val="17"/>
          <w:lang w:val="fr-FR"/>
        </w:rPr>
        <w:t xml:space="preserve">article </w:t>
      </w:r>
      <w:r w:rsidR="00FB2FFD" w:rsidRPr="00985D81">
        <w:rPr>
          <w:szCs w:val="17"/>
          <w:lang w:val="fr-FR"/>
        </w:rPr>
        <w:t>158</w:t>
      </w:r>
      <w:r w:rsidR="00FB2FFD" w:rsidRPr="00695650">
        <w:rPr>
          <w:szCs w:val="17"/>
          <w:lang w:val="fr-FR"/>
        </w:rPr>
        <w:t>.</w:t>
      </w:r>
    </w:p>
  </w:footnote>
  <w:footnote w:id="149">
    <w:p w14:paraId="0F60A065" w14:textId="56672103" w:rsidR="00FB2FFD" w:rsidRPr="00695650" w:rsidRDefault="00627153"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t xml:space="preserve">Loi de procédure criminelle, alinéas </w:t>
      </w:r>
      <w:r w:rsidR="00FB2FFD" w:rsidRPr="00985D81">
        <w:rPr>
          <w:szCs w:val="17"/>
          <w:lang w:val="fr-FR"/>
        </w:rPr>
        <w:t>6</w:t>
      </w:r>
      <w:r w:rsidR="00FB2FFD" w:rsidRPr="00695650">
        <w:rPr>
          <w:szCs w:val="17"/>
          <w:lang w:val="fr-FR"/>
        </w:rPr>
        <w:t xml:space="preserve"> et </w:t>
      </w:r>
      <w:r w:rsidR="00FB2FFD" w:rsidRPr="00985D81">
        <w:rPr>
          <w:szCs w:val="17"/>
          <w:lang w:val="fr-FR"/>
        </w:rPr>
        <w:t>7</w:t>
      </w:r>
      <w:r w:rsidR="00FB2FFD" w:rsidRPr="00695650">
        <w:rPr>
          <w:szCs w:val="17"/>
          <w:lang w:val="fr-FR"/>
        </w:rPr>
        <w:t xml:space="preserve"> de l</w:t>
      </w:r>
      <w:r w:rsidR="00840231">
        <w:rPr>
          <w:szCs w:val="17"/>
          <w:lang w:val="fr-FR"/>
        </w:rPr>
        <w:t>’</w:t>
      </w:r>
      <w:r w:rsidR="00FB2FFD" w:rsidRPr="00695650">
        <w:rPr>
          <w:szCs w:val="17"/>
          <w:lang w:val="fr-FR"/>
        </w:rPr>
        <w:t xml:space="preserve">article </w:t>
      </w:r>
      <w:r w:rsidR="00FB2FFD" w:rsidRPr="00985D81">
        <w:rPr>
          <w:szCs w:val="17"/>
          <w:lang w:val="fr-FR"/>
        </w:rPr>
        <w:t>544</w:t>
      </w:r>
      <w:r w:rsidR="00FB2FFD" w:rsidRPr="00695650">
        <w:rPr>
          <w:szCs w:val="17"/>
          <w:lang w:val="fr-FR"/>
        </w:rPr>
        <w:t xml:space="preserve"> </w:t>
      </w:r>
      <w:r w:rsidR="002C6DA4" w:rsidRPr="00985D81">
        <w:rPr>
          <w:i/>
          <w:szCs w:val="17"/>
          <w:lang w:val="fr-FR"/>
        </w:rPr>
        <w:t>ter</w:t>
      </w:r>
      <w:r w:rsidR="00FB2FFD" w:rsidRPr="00695650">
        <w:rPr>
          <w:szCs w:val="17"/>
          <w:lang w:val="fr-FR"/>
        </w:rPr>
        <w:t>.</w:t>
      </w:r>
    </w:p>
  </w:footnote>
  <w:footnote w:id="150">
    <w:p w14:paraId="08F5F1E6" w14:textId="576C7B2B" w:rsidR="00FB2FFD" w:rsidRPr="00695650" w:rsidRDefault="00627153" w:rsidP="009E1DE0">
      <w:pPr>
        <w:pStyle w:val="FootnoteText"/>
        <w:tabs>
          <w:tab w:val="right" w:pos="1195"/>
          <w:tab w:val="left" w:pos="1267"/>
          <w:tab w:val="left" w:pos="1742"/>
          <w:tab w:val="left" w:pos="2218"/>
          <w:tab w:val="left" w:pos="2693"/>
        </w:tabs>
        <w:ind w:left="1267" w:right="1260" w:hanging="576"/>
        <w:rPr>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13" w:history="1">
        <w:r w:rsidR="00D04DBF" w:rsidRPr="00985D81">
          <w:rPr>
            <w:rStyle w:val="Hyperlink"/>
            <w:szCs w:val="17"/>
            <w:lang w:val="fr-FR"/>
          </w:rPr>
          <w:t>https://www.boe.es/boe/dias/2021/06/03/pdfs/BOE-A-2021-9233.pdf</w:t>
        </w:r>
      </w:hyperlink>
      <w:r w:rsidR="00FB2FFD" w:rsidRPr="00695650">
        <w:rPr>
          <w:szCs w:val="17"/>
          <w:lang w:val="fr-FR"/>
        </w:rPr>
        <w:t>.</w:t>
      </w:r>
    </w:p>
  </w:footnote>
  <w:footnote w:id="151">
    <w:p w14:paraId="5E4DC8AA" w14:textId="77BE0925" w:rsidR="00FB2FFD" w:rsidRPr="00D04DBF" w:rsidRDefault="00627153" w:rsidP="009E1DE0">
      <w:pPr>
        <w:pStyle w:val="FootnoteText"/>
        <w:tabs>
          <w:tab w:val="right" w:pos="1195"/>
          <w:tab w:val="left" w:pos="1267"/>
          <w:tab w:val="left" w:pos="1742"/>
          <w:tab w:val="left" w:pos="2218"/>
          <w:tab w:val="left" w:pos="2693"/>
        </w:tabs>
        <w:ind w:left="1267" w:right="1260" w:hanging="576"/>
        <w:rPr>
          <w:szCs w:val="17"/>
          <w:lang w:val="fr-FR"/>
        </w:rPr>
      </w:pPr>
      <w:r w:rsidRPr="00840231">
        <w:rPr>
          <w:szCs w:val="17"/>
          <w:lang w:val="fr-FR"/>
        </w:rPr>
        <w:tab/>
      </w:r>
      <w:r w:rsidR="00FB2FFD" w:rsidRPr="00985D81">
        <w:rPr>
          <w:rStyle w:val="Caractresdenotedebasdepage"/>
          <w:szCs w:val="17"/>
          <w:vertAlign w:val="superscript"/>
          <w:lang w:val="fr-FR"/>
        </w:rPr>
        <w:footnoteRef/>
      </w:r>
      <w:r w:rsidR="00FB2FFD" w:rsidRPr="00D04DBF">
        <w:rPr>
          <w:szCs w:val="17"/>
          <w:lang w:val="fr-FR"/>
        </w:rPr>
        <w:tab/>
      </w:r>
      <w:hyperlink r:id="rId114" w:history="1">
        <w:r w:rsidR="00D04DBF" w:rsidRPr="00985D81">
          <w:rPr>
            <w:rStyle w:val="Hyperlink"/>
            <w:szCs w:val="17"/>
            <w:lang w:val="fr-FR"/>
          </w:rPr>
          <w:t>https://www.co-procureur.es/documents/20142/119628/Convenio+marco+de+colaboraci%C3%</w:t>
        </w:r>
        <w:r w:rsidR="00D04DBF" w:rsidRPr="00985D81">
          <w:rPr>
            <w:rStyle w:val="Hyperlink"/>
            <w:szCs w:val="17"/>
            <w:lang w:val="fr-FR"/>
          </w:rPr>
          <w:br/>
          <w:t>B3n+entre+la+Fiscal%C3%ADa+General+del+Estado+y+la+Sociedad+Espa%C3%B1ola+para+</w:t>
        </w:r>
        <w:r w:rsidR="00D04DBF" w:rsidRPr="00985D81">
          <w:rPr>
            <w:rStyle w:val="Hyperlink"/>
            <w:szCs w:val="17"/>
            <w:lang w:val="fr-FR"/>
          </w:rPr>
          <w:br/>
          <w:t>el+Estudio+de+la+Violencia+FilioParetal+%28SEVIFIP%29%2C+firmado+el+20+de+noviembre+de+2018.pdf/01df719c-8de3-0ab1-6542-770b11be1258?version=1.1&amp;t=1542716310483</w:t>
        </w:r>
      </w:hyperlink>
      <w:r w:rsidR="00FB2FFD" w:rsidRPr="00D04DBF">
        <w:rPr>
          <w:szCs w:val="17"/>
          <w:lang w:val="fr-FR"/>
        </w:rPr>
        <w:t>.</w:t>
      </w:r>
    </w:p>
  </w:footnote>
  <w:footnote w:id="152">
    <w:p w14:paraId="6917FFDE" w14:textId="5071B931" w:rsidR="00FB2FFD" w:rsidRPr="00D04DBF" w:rsidRDefault="00627153" w:rsidP="009E1DE0">
      <w:pPr>
        <w:pStyle w:val="FootnoteText"/>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sidR="00FB2FFD" w:rsidRPr="00D04DBF">
        <w:rPr>
          <w:szCs w:val="17"/>
          <w:lang w:val="fr-FR"/>
        </w:rPr>
        <w:tab/>
      </w:r>
      <w:hyperlink r:id="rId115" w:history="1">
        <w:r w:rsidR="00D04DBF" w:rsidRPr="00985D81">
          <w:rPr>
            <w:rStyle w:val="Hyperlink"/>
            <w:szCs w:val="17"/>
            <w:lang w:val="fr-FR"/>
          </w:rPr>
          <w:t>https://www.poderjudicial.es/cgpj/ca/Poder-Judicial/Consell-General-del-Poder-Judicial/</w:t>
        </w:r>
        <w:r w:rsidR="00D04DBF" w:rsidRPr="00985D81">
          <w:rPr>
            <w:rStyle w:val="Hyperlink"/>
            <w:szCs w:val="17"/>
            <w:lang w:val="fr-FR"/>
          </w:rPr>
          <w:br/>
          <w:t>En-Portada/Actividades-del-Servicio-de-Formacion-Continua-del-CGPJ-en-el-mes-de-febrero</w:t>
        </w:r>
        <w:r w:rsidR="00D04DBF" w:rsidRPr="00985D81">
          <w:rPr>
            <w:rStyle w:val="Hyperlink"/>
            <w:szCs w:val="17"/>
            <w:lang w:val="fr-FR"/>
          </w:rPr>
          <w:br/>
          <w:t>-de-2018</w:t>
        </w:r>
      </w:hyperlink>
      <w:r w:rsidR="00FB2FFD" w:rsidRPr="00D04DBF">
        <w:rPr>
          <w:szCs w:val="17"/>
          <w:lang w:val="fr-FR"/>
        </w:rPr>
        <w:t>.</w:t>
      </w:r>
    </w:p>
  </w:footnote>
  <w:footnote w:id="153">
    <w:p w14:paraId="58BFC6E2" w14:textId="3B9D771E" w:rsidR="00FB2FFD" w:rsidRPr="00695650" w:rsidRDefault="00826C13" w:rsidP="009E1DE0">
      <w:pPr>
        <w:pStyle w:val="FootnoteText"/>
        <w:tabs>
          <w:tab w:val="right" w:pos="1195"/>
          <w:tab w:val="left" w:pos="1267"/>
          <w:tab w:val="left" w:pos="1742"/>
          <w:tab w:val="left" w:pos="2218"/>
          <w:tab w:val="left" w:pos="2693"/>
        </w:tabs>
        <w:ind w:left="1267" w:right="1260" w:hanging="576"/>
        <w:rPr>
          <w:szCs w:val="17"/>
          <w:lang w:val="fr-FR"/>
        </w:rPr>
      </w:pPr>
      <w:r w:rsidRPr="00D04DBF">
        <w:rPr>
          <w:szCs w:val="17"/>
          <w:lang w:val="fr-FR"/>
        </w:rPr>
        <w:tab/>
      </w:r>
      <w:r w:rsidR="00FB2FFD" w:rsidRPr="00985D81">
        <w:rPr>
          <w:rStyle w:val="Caractresdenotedebasdepage"/>
          <w:szCs w:val="17"/>
          <w:vertAlign w:val="superscript"/>
          <w:lang w:val="fr-FR"/>
        </w:rPr>
        <w:footnoteRef/>
      </w:r>
      <w:r>
        <w:rPr>
          <w:szCs w:val="17"/>
          <w:lang w:val="fr-FR"/>
        </w:rPr>
        <w:tab/>
      </w:r>
      <w:r w:rsidR="00FB2FFD" w:rsidRPr="00695650">
        <w:rPr>
          <w:szCs w:val="17"/>
          <w:lang w:val="fr-FR"/>
        </w:rPr>
        <w:t xml:space="preserve">Article </w:t>
      </w:r>
      <w:r w:rsidR="00FB2FFD" w:rsidRPr="00985D81">
        <w:rPr>
          <w:szCs w:val="17"/>
          <w:lang w:val="fr-FR"/>
        </w:rPr>
        <w:t>30</w:t>
      </w:r>
      <w:r w:rsidR="00FB2FFD" w:rsidRPr="00695650">
        <w:rPr>
          <w:szCs w:val="17"/>
          <w:lang w:val="fr-FR"/>
        </w:rPr>
        <w:t>.</w:t>
      </w:r>
    </w:p>
  </w:footnote>
  <w:footnote w:id="154">
    <w:p w14:paraId="503DA0C5" w14:textId="35DA643E" w:rsidR="00FB2FFD" w:rsidRPr="00695650" w:rsidRDefault="00826C13" w:rsidP="009E1DE0">
      <w:pPr>
        <w:pStyle w:val="FootnoteText"/>
        <w:tabs>
          <w:tab w:val="right" w:pos="1195"/>
          <w:tab w:val="left" w:pos="1267"/>
          <w:tab w:val="left" w:pos="1742"/>
          <w:tab w:val="left" w:pos="2218"/>
          <w:tab w:val="left" w:pos="2693"/>
        </w:tabs>
        <w:ind w:left="1267" w:right="1260" w:hanging="576"/>
        <w:rPr>
          <w:rStyle w:val="LienInternet"/>
          <w:color w:val="auto"/>
          <w:szCs w:val="17"/>
          <w:lang w:val="fr-FR"/>
        </w:rPr>
      </w:pPr>
      <w:r>
        <w:rPr>
          <w:szCs w:val="17"/>
          <w:lang w:val="fr-FR"/>
        </w:rPr>
        <w:tab/>
      </w:r>
      <w:r w:rsidR="00FB2FFD" w:rsidRPr="00985D81">
        <w:rPr>
          <w:rStyle w:val="Caractresdenotedebasdepage"/>
          <w:szCs w:val="17"/>
          <w:vertAlign w:val="superscript"/>
          <w:lang w:val="fr-FR"/>
        </w:rPr>
        <w:footnoteRef/>
      </w:r>
      <w:r w:rsidR="00FB2FFD" w:rsidRPr="00695650">
        <w:rPr>
          <w:szCs w:val="17"/>
          <w:lang w:val="fr-FR"/>
        </w:rPr>
        <w:tab/>
      </w:r>
      <w:hyperlink r:id="rId116" w:history="1">
        <w:r w:rsidR="00D04DBF" w:rsidRPr="00985D81">
          <w:rPr>
            <w:rStyle w:val="Hyperlink"/>
            <w:szCs w:val="17"/>
            <w:lang w:val="fr-FR"/>
          </w:rPr>
          <w:t>https://www.mptfp.gob.es/portal/funcionpublica/funcion-publica/dialogo-social/Actuaciones-relacionadas-con-el-COVID-19.html</w:t>
        </w:r>
      </w:hyperlink>
      <w:r w:rsidR="00FB2FFD" w:rsidRPr="00695650">
        <w:rPr>
          <w:szCs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20966" w14:paraId="61B9E6AB" w14:textId="77777777" w:rsidTr="00220966">
      <w:trPr>
        <w:trHeight w:hRule="exact" w:val="864"/>
      </w:trPr>
      <w:tc>
        <w:tcPr>
          <w:tcW w:w="4920" w:type="dxa"/>
          <w:shd w:val="clear" w:color="auto" w:fill="auto"/>
          <w:vAlign w:val="bottom"/>
        </w:tcPr>
        <w:p w14:paraId="13AF92B4" w14:textId="666C6A46" w:rsidR="00220966" w:rsidRPr="00220966" w:rsidRDefault="00220966" w:rsidP="0022096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44E7">
            <w:rPr>
              <w:b/>
              <w:color w:val="000000"/>
            </w:rPr>
            <w:t>CEDAW/C/ESP/9</w:t>
          </w:r>
          <w:r>
            <w:rPr>
              <w:b/>
              <w:color w:val="000000"/>
            </w:rPr>
            <w:fldChar w:fldCharType="end"/>
          </w:r>
        </w:p>
      </w:tc>
      <w:tc>
        <w:tcPr>
          <w:tcW w:w="4920" w:type="dxa"/>
          <w:shd w:val="clear" w:color="auto" w:fill="auto"/>
          <w:vAlign w:val="bottom"/>
        </w:tcPr>
        <w:p w14:paraId="519BD151" w14:textId="77777777" w:rsidR="00220966" w:rsidRDefault="00220966" w:rsidP="00220966">
          <w:pPr>
            <w:pStyle w:val="Header"/>
          </w:pPr>
        </w:p>
      </w:tc>
    </w:tr>
  </w:tbl>
  <w:p w14:paraId="7FD9A81B" w14:textId="77777777" w:rsidR="00220966" w:rsidRPr="00220966" w:rsidRDefault="00220966" w:rsidP="0022096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20966" w14:paraId="45A98416" w14:textId="77777777" w:rsidTr="00220966">
      <w:trPr>
        <w:trHeight w:hRule="exact" w:val="864"/>
      </w:trPr>
      <w:tc>
        <w:tcPr>
          <w:tcW w:w="4920" w:type="dxa"/>
          <w:shd w:val="clear" w:color="auto" w:fill="auto"/>
          <w:vAlign w:val="bottom"/>
        </w:tcPr>
        <w:p w14:paraId="08FC11B7" w14:textId="77777777" w:rsidR="00220966" w:rsidRDefault="00220966" w:rsidP="00220966">
          <w:pPr>
            <w:pStyle w:val="Header"/>
          </w:pPr>
        </w:p>
      </w:tc>
      <w:tc>
        <w:tcPr>
          <w:tcW w:w="4920" w:type="dxa"/>
          <w:shd w:val="clear" w:color="auto" w:fill="auto"/>
          <w:vAlign w:val="bottom"/>
        </w:tcPr>
        <w:p w14:paraId="49405FD7" w14:textId="761666A4" w:rsidR="00220966" w:rsidRPr="00220966" w:rsidRDefault="00220966" w:rsidP="0022096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44E7">
            <w:rPr>
              <w:b/>
              <w:color w:val="000000"/>
            </w:rPr>
            <w:t>CEDAW/C/ESP/9</w:t>
          </w:r>
          <w:r>
            <w:rPr>
              <w:b/>
              <w:color w:val="000000"/>
            </w:rPr>
            <w:fldChar w:fldCharType="end"/>
          </w:r>
        </w:p>
      </w:tc>
    </w:tr>
  </w:tbl>
  <w:p w14:paraId="2E856B48" w14:textId="77777777" w:rsidR="00220966" w:rsidRPr="00220966" w:rsidRDefault="00220966" w:rsidP="0022096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20966" w14:paraId="4F4FD374" w14:textId="77777777" w:rsidTr="00220966">
      <w:trPr>
        <w:trHeight w:hRule="exact" w:val="864"/>
      </w:trPr>
      <w:tc>
        <w:tcPr>
          <w:tcW w:w="1267" w:type="dxa"/>
          <w:tcBorders>
            <w:bottom w:val="single" w:sz="4" w:space="0" w:color="auto"/>
          </w:tcBorders>
          <w:shd w:val="clear" w:color="auto" w:fill="auto"/>
          <w:vAlign w:val="bottom"/>
        </w:tcPr>
        <w:p w14:paraId="5D27C943" w14:textId="77777777" w:rsidR="00220966" w:rsidRDefault="00220966" w:rsidP="00220966">
          <w:pPr>
            <w:pStyle w:val="Header"/>
            <w:spacing w:after="120"/>
          </w:pPr>
        </w:p>
      </w:tc>
      <w:tc>
        <w:tcPr>
          <w:tcW w:w="2059" w:type="dxa"/>
          <w:tcBorders>
            <w:bottom w:val="single" w:sz="4" w:space="0" w:color="auto"/>
          </w:tcBorders>
          <w:shd w:val="clear" w:color="auto" w:fill="auto"/>
          <w:vAlign w:val="bottom"/>
        </w:tcPr>
        <w:p w14:paraId="5A60F2C5" w14:textId="6D43BCFD" w:rsidR="00220966" w:rsidRPr="00220966" w:rsidRDefault="00220966" w:rsidP="0022096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44E4AD4" w14:textId="77777777" w:rsidR="00220966" w:rsidRDefault="00220966" w:rsidP="00220966">
          <w:pPr>
            <w:pStyle w:val="Header"/>
            <w:spacing w:after="120"/>
          </w:pPr>
        </w:p>
      </w:tc>
      <w:tc>
        <w:tcPr>
          <w:tcW w:w="6466" w:type="dxa"/>
          <w:gridSpan w:val="3"/>
          <w:tcBorders>
            <w:bottom w:val="single" w:sz="4" w:space="0" w:color="auto"/>
          </w:tcBorders>
          <w:shd w:val="clear" w:color="auto" w:fill="auto"/>
          <w:vAlign w:val="bottom"/>
        </w:tcPr>
        <w:p w14:paraId="5A9989FF" w14:textId="16FCB9B0" w:rsidR="00220966" w:rsidRPr="00220966" w:rsidRDefault="00220966" w:rsidP="00220966">
          <w:pPr>
            <w:spacing w:after="80" w:line="240" w:lineRule="auto"/>
            <w:jc w:val="right"/>
            <w:rPr>
              <w:position w:val="-4"/>
            </w:rPr>
          </w:pPr>
          <w:r>
            <w:rPr>
              <w:position w:val="-4"/>
              <w:sz w:val="40"/>
            </w:rPr>
            <w:t>CEDAW</w:t>
          </w:r>
          <w:r>
            <w:rPr>
              <w:position w:val="-4"/>
            </w:rPr>
            <w:t>/C/ESP/9</w:t>
          </w:r>
        </w:p>
      </w:tc>
    </w:tr>
    <w:tr w:rsidR="00220966" w:rsidRPr="00220966" w14:paraId="5B2D207A" w14:textId="77777777" w:rsidTr="00220966">
      <w:trPr>
        <w:trHeight w:hRule="exact" w:val="2880"/>
      </w:trPr>
      <w:tc>
        <w:tcPr>
          <w:tcW w:w="1267" w:type="dxa"/>
          <w:tcBorders>
            <w:top w:val="single" w:sz="4" w:space="0" w:color="auto"/>
            <w:bottom w:val="single" w:sz="12" w:space="0" w:color="auto"/>
          </w:tcBorders>
          <w:shd w:val="clear" w:color="auto" w:fill="auto"/>
        </w:tcPr>
        <w:p w14:paraId="446FDE7C" w14:textId="4A8B3AE8" w:rsidR="00220966" w:rsidRPr="00220966" w:rsidRDefault="00220966" w:rsidP="00220966">
          <w:pPr>
            <w:pStyle w:val="Header"/>
            <w:spacing w:before="120" w:line="240" w:lineRule="auto"/>
            <w:ind w:left="-72"/>
            <w:jc w:val="center"/>
          </w:pPr>
          <w:r>
            <w:t xml:space="preserve">  </w:t>
          </w:r>
          <w:r>
            <w:rPr>
              <w:noProof/>
            </w:rPr>
            <w:drawing>
              <wp:inline distT="0" distB="0" distL="0" distR="0" wp14:anchorId="5A5FB2BE" wp14:editId="234D5F3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B7109E" w14:textId="7F387719" w:rsidR="00220966" w:rsidRPr="00220966" w:rsidRDefault="00220966" w:rsidP="0022096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14054183" w14:textId="77777777" w:rsidR="00220966" w:rsidRPr="00621D13" w:rsidRDefault="00220966" w:rsidP="00220966">
          <w:pPr>
            <w:pStyle w:val="Header"/>
            <w:spacing w:before="109"/>
            <w:rPr>
              <w:lang w:val="fr-FR"/>
            </w:rPr>
          </w:pPr>
        </w:p>
      </w:tc>
      <w:tc>
        <w:tcPr>
          <w:tcW w:w="3110" w:type="dxa"/>
          <w:tcBorders>
            <w:top w:val="single" w:sz="4" w:space="0" w:color="auto"/>
            <w:bottom w:val="single" w:sz="12" w:space="0" w:color="auto"/>
          </w:tcBorders>
          <w:shd w:val="clear" w:color="auto" w:fill="auto"/>
        </w:tcPr>
        <w:p w14:paraId="2065AB6C" w14:textId="77777777" w:rsidR="00220966" w:rsidRPr="00621D13" w:rsidRDefault="00220966" w:rsidP="00220966">
          <w:pPr>
            <w:pStyle w:val="Distribution"/>
            <w:rPr>
              <w:color w:val="000000"/>
              <w:lang w:val="fr-FR"/>
            </w:rPr>
          </w:pPr>
          <w:r w:rsidRPr="00621D13">
            <w:rPr>
              <w:color w:val="000000"/>
              <w:lang w:val="fr-FR"/>
            </w:rPr>
            <w:t>Distr. générale</w:t>
          </w:r>
        </w:p>
        <w:p w14:paraId="53F8A93F" w14:textId="77777777" w:rsidR="00220966" w:rsidRPr="00621D13" w:rsidRDefault="00220966" w:rsidP="00220966">
          <w:pPr>
            <w:pStyle w:val="Publication"/>
            <w:rPr>
              <w:color w:val="000000"/>
              <w:lang w:val="fr-FR"/>
            </w:rPr>
          </w:pPr>
          <w:r w:rsidRPr="00621D13">
            <w:rPr>
              <w:color w:val="000000"/>
              <w:lang w:val="fr-FR"/>
            </w:rPr>
            <w:t>10 août 2022</w:t>
          </w:r>
        </w:p>
        <w:p w14:paraId="38CA5216" w14:textId="77777777" w:rsidR="00220966" w:rsidRPr="00621D13" w:rsidRDefault="00220966" w:rsidP="00220966">
          <w:pPr>
            <w:rPr>
              <w:lang w:val="fr-FR"/>
            </w:rPr>
          </w:pPr>
          <w:r w:rsidRPr="00621D13">
            <w:rPr>
              <w:lang w:val="fr-FR"/>
            </w:rPr>
            <w:t>Français</w:t>
          </w:r>
        </w:p>
        <w:p w14:paraId="0874763B" w14:textId="77283262" w:rsidR="00220966" w:rsidRDefault="00220966" w:rsidP="00220966">
          <w:pPr>
            <w:pStyle w:val="Original"/>
            <w:rPr>
              <w:color w:val="000000"/>
              <w:lang w:val="fr-FR"/>
            </w:rPr>
          </w:pPr>
          <w:r w:rsidRPr="00621D13">
            <w:rPr>
              <w:color w:val="000000"/>
              <w:lang w:val="fr-FR"/>
            </w:rPr>
            <w:t>Original</w:t>
          </w:r>
          <w:r w:rsidR="004D382A">
            <w:rPr>
              <w:color w:val="000000"/>
              <w:lang w:val="fr-FR"/>
            </w:rPr>
            <w:t> </w:t>
          </w:r>
          <w:r w:rsidRPr="00621D13">
            <w:rPr>
              <w:color w:val="000000"/>
              <w:lang w:val="fr-FR"/>
            </w:rPr>
            <w:t>: espagnol</w:t>
          </w:r>
        </w:p>
        <w:p w14:paraId="28AEF657" w14:textId="5763BC3B" w:rsidR="004D382A" w:rsidRPr="004D382A" w:rsidRDefault="004D382A" w:rsidP="004D382A">
          <w:pPr>
            <w:rPr>
              <w:lang w:val="fr-FR"/>
            </w:rPr>
          </w:pPr>
          <w:r w:rsidRPr="004D382A">
            <w:rPr>
              <w:lang w:val="fr-FR"/>
            </w:rPr>
            <w:t>Anglais, espagnol et français seulement</w:t>
          </w:r>
        </w:p>
      </w:tc>
    </w:tr>
  </w:tbl>
  <w:p w14:paraId="38E439A4" w14:textId="77777777" w:rsidR="00220966" w:rsidRPr="00621D13" w:rsidRDefault="00220966" w:rsidP="0022096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1456"/>
    <w:multiLevelType w:val="multilevel"/>
    <w:tmpl w:val="C8C2449C"/>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708780B"/>
    <w:multiLevelType w:val="singleLevel"/>
    <w:tmpl w:val="68445118"/>
    <w:lvl w:ilvl="0">
      <w:start w:val="149"/>
      <w:numFmt w:val="decimal"/>
      <w:lvlRestart w:val="0"/>
      <w:lvlText w:val="%1."/>
      <w:lvlJc w:val="left"/>
      <w:pPr>
        <w:tabs>
          <w:tab w:val="num" w:pos="1742"/>
        </w:tabs>
        <w:ind w:left="1267" w:firstLine="0"/>
      </w:pPr>
      <w:rPr>
        <w:rFonts w:ascii="Times New Roman" w:hAnsi="Times New Roman" w:cs="Times New Roman"/>
        <w:b w:val="0"/>
        <w:i w:val="0"/>
        <w:iCs/>
        <w:w w:val="100"/>
        <w:sz w:val="20"/>
      </w:rPr>
    </w:lvl>
  </w:abstractNum>
  <w:abstractNum w:abstractNumId="2" w15:restartNumberingAfterBreak="0">
    <w:nsid w:val="0D8C6229"/>
    <w:multiLevelType w:val="singleLevel"/>
    <w:tmpl w:val="F1166C3A"/>
    <w:lvl w:ilvl="0">
      <w:start w:val="8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 w15:restartNumberingAfterBreak="0">
    <w:nsid w:val="11506284"/>
    <w:multiLevelType w:val="singleLevel"/>
    <w:tmpl w:val="BAD4FD20"/>
    <w:lvl w:ilvl="0">
      <w:start w:val="298"/>
      <w:numFmt w:val="decimal"/>
      <w:lvlRestart w:val="0"/>
      <w:lvlText w:val="%1."/>
      <w:lvlJc w:val="left"/>
      <w:pPr>
        <w:tabs>
          <w:tab w:val="num" w:pos="1742"/>
        </w:tabs>
        <w:ind w:left="1267" w:firstLine="0"/>
      </w:pPr>
      <w:rPr>
        <w:w w:val="100"/>
      </w:rPr>
    </w:lvl>
  </w:abstractNum>
  <w:abstractNum w:abstractNumId="4" w15:restartNumberingAfterBreak="0">
    <w:nsid w:val="148F5B90"/>
    <w:multiLevelType w:val="singleLevel"/>
    <w:tmpl w:val="23DE6998"/>
    <w:lvl w:ilvl="0">
      <w:start w:val="117"/>
      <w:numFmt w:val="decimal"/>
      <w:lvlRestart w:val="0"/>
      <w:lvlText w:val="%1."/>
      <w:lvlJc w:val="left"/>
      <w:pPr>
        <w:tabs>
          <w:tab w:val="num" w:pos="1742"/>
        </w:tabs>
        <w:ind w:left="1267" w:firstLine="0"/>
      </w:pPr>
      <w:rPr>
        <w:b w:val="0"/>
        <w:bCs/>
        <w:i w:val="0"/>
        <w:iCs/>
        <w:w w:val="100"/>
      </w:rPr>
    </w:lvl>
  </w:abstractNum>
  <w:abstractNum w:abstractNumId="5" w15:restartNumberingAfterBreak="0">
    <w:nsid w:val="16AA204C"/>
    <w:multiLevelType w:val="multilevel"/>
    <w:tmpl w:val="59E037FE"/>
    <w:lvl w:ilvl="0">
      <w:start w:val="1"/>
      <w:numFmt w:val="decimal"/>
      <w:pStyle w:val="ListNumber2"/>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72F270D"/>
    <w:multiLevelType w:val="hybridMultilevel"/>
    <w:tmpl w:val="47A2628E"/>
    <w:lvl w:ilvl="0" w:tplc="198C65E6">
      <w:start w:val="1"/>
      <w:numFmt w:val="bullet"/>
      <w:pStyle w:val="Heading1"/>
      <w:lvlText w:val=""/>
      <w:lvlJc w:val="left"/>
      <w:pPr>
        <w:ind w:left="1976" w:hanging="360"/>
      </w:pPr>
      <w:rPr>
        <w:rFonts w:ascii="Symbol" w:hAnsi="Symbol" w:hint="default"/>
        <w:sz w:val="14"/>
      </w:rPr>
    </w:lvl>
    <w:lvl w:ilvl="1" w:tplc="04090003" w:tentative="1">
      <w:start w:val="1"/>
      <w:numFmt w:val="bullet"/>
      <w:pStyle w:val="Heading2"/>
      <w:lvlText w:val="o"/>
      <w:lvlJc w:val="left"/>
      <w:pPr>
        <w:ind w:left="1440" w:hanging="360"/>
      </w:pPr>
      <w:rPr>
        <w:rFonts w:ascii="Courier New" w:hAnsi="Courier New" w:cs="Courier New" w:hint="default"/>
      </w:rPr>
    </w:lvl>
    <w:lvl w:ilvl="2" w:tplc="04090005" w:tentative="1">
      <w:start w:val="1"/>
      <w:numFmt w:val="bullet"/>
      <w:pStyle w:val="Heading3"/>
      <w:lvlText w:val=""/>
      <w:lvlJc w:val="left"/>
      <w:pPr>
        <w:ind w:left="2160" w:hanging="360"/>
      </w:pPr>
      <w:rPr>
        <w:rFonts w:ascii="Wingdings" w:hAnsi="Wingdings" w:hint="default"/>
      </w:rPr>
    </w:lvl>
    <w:lvl w:ilvl="3" w:tplc="04090001" w:tentative="1">
      <w:start w:val="1"/>
      <w:numFmt w:val="bullet"/>
      <w:pStyle w:val="Heading4"/>
      <w:lvlText w:val=""/>
      <w:lvlJc w:val="left"/>
      <w:pPr>
        <w:ind w:left="2880" w:hanging="360"/>
      </w:pPr>
      <w:rPr>
        <w:rFonts w:ascii="Symbol" w:hAnsi="Symbol" w:hint="default"/>
      </w:rPr>
    </w:lvl>
    <w:lvl w:ilvl="4" w:tplc="04090003" w:tentative="1">
      <w:start w:val="1"/>
      <w:numFmt w:val="bullet"/>
      <w:pStyle w:val="Heading5"/>
      <w:lvlText w:val="o"/>
      <w:lvlJc w:val="left"/>
      <w:pPr>
        <w:ind w:left="3600" w:hanging="360"/>
      </w:pPr>
      <w:rPr>
        <w:rFonts w:ascii="Courier New" w:hAnsi="Courier New" w:cs="Courier New" w:hint="default"/>
      </w:rPr>
    </w:lvl>
    <w:lvl w:ilvl="5" w:tplc="04090005" w:tentative="1">
      <w:start w:val="1"/>
      <w:numFmt w:val="bullet"/>
      <w:pStyle w:val="Heading6"/>
      <w:lvlText w:val=""/>
      <w:lvlJc w:val="left"/>
      <w:pPr>
        <w:ind w:left="4320" w:hanging="360"/>
      </w:pPr>
      <w:rPr>
        <w:rFonts w:ascii="Wingdings" w:hAnsi="Wingdings" w:hint="default"/>
      </w:rPr>
    </w:lvl>
    <w:lvl w:ilvl="6" w:tplc="04090001" w:tentative="1">
      <w:start w:val="1"/>
      <w:numFmt w:val="bullet"/>
      <w:pStyle w:val="Heading7"/>
      <w:lvlText w:val=""/>
      <w:lvlJc w:val="left"/>
      <w:pPr>
        <w:ind w:left="5040" w:hanging="360"/>
      </w:pPr>
      <w:rPr>
        <w:rFonts w:ascii="Symbol" w:hAnsi="Symbol" w:hint="default"/>
      </w:rPr>
    </w:lvl>
    <w:lvl w:ilvl="7" w:tplc="04090003" w:tentative="1">
      <w:start w:val="1"/>
      <w:numFmt w:val="bullet"/>
      <w:pStyle w:val="Heading8"/>
      <w:lvlText w:val="o"/>
      <w:lvlJc w:val="left"/>
      <w:pPr>
        <w:ind w:left="5760" w:hanging="360"/>
      </w:pPr>
      <w:rPr>
        <w:rFonts w:ascii="Courier New" w:hAnsi="Courier New" w:cs="Courier New" w:hint="default"/>
      </w:rPr>
    </w:lvl>
    <w:lvl w:ilvl="8" w:tplc="04090005" w:tentative="1">
      <w:start w:val="1"/>
      <w:numFmt w:val="bullet"/>
      <w:pStyle w:val="Heading9"/>
      <w:lvlText w:val=""/>
      <w:lvlJc w:val="left"/>
      <w:pPr>
        <w:ind w:left="6480" w:hanging="360"/>
      </w:pPr>
      <w:rPr>
        <w:rFonts w:ascii="Wingdings" w:hAnsi="Wingdings" w:hint="default"/>
      </w:rPr>
    </w:lvl>
  </w:abstractNum>
  <w:abstractNum w:abstractNumId="7" w15:restartNumberingAfterBreak="0">
    <w:nsid w:val="17A6713F"/>
    <w:multiLevelType w:val="singleLevel"/>
    <w:tmpl w:val="C39854CE"/>
    <w:lvl w:ilvl="0">
      <w:start w:val="337"/>
      <w:numFmt w:val="decimal"/>
      <w:lvlRestart w:val="0"/>
      <w:lvlText w:val="%1."/>
      <w:lvlJc w:val="left"/>
      <w:pPr>
        <w:tabs>
          <w:tab w:val="num" w:pos="1742"/>
        </w:tabs>
        <w:ind w:left="1267" w:firstLine="0"/>
      </w:pPr>
      <w:rPr>
        <w:w w:val="100"/>
      </w:rPr>
    </w:lvl>
  </w:abstractNum>
  <w:abstractNum w:abstractNumId="8" w15:restartNumberingAfterBreak="0">
    <w:nsid w:val="199635C9"/>
    <w:multiLevelType w:val="multilevel"/>
    <w:tmpl w:val="2FD219AC"/>
    <w:lvl w:ilvl="0">
      <w:start w:val="1"/>
      <w:numFmt w:val="decimal"/>
      <w:pStyle w:val="ListNumber4"/>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B251D63"/>
    <w:multiLevelType w:val="multilevel"/>
    <w:tmpl w:val="2B083114"/>
    <w:lvl w:ilvl="0">
      <w:start w:val="1"/>
      <w:numFmt w:val="decimal"/>
      <w:pStyle w:val="ListNumber5"/>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BB11505"/>
    <w:multiLevelType w:val="multilevel"/>
    <w:tmpl w:val="47A872F0"/>
    <w:lvl w:ilvl="0">
      <w:start w:val="1"/>
      <w:numFmt w:val="bullet"/>
      <w:pStyle w:val="NormalBullet"/>
      <w:lvlText w:val=""/>
      <w:lvlJc w:val="left"/>
      <w:pPr>
        <w:tabs>
          <w:tab w:val="num" w:pos="2376"/>
        </w:tabs>
        <w:ind w:left="2218" w:hanging="202"/>
      </w:pPr>
      <w:rPr>
        <w:rFonts w:ascii="Symbol" w:hAnsi="Symbol" w:cs="Symbol" w:hint="default"/>
      </w:rPr>
    </w:lvl>
    <w:lvl w:ilvl="1">
      <w:start w:val="1"/>
      <w:numFmt w:val="lowerLetter"/>
      <w:lvlText w:val="%2)"/>
      <w:lvlJc w:val="left"/>
      <w:pPr>
        <w:tabs>
          <w:tab w:val="num" w:pos="2736"/>
        </w:tabs>
        <w:ind w:left="2736" w:hanging="360"/>
      </w:pPr>
    </w:lvl>
    <w:lvl w:ilvl="2">
      <w:start w:val="1"/>
      <w:numFmt w:val="lowerRoman"/>
      <w:lvlText w:val="%3)"/>
      <w:lvlJc w:val="left"/>
      <w:pPr>
        <w:tabs>
          <w:tab w:val="num" w:pos="3096"/>
        </w:tabs>
        <w:ind w:left="3096" w:hanging="360"/>
      </w:pPr>
    </w:lvl>
    <w:lvl w:ilvl="3">
      <w:start w:val="1"/>
      <w:numFmt w:val="decimal"/>
      <w:lvlText w:val="(%4)"/>
      <w:lvlJc w:val="left"/>
      <w:pPr>
        <w:tabs>
          <w:tab w:val="num" w:pos="3456"/>
        </w:tabs>
        <w:ind w:left="3456" w:hanging="360"/>
      </w:pPr>
    </w:lvl>
    <w:lvl w:ilvl="4">
      <w:start w:val="1"/>
      <w:numFmt w:val="lowerLetter"/>
      <w:lvlText w:val="(%5)"/>
      <w:lvlJc w:val="left"/>
      <w:pPr>
        <w:tabs>
          <w:tab w:val="num" w:pos="3816"/>
        </w:tabs>
        <w:ind w:left="3816" w:hanging="360"/>
      </w:pPr>
    </w:lvl>
    <w:lvl w:ilvl="5">
      <w:start w:val="1"/>
      <w:numFmt w:val="lowerRoman"/>
      <w:lvlText w:val="(%6)"/>
      <w:lvlJc w:val="left"/>
      <w:pPr>
        <w:tabs>
          <w:tab w:val="num" w:pos="4176"/>
        </w:tabs>
        <w:ind w:left="4176" w:hanging="360"/>
      </w:pPr>
    </w:lvl>
    <w:lvl w:ilvl="6">
      <w:start w:val="1"/>
      <w:numFmt w:val="decimal"/>
      <w:lvlText w:val="%7."/>
      <w:lvlJc w:val="left"/>
      <w:pPr>
        <w:tabs>
          <w:tab w:val="num" w:pos="4536"/>
        </w:tabs>
        <w:ind w:left="4536" w:hanging="360"/>
      </w:pPr>
    </w:lvl>
    <w:lvl w:ilvl="7">
      <w:start w:val="1"/>
      <w:numFmt w:val="lowerLetter"/>
      <w:lvlText w:val="%8."/>
      <w:lvlJc w:val="left"/>
      <w:pPr>
        <w:tabs>
          <w:tab w:val="num" w:pos="4896"/>
        </w:tabs>
        <w:ind w:left="4896" w:hanging="360"/>
      </w:pPr>
    </w:lvl>
    <w:lvl w:ilvl="8">
      <w:start w:val="1"/>
      <w:numFmt w:val="lowerRoman"/>
      <w:lvlText w:val="%9."/>
      <w:lvlJc w:val="left"/>
      <w:pPr>
        <w:tabs>
          <w:tab w:val="num" w:pos="5256"/>
        </w:tabs>
        <w:ind w:left="5256" w:hanging="360"/>
      </w:pPr>
    </w:lvl>
  </w:abstractNum>
  <w:abstractNum w:abstractNumId="11" w15:restartNumberingAfterBreak="0">
    <w:nsid w:val="1E473E21"/>
    <w:multiLevelType w:val="singleLevel"/>
    <w:tmpl w:val="74FEBECC"/>
    <w:lvl w:ilvl="0">
      <w:start w:val="7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2" w15:restartNumberingAfterBreak="0">
    <w:nsid w:val="225E159A"/>
    <w:multiLevelType w:val="singleLevel"/>
    <w:tmpl w:val="2974D2E4"/>
    <w:lvl w:ilvl="0">
      <w:start w:val="62"/>
      <w:numFmt w:val="decimal"/>
      <w:lvlRestart w:val="0"/>
      <w:lvlText w:val="%1."/>
      <w:lvlJc w:val="left"/>
      <w:pPr>
        <w:tabs>
          <w:tab w:val="num" w:pos="1742"/>
        </w:tabs>
        <w:ind w:left="1267" w:firstLine="0"/>
      </w:pPr>
      <w:rPr>
        <w:w w:val="100"/>
      </w:rPr>
    </w:lvl>
  </w:abstractNum>
  <w:abstractNum w:abstractNumId="13" w15:restartNumberingAfterBreak="0">
    <w:nsid w:val="235E1496"/>
    <w:multiLevelType w:val="singleLevel"/>
    <w:tmpl w:val="3F3ADD1E"/>
    <w:lvl w:ilvl="0">
      <w:start w:val="156"/>
      <w:numFmt w:val="decimal"/>
      <w:lvlRestart w:val="0"/>
      <w:lvlText w:val="%1."/>
      <w:lvlJc w:val="left"/>
      <w:pPr>
        <w:tabs>
          <w:tab w:val="num" w:pos="1742"/>
        </w:tabs>
        <w:ind w:left="1267" w:firstLine="0"/>
      </w:pPr>
      <w:rPr>
        <w:b w:val="0"/>
        <w:bCs/>
        <w:w w:val="100"/>
      </w:rPr>
    </w:lvl>
  </w:abstractNum>
  <w:abstractNum w:abstractNumId="14" w15:restartNumberingAfterBreak="0">
    <w:nsid w:val="255B40DC"/>
    <w:multiLevelType w:val="singleLevel"/>
    <w:tmpl w:val="EB62B626"/>
    <w:lvl w:ilvl="0">
      <w:start w:val="58"/>
      <w:numFmt w:val="decimal"/>
      <w:lvlRestart w:val="0"/>
      <w:lvlText w:val="%1."/>
      <w:lvlJc w:val="left"/>
      <w:pPr>
        <w:tabs>
          <w:tab w:val="num" w:pos="1742"/>
        </w:tabs>
        <w:ind w:left="1267" w:firstLine="0"/>
      </w:pPr>
      <w:rPr>
        <w:i w:val="0"/>
        <w:iCs/>
        <w:w w:val="100"/>
      </w:rPr>
    </w:lvl>
  </w:abstractNum>
  <w:abstractNum w:abstractNumId="15" w15:restartNumberingAfterBreak="0">
    <w:nsid w:val="26652245"/>
    <w:multiLevelType w:val="singleLevel"/>
    <w:tmpl w:val="7818C1D2"/>
    <w:lvl w:ilvl="0">
      <w:start w:val="267"/>
      <w:numFmt w:val="decimal"/>
      <w:lvlRestart w:val="0"/>
      <w:lvlText w:val="%1."/>
      <w:lvlJc w:val="left"/>
      <w:pPr>
        <w:tabs>
          <w:tab w:val="num" w:pos="1742"/>
        </w:tabs>
        <w:ind w:left="1267" w:firstLine="0"/>
      </w:pPr>
      <w:rPr>
        <w:b w:val="0"/>
        <w:bCs/>
        <w:w w:val="100"/>
      </w:rPr>
    </w:lvl>
  </w:abstractNum>
  <w:abstractNum w:abstractNumId="16" w15:restartNumberingAfterBreak="0">
    <w:nsid w:val="29B95551"/>
    <w:multiLevelType w:val="multilevel"/>
    <w:tmpl w:val="93082802"/>
    <w:lvl w:ilvl="0">
      <w:start w:val="1"/>
      <w:numFmt w:val="decimal"/>
      <w:pStyle w:val="ParNoG"/>
      <w:lvlText w:val="%1."/>
      <w:lvlJc w:val="left"/>
      <w:pPr>
        <w:tabs>
          <w:tab w:val="num" w:pos="1701"/>
        </w:tabs>
        <w:ind w:left="1134" w:firstLine="0"/>
      </w:pPr>
      <w:rPr>
        <w:rFonts w:ascii="Times New Roman" w:hAnsi="Times New Roman"/>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E5702AB"/>
    <w:multiLevelType w:val="multilevel"/>
    <w:tmpl w:val="F0C8EC84"/>
    <w:lvl w:ilvl="0">
      <w:start w:val="1"/>
      <w:numFmt w:val="decimal"/>
      <w:pStyle w:val="ListNumber3"/>
      <w:lvlText w:val="%1."/>
      <w:lvlJc w:val="left"/>
      <w:pPr>
        <w:tabs>
          <w:tab w:val="num" w:pos="926"/>
        </w:tabs>
        <w:ind w:left="92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2E8C7072"/>
    <w:multiLevelType w:val="singleLevel"/>
    <w:tmpl w:val="EC54F99E"/>
    <w:lvl w:ilvl="0">
      <w:start w:val="73"/>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9" w15:restartNumberingAfterBreak="0">
    <w:nsid w:val="2FD950F4"/>
    <w:multiLevelType w:val="singleLevel"/>
    <w:tmpl w:val="AF0ABB60"/>
    <w:lvl w:ilvl="0">
      <w:start w:val="21"/>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0" w15:restartNumberingAfterBreak="0">
    <w:nsid w:val="30FE4620"/>
    <w:multiLevelType w:val="singleLevel"/>
    <w:tmpl w:val="BEFEB7BE"/>
    <w:lvl w:ilvl="0">
      <w:start w:val="159"/>
      <w:numFmt w:val="decimal"/>
      <w:lvlRestart w:val="0"/>
      <w:lvlText w:val="%1."/>
      <w:lvlJc w:val="left"/>
      <w:pPr>
        <w:tabs>
          <w:tab w:val="num" w:pos="1742"/>
        </w:tabs>
        <w:ind w:left="1267" w:firstLine="0"/>
      </w:pPr>
      <w:rPr>
        <w:w w:val="100"/>
      </w:rPr>
    </w:lvl>
  </w:abstractNum>
  <w:abstractNum w:abstractNumId="21" w15:restartNumberingAfterBreak="0">
    <w:nsid w:val="33033B47"/>
    <w:multiLevelType w:val="singleLevel"/>
    <w:tmpl w:val="FE385532"/>
    <w:lvl w:ilvl="0">
      <w:start w:val="198"/>
      <w:numFmt w:val="decimal"/>
      <w:lvlRestart w:val="0"/>
      <w:lvlText w:val="%1."/>
      <w:lvlJc w:val="left"/>
      <w:pPr>
        <w:tabs>
          <w:tab w:val="num" w:pos="1742"/>
        </w:tabs>
        <w:ind w:left="1267" w:firstLine="0"/>
      </w:pPr>
      <w:rPr>
        <w:w w:val="100"/>
      </w:rPr>
    </w:lvl>
  </w:abstractNum>
  <w:abstractNum w:abstractNumId="22" w15:restartNumberingAfterBreak="0">
    <w:nsid w:val="361E6B9A"/>
    <w:multiLevelType w:val="singleLevel"/>
    <w:tmpl w:val="9106FDF8"/>
    <w:lvl w:ilvl="0">
      <w:start w:val="187"/>
      <w:numFmt w:val="decimal"/>
      <w:lvlRestart w:val="0"/>
      <w:lvlText w:val="%1."/>
      <w:lvlJc w:val="left"/>
      <w:pPr>
        <w:tabs>
          <w:tab w:val="num" w:pos="1742"/>
        </w:tabs>
        <w:ind w:left="1267" w:firstLine="0"/>
      </w:pPr>
      <w:rPr>
        <w:i w:val="0"/>
        <w:iCs/>
        <w:w w:val="100"/>
      </w:rPr>
    </w:lvl>
  </w:abstractNum>
  <w:abstractNum w:abstractNumId="23" w15:restartNumberingAfterBreak="0">
    <w:nsid w:val="362A14B4"/>
    <w:multiLevelType w:val="multilevel"/>
    <w:tmpl w:val="C22A62AC"/>
    <w:lvl w:ilvl="0">
      <w:start w:val="1"/>
      <w:numFmt w:val="bullet"/>
      <w:pStyle w:val="ListBullet2"/>
      <w:lvlText w:val=""/>
      <w:lvlJc w:val="left"/>
      <w:pPr>
        <w:tabs>
          <w:tab w:val="num" w:pos="643"/>
        </w:tabs>
        <w:ind w:left="64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9720F13"/>
    <w:multiLevelType w:val="singleLevel"/>
    <w:tmpl w:val="19EE26D2"/>
    <w:lvl w:ilvl="0">
      <w:start w:val="205"/>
      <w:numFmt w:val="decimal"/>
      <w:lvlRestart w:val="0"/>
      <w:lvlText w:val="%1."/>
      <w:lvlJc w:val="left"/>
      <w:pPr>
        <w:tabs>
          <w:tab w:val="num" w:pos="1742"/>
        </w:tabs>
        <w:ind w:left="1267" w:firstLine="0"/>
      </w:pPr>
      <w:rPr>
        <w:w w:val="100"/>
      </w:rPr>
    </w:lvl>
  </w:abstractNum>
  <w:abstractNum w:abstractNumId="25" w15:restartNumberingAfterBreak="0">
    <w:nsid w:val="3C0D6CBF"/>
    <w:multiLevelType w:val="singleLevel"/>
    <w:tmpl w:val="F618B6EC"/>
    <w:lvl w:ilvl="0">
      <w:start w:val="153"/>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6" w15:restartNumberingAfterBreak="0">
    <w:nsid w:val="41D41BF1"/>
    <w:multiLevelType w:val="singleLevel"/>
    <w:tmpl w:val="7F6E4386"/>
    <w:lvl w:ilvl="0">
      <w:start w:val="277"/>
      <w:numFmt w:val="decimal"/>
      <w:lvlRestart w:val="0"/>
      <w:lvlText w:val="%1."/>
      <w:lvlJc w:val="left"/>
      <w:pPr>
        <w:tabs>
          <w:tab w:val="num" w:pos="1742"/>
        </w:tabs>
        <w:ind w:left="1267" w:firstLine="0"/>
      </w:pPr>
      <w:rPr>
        <w:w w:val="100"/>
      </w:rPr>
    </w:lvl>
  </w:abstractNum>
  <w:abstractNum w:abstractNumId="27" w15:restartNumberingAfterBreak="0">
    <w:nsid w:val="41D96BD0"/>
    <w:multiLevelType w:val="singleLevel"/>
    <w:tmpl w:val="FBDCCA7A"/>
    <w:lvl w:ilvl="0">
      <w:start w:val="3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8" w15:restartNumberingAfterBreak="0">
    <w:nsid w:val="4864793B"/>
    <w:multiLevelType w:val="multilevel"/>
    <w:tmpl w:val="222E9B30"/>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48B16B9C"/>
    <w:multiLevelType w:val="singleLevel"/>
    <w:tmpl w:val="B224AEEE"/>
    <w:lvl w:ilvl="0">
      <w:start w:val="13"/>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0" w15:restartNumberingAfterBreak="0">
    <w:nsid w:val="4B6D59D7"/>
    <w:multiLevelType w:val="singleLevel"/>
    <w:tmpl w:val="AB80F560"/>
    <w:lvl w:ilvl="0">
      <w:start w:val="33"/>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1" w15:restartNumberingAfterBreak="0">
    <w:nsid w:val="4B966D1F"/>
    <w:multiLevelType w:val="singleLevel"/>
    <w:tmpl w:val="3CD411A0"/>
    <w:lvl w:ilvl="0">
      <w:start w:val="8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2" w15:restartNumberingAfterBreak="0">
    <w:nsid w:val="4BDE555A"/>
    <w:multiLevelType w:val="singleLevel"/>
    <w:tmpl w:val="9278A098"/>
    <w:lvl w:ilvl="0">
      <w:start w:val="7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3" w15:restartNumberingAfterBreak="0">
    <w:nsid w:val="4CD661FE"/>
    <w:multiLevelType w:val="singleLevel"/>
    <w:tmpl w:val="97422B72"/>
    <w:lvl w:ilvl="0">
      <w:start w:val="3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4" w15:restartNumberingAfterBreak="0">
    <w:nsid w:val="4DE815E5"/>
    <w:multiLevelType w:val="multilevel"/>
    <w:tmpl w:val="2DC67402"/>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4FC27CCB"/>
    <w:multiLevelType w:val="singleLevel"/>
    <w:tmpl w:val="8668D244"/>
    <w:lvl w:ilvl="0">
      <w:start w:val="3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6" w15:restartNumberingAfterBreak="0">
    <w:nsid w:val="5C34024D"/>
    <w:multiLevelType w:val="multilevel"/>
    <w:tmpl w:val="1602967C"/>
    <w:lvl w:ilvl="0">
      <w:start w:val="1"/>
      <w:numFmt w:val="decimal"/>
      <w:pStyle w:val="Bullet3"/>
      <w:lvlText w:val="%1."/>
      <w:lvlJc w:val="left"/>
      <w:pPr>
        <w:tabs>
          <w:tab w:val="num" w:pos="0"/>
        </w:tabs>
        <w:ind w:left="1907" w:hanging="360"/>
      </w:pPr>
      <w:rPr>
        <w:rFonts w:hint="default"/>
        <w:b w:val="0"/>
        <w:bCs/>
        <w:i w:val="0"/>
        <w:iCs/>
      </w:rPr>
    </w:lvl>
    <w:lvl w:ilvl="1">
      <w:start w:val="1"/>
      <w:numFmt w:val="lowerLetter"/>
      <w:lvlText w:val="%2."/>
      <w:lvlJc w:val="left"/>
      <w:pPr>
        <w:tabs>
          <w:tab w:val="num" w:pos="0"/>
        </w:tabs>
        <w:ind w:left="2627" w:hanging="360"/>
      </w:pPr>
    </w:lvl>
    <w:lvl w:ilvl="2">
      <w:start w:val="1"/>
      <w:numFmt w:val="lowerRoman"/>
      <w:lvlText w:val="%3."/>
      <w:lvlJc w:val="right"/>
      <w:pPr>
        <w:tabs>
          <w:tab w:val="num" w:pos="0"/>
        </w:tabs>
        <w:ind w:left="3347" w:hanging="180"/>
      </w:pPr>
    </w:lvl>
    <w:lvl w:ilvl="3">
      <w:start w:val="1"/>
      <w:numFmt w:val="decimal"/>
      <w:lvlText w:val="%4."/>
      <w:lvlJc w:val="left"/>
      <w:pPr>
        <w:tabs>
          <w:tab w:val="num" w:pos="0"/>
        </w:tabs>
        <w:ind w:left="4067" w:hanging="360"/>
      </w:pPr>
    </w:lvl>
    <w:lvl w:ilvl="4">
      <w:start w:val="1"/>
      <w:numFmt w:val="lowerLetter"/>
      <w:lvlText w:val="%5."/>
      <w:lvlJc w:val="left"/>
      <w:pPr>
        <w:tabs>
          <w:tab w:val="num" w:pos="0"/>
        </w:tabs>
        <w:ind w:left="4787" w:hanging="360"/>
      </w:pPr>
    </w:lvl>
    <w:lvl w:ilvl="5">
      <w:start w:val="1"/>
      <w:numFmt w:val="lowerRoman"/>
      <w:lvlText w:val="%6."/>
      <w:lvlJc w:val="right"/>
      <w:pPr>
        <w:tabs>
          <w:tab w:val="num" w:pos="0"/>
        </w:tabs>
        <w:ind w:left="5507" w:hanging="180"/>
      </w:pPr>
    </w:lvl>
    <w:lvl w:ilvl="6">
      <w:start w:val="1"/>
      <w:numFmt w:val="decimal"/>
      <w:lvlText w:val="%7."/>
      <w:lvlJc w:val="left"/>
      <w:pPr>
        <w:tabs>
          <w:tab w:val="num" w:pos="0"/>
        </w:tabs>
        <w:ind w:left="6227" w:hanging="360"/>
      </w:pPr>
    </w:lvl>
    <w:lvl w:ilvl="7">
      <w:start w:val="1"/>
      <w:numFmt w:val="lowerLetter"/>
      <w:lvlText w:val="%8."/>
      <w:lvlJc w:val="left"/>
      <w:pPr>
        <w:tabs>
          <w:tab w:val="num" w:pos="0"/>
        </w:tabs>
        <w:ind w:left="6947" w:hanging="360"/>
      </w:pPr>
    </w:lvl>
    <w:lvl w:ilvl="8">
      <w:start w:val="1"/>
      <w:numFmt w:val="lowerRoman"/>
      <w:lvlText w:val="%9."/>
      <w:lvlJc w:val="right"/>
      <w:pPr>
        <w:tabs>
          <w:tab w:val="num" w:pos="0"/>
        </w:tabs>
        <w:ind w:left="7667" w:hanging="180"/>
      </w:pPr>
    </w:lvl>
  </w:abstractNum>
  <w:abstractNum w:abstractNumId="37" w15:restartNumberingAfterBreak="0">
    <w:nsid w:val="60C70C8B"/>
    <w:multiLevelType w:val="singleLevel"/>
    <w:tmpl w:val="A53EBF34"/>
    <w:lvl w:ilvl="0">
      <w:start w:val="1"/>
      <w:numFmt w:val="decimal"/>
      <w:lvlRestart w:val="0"/>
      <w:lvlText w:val="%1."/>
      <w:lvlJc w:val="left"/>
      <w:pPr>
        <w:tabs>
          <w:tab w:val="num" w:pos="475"/>
        </w:tabs>
        <w:ind w:left="0" w:firstLine="0"/>
      </w:pPr>
      <w:rPr>
        <w:w w:val="100"/>
      </w:rPr>
    </w:lvl>
  </w:abstractNum>
  <w:abstractNum w:abstractNumId="38" w15:restartNumberingAfterBreak="0">
    <w:nsid w:val="60C82EC4"/>
    <w:multiLevelType w:val="singleLevel"/>
    <w:tmpl w:val="B80AEA1C"/>
    <w:lvl w:ilvl="0">
      <w:start w:val="342"/>
      <w:numFmt w:val="decimal"/>
      <w:lvlRestart w:val="0"/>
      <w:lvlText w:val="%1."/>
      <w:lvlJc w:val="left"/>
      <w:pPr>
        <w:tabs>
          <w:tab w:val="num" w:pos="1742"/>
        </w:tabs>
        <w:ind w:left="1267" w:firstLine="0"/>
      </w:pPr>
      <w:rPr>
        <w:w w:val="100"/>
      </w:rPr>
    </w:lvl>
  </w:abstractNum>
  <w:abstractNum w:abstractNumId="39" w15:restartNumberingAfterBreak="0">
    <w:nsid w:val="634A5DB4"/>
    <w:multiLevelType w:val="singleLevel"/>
    <w:tmpl w:val="4E3A5E32"/>
    <w:lvl w:ilvl="0">
      <w:start w:val="23"/>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40" w15:restartNumberingAfterBreak="0">
    <w:nsid w:val="63BB37AD"/>
    <w:multiLevelType w:val="multilevel"/>
    <w:tmpl w:val="6E262236"/>
    <w:lvl w:ilvl="0">
      <w:start w:val="1"/>
      <w:numFmt w:val="bullet"/>
      <w:pStyle w:val="ListBullet3"/>
      <w:lvlText w:val=""/>
      <w:lvlJc w:val="left"/>
      <w:pPr>
        <w:tabs>
          <w:tab w:val="num" w:pos="926"/>
        </w:tabs>
        <w:ind w:left="9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6880361B"/>
    <w:multiLevelType w:val="singleLevel"/>
    <w:tmpl w:val="49E4FEF4"/>
    <w:lvl w:ilvl="0">
      <w:start w:val="8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42" w15:restartNumberingAfterBreak="0">
    <w:nsid w:val="68B77E1A"/>
    <w:multiLevelType w:val="multilevel"/>
    <w:tmpl w:val="DC6C9ECE"/>
    <w:lvl w:ilvl="0">
      <w:start w:val="1"/>
      <w:numFmt w:val="bullet"/>
      <w:pStyle w:val="Enumeracinprimernivel"/>
      <w:lvlText w:val=""/>
      <w:lvlJc w:val="left"/>
      <w:pPr>
        <w:tabs>
          <w:tab w:val="num" w:pos="0"/>
        </w:tabs>
        <w:ind w:left="643" w:hanging="360"/>
      </w:pPr>
      <w:rPr>
        <w:rFonts w:ascii="Symbol" w:hAnsi="Symbol" w:cs="Symbol" w:hint="default"/>
        <w:color w:val="auto"/>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3" w15:restartNumberingAfterBreak="0">
    <w:nsid w:val="699D7E7F"/>
    <w:multiLevelType w:val="multilevel"/>
    <w:tmpl w:val="3AAE703E"/>
    <w:lvl w:ilvl="0">
      <w:start w:val="1"/>
      <w:numFmt w:val="bullet"/>
      <w:pStyle w:val="ListBullet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6D4A0699"/>
    <w:multiLevelType w:val="singleLevel"/>
    <w:tmpl w:val="1958A5D4"/>
    <w:lvl w:ilvl="0">
      <w:start w:val="256"/>
      <w:numFmt w:val="decimal"/>
      <w:lvlRestart w:val="0"/>
      <w:lvlText w:val="%1."/>
      <w:lvlJc w:val="left"/>
      <w:pPr>
        <w:tabs>
          <w:tab w:val="num" w:pos="1742"/>
        </w:tabs>
        <w:ind w:left="1267" w:firstLine="0"/>
      </w:pPr>
      <w:rPr>
        <w:b w:val="0"/>
        <w:bCs/>
        <w:i w:val="0"/>
        <w:iCs/>
        <w:w w:val="100"/>
      </w:rPr>
    </w:lvl>
  </w:abstractNum>
  <w:abstractNum w:abstractNumId="45" w15:restartNumberingAfterBreak="0">
    <w:nsid w:val="6EF87080"/>
    <w:multiLevelType w:val="multilevel"/>
    <w:tmpl w:val="5732A4EE"/>
    <w:lvl w:ilvl="0">
      <w:start w:val="1"/>
      <w:numFmt w:val="bullet"/>
      <w:pStyle w:val="ListBullet4"/>
      <w:lvlText w:val=""/>
      <w:lvlJc w:val="left"/>
      <w:pPr>
        <w:tabs>
          <w:tab w:val="num" w:pos="1209"/>
        </w:tabs>
        <w:ind w:left="120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6F2B201F"/>
    <w:multiLevelType w:val="multilevel"/>
    <w:tmpl w:val="18327B56"/>
    <w:lvl w:ilvl="0">
      <w:start w:val="1"/>
      <w:numFmt w:val="bullet"/>
      <w:pStyle w:val="Bullet2G"/>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70C45210"/>
    <w:multiLevelType w:val="singleLevel"/>
    <w:tmpl w:val="5A8AFA08"/>
    <w:lvl w:ilvl="0">
      <w:start w:val="53"/>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48" w15:restartNumberingAfterBreak="0">
    <w:nsid w:val="70D03119"/>
    <w:multiLevelType w:val="singleLevel"/>
    <w:tmpl w:val="E3365370"/>
    <w:lvl w:ilvl="0">
      <w:start w:val="268"/>
      <w:numFmt w:val="decimal"/>
      <w:lvlRestart w:val="0"/>
      <w:lvlText w:val="%1."/>
      <w:lvlJc w:val="left"/>
      <w:pPr>
        <w:tabs>
          <w:tab w:val="num" w:pos="1742"/>
        </w:tabs>
        <w:ind w:left="1267" w:firstLine="0"/>
      </w:pPr>
      <w:rPr>
        <w:b w:val="0"/>
        <w:bCs/>
        <w:w w:val="100"/>
      </w:rPr>
    </w:lvl>
  </w:abstractNum>
  <w:abstractNum w:abstractNumId="49" w15:restartNumberingAfterBreak="0">
    <w:nsid w:val="7366509F"/>
    <w:multiLevelType w:val="singleLevel"/>
    <w:tmpl w:val="DE54FB94"/>
    <w:lvl w:ilvl="0">
      <w:start w:val="120"/>
      <w:numFmt w:val="decimal"/>
      <w:lvlRestart w:val="0"/>
      <w:lvlText w:val="%1."/>
      <w:lvlJc w:val="left"/>
      <w:pPr>
        <w:tabs>
          <w:tab w:val="num" w:pos="1742"/>
        </w:tabs>
        <w:ind w:left="1267" w:firstLine="0"/>
      </w:pPr>
      <w:rPr>
        <w:w w:val="100"/>
      </w:rPr>
    </w:lvl>
  </w:abstractNum>
  <w:abstractNum w:abstractNumId="50" w15:restartNumberingAfterBreak="0">
    <w:nsid w:val="7CB152F8"/>
    <w:multiLevelType w:val="singleLevel"/>
    <w:tmpl w:val="BF3C0826"/>
    <w:lvl w:ilvl="0">
      <w:start w:val="177"/>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51" w15:restartNumberingAfterBreak="0">
    <w:nsid w:val="7DD819EF"/>
    <w:multiLevelType w:val="singleLevel"/>
    <w:tmpl w:val="B98CDB58"/>
    <w:lvl w:ilvl="0">
      <w:start w:val="196"/>
      <w:numFmt w:val="decimal"/>
      <w:lvlRestart w:val="0"/>
      <w:lvlText w:val="%1."/>
      <w:lvlJc w:val="left"/>
      <w:pPr>
        <w:tabs>
          <w:tab w:val="num" w:pos="1742"/>
        </w:tabs>
        <w:ind w:left="1267" w:firstLine="0"/>
      </w:pPr>
      <w:rPr>
        <w:i w:val="0"/>
        <w:iCs/>
        <w:w w:val="100"/>
      </w:rPr>
    </w:lvl>
  </w:abstractNum>
  <w:abstractNum w:abstractNumId="52" w15:restartNumberingAfterBreak="0">
    <w:nsid w:val="7E060508"/>
    <w:multiLevelType w:val="singleLevel"/>
    <w:tmpl w:val="57ACD1CA"/>
    <w:lvl w:ilvl="0">
      <w:start w:val="87"/>
      <w:numFmt w:val="decimal"/>
      <w:lvlRestart w:val="0"/>
      <w:lvlText w:val="%1."/>
      <w:lvlJc w:val="left"/>
      <w:pPr>
        <w:tabs>
          <w:tab w:val="num" w:pos="1742"/>
        </w:tabs>
        <w:ind w:left="1267" w:firstLine="0"/>
      </w:pPr>
      <w:rPr>
        <w:i w:val="0"/>
        <w:iCs/>
        <w:w w:val="100"/>
      </w:rPr>
    </w:lvl>
  </w:abstractNum>
  <w:abstractNum w:abstractNumId="53" w15:restartNumberingAfterBreak="0">
    <w:nsid w:val="7EAF5961"/>
    <w:multiLevelType w:val="singleLevel"/>
    <w:tmpl w:val="A8A8AE4C"/>
    <w:lvl w:ilvl="0">
      <w:start w:val="54"/>
      <w:numFmt w:val="decimal"/>
      <w:lvlRestart w:val="0"/>
      <w:lvlText w:val="%1."/>
      <w:lvlJc w:val="left"/>
      <w:pPr>
        <w:tabs>
          <w:tab w:val="num" w:pos="1742"/>
        </w:tabs>
        <w:ind w:left="1267" w:firstLine="0"/>
      </w:pPr>
      <w:rPr>
        <w:rFonts w:ascii="Times New Roman" w:hAnsi="Times New Roman" w:cs="Times New Roman"/>
        <w:b w:val="0"/>
        <w:w w:val="100"/>
        <w:sz w:val="20"/>
      </w:rPr>
    </w:lvl>
  </w:abstractNum>
  <w:num w:numId="1">
    <w:abstractNumId w:val="34"/>
  </w:num>
  <w:num w:numId="2">
    <w:abstractNumId w:val="46"/>
  </w:num>
  <w:num w:numId="3">
    <w:abstractNumId w:val="0"/>
  </w:num>
  <w:num w:numId="4">
    <w:abstractNumId w:val="23"/>
  </w:num>
  <w:num w:numId="5">
    <w:abstractNumId w:val="40"/>
  </w:num>
  <w:num w:numId="6">
    <w:abstractNumId w:val="45"/>
  </w:num>
  <w:num w:numId="7">
    <w:abstractNumId w:val="43"/>
  </w:num>
  <w:num w:numId="8">
    <w:abstractNumId w:val="28"/>
  </w:num>
  <w:num w:numId="9">
    <w:abstractNumId w:val="5"/>
  </w:num>
  <w:num w:numId="10">
    <w:abstractNumId w:val="17"/>
  </w:num>
  <w:num w:numId="11">
    <w:abstractNumId w:val="8"/>
  </w:num>
  <w:num w:numId="12">
    <w:abstractNumId w:val="9"/>
  </w:num>
  <w:num w:numId="13">
    <w:abstractNumId w:val="16"/>
  </w:num>
  <w:num w:numId="14">
    <w:abstractNumId w:val="10"/>
  </w:num>
  <w:num w:numId="15">
    <w:abstractNumId w:val="42"/>
  </w:num>
  <w:num w:numId="16">
    <w:abstractNumId w:val="36"/>
  </w:num>
  <w:num w:numId="17">
    <w:abstractNumId w:val="6"/>
  </w:num>
  <w:num w:numId="18">
    <w:abstractNumId w:val="37"/>
    <w:lvlOverride w:ilvl="0">
      <w:lvl w:ilvl="0">
        <w:start w:val="1"/>
        <w:numFmt w:val="decimal"/>
        <w:lvlRestart w:val="0"/>
        <w:lvlText w:val="%1."/>
        <w:lvlJc w:val="left"/>
        <w:pPr>
          <w:tabs>
            <w:tab w:val="num" w:pos="475"/>
          </w:tabs>
          <w:ind w:left="0" w:firstLine="0"/>
        </w:pPr>
        <w:rPr>
          <w:w w:val="100"/>
        </w:rPr>
      </w:lvl>
    </w:lvlOverride>
  </w:num>
  <w:num w:numId="19">
    <w:abstractNumId w:val="37"/>
    <w:lvlOverride w:ilvl="0">
      <w:lvl w:ilvl="0">
        <w:start w:val="1"/>
        <w:numFmt w:val="decimal"/>
        <w:lvlRestart w:val="0"/>
        <w:lvlText w:val="%1."/>
        <w:lvlJc w:val="left"/>
        <w:pPr>
          <w:tabs>
            <w:tab w:val="num" w:pos="475"/>
          </w:tabs>
          <w:ind w:left="0" w:firstLine="0"/>
        </w:pPr>
        <w:rPr>
          <w:w w:val="100"/>
        </w:rPr>
      </w:lvl>
    </w:lvlOverride>
  </w:num>
  <w:num w:numId="20">
    <w:abstractNumId w:val="37"/>
    <w:lvlOverride w:ilvl="0">
      <w:lvl w:ilvl="0">
        <w:start w:val="1"/>
        <w:numFmt w:val="decimal"/>
        <w:lvlRestart w:val="0"/>
        <w:lvlText w:val="%1."/>
        <w:lvlJc w:val="left"/>
        <w:pPr>
          <w:tabs>
            <w:tab w:val="num" w:pos="475"/>
          </w:tabs>
          <w:ind w:left="0" w:firstLine="0"/>
        </w:pPr>
        <w:rPr>
          <w:w w:val="100"/>
        </w:rPr>
      </w:lvl>
    </w:lvlOverride>
  </w:num>
  <w:num w:numId="21">
    <w:abstractNumId w:val="37"/>
    <w:lvlOverride w:ilvl="0">
      <w:lvl w:ilvl="0">
        <w:start w:val="1"/>
        <w:numFmt w:val="decimal"/>
        <w:lvlRestart w:val="0"/>
        <w:lvlText w:val="%1."/>
        <w:lvlJc w:val="left"/>
        <w:pPr>
          <w:tabs>
            <w:tab w:val="num" w:pos="475"/>
          </w:tabs>
          <w:ind w:left="0" w:firstLine="0"/>
        </w:pPr>
        <w:rPr>
          <w:w w:val="100"/>
        </w:rPr>
      </w:lvl>
    </w:lvlOverride>
  </w:num>
  <w:num w:numId="22">
    <w:abstractNumId w:val="37"/>
    <w:lvlOverride w:ilvl="0">
      <w:lvl w:ilvl="0">
        <w:start w:val="1"/>
        <w:numFmt w:val="decimal"/>
        <w:lvlRestart w:val="0"/>
        <w:lvlText w:val="%1."/>
        <w:lvlJc w:val="left"/>
        <w:pPr>
          <w:tabs>
            <w:tab w:val="num" w:pos="475"/>
          </w:tabs>
          <w:ind w:left="0" w:firstLine="0"/>
        </w:pPr>
        <w:rPr>
          <w:w w:val="100"/>
        </w:rPr>
      </w:lvl>
    </w:lvlOverride>
  </w:num>
  <w:num w:numId="23">
    <w:abstractNumId w:val="37"/>
    <w:lvlOverride w:ilvl="0">
      <w:lvl w:ilvl="0">
        <w:start w:val="1"/>
        <w:numFmt w:val="decimal"/>
        <w:lvlRestart w:val="0"/>
        <w:lvlText w:val="%1."/>
        <w:lvlJc w:val="left"/>
        <w:pPr>
          <w:tabs>
            <w:tab w:val="num" w:pos="475"/>
          </w:tabs>
          <w:ind w:left="0" w:firstLine="0"/>
        </w:pPr>
        <w:rPr>
          <w:w w:val="100"/>
        </w:rPr>
      </w:lvl>
    </w:lvlOverride>
  </w:num>
  <w:num w:numId="24">
    <w:abstractNumId w:val="37"/>
    <w:lvlOverride w:ilvl="0">
      <w:lvl w:ilvl="0">
        <w:start w:val="1"/>
        <w:numFmt w:val="decimal"/>
        <w:lvlRestart w:val="0"/>
        <w:lvlText w:val="%1."/>
        <w:lvlJc w:val="left"/>
        <w:pPr>
          <w:tabs>
            <w:tab w:val="num" w:pos="475"/>
          </w:tabs>
          <w:ind w:left="0" w:firstLine="0"/>
        </w:pPr>
        <w:rPr>
          <w:w w:val="100"/>
        </w:rPr>
      </w:lvl>
    </w:lvlOverride>
  </w:num>
  <w:num w:numId="25">
    <w:abstractNumId w:val="37"/>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26">
    <w:abstractNumId w:val="37"/>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27">
    <w:abstractNumId w:val="29"/>
  </w:num>
  <w:num w:numId="28">
    <w:abstractNumId w:val="19"/>
  </w:num>
  <w:num w:numId="29">
    <w:abstractNumId w:val="39"/>
  </w:num>
  <w:num w:numId="30">
    <w:abstractNumId w:val="35"/>
  </w:num>
  <w:num w:numId="31">
    <w:abstractNumId w:val="30"/>
  </w:num>
  <w:num w:numId="32">
    <w:abstractNumId w:val="27"/>
  </w:num>
  <w:num w:numId="33">
    <w:abstractNumId w:val="33"/>
  </w:num>
  <w:num w:numId="34">
    <w:abstractNumId w:val="47"/>
  </w:num>
  <w:num w:numId="35">
    <w:abstractNumId w:val="53"/>
  </w:num>
  <w:num w:numId="36">
    <w:abstractNumId w:val="14"/>
  </w:num>
  <w:num w:numId="37">
    <w:abstractNumId w:val="12"/>
  </w:num>
  <w:num w:numId="38">
    <w:abstractNumId w:val="12"/>
    <w:lvlOverride w:ilvl="0">
      <w:lvl w:ilvl="0">
        <w:start w:val="62"/>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39">
    <w:abstractNumId w:val="11"/>
  </w:num>
  <w:num w:numId="40">
    <w:abstractNumId w:val="18"/>
  </w:num>
  <w:num w:numId="41">
    <w:abstractNumId w:val="32"/>
  </w:num>
  <w:num w:numId="42">
    <w:abstractNumId w:val="2"/>
  </w:num>
  <w:num w:numId="43">
    <w:abstractNumId w:val="41"/>
  </w:num>
  <w:num w:numId="44">
    <w:abstractNumId w:val="31"/>
  </w:num>
  <w:num w:numId="45">
    <w:abstractNumId w:val="52"/>
  </w:num>
  <w:num w:numId="46">
    <w:abstractNumId w:val="4"/>
  </w:num>
  <w:num w:numId="47">
    <w:abstractNumId w:val="49"/>
  </w:num>
  <w:num w:numId="48">
    <w:abstractNumId w:val="49"/>
    <w:lvlOverride w:ilvl="0">
      <w:lvl w:ilvl="0">
        <w:start w:val="120"/>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49">
    <w:abstractNumId w:val="1"/>
  </w:num>
  <w:num w:numId="50">
    <w:abstractNumId w:val="25"/>
  </w:num>
  <w:num w:numId="51">
    <w:abstractNumId w:val="13"/>
  </w:num>
  <w:num w:numId="52">
    <w:abstractNumId w:val="20"/>
  </w:num>
  <w:num w:numId="53">
    <w:abstractNumId w:val="20"/>
    <w:lvlOverride w:ilvl="0">
      <w:lvl w:ilvl="0">
        <w:start w:val="159"/>
        <w:numFmt w:val="decimal"/>
        <w:lvlRestart w:val="0"/>
        <w:lvlText w:val="%1."/>
        <w:lvlJc w:val="left"/>
        <w:pPr>
          <w:tabs>
            <w:tab w:val="num" w:pos="1742"/>
          </w:tabs>
          <w:ind w:left="1267" w:firstLine="0"/>
        </w:pPr>
        <w:rPr>
          <w:i w:val="0"/>
          <w:iCs/>
          <w:w w:val="100"/>
        </w:rPr>
      </w:lvl>
    </w:lvlOverride>
  </w:num>
  <w:num w:numId="54">
    <w:abstractNumId w:val="50"/>
  </w:num>
  <w:num w:numId="55">
    <w:abstractNumId w:val="22"/>
  </w:num>
  <w:num w:numId="56">
    <w:abstractNumId w:val="51"/>
  </w:num>
  <w:num w:numId="57">
    <w:abstractNumId w:val="21"/>
  </w:num>
  <w:num w:numId="58">
    <w:abstractNumId w:val="21"/>
    <w:lvlOverride w:ilvl="0">
      <w:lvl w:ilvl="0">
        <w:start w:val="198"/>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59">
    <w:abstractNumId w:val="24"/>
  </w:num>
  <w:num w:numId="60">
    <w:abstractNumId w:val="24"/>
    <w:lvlOverride w:ilvl="0">
      <w:lvl w:ilvl="0">
        <w:start w:val="205"/>
        <w:numFmt w:val="decimal"/>
        <w:lvlRestart w:val="0"/>
        <w:lvlText w:val="%1."/>
        <w:lvlJc w:val="left"/>
        <w:pPr>
          <w:tabs>
            <w:tab w:val="num" w:pos="1742"/>
          </w:tabs>
          <w:ind w:left="1267" w:firstLine="0"/>
        </w:pPr>
        <w:rPr>
          <w:b w:val="0"/>
          <w:bCs/>
          <w:w w:val="100"/>
        </w:rPr>
      </w:lvl>
    </w:lvlOverride>
  </w:num>
  <w:num w:numId="61">
    <w:abstractNumId w:val="44"/>
  </w:num>
  <w:num w:numId="62">
    <w:abstractNumId w:val="15"/>
  </w:num>
  <w:num w:numId="63">
    <w:abstractNumId w:val="48"/>
  </w:num>
  <w:num w:numId="64">
    <w:abstractNumId w:val="26"/>
  </w:num>
  <w:num w:numId="65">
    <w:abstractNumId w:val="26"/>
    <w:lvlOverride w:ilvl="0">
      <w:lvl w:ilvl="0">
        <w:start w:val="277"/>
        <w:numFmt w:val="decimal"/>
        <w:lvlRestart w:val="0"/>
        <w:lvlText w:val="%1."/>
        <w:lvlJc w:val="left"/>
        <w:pPr>
          <w:tabs>
            <w:tab w:val="num" w:pos="1742"/>
          </w:tabs>
          <w:ind w:left="1267" w:firstLine="0"/>
        </w:pPr>
        <w:rPr>
          <w:b w:val="0"/>
          <w:bCs/>
          <w:w w:val="100"/>
        </w:rPr>
      </w:lvl>
    </w:lvlOverride>
  </w:num>
  <w:num w:numId="66">
    <w:abstractNumId w:val="3"/>
  </w:num>
  <w:num w:numId="67">
    <w:abstractNumId w:val="3"/>
    <w:lvlOverride w:ilvl="0">
      <w:lvl w:ilvl="0">
        <w:start w:val="298"/>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68">
    <w:abstractNumId w:val="7"/>
  </w:num>
  <w:num w:numId="69">
    <w:abstractNumId w:val="7"/>
    <w:lvlOverride w:ilvl="0">
      <w:lvl w:ilvl="0">
        <w:start w:val="337"/>
        <w:numFmt w:val="decimal"/>
        <w:lvlRestart w:val="0"/>
        <w:lvlText w:val="%1."/>
        <w:lvlJc w:val="left"/>
        <w:pPr>
          <w:tabs>
            <w:tab w:val="num" w:pos="1742"/>
          </w:tabs>
          <w:ind w:left="1267" w:firstLine="0"/>
        </w:pPr>
        <w:rPr>
          <w:i w:val="0"/>
          <w:iCs/>
          <w:w w:val="100"/>
        </w:rPr>
      </w:lvl>
    </w:lvlOverride>
  </w:num>
  <w:num w:numId="70">
    <w:abstractNumId w:val="3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3*"/>
    <w:docVar w:name="CreationDt" w:val="08/11/2022 12:27:05"/>
    <w:docVar w:name="DocCategory" w:val="Doc"/>
    <w:docVar w:name="DocType" w:val="Final"/>
    <w:docVar w:name="DutyStation" w:val="New York"/>
    <w:docVar w:name="FooterJN" w:val="22-12453"/>
    <w:docVar w:name="jobn" w:val="22-12453 (F)"/>
    <w:docVar w:name="jobnDT" w:val="22-12453 (F)   081122"/>
    <w:docVar w:name="jobnDTDT" w:val="22-12453 (F)   081122   081122"/>
    <w:docVar w:name="JobNo" w:val="2212453F"/>
    <w:docVar w:name="JobNo2" w:val="2245643F"/>
    <w:docVar w:name="LocalDrive" w:val="0"/>
    <w:docVar w:name="OandT" w:val="LPE"/>
    <w:docVar w:name="sss1" w:val="CEDAW/C/ESP/9"/>
    <w:docVar w:name="sss2" w:val="-"/>
    <w:docVar w:name="Symbol1" w:val="CEDAW/C/ESP/9"/>
    <w:docVar w:name="Symbol2" w:val="-"/>
    <w:docVar w:name="Title1" w:val="_x0009__x0009_Neuvième rapport périodique soumis par l’Espagne en application de l’article 18 de la Convention, attendu en 2020*,**_x000d_"/>
  </w:docVars>
  <w:rsids>
    <w:rsidRoot w:val="00116CAE"/>
    <w:rsid w:val="00000954"/>
    <w:rsid w:val="0000153A"/>
    <w:rsid w:val="00002584"/>
    <w:rsid w:val="00006025"/>
    <w:rsid w:val="000112A1"/>
    <w:rsid w:val="00026542"/>
    <w:rsid w:val="00035E28"/>
    <w:rsid w:val="000408C7"/>
    <w:rsid w:val="00040BA4"/>
    <w:rsid w:val="00041651"/>
    <w:rsid w:val="00046622"/>
    <w:rsid w:val="000470A0"/>
    <w:rsid w:val="00047E42"/>
    <w:rsid w:val="00050BBF"/>
    <w:rsid w:val="00050CF4"/>
    <w:rsid w:val="00053272"/>
    <w:rsid w:val="00054CB8"/>
    <w:rsid w:val="00055721"/>
    <w:rsid w:val="000561F2"/>
    <w:rsid w:val="00056DDF"/>
    <w:rsid w:val="0005702F"/>
    <w:rsid w:val="00062D5F"/>
    <w:rsid w:val="0006491F"/>
    <w:rsid w:val="0007155F"/>
    <w:rsid w:val="00071D43"/>
    <w:rsid w:val="00077009"/>
    <w:rsid w:val="00082144"/>
    <w:rsid w:val="00091764"/>
    <w:rsid w:val="00097200"/>
    <w:rsid w:val="0009794A"/>
    <w:rsid w:val="000A1A00"/>
    <w:rsid w:val="000A1F0B"/>
    <w:rsid w:val="000A46FE"/>
    <w:rsid w:val="000A7DAF"/>
    <w:rsid w:val="000B0302"/>
    <w:rsid w:val="000B29F9"/>
    <w:rsid w:val="000B38EF"/>
    <w:rsid w:val="000B7BC5"/>
    <w:rsid w:val="000C6829"/>
    <w:rsid w:val="000D529B"/>
    <w:rsid w:val="000E07E6"/>
    <w:rsid w:val="000E17AF"/>
    <w:rsid w:val="000E76D3"/>
    <w:rsid w:val="000F0DAD"/>
    <w:rsid w:val="000F12DF"/>
    <w:rsid w:val="000F449F"/>
    <w:rsid w:val="000F7B22"/>
    <w:rsid w:val="000F7C10"/>
    <w:rsid w:val="00101B18"/>
    <w:rsid w:val="00110A56"/>
    <w:rsid w:val="00112F46"/>
    <w:rsid w:val="001141DB"/>
    <w:rsid w:val="0011669D"/>
    <w:rsid w:val="00116CAE"/>
    <w:rsid w:val="001203B8"/>
    <w:rsid w:val="00121910"/>
    <w:rsid w:val="00122A56"/>
    <w:rsid w:val="00126541"/>
    <w:rsid w:val="00127F51"/>
    <w:rsid w:val="0013082E"/>
    <w:rsid w:val="00131A79"/>
    <w:rsid w:val="001335F0"/>
    <w:rsid w:val="00133670"/>
    <w:rsid w:val="00134FEE"/>
    <w:rsid w:val="00137D1E"/>
    <w:rsid w:val="00146C6A"/>
    <w:rsid w:val="00166A0D"/>
    <w:rsid w:val="00173D56"/>
    <w:rsid w:val="001740D0"/>
    <w:rsid w:val="00175730"/>
    <w:rsid w:val="00177586"/>
    <w:rsid w:val="001858D1"/>
    <w:rsid w:val="00191F78"/>
    <w:rsid w:val="00192AA1"/>
    <w:rsid w:val="001959BF"/>
    <w:rsid w:val="00196A6A"/>
    <w:rsid w:val="001A35F7"/>
    <w:rsid w:val="001A57D9"/>
    <w:rsid w:val="001A62AF"/>
    <w:rsid w:val="001B2DE9"/>
    <w:rsid w:val="001B790B"/>
    <w:rsid w:val="001C159C"/>
    <w:rsid w:val="001D4C6D"/>
    <w:rsid w:val="001D7F32"/>
    <w:rsid w:val="001E2379"/>
    <w:rsid w:val="001E2C84"/>
    <w:rsid w:val="001E4B50"/>
    <w:rsid w:val="0020173A"/>
    <w:rsid w:val="0020686B"/>
    <w:rsid w:val="00212404"/>
    <w:rsid w:val="002178B8"/>
    <w:rsid w:val="00220966"/>
    <w:rsid w:val="0022192E"/>
    <w:rsid w:val="002228A2"/>
    <w:rsid w:val="00222FE9"/>
    <w:rsid w:val="0022507D"/>
    <w:rsid w:val="002318C6"/>
    <w:rsid w:val="00233C95"/>
    <w:rsid w:val="00237F02"/>
    <w:rsid w:val="0024437D"/>
    <w:rsid w:val="00245107"/>
    <w:rsid w:val="00245FDC"/>
    <w:rsid w:val="002478A0"/>
    <w:rsid w:val="002516BE"/>
    <w:rsid w:val="00254744"/>
    <w:rsid w:val="00260EF7"/>
    <w:rsid w:val="002617E8"/>
    <w:rsid w:val="002721F7"/>
    <w:rsid w:val="00274C8C"/>
    <w:rsid w:val="002A5A9C"/>
    <w:rsid w:val="002A5E20"/>
    <w:rsid w:val="002B13F9"/>
    <w:rsid w:val="002B3BD6"/>
    <w:rsid w:val="002B5E7A"/>
    <w:rsid w:val="002C02A7"/>
    <w:rsid w:val="002C13CA"/>
    <w:rsid w:val="002C2790"/>
    <w:rsid w:val="002C54CC"/>
    <w:rsid w:val="002C6DA4"/>
    <w:rsid w:val="002C7A0F"/>
    <w:rsid w:val="0030765E"/>
    <w:rsid w:val="00307951"/>
    <w:rsid w:val="00310C74"/>
    <w:rsid w:val="00314F8F"/>
    <w:rsid w:val="0032637A"/>
    <w:rsid w:val="00326A55"/>
    <w:rsid w:val="00327AA4"/>
    <w:rsid w:val="003422B5"/>
    <w:rsid w:val="00351352"/>
    <w:rsid w:val="003547FA"/>
    <w:rsid w:val="00362797"/>
    <w:rsid w:val="00362EDD"/>
    <w:rsid w:val="003648A0"/>
    <w:rsid w:val="00366D21"/>
    <w:rsid w:val="00370EBE"/>
    <w:rsid w:val="003741B5"/>
    <w:rsid w:val="003905E2"/>
    <w:rsid w:val="003905FA"/>
    <w:rsid w:val="00390BBD"/>
    <w:rsid w:val="003A01ED"/>
    <w:rsid w:val="003A1D8C"/>
    <w:rsid w:val="003A675A"/>
    <w:rsid w:val="003A73FE"/>
    <w:rsid w:val="003B6B28"/>
    <w:rsid w:val="003C3167"/>
    <w:rsid w:val="003D3383"/>
    <w:rsid w:val="003D5722"/>
    <w:rsid w:val="003D6C12"/>
    <w:rsid w:val="003E26AE"/>
    <w:rsid w:val="003F61E1"/>
    <w:rsid w:val="003F7850"/>
    <w:rsid w:val="0040093B"/>
    <w:rsid w:val="0040181A"/>
    <w:rsid w:val="0041068A"/>
    <w:rsid w:val="00410BE8"/>
    <w:rsid w:val="00411013"/>
    <w:rsid w:val="004240F7"/>
    <w:rsid w:val="004249D2"/>
    <w:rsid w:val="00426376"/>
    <w:rsid w:val="00431A41"/>
    <w:rsid w:val="00433BE5"/>
    <w:rsid w:val="00433E54"/>
    <w:rsid w:val="004344E7"/>
    <w:rsid w:val="0043494B"/>
    <w:rsid w:val="004351AB"/>
    <w:rsid w:val="00436C5C"/>
    <w:rsid w:val="00440C93"/>
    <w:rsid w:val="00441A3B"/>
    <w:rsid w:val="00443ABA"/>
    <w:rsid w:val="00443FA2"/>
    <w:rsid w:val="0044621A"/>
    <w:rsid w:val="00446306"/>
    <w:rsid w:val="00456383"/>
    <w:rsid w:val="004643F2"/>
    <w:rsid w:val="00472B7F"/>
    <w:rsid w:val="0047778E"/>
    <w:rsid w:val="004800EA"/>
    <w:rsid w:val="00480B84"/>
    <w:rsid w:val="00481298"/>
    <w:rsid w:val="00484997"/>
    <w:rsid w:val="00486C55"/>
    <w:rsid w:val="00487067"/>
    <w:rsid w:val="0049033E"/>
    <w:rsid w:val="004945E9"/>
    <w:rsid w:val="00496C6D"/>
    <w:rsid w:val="00497E84"/>
    <w:rsid w:val="004A6A91"/>
    <w:rsid w:val="004A7996"/>
    <w:rsid w:val="004B0FEF"/>
    <w:rsid w:val="004B64F9"/>
    <w:rsid w:val="004C1A25"/>
    <w:rsid w:val="004C6E19"/>
    <w:rsid w:val="004D1C68"/>
    <w:rsid w:val="004D2304"/>
    <w:rsid w:val="004D249C"/>
    <w:rsid w:val="004D382A"/>
    <w:rsid w:val="004D6358"/>
    <w:rsid w:val="004D778C"/>
    <w:rsid w:val="004E258D"/>
    <w:rsid w:val="004F2385"/>
    <w:rsid w:val="004F3E4F"/>
    <w:rsid w:val="0050038D"/>
    <w:rsid w:val="005004D0"/>
    <w:rsid w:val="00511021"/>
    <w:rsid w:val="00515991"/>
    <w:rsid w:val="00517ABB"/>
    <w:rsid w:val="005225EC"/>
    <w:rsid w:val="00523CA1"/>
    <w:rsid w:val="00525097"/>
    <w:rsid w:val="005311BB"/>
    <w:rsid w:val="00534AD8"/>
    <w:rsid w:val="005434B9"/>
    <w:rsid w:val="005436A7"/>
    <w:rsid w:val="00547A46"/>
    <w:rsid w:val="005509B6"/>
    <w:rsid w:val="005710FB"/>
    <w:rsid w:val="00571235"/>
    <w:rsid w:val="00575264"/>
    <w:rsid w:val="00575746"/>
    <w:rsid w:val="00577A36"/>
    <w:rsid w:val="00580CF2"/>
    <w:rsid w:val="00581237"/>
    <w:rsid w:val="00594E62"/>
    <w:rsid w:val="005A066D"/>
    <w:rsid w:val="005B285B"/>
    <w:rsid w:val="005B2A2F"/>
    <w:rsid w:val="005B398E"/>
    <w:rsid w:val="005C038D"/>
    <w:rsid w:val="005C03A7"/>
    <w:rsid w:val="005C2693"/>
    <w:rsid w:val="005C5330"/>
    <w:rsid w:val="005C628D"/>
    <w:rsid w:val="005C71F0"/>
    <w:rsid w:val="005D33D6"/>
    <w:rsid w:val="005E29A0"/>
    <w:rsid w:val="005E3980"/>
    <w:rsid w:val="005E3E1F"/>
    <w:rsid w:val="005F0FF2"/>
    <w:rsid w:val="005F1F5F"/>
    <w:rsid w:val="005F3AC3"/>
    <w:rsid w:val="00621D13"/>
    <w:rsid w:val="00622149"/>
    <w:rsid w:val="00627153"/>
    <w:rsid w:val="00632C10"/>
    <w:rsid w:val="006331BA"/>
    <w:rsid w:val="00643F10"/>
    <w:rsid w:val="00644B18"/>
    <w:rsid w:val="00647520"/>
    <w:rsid w:val="00647A48"/>
    <w:rsid w:val="00653EDB"/>
    <w:rsid w:val="00655D01"/>
    <w:rsid w:val="00655D91"/>
    <w:rsid w:val="006611E9"/>
    <w:rsid w:val="00661515"/>
    <w:rsid w:val="00670C79"/>
    <w:rsid w:val="006718BF"/>
    <w:rsid w:val="00671F70"/>
    <w:rsid w:val="006731D6"/>
    <w:rsid w:val="00683229"/>
    <w:rsid w:val="006834E0"/>
    <w:rsid w:val="00690698"/>
    <w:rsid w:val="006940FC"/>
    <w:rsid w:val="00695650"/>
    <w:rsid w:val="006A54A8"/>
    <w:rsid w:val="006A72AB"/>
    <w:rsid w:val="006B2310"/>
    <w:rsid w:val="006B3A37"/>
    <w:rsid w:val="006B589A"/>
    <w:rsid w:val="006B6D82"/>
    <w:rsid w:val="006B7243"/>
    <w:rsid w:val="006C12D0"/>
    <w:rsid w:val="006C14EA"/>
    <w:rsid w:val="006D4F67"/>
    <w:rsid w:val="006D6DA9"/>
    <w:rsid w:val="006E4A4B"/>
    <w:rsid w:val="006E5107"/>
    <w:rsid w:val="006E59D1"/>
    <w:rsid w:val="006E7F3C"/>
    <w:rsid w:val="006F0197"/>
    <w:rsid w:val="006F14C2"/>
    <w:rsid w:val="006F2DBB"/>
    <w:rsid w:val="006F343D"/>
    <w:rsid w:val="006F35CF"/>
    <w:rsid w:val="00703106"/>
    <w:rsid w:val="00712909"/>
    <w:rsid w:val="00720F17"/>
    <w:rsid w:val="007210DB"/>
    <w:rsid w:val="007212B3"/>
    <w:rsid w:val="007215E5"/>
    <w:rsid w:val="0072474E"/>
    <w:rsid w:val="00724E5E"/>
    <w:rsid w:val="007333C2"/>
    <w:rsid w:val="00734840"/>
    <w:rsid w:val="007414B3"/>
    <w:rsid w:val="00741FF9"/>
    <w:rsid w:val="007434F8"/>
    <w:rsid w:val="007459AE"/>
    <w:rsid w:val="007531A5"/>
    <w:rsid w:val="00757617"/>
    <w:rsid w:val="007637F9"/>
    <w:rsid w:val="00765755"/>
    <w:rsid w:val="00765FC3"/>
    <w:rsid w:val="00766AF8"/>
    <w:rsid w:val="00771BC0"/>
    <w:rsid w:val="00771C9E"/>
    <w:rsid w:val="00771F4B"/>
    <w:rsid w:val="00771FE8"/>
    <w:rsid w:val="0077243F"/>
    <w:rsid w:val="007831C2"/>
    <w:rsid w:val="00783DCD"/>
    <w:rsid w:val="00785933"/>
    <w:rsid w:val="007866DA"/>
    <w:rsid w:val="007868A1"/>
    <w:rsid w:val="007916B0"/>
    <w:rsid w:val="007965E5"/>
    <w:rsid w:val="00797426"/>
    <w:rsid w:val="007A3163"/>
    <w:rsid w:val="007A3D42"/>
    <w:rsid w:val="007B372F"/>
    <w:rsid w:val="007C05EA"/>
    <w:rsid w:val="007C5104"/>
    <w:rsid w:val="007E02F2"/>
    <w:rsid w:val="007E0393"/>
    <w:rsid w:val="007E0A48"/>
    <w:rsid w:val="007E14AC"/>
    <w:rsid w:val="007E1619"/>
    <w:rsid w:val="007E418C"/>
    <w:rsid w:val="007F49A3"/>
    <w:rsid w:val="007F56FB"/>
    <w:rsid w:val="00802894"/>
    <w:rsid w:val="008061A9"/>
    <w:rsid w:val="00806BD5"/>
    <w:rsid w:val="00811A2C"/>
    <w:rsid w:val="00816A75"/>
    <w:rsid w:val="0082045E"/>
    <w:rsid w:val="008222A3"/>
    <w:rsid w:val="0082240C"/>
    <w:rsid w:val="00823DC2"/>
    <w:rsid w:val="00824327"/>
    <w:rsid w:val="00826C13"/>
    <w:rsid w:val="00837B9E"/>
    <w:rsid w:val="00840231"/>
    <w:rsid w:val="0084119E"/>
    <w:rsid w:val="008413FE"/>
    <w:rsid w:val="00843069"/>
    <w:rsid w:val="00846A25"/>
    <w:rsid w:val="0085098C"/>
    <w:rsid w:val="00851D3E"/>
    <w:rsid w:val="00855F6A"/>
    <w:rsid w:val="008623BD"/>
    <w:rsid w:val="008630C8"/>
    <w:rsid w:val="00864484"/>
    <w:rsid w:val="00865E6C"/>
    <w:rsid w:val="00867562"/>
    <w:rsid w:val="00881BEB"/>
    <w:rsid w:val="008830C2"/>
    <w:rsid w:val="00883D3C"/>
    <w:rsid w:val="00886CF2"/>
    <w:rsid w:val="008C01A6"/>
    <w:rsid w:val="008C3CBD"/>
    <w:rsid w:val="008C4FCE"/>
    <w:rsid w:val="008C5211"/>
    <w:rsid w:val="008E3B99"/>
    <w:rsid w:val="008E51D2"/>
    <w:rsid w:val="008F29EC"/>
    <w:rsid w:val="008F2BFB"/>
    <w:rsid w:val="008F3462"/>
    <w:rsid w:val="008F5DE7"/>
    <w:rsid w:val="008F680A"/>
    <w:rsid w:val="00900C0A"/>
    <w:rsid w:val="0090104D"/>
    <w:rsid w:val="00913478"/>
    <w:rsid w:val="009222BD"/>
    <w:rsid w:val="009237A6"/>
    <w:rsid w:val="00923E1A"/>
    <w:rsid w:val="00924CA5"/>
    <w:rsid w:val="00935932"/>
    <w:rsid w:val="00941EEF"/>
    <w:rsid w:val="00952B6E"/>
    <w:rsid w:val="00953864"/>
    <w:rsid w:val="009547DC"/>
    <w:rsid w:val="00955F32"/>
    <w:rsid w:val="0096145D"/>
    <w:rsid w:val="00974F98"/>
    <w:rsid w:val="00975A66"/>
    <w:rsid w:val="00983054"/>
    <w:rsid w:val="009839E9"/>
    <w:rsid w:val="00985D81"/>
    <w:rsid w:val="0099139B"/>
    <w:rsid w:val="00991898"/>
    <w:rsid w:val="00992112"/>
    <w:rsid w:val="00993419"/>
    <w:rsid w:val="00993A20"/>
    <w:rsid w:val="00993CB7"/>
    <w:rsid w:val="00994877"/>
    <w:rsid w:val="009948B1"/>
    <w:rsid w:val="00995641"/>
    <w:rsid w:val="00997B84"/>
    <w:rsid w:val="009A0945"/>
    <w:rsid w:val="009A65FC"/>
    <w:rsid w:val="009B036F"/>
    <w:rsid w:val="009B132B"/>
    <w:rsid w:val="009B2FA6"/>
    <w:rsid w:val="009B555F"/>
    <w:rsid w:val="009B7080"/>
    <w:rsid w:val="009C3BFE"/>
    <w:rsid w:val="009D0EE3"/>
    <w:rsid w:val="009D14AF"/>
    <w:rsid w:val="009D28F8"/>
    <w:rsid w:val="009D4995"/>
    <w:rsid w:val="009D5677"/>
    <w:rsid w:val="009D6398"/>
    <w:rsid w:val="009E1DE0"/>
    <w:rsid w:val="009E2F00"/>
    <w:rsid w:val="009E3220"/>
    <w:rsid w:val="009E5E5D"/>
    <w:rsid w:val="009E6B77"/>
    <w:rsid w:val="009F396E"/>
    <w:rsid w:val="009F40B9"/>
    <w:rsid w:val="009F50CC"/>
    <w:rsid w:val="009F6DE2"/>
    <w:rsid w:val="00A00786"/>
    <w:rsid w:val="00A16707"/>
    <w:rsid w:val="00A2306E"/>
    <w:rsid w:val="00A2368A"/>
    <w:rsid w:val="00A2494D"/>
    <w:rsid w:val="00A347BB"/>
    <w:rsid w:val="00A34ADB"/>
    <w:rsid w:val="00A377A9"/>
    <w:rsid w:val="00A40CB8"/>
    <w:rsid w:val="00A42E67"/>
    <w:rsid w:val="00A437B6"/>
    <w:rsid w:val="00A43B0E"/>
    <w:rsid w:val="00A52936"/>
    <w:rsid w:val="00A536A1"/>
    <w:rsid w:val="00A53AFF"/>
    <w:rsid w:val="00A678A5"/>
    <w:rsid w:val="00A67B70"/>
    <w:rsid w:val="00A77C14"/>
    <w:rsid w:val="00A803AE"/>
    <w:rsid w:val="00A82B3F"/>
    <w:rsid w:val="00A86B87"/>
    <w:rsid w:val="00A91325"/>
    <w:rsid w:val="00A95B73"/>
    <w:rsid w:val="00A9798B"/>
    <w:rsid w:val="00AA0DA7"/>
    <w:rsid w:val="00AA1726"/>
    <w:rsid w:val="00AA2573"/>
    <w:rsid w:val="00AA77D5"/>
    <w:rsid w:val="00AB0B7D"/>
    <w:rsid w:val="00AB1C87"/>
    <w:rsid w:val="00AB2F7F"/>
    <w:rsid w:val="00AB668D"/>
    <w:rsid w:val="00AD5F2F"/>
    <w:rsid w:val="00AE503A"/>
    <w:rsid w:val="00AF01E8"/>
    <w:rsid w:val="00B04B6D"/>
    <w:rsid w:val="00B05669"/>
    <w:rsid w:val="00B13A6A"/>
    <w:rsid w:val="00B13B8D"/>
    <w:rsid w:val="00B23E87"/>
    <w:rsid w:val="00B302AD"/>
    <w:rsid w:val="00B33F76"/>
    <w:rsid w:val="00B368F9"/>
    <w:rsid w:val="00B41966"/>
    <w:rsid w:val="00B45866"/>
    <w:rsid w:val="00B50F31"/>
    <w:rsid w:val="00B53D00"/>
    <w:rsid w:val="00B56E56"/>
    <w:rsid w:val="00B61A95"/>
    <w:rsid w:val="00B61E15"/>
    <w:rsid w:val="00B635A7"/>
    <w:rsid w:val="00B6405B"/>
    <w:rsid w:val="00B647C8"/>
    <w:rsid w:val="00B64E28"/>
    <w:rsid w:val="00B65523"/>
    <w:rsid w:val="00B66939"/>
    <w:rsid w:val="00B71D47"/>
    <w:rsid w:val="00B7298F"/>
    <w:rsid w:val="00B72E2F"/>
    <w:rsid w:val="00B749A0"/>
    <w:rsid w:val="00B77CF2"/>
    <w:rsid w:val="00B858D5"/>
    <w:rsid w:val="00B90CA4"/>
    <w:rsid w:val="00B961BF"/>
    <w:rsid w:val="00BA3570"/>
    <w:rsid w:val="00BA4A7F"/>
    <w:rsid w:val="00BA63F6"/>
    <w:rsid w:val="00BA7693"/>
    <w:rsid w:val="00BB54D4"/>
    <w:rsid w:val="00BB63FC"/>
    <w:rsid w:val="00BB6FFC"/>
    <w:rsid w:val="00BC4497"/>
    <w:rsid w:val="00BC4883"/>
    <w:rsid w:val="00BC6FA4"/>
    <w:rsid w:val="00BD0E74"/>
    <w:rsid w:val="00BD3FD1"/>
    <w:rsid w:val="00BD769B"/>
    <w:rsid w:val="00BE5766"/>
    <w:rsid w:val="00BE72AB"/>
    <w:rsid w:val="00BE7B1E"/>
    <w:rsid w:val="00BF04DE"/>
    <w:rsid w:val="00BF4D0F"/>
    <w:rsid w:val="00BF75D8"/>
    <w:rsid w:val="00C006C9"/>
    <w:rsid w:val="00C00876"/>
    <w:rsid w:val="00C11C08"/>
    <w:rsid w:val="00C138C6"/>
    <w:rsid w:val="00C41B24"/>
    <w:rsid w:val="00C42F46"/>
    <w:rsid w:val="00C446CB"/>
    <w:rsid w:val="00C47C25"/>
    <w:rsid w:val="00C62DB9"/>
    <w:rsid w:val="00C66707"/>
    <w:rsid w:val="00C70239"/>
    <w:rsid w:val="00C70848"/>
    <w:rsid w:val="00C72440"/>
    <w:rsid w:val="00C826B4"/>
    <w:rsid w:val="00C82B63"/>
    <w:rsid w:val="00C831AA"/>
    <w:rsid w:val="00C84DD9"/>
    <w:rsid w:val="00C94314"/>
    <w:rsid w:val="00C95570"/>
    <w:rsid w:val="00C973BD"/>
    <w:rsid w:val="00CB06FB"/>
    <w:rsid w:val="00CB1C94"/>
    <w:rsid w:val="00CB63C5"/>
    <w:rsid w:val="00CC1A39"/>
    <w:rsid w:val="00CC6B3C"/>
    <w:rsid w:val="00CD4C95"/>
    <w:rsid w:val="00CE3459"/>
    <w:rsid w:val="00CE3601"/>
    <w:rsid w:val="00CE480C"/>
    <w:rsid w:val="00D001E7"/>
    <w:rsid w:val="00D04DBF"/>
    <w:rsid w:val="00D106A6"/>
    <w:rsid w:val="00D10D69"/>
    <w:rsid w:val="00D14E83"/>
    <w:rsid w:val="00D228A3"/>
    <w:rsid w:val="00D25B54"/>
    <w:rsid w:val="00D26B9B"/>
    <w:rsid w:val="00D30EED"/>
    <w:rsid w:val="00D31B60"/>
    <w:rsid w:val="00D331E5"/>
    <w:rsid w:val="00D341E1"/>
    <w:rsid w:val="00D349E7"/>
    <w:rsid w:val="00D41AF3"/>
    <w:rsid w:val="00D44029"/>
    <w:rsid w:val="00D441BB"/>
    <w:rsid w:val="00D449C8"/>
    <w:rsid w:val="00D46BFB"/>
    <w:rsid w:val="00D503BE"/>
    <w:rsid w:val="00D53950"/>
    <w:rsid w:val="00D54DFD"/>
    <w:rsid w:val="00D631E6"/>
    <w:rsid w:val="00D64294"/>
    <w:rsid w:val="00D66D6F"/>
    <w:rsid w:val="00D75632"/>
    <w:rsid w:val="00D7659C"/>
    <w:rsid w:val="00D76A18"/>
    <w:rsid w:val="00D77BEC"/>
    <w:rsid w:val="00D803F1"/>
    <w:rsid w:val="00D95649"/>
    <w:rsid w:val="00D970A1"/>
    <w:rsid w:val="00DA24AA"/>
    <w:rsid w:val="00DA77F7"/>
    <w:rsid w:val="00DB4531"/>
    <w:rsid w:val="00DC22A7"/>
    <w:rsid w:val="00DC44B9"/>
    <w:rsid w:val="00DC69FD"/>
    <w:rsid w:val="00DC7881"/>
    <w:rsid w:val="00DE49B1"/>
    <w:rsid w:val="00DE5CDF"/>
    <w:rsid w:val="00DE6166"/>
    <w:rsid w:val="00DF3628"/>
    <w:rsid w:val="00E0003F"/>
    <w:rsid w:val="00E11093"/>
    <w:rsid w:val="00E126C3"/>
    <w:rsid w:val="00E13404"/>
    <w:rsid w:val="00E1373B"/>
    <w:rsid w:val="00E17DF2"/>
    <w:rsid w:val="00E20CD7"/>
    <w:rsid w:val="00E33B3E"/>
    <w:rsid w:val="00E343A6"/>
    <w:rsid w:val="00E37941"/>
    <w:rsid w:val="00E443AC"/>
    <w:rsid w:val="00E466D3"/>
    <w:rsid w:val="00E46E00"/>
    <w:rsid w:val="00E47A1E"/>
    <w:rsid w:val="00E538E6"/>
    <w:rsid w:val="00E53C6F"/>
    <w:rsid w:val="00E7105F"/>
    <w:rsid w:val="00E72ABE"/>
    <w:rsid w:val="00E757BF"/>
    <w:rsid w:val="00E75C14"/>
    <w:rsid w:val="00E7746C"/>
    <w:rsid w:val="00E7792F"/>
    <w:rsid w:val="00E8120A"/>
    <w:rsid w:val="00E904BA"/>
    <w:rsid w:val="00E942AD"/>
    <w:rsid w:val="00E94AE4"/>
    <w:rsid w:val="00EA131E"/>
    <w:rsid w:val="00EA2325"/>
    <w:rsid w:val="00EA2E74"/>
    <w:rsid w:val="00EA33F2"/>
    <w:rsid w:val="00EB05AE"/>
    <w:rsid w:val="00EB0B62"/>
    <w:rsid w:val="00EB5012"/>
    <w:rsid w:val="00EC4F2E"/>
    <w:rsid w:val="00EC5170"/>
    <w:rsid w:val="00EC7344"/>
    <w:rsid w:val="00ED217B"/>
    <w:rsid w:val="00ED2C3B"/>
    <w:rsid w:val="00ED4C3C"/>
    <w:rsid w:val="00EE2305"/>
    <w:rsid w:val="00EE232D"/>
    <w:rsid w:val="00EE37EC"/>
    <w:rsid w:val="00EF243E"/>
    <w:rsid w:val="00EF2DFA"/>
    <w:rsid w:val="00EF3DB0"/>
    <w:rsid w:val="00F001D5"/>
    <w:rsid w:val="00F0100E"/>
    <w:rsid w:val="00F02880"/>
    <w:rsid w:val="00F2017D"/>
    <w:rsid w:val="00F244C5"/>
    <w:rsid w:val="00F313F6"/>
    <w:rsid w:val="00F31F07"/>
    <w:rsid w:val="00F32895"/>
    <w:rsid w:val="00F33FF4"/>
    <w:rsid w:val="00F414B7"/>
    <w:rsid w:val="00F446C3"/>
    <w:rsid w:val="00F5012D"/>
    <w:rsid w:val="00F5707F"/>
    <w:rsid w:val="00F60D35"/>
    <w:rsid w:val="00F6106D"/>
    <w:rsid w:val="00F61D26"/>
    <w:rsid w:val="00F66CAF"/>
    <w:rsid w:val="00F67982"/>
    <w:rsid w:val="00F70181"/>
    <w:rsid w:val="00F73093"/>
    <w:rsid w:val="00F73CF1"/>
    <w:rsid w:val="00F80C7A"/>
    <w:rsid w:val="00FA0277"/>
    <w:rsid w:val="00FA3D05"/>
    <w:rsid w:val="00FA5AF2"/>
    <w:rsid w:val="00FA5CC9"/>
    <w:rsid w:val="00FA6AA7"/>
    <w:rsid w:val="00FB0A2C"/>
    <w:rsid w:val="00FB10B4"/>
    <w:rsid w:val="00FB2FFD"/>
    <w:rsid w:val="00FC2943"/>
    <w:rsid w:val="00FC2BE0"/>
    <w:rsid w:val="00FC44CF"/>
    <w:rsid w:val="00FC4AF4"/>
    <w:rsid w:val="00FC59F1"/>
    <w:rsid w:val="00FC6105"/>
    <w:rsid w:val="00FC67DC"/>
    <w:rsid w:val="00FD2347"/>
    <w:rsid w:val="00FD25E0"/>
    <w:rsid w:val="00FD4C48"/>
    <w:rsid w:val="00FE2D92"/>
    <w:rsid w:val="00FE7587"/>
    <w:rsid w:val="00FF03E6"/>
    <w:rsid w:val="00FF12C9"/>
    <w:rsid w:val="00FF3E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F36507"/>
  <w15:chartTrackingRefBased/>
  <w15:docId w15:val="{4895211B-8EEB-4078-B605-5F96ACEAA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qFormat="1"/>
    <w:lsdException w:name="envelope address" w:semiHidden="1" w:unhideWhenUsed="1" w:qFormat="1"/>
    <w:lsdException w:name="envelope return" w:semiHidden="1" w:unhideWhenUsed="1" w:qFormat="1"/>
    <w:lsdException w:name="footnote reference" w:semiHidden="1" w:uiPriority="99" w:unhideWhenUsed="1" w:qFormat="1"/>
    <w:lsdException w:name="annotation reference" w:semiHidden="1" w:uiPriority="99" w:unhideWhenUsed="1" w:qFormat="1"/>
    <w:lsdException w:name="line number" w:semiHidden="1" w:unhideWhenUsed="1" w:qFormat="1"/>
    <w:lsdException w:name="page number" w:semiHidden="1" w:unhideWhenUsed="1" w:qFormat="1"/>
    <w:lsdException w:name="endnote reference" w:semiHidden="1" w:uiPriority="99" w:unhideWhenUsed="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qFormat="1"/>
    <w:lsdException w:name="List Number" w:semiHidden="1" w:unhideWhenUsed="1" w:qFormat="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qFormat="1"/>
    <w:lsdException w:name="Salutation" w:semiHidden="1" w:unhideWhenUsed="1"/>
    <w:lsdException w:name="Date" w:semiHidden="1" w:unhideWhenUsed="1" w:qFormat="1"/>
    <w:lsdException w:name="Body Text First Indent" w:semiHidden="1" w:uiPriority="99" w:unhideWhenUsed="1"/>
    <w:lsdException w:name="Body Text First Indent 2" w:semiHidden="1" w:unhideWhenUsed="1" w:qFormat="1"/>
    <w:lsdException w:name="Note Heading" w:semiHidden="1" w:unhideWhenUsed="1" w:qFormat="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qFormat="1"/>
    <w:lsdException w:name="E-mail Signature" w:semiHidden="1" w:unhideWhenUsed="1" w:qFormat="1"/>
    <w:lsdException w:name="HTML Top of Form" w:semiHidden="1" w:uiPriority="99" w:unhideWhenUsed="1" w:qFormat="1"/>
    <w:lsdException w:name="HTML Bottom of Form" w:semiHidden="1" w:uiPriority="99" w:unhideWhenUsed="1" w:qFormat="1"/>
    <w:lsdException w:name="Normal (Web)" w:semiHidden="1" w:uiPriority="99"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8B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718BF"/>
    <w:pPr>
      <w:numPr>
        <w:numId w:val="17"/>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718BF"/>
    <w:pPr>
      <w:numPr>
        <w:ilvl w:val="1"/>
        <w:numId w:val="17"/>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718BF"/>
    <w:pPr>
      <w:numPr>
        <w:ilvl w:val="2"/>
        <w:numId w:val="17"/>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6718BF"/>
    <w:pPr>
      <w:keepNext/>
      <w:keepLines/>
      <w:numPr>
        <w:ilvl w:val="3"/>
        <w:numId w:val="17"/>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6718BF"/>
    <w:pPr>
      <w:keepNext/>
      <w:keepLines/>
      <w:numPr>
        <w:ilvl w:val="4"/>
        <w:numId w:val="17"/>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6718BF"/>
    <w:pPr>
      <w:keepNext/>
      <w:keepLines/>
      <w:numPr>
        <w:ilvl w:val="5"/>
        <w:numId w:val="17"/>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6718BF"/>
    <w:pPr>
      <w:keepNext/>
      <w:keepLines/>
      <w:numPr>
        <w:ilvl w:val="6"/>
        <w:numId w:val="17"/>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718BF"/>
    <w:pPr>
      <w:keepNext/>
      <w:keepLines/>
      <w:numPr>
        <w:ilvl w:val="7"/>
        <w:numId w:val="17"/>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718BF"/>
    <w:pPr>
      <w:keepNext/>
      <w:keepLines/>
      <w:numPr>
        <w:ilvl w:val="8"/>
        <w:numId w:val="17"/>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18BF"/>
    <w:pPr>
      <w:keepNext/>
      <w:keepLines/>
      <w:suppressAutoHyphens/>
      <w:spacing w:line="270" w:lineRule="exact"/>
      <w:outlineLvl w:val="0"/>
    </w:pPr>
    <w:rPr>
      <w:b/>
      <w:sz w:val="24"/>
    </w:rPr>
  </w:style>
  <w:style w:type="paragraph" w:customStyle="1" w:styleId="HCH">
    <w:name w:val="_ H _CH"/>
    <w:basedOn w:val="H1"/>
    <w:next w:val="Normal"/>
    <w:qFormat/>
    <w:rsid w:val="006718BF"/>
    <w:pPr>
      <w:spacing w:line="300" w:lineRule="exact"/>
    </w:pPr>
    <w:rPr>
      <w:spacing w:val="-2"/>
      <w:sz w:val="28"/>
    </w:rPr>
  </w:style>
  <w:style w:type="paragraph" w:customStyle="1" w:styleId="HM">
    <w:name w:val="_ H __M"/>
    <w:basedOn w:val="HCH"/>
    <w:next w:val="Normal"/>
    <w:qFormat/>
    <w:rsid w:val="006718BF"/>
    <w:pPr>
      <w:spacing w:line="360" w:lineRule="exact"/>
    </w:pPr>
    <w:rPr>
      <w:spacing w:val="-3"/>
      <w:w w:val="99"/>
      <w:sz w:val="34"/>
    </w:rPr>
  </w:style>
  <w:style w:type="paragraph" w:customStyle="1" w:styleId="H23">
    <w:name w:val="_ H_2/3"/>
    <w:basedOn w:val="H1"/>
    <w:next w:val="SingleTxt"/>
    <w:qFormat/>
    <w:rsid w:val="006718BF"/>
    <w:pPr>
      <w:spacing w:line="240" w:lineRule="exact"/>
      <w:outlineLvl w:val="1"/>
    </w:pPr>
    <w:rPr>
      <w:spacing w:val="2"/>
      <w:sz w:val="20"/>
    </w:rPr>
  </w:style>
  <w:style w:type="paragraph" w:customStyle="1" w:styleId="H4">
    <w:name w:val="_ H_4"/>
    <w:basedOn w:val="Normal"/>
    <w:next w:val="SingleTxt"/>
    <w:qFormat/>
    <w:rsid w:val="006718BF"/>
    <w:pPr>
      <w:keepNext/>
      <w:keepLines/>
      <w:tabs>
        <w:tab w:val="right" w:pos="360"/>
      </w:tabs>
      <w:suppressAutoHyphens/>
      <w:outlineLvl w:val="3"/>
    </w:pPr>
    <w:rPr>
      <w:i/>
      <w:spacing w:val="3"/>
    </w:rPr>
  </w:style>
  <w:style w:type="paragraph" w:customStyle="1" w:styleId="H56">
    <w:name w:val="_ H_5/6"/>
    <w:basedOn w:val="Normal"/>
    <w:next w:val="Normal"/>
    <w:qFormat/>
    <w:rsid w:val="006718B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18B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18B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18BF"/>
    <w:pPr>
      <w:spacing w:line="540" w:lineRule="exact"/>
    </w:pPr>
    <w:rPr>
      <w:spacing w:val="-8"/>
      <w:w w:val="96"/>
      <w:sz w:val="57"/>
    </w:rPr>
  </w:style>
  <w:style w:type="paragraph" w:customStyle="1" w:styleId="SS">
    <w:name w:val="__S_S"/>
    <w:basedOn w:val="HCH"/>
    <w:next w:val="Normal"/>
    <w:qFormat/>
    <w:rsid w:val="006718BF"/>
    <w:pPr>
      <w:ind w:left="1267" w:right="1267"/>
    </w:pPr>
  </w:style>
  <w:style w:type="paragraph" w:customStyle="1" w:styleId="SingleTxt">
    <w:name w:val="__Single Txt"/>
    <w:basedOn w:val="Normal"/>
    <w:qFormat/>
    <w:rsid w:val="006718B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18B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6718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718B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qFormat/>
    <w:rsid w:val="006718BF"/>
    <w:pPr>
      <w:spacing w:line="240" w:lineRule="auto"/>
    </w:pPr>
    <w:rPr>
      <w:rFonts w:ascii="Tahoma" w:hAnsi="Tahoma" w:cs="Tahoma"/>
      <w:sz w:val="16"/>
      <w:szCs w:val="16"/>
    </w:rPr>
  </w:style>
  <w:style w:type="character" w:customStyle="1" w:styleId="BalloonTextChar">
    <w:name w:val="Balloon Text Char"/>
    <w:link w:val="BalloonText"/>
    <w:uiPriority w:val="99"/>
    <w:semiHidden/>
    <w:qFormat/>
    <w:rsid w:val="006718B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718BF"/>
    <w:pPr>
      <w:tabs>
        <w:tab w:val="num" w:pos="2376"/>
      </w:tabs>
      <w:spacing w:after="120"/>
      <w:ind w:left="2218" w:right="1267" w:hanging="202"/>
      <w:jc w:val="both"/>
    </w:pPr>
  </w:style>
  <w:style w:type="paragraph" w:customStyle="1" w:styleId="Bullet2">
    <w:name w:val="Bullet 2"/>
    <w:basedOn w:val="Normal"/>
    <w:qFormat/>
    <w:rsid w:val="006718BF"/>
    <w:pPr>
      <w:tabs>
        <w:tab w:val="num" w:pos="0"/>
      </w:tabs>
      <w:spacing w:after="120"/>
      <w:ind w:left="643" w:right="1264" w:hanging="360"/>
      <w:jc w:val="both"/>
    </w:pPr>
  </w:style>
  <w:style w:type="paragraph" w:customStyle="1" w:styleId="Bullet3">
    <w:name w:val="Bullet 3"/>
    <w:basedOn w:val="SingleTxt"/>
    <w:qFormat/>
    <w:rsid w:val="006718BF"/>
    <w:pPr>
      <w:numPr>
        <w:numId w:val="1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18B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718B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nhideWhenUsed/>
    <w:qFormat/>
    <w:rsid w:val="006718BF"/>
    <w:pPr>
      <w:spacing w:line="210" w:lineRule="exact"/>
    </w:pPr>
    <w:rPr>
      <w:sz w:val="17"/>
      <w:szCs w:val="20"/>
    </w:rPr>
  </w:style>
  <w:style w:type="character" w:customStyle="1" w:styleId="EndnoteTextChar">
    <w:name w:val="Endnote Text Char"/>
    <w:link w:val="EndnoteText"/>
    <w:qFormat/>
    <w:rsid w:val="006718B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718B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qFormat/>
    <w:rsid w:val="006718BF"/>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w:uiPriority w:val="99"/>
    <w:qFormat/>
    <w:rsid w:val="006718B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s,Footnote Text Char2 Char,Footnote Text Char Char1 Char,Footnote Text Char2 Char Char Char,Footnote Text Char1 Char Char Char Char,Footnote Text Char Char Char Char Char Char,Footnote Text Char1,Footnote Text Char Char"/>
    <w:basedOn w:val="Normal"/>
    <w:link w:val="FootnoteTextChar"/>
    <w:qFormat/>
    <w:rsid w:val="006718BF"/>
    <w:pPr>
      <w:spacing w:line="210" w:lineRule="exact"/>
    </w:pPr>
    <w:rPr>
      <w:sz w:val="17"/>
      <w:szCs w:val="20"/>
    </w:rPr>
  </w:style>
  <w:style w:type="character" w:customStyle="1" w:styleId="FootnoteTextChar">
    <w:name w:val="Footnote Text Char"/>
    <w:aliases w:val="5_G Char,footnotes Char,Footnote Text Char2 Char Char,Footnote Text Char Char1 Char Char,Footnote Text Char2 Char Char Char Char,Footnote Text Char1 Char Char Char Char Char,Footnote Text Char Char Char Char Char Char Char"/>
    <w:link w:val="FootnoteText"/>
    <w:qFormat/>
    <w:rsid w:val="006718B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qFormat/>
    <w:rsid w:val="006718B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qFormat/>
    <w:rsid w:val="006718B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qFormat/>
    <w:rsid w:val="006718B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qFormat/>
    <w:rsid w:val="006718B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qFormat/>
    <w:rsid w:val="006718B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qFormat/>
    <w:rsid w:val="006718B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qFormat/>
    <w:rsid w:val="006718B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qFormat/>
    <w:rsid w:val="006718B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qFormat/>
    <w:rsid w:val="006718B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qFormat/>
    <w:rsid w:val="006718B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qFormat/>
    <w:rsid w:val="006718B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718BF"/>
    <w:rPr>
      <w:sz w:val="14"/>
    </w:rPr>
  </w:style>
  <w:style w:type="paragraph" w:styleId="ListParagraph">
    <w:name w:val="List Paragraph"/>
    <w:basedOn w:val="Normal"/>
    <w:link w:val="ListParagraphChar"/>
    <w:uiPriority w:val="34"/>
    <w:qFormat/>
    <w:rsid w:val="006718BF"/>
    <w:pPr>
      <w:ind w:left="720"/>
      <w:contextualSpacing/>
    </w:pPr>
  </w:style>
  <w:style w:type="paragraph" w:styleId="NoSpacing">
    <w:name w:val="No Spacing"/>
    <w:uiPriority w:val="1"/>
    <w:qFormat/>
    <w:rsid w:val="006718B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718B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718B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718B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718BF"/>
    <w:pPr>
      <w:tabs>
        <w:tab w:val="right" w:pos="9965"/>
      </w:tabs>
      <w:spacing w:line="210" w:lineRule="exact"/>
    </w:pPr>
    <w:rPr>
      <w:spacing w:val="5"/>
      <w:w w:val="104"/>
      <w:sz w:val="17"/>
    </w:rPr>
  </w:style>
  <w:style w:type="paragraph" w:customStyle="1" w:styleId="SmallX">
    <w:name w:val="SmallX"/>
    <w:basedOn w:val="Small"/>
    <w:next w:val="Normal"/>
    <w:qFormat/>
    <w:rsid w:val="006718BF"/>
    <w:pPr>
      <w:spacing w:line="180" w:lineRule="exact"/>
      <w:jc w:val="right"/>
    </w:pPr>
    <w:rPr>
      <w:spacing w:val="6"/>
      <w:w w:val="106"/>
      <w:sz w:val="14"/>
    </w:rPr>
  </w:style>
  <w:style w:type="character" w:styleId="Strong">
    <w:name w:val="Strong"/>
    <w:uiPriority w:val="22"/>
    <w:qFormat/>
    <w:rsid w:val="006718BF"/>
    <w:rPr>
      <w:b/>
      <w:bCs/>
    </w:rPr>
  </w:style>
  <w:style w:type="paragraph" w:customStyle="1" w:styleId="Style1">
    <w:name w:val="Style1"/>
    <w:basedOn w:val="Normal"/>
    <w:qFormat/>
    <w:rsid w:val="006718BF"/>
  </w:style>
  <w:style w:type="paragraph" w:customStyle="1" w:styleId="Style2">
    <w:name w:val="Style2"/>
    <w:basedOn w:val="Normal"/>
    <w:autoRedefine/>
    <w:qFormat/>
    <w:rsid w:val="006718BF"/>
  </w:style>
  <w:style w:type="paragraph" w:customStyle="1" w:styleId="TitleHCH">
    <w:name w:val="Title_H_CH"/>
    <w:basedOn w:val="H1"/>
    <w:next w:val="SingleTxt"/>
    <w:qFormat/>
    <w:rsid w:val="006718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718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718B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qFormat/>
    <w:rsid w:val="00220966"/>
    <w:rPr>
      <w:sz w:val="16"/>
      <w:szCs w:val="16"/>
    </w:rPr>
  </w:style>
  <w:style w:type="paragraph" w:styleId="CommentText">
    <w:name w:val="annotation text"/>
    <w:basedOn w:val="Normal"/>
    <w:link w:val="CommentTextChar"/>
    <w:uiPriority w:val="99"/>
    <w:unhideWhenUsed/>
    <w:qFormat/>
    <w:rsid w:val="00220966"/>
    <w:pPr>
      <w:spacing w:line="240" w:lineRule="auto"/>
    </w:pPr>
    <w:rPr>
      <w:szCs w:val="20"/>
    </w:rPr>
  </w:style>
  <w:style w:type="character" w:customStyle="1" w:styleId="CommentTextChar">
    <w:name w:val="Comment Text Char"/>
    <w:basedOn w:val="DefaultParagraphFont"/>
    <w:link w:val="CommentText"/>
    <w:uiPriority w:val="99"/>
    <w:qFormat/>
    <w:rsid w:val="0022096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qFormat/>
    <w:rsid w:val="00220966"/>
    <w:rPr>
      <w:b/>
      <w:bCs/>
    </w:rPr>
  </w:style>
  <w:style w:type="character" w:customStyle="1" w:styleId="CommentSubjectChar">
    <w:name w:val="Comment Subject Char"/>
    <w:basedOn w:val="CommentTextChar"/>
    <w:link w:val="CommentSubject"/>
    <w:uiPriority w:val="99"/>
    <w:semiHidden/>
    <w:qFormat/>
    <w:rsid w:val="00220966"/>
    <w:rPr>
      <w:rFonts w:ascii="Times New Roman" w:eastAsiaTheme="minorHAnsi" w:hAnsi="Times New Roman" w:cs="Times New Roman"/>
      <w:b/>
      <w:bCs/>
      <w:spacing w:val="4"/>
      <w:w w:val="103"/>
      <w:kern w:val="14"/>
      <w:sz w:val="20"/>
      <w:szCs w:val="20"/>
      <w:lang w:val="fr-CA" w:eastAsia="en-US"/>
    </w:rPr>
  </w:style>
  <w:style w:type="character" w:customStyle="1" w:styleId="LienInternet">
    <w:name w:val="Lien Internet"/>
    <w:uiPriority w:val="99"/>
    <w:rsid w:val="004D382A"/>
    <w:rPr>
      <w:color w:val="0000FF"/>
      <w:u w:val="none"/>
    </w:rPr>
  </w:style>
  <w:style w:type="character" w:customStyle="1" w:styleId="Ancredenotedebasdepage">
    <w:name w:val="Ancre de note de bas de page"/>
    <w:rsid w:val="00FB2FFD"/>
    <w:rPr>
      <w:rFonts w:ascii="Times New Roman" w:hAnsi="Times New Roman"/>
      <w:sz w:val="18"/>
      <w:vertAlign w:val="superscript"/>
    </w:rPr>
  </w:style>
  <w:style w:type="character" w:customStyle="1" w:styleId="FootnoteCharacters">
    <w:name w:val="Footnote Characters"/>
    <w:uiPriority w:val="99"/>
    <w:qFormat/>
    <w:rsid w:val="00FB2FFD"/>
    <w:rPr>
      <w:rFonts w:ascii="Times New Roman" w:hAnsi="Times New Roman"/>
      <w:sz w:val="18"/>
      <w:vertAlign w:val="superscript"/>
    </w:rPr>
  </w:style>
  <w:style w:type="character" w:customStyle="1" w:styleId="HMGChar">
    <w:name w:val="_ H __M_G Char"/>
    <w:link w:val="HMG"/>
    <w:qFormat/>
    <w:rsid w:val="00FB2FFD"/>
    <w:rPr>
      <w:b/>
      <w:sz w:val="34"/>
      <w:lang w:val="es-ES" w:eastAsia="es-ES"/>
    </w:rPr>
  </w:style>
  <w:style w:type="character" w:customStyle="1" w:styleId="HChGChar">
    <w:name w:val="_ H _Ch_G Char"/>
    <w:link w:val="HChG"/>
    <w:qFormat/>
    <w:rsid w:val="00FB2FFD"/>
    <w:rPr>
      <w:b/>
      <w:sz w:val="28"/>
      <w:lang w:val="es-ES" w:eastAsia="es-ES"/>
    </w:rPr>
  </w:style>
  <w:style w:type="character" w:styleId="HTMLAcronym">
    <w:name w:val="HTML Acronym"/>
    <w:basedOn w:val="DefaultParagraphFont"/>
    <w:semiHidden/>
    <w:qFormat/>
    <w:rsid w:val="00FB2FFD"/>
  </w:style>
  <w:style w:type="character" w:styleId="HTMLCite">
    <w:name w:val="HTML Cite"/>
    <w:semiHidden/>
    <w:qFormat/>
    <w:rsid w:val="00FB2FFD"/>
    <w:rPr>
      <w:i/>
      <w:iCs/>
    </w:rPr>
  </w:style>
  <w:style w:type="character" w:styleId="HTMLCode">
    <w:name w:val="HTML Code"/>
    <w:semiHidden/>
    <w:qFormat/>
    <w:rsid w:val="00FB2FFD"/>
    <w:rPr>
      <w:rFonts w:ascii="Courier New" w:hAnsi="Courier New" w:cs="Courier New"/>
      <w:sz w:val="20"/>
      <w:szCs w:val="20"/>
    </w:rPr>
  </w:style>
  <w:style w:type="character" w:styleId="HTMLDefinition">
    <w:name w:val="HTML Definition"/>
    <w:semiHidden/>
    <w:qFormat/>
    <w:rsid w:val="00FB2FFD"/>
    <w:rPr>
      <w:i/>
      <w:iCs/>
    </w:rPr>
  </w:style>
  <w:style w:type="character" w:styleId="HTMLSample">
    <w:name w:val="HTML Sample"/>
    <w:semiHidden/>
    <w:qFormat/>
    <w:rsid w:val="00FB2FFD"/>
    <w:rPr>
      <w:rFonts w:ascii="Courier New" w:hAnsi="Courier New" w:cs="Courier New"/>
    </w:rPr>
  </w:style>
  <w:style w:type="character" w:customStyle="1" w:styleId="Accentuation1">
    <w:name w:val="Accentuation1"/>
    <w:semiHidden/>
    <w:qFormat/>
    <w:rsid w:val="00FB2FFD"/>
    <w:rPr>
      <w:i/>
      <w:iCs/>
    </w:rPr>
  </w:style>
  <w:style w:type="character" w:customStyle="1" w:styleId="LienInternetvisit">
    <w:name w:val="Lien Internet visité"/>
    <w:uiPriority w:val="99"/>
    <w:rsid w:val="00FB2FFD"/>
    <w:rPr>
      <w:color w:val="0000FF"/>
      <w:u w:val="none"/>
    </w:rPr>
  </w:style>
  <w:style w:type="character" w:styleId="HTMLTypewriter">
    <w:name w:val="HTML Typewriter"/>
    <w:semiHidden/>
    <w:qFormat/>
    <w:rsid w:val="00FB2FFD"/>
    <w:rPr>
      <w:rFonts w:ascii="Courier New" w:hAnsi="Courier New" w:cs="Courier New"/>
      <w:sz w:val="20"/>
      <w:szCs w:val="20"/>
    </w:rPr>
  </w:style>
  <w:style w:type="character" w:styleId="PageNumber">
    <w:name w:val="page number"/>
    <w:qFormat/>
    <w:rsid w:val="00FB2FFD"/>
    <w:rPr>
      <w:b/>
      <w:sz w:val="18"/>
    </w:rPr>
  </w:style>
  <w:style w:type="character" w:customStyle="1" w:styleId="Ancredenotedefin">
    <w:name w:val="Ancre de note de fin"/>
    <w:rsid w:val="00FB2FFD"/>
    <w:rPr>
      <w:rFonts w:ascii="Times New Roman" w:hAnsi="Times New Roman"/>
      <w:sz w:val="18"/>
      <w:vertAlign w:val="superscript"/>
    </w:rPr>
  </w:style>
  <w:style w:type="character" w:customStyle="1" w:styleId="EndnoteCharacters">
    <w:name w:val="Endnote Characters"/>
    <w:qFormat/>
    <w:rsid w:val="00FB2FFD"/>
    <w:rPr>
      <w:rFonts w:ascii="Times New Roman" w:hAnsi="Times New Roman"/>
      <w:sz w:val="18"/>
      <w:vertAlign w:val="superscript"/>
    </w:rPr>
  </w:style>
  <w:style w:type="character" w:styleId="HTMLKeyboard">
    <w:name w:val="HTML Keyboard"/>
    <w:semiHidden/>
    <w:qFormat/>
    <w:rsid w:val="00FB2FFD"/>
    <w:rPr>
      <w:rFonts w:ascii="Courier New" w:hAnsi="Courier New" w:cs="Courier New"/>
      <w:sz w:val="20"/>
      <w:szCs w:val="20"/>
    </w:rPr>
  </w:style>
  <w:style w:type="character" w:styleId="HTMLVariable">
    <w:name w:val="HTML Variable"/>
    <w:semiHidden/>
    <w:qFormat/>
    <w:rsid w:val="00FB2FFD"/>
    <w:rPr>
      <w:i/>
      <w:iCs/>
    </w:rPr>
  </w:style>
  <w:style w:type="character" w:customStyle="1" w:styleId="IntenseQuoteChar">
    <w:name w:val="Intense Quote Char"/>
    <w:link w:val="IntenseQuote"/>
    <w:uiPriority w:val="30"/>
    <w:qFormat/>
    <w:rsid w:val="00FB2FFD"/>
    <w:rPr>
      <w:b/>
      <w:bCs/>
      <w:i/>
      <w:iCs/>
      <w:color w:val="4F81BD"/>
      <w:lang w:val="es-ES" w:eastAsia="es-ES"/>
    </w:rPr>
  </w:style>
  <w:style w:type="character" w:styleId="IntenseEmphasis">
    <w:name w:val="Intense Emphasis"/>
    <w:uiPriority w:val="21"/>
    <w:qFormat/>
    <w:rsid w:val="00FB2FFD"/>
    <w:rPr>
      <w:b/>
      <w:bCs/>
      <w:i/>
      <w:iCs/>
      <w:color w:val="4F81BD"/>
    </w:rPr>
  </w:style>
  <w:style w:type="character" w:customStyle="1" w:styleId="SingleTxtGChar">
    <w:name w:val="_ Single Txt_G Char"/>
    <w:link w:val="SingleTxtG"/>
    <w:qFormat/>
    <w:rsid w:val="00FB2FFD"/>
    <w:rPr>
      <w:lang w:val="es-ES" w:eastAsia="es-ES"/>
    </w:rPr>
  </w:style>
  <w:style w:type="character" w:customStyle="1" w:styleId="H23GChar">
    <w:name w:val="_ H_2/3_G Char"/>
    <w:link w:val="H23G"/>
    <w:qFormat/>
    <w:locked/>
    <w:rsid w:val="00FB2FFD"/>
    <w:rPr>
      <w:b/>
      <w:lang w:val="es-ES" w:eastAsia="es-ES"/>
    </w:rPr>
  </w:style>
  <w:style w:type="character" w:customStyle="1" w:styleId="ListParagraphChar">
    <w:name w:val="List Paragraph Char"/>
    <w:link w:val="ListParagraph"/>
    <w:uiPriority w:val="34"/>
    <w:qFormat/>
    <w:locked/>
    <w:rsid w:val="00FB2FFD"/>
    <w:rPr>
      <w:rFonts w:ascii="Times New Roman" w:eastAsiaTheme="minorHAnsi" w:hAnsi="Times New Roman" w:cs="Times New Roman"/>
      <w:spacing w:val="4"/>
      <w:w w:val="103"/>
      <w:kern w:val="14"/>
      <w:sz w:val="20"/>
      <w:lang w:val="fr-CA" w:eastAsia="en-US"/>
    </w:rPr>
  </w:style>
  <w:style w:type="character" w:customStyle="1" w:styleId="UnresolvedMention1">
    <w:name w:val="Unresolved Mention1"/>
    <w:basedOn w:val="DefaultParagraphFont"/>
    <w:uiPriority w:val="99"/>
    <w:semiHidden/>
    <w:unhideWhenUsed/>
    <w:qFormat/>
    <w:rsid w:val="00FB2FFD"/>
    <w:rPr>
      <w:color w:val="605E5C"/>
      <w:shd w:val="clear" w:color="auto" w:fill="E1DFDD"/>
    </w:rPr>
  </w:style>
  <w:style w:type="character" w:customStyle="1" w:styleId="Caracteresdenotaalpie">
    <w:name w:val="Caracteres de nota al pie"/>
    <w:qFormat/>
    <w:rsid w:val="00FB2FFD"/>
  </w:style>
  <w:style w:type="character" w:customStyle="1" w:styleId="Ancladenotaalpie">
    <w:name w:val="Ancla de nota al pie"/>
    <w:qFormat/>
    <w:rsid w:val="00FB2FFD"/>
    <w:rPr>
      <w:vertAlign w:val="superscript"/>
    </w:rPr>
  </w:style>
  <w:style w:type="character" w:customStyle="1" w:styleId="BodyTextChar">
    <w:name w:val="Body Text Char"/>
    <w:basedOn w:val="DefaultParagraphFont"/>
    <w:link w:val="BodyText"/>
    <w:uiPriority w:val="1"/>
    <w:qFormat/>
    <w:rsid w:val="00FB2FFD"/>
    <w:rPr>
      <w:lang w:val="es-ES" w:eastAsia="es-ES"/>
    </w:rPr>
  </w:style>
  <w:style w:type="character" w:customStyle="1" w:styleId="BodyTextIndentChar">
    <w:name w:val="Body Text Indent Char"/>
    <w:basedOn w:val="DefaultParagraphFont"/>
    <w:link w:val="BodyTextIndent"/>
    <w:uiPriority w:val="99"/>
    <w:semiHidden/>
    <w:qFormat/>
    <w:rsid w:val="00FB2FFD"/>
    <w:rPr>
      <w:lang w:val="es-ES" w:eastAsia="es-ES"/>
    </w:rPr>
  </w:style>
  <w:style w:type="character" w:customStyle="1" w:styleId="PlainTextChar">
    <w:name w:val="Plain Text Char"/>
    <w:basedOn w:val="DefaultParagraphFont"/>
    <w:link w:val="PlainText"/>
    <w:qFormat/>
    <w:rsid w:val="00FB2FFD"/>
    <w:rPr>
      <w:rFonts w:ascii="Courier New" w:hAnsi="Courier New" w:cs="Courier New"/>
      <w:lang w:val="es-ES" w:eastAsia="es-ES"/>
    </w:rPr>
  </w:style>
  <w:style w:type="character" w:customStyle="1" w:styleId="Destaquemayor">
    <w:name w:val="Destaque mayor"/>
    <w:basedOn w:val="DefaultParagraphFont"/>
    <w:qFormat/>
    <w:rsid w:val="00FB2FFD"/>
    <w:rPr>
      <w:b/>
      <w:bCs w:val="0"/>
    </w:rPr>
  </w:style>
  <w:style w:type="character" w:customStyle="1" w:styleId="z-TopofFormChar">
    <w:name w:val="z-Top of Form Char"/>
    <w:basedOn w:val="DefaultParagraphFont"/>
    <w:uiPriority w:val="99"/>
    <w:semiHidden/>
    <w:qFormat/>
    <w:rsid w:val="00FB2FFD"/>
    <w:rPr>
      <w:rFonts w:ascii="Arial" w:hAnsi="Arial" w:cs="Arial"/>
      <w:vanish/>
      <w:sz w:val="16"/>
      <w:szCs w:val="16"/>
      <w:lang w:val="es-ES" w:eastAsia="es-ES"/>
    </w:rPr>
  </w:style>
  <w:style w:type="character" w:customStyle="1" w:styleId="z-TopofFormChar1">
    <w:name w:val="z-Top of Form Char1"/>
    <w:basedOn w:val="DefaultParagraphFont"/>
    <w:semiHidden/>
    <w:qFormat/>
    <w:rsid w:val="00FB2FFD"/>
    <w:rPr>
      <w:rFonts w:ascii="Arial" w:eastAsiaTheme="minorEastAsia" w:hAnsi="Arial" w:cs="Arial"/>
      <w:vanish/>
      <w:sz w:val="16"/>
      <w:szCs w:val="16"/>
      <w:lang w:val="es-ES" w:eastAsia="es-ES"/>
    </w:rPr>
  </w:style>
  <w:style w:type="character" w:customStyle="1" w:styleId="z-BottomofFormChar">
    <w:name w:val="z-Bottom of Form Char"/>
    <w:basedOn w:val="DefaultParagraphFont"/>
    <w:uiPriority w:val="99"/>
    <w:semiHidden/>
    <w:qFormat/>
    <w:rsid w:val="00FB2FFD"/>
    <w:rPr>
      <w:rFonts w:ascii="Arial" w:hAnsi="Arial" w:cs="Arial"/>
      <w:vanish/>
      <w:sz w:val="16"/>
      <w:szCs w:val="16"/>
      <w:lang w:val="es-ES" w:eastAsia="es-ES"/>
    </w:rPr>
  </w:style>
  <w:style w:type="character" w:customStyle="1" w:styleId="z-BottomofFormChar1">
    <w:name w:val="z-Bottom of Form Char1"/>
    <w:basedOn w:val="DefaultParagraphFont"/>
    <w:semiHidden/>
    <w:qFormat/>
    <w:rsid w:val="00FB2FFD"/>
    <w:rPr>
      <w:rFonts w:ascii="Arial" w:eastAsiaTheme="minorEastAsia" w:hAnsi="Arial" w:cs="Arial"/>
      <w:vanish/>
      <w:sz w:val="16"/>
      <w:szCs w:val="16"/>
      <w:lang w:val="es-ES" w:eastAsia="es-ES"/>
    </w:rPr>
  </w:style>
  <w:style w:type="character" w:customStyle="1" w:styleId="EnlacedeInternet">
    <w:name w:val="Enlace de Internet"/>
    <w:basedOn w:val="DefaultParagraphFont"/>
    <w:uiPriority w:val="99"/>
    <w:unhideWhenUsed/>
    <w:qFormat/>
    <w:rsid w:val="00FB2FFD"/>
    <w:rPr>
      <w:color w:val="0000FF" w:themeColor="hyperlink"/>
      <w:u w:val="single"/>
    </w:rPr>
  </w:style>
  <w:style w:type="character" w:customStyle="1" w:styleId="BodyText3Char">
    <w:name w:val="Body Text 3 Char"/>
    <w:basedOn w:val="DefaultParagraphFont"/>
    <w:link w:val="BodyText3"/>
    <w:uiPriority w:val="99"/>
    <w:semiHidden/>
    <w:qFormat/>
    <w:rsid w:val="00FB2FFD"/>
    <w:rPr>
      <w:sz w:val="16"/>
      <w:szCs w:val="16"/>
      <w:lang w:val="es-ES" w:eastAsia="es-ES"/>
    </w:rPr>
  </w:style>
  <w:style w:type="character" w:customStyle="1" w:styleId="EnumeracinprimernivelCar">
    <w:name w:val="Enumeración primer nivel Car"/>
    <w:basedOn w:val="DefaultParagraphFont"/>
    <w:link w:val="Enumeracinprimernivel"/>
    <w:qFormat/>
    <w:locked/>
    <w:rsid w:val="00FB2FFD"/>
    <w:rPr>
      <w:rFonts w:ascii="Verdana" w:hAnsi="Verdana" w:cs="Calibri"/>
    </w:rPr>
  </w:style>
  <w:style w:type="character" w:customStyle="1" w:styleId="UnresolvedMention2">
    <w:name w:val="Unresolved Mention2"/>
    <w:basedOn w:val="DefaultParagraphFont"/>
    <w:uiPriority w:val="99"/>
    <w:semiHidden/>
    <w:unhideWhenUsed/>
    <w:qFormat/>
    <w:rsid w:val="00FB2FFD"/>
    <w:rPr>
      <w:color w:val="605E5C"/>
      <w:shd w:val="clear" w:color="auto" w:fill="E1DFDD"/>
    </w:rPr>
  </w:style>
  <w:style w:type="character" w:customStyle="1" w:styleId="Caractresdenotedebasdepage">
    <w:name w:val="Caractères de note de bas de page"/>
    <w:qFormat/>
    <w:rsid w:val="00FB2FFD"/>
  </w:style>
  <w:style w:type="character" w:customStyle="1" w:styleId="Numrotationdelignes">
    <w:name w:val="Numérotation de lignes"/>
    <w:rsid w:val="00FB2FFD"/>
  </w:style>
  <w:style w:type="character" w:customStyle="1" w:styleId="Caractresdenotedefin">
    <w:name w:val="Caractères de note de fin"/>
    <w:qFormat/>
    <w:rsid w:val="00FB2FFD"/>
  </w:style>
  <w:style w:type="paragraph" w:customStyle="1" w:styleId="Titre1">
    <w:name w:val="Titre1"/>
    <w:basedOn w:val="Normal"/>
    <w:next w:val="BodyText"/>
    <w:qFormat/>
    <w:rsid w:val="00FB2FFD"/>
    <w:pPr>
      <w:keepNext/>
      <w:suppressAutoHyphens/>
      <w:spacing w:before="240" w:after="120" w:line="240" w:lineRule="atLeast"/>
    </w:pPr>
    <w:rPr>
      <w:rFonts w:ascii="Liberation Sans" w:eastAsia="Microsoft YaHei" w:hAnsi="Liberation Sans" w:cs="Lucida Sans"/>
      <w:spacing w:val="0"/>
      <w:w w:val="100"/>
      <w:kern w:val="0"/>
      <w:sz w:val="28"/>
      <w:szCs w:val="28"/>
      <w:lang w:val="es-ES" w:eastAsia="es-ES"/>
    </w:rPr>
  </w:style>
  <w:style w:type="paragraph" w:styleId="BodyText">
    <w:name w:val="Body Text"/>
    <w:basedOn w:val="Normal"/>
    <w:link w:val="BodyTextChar"/>
    <w:uiPriority w:val="1"/>
    <w:qFormat/>
    <w:rsid w:val="00FB2FFD"/>
    <w:pPr>
      <w:suppressAutoHyphens/>
      <w:spacing w:after="120" w:line="240" w:lineRule="atLeast"/>
    </w:pPr>
    <w:rPr>
      <w:rFonts w:asciiTheme="minorHAnsi" w:eastAsiaTheme="minorEastAsia" w:hAnsiTheme="minorHAnsi" w:cstheme="minorBidi"/>
      <w:spacing w:val="0"/>
      <w:w w:val="100"/>
      <w:kern w:val="0"/>
      <w:sz w:val="22"/>
      <w:lang w:val="es-ES" w:eastAsia="es-ES"/>
    </w:rPr>
  </w:style>
  <w:style w:type="character" w:customStyle="1" w:styleId="BodyTextChar1">
    <w:name w:val="Body Text Char1"/>
    <w:basedOn w:val="DefaultParagraphFont"/>
    <w:uiPriority w:val="99"/>
    <w:semiHidden/>
    <w:rsid w:val="00FB2FFD"/>
    <w:rPr>
      <w:rFonts w:ascii="Times New Roman" w:eastAsiaTheme="minorHAnsi" w:hAnsi="Times New Roman" w:cs="Times New Roman"/>
      <w:spacing w:val="4"/>
      <w:w w:val="103"/>
      <w:kern w:val="14"/>
      <w:sz w:val="20"/>
      <w:lang w:val="fr-CA" w:eastAsia="en-US"/>
    </w:rPr>
  </w:style>
  <w:style w:type="paragraph" w:styleId="List">
    <w:name w:val="List"/>
    <w:basedOn w:val="Normal"/>
    <w:semiHidden/>
    <w:rsid w:val="00FB2FFD"/>
    <w:pPr>
      <w:suppressAutoHyphens/>
      <w:spacing w:line="240" w:lineRule="atLeast"/>
      <w:ind w:left="283" w:hanging="283"/>
    </w:pPr>
    <w:rPr>
      <w:rFonts w:eastAsiaTheme="minorEastAsia"/>
      <w:spacing w:val="0"/>
      <w:w w:val="100"/>
      <w:kern w:val="0"/>
      <w:szCs w:val="20"/>
      <w:lang w:val="es-ES" w:eastAsia="es-ES"/>
    </w:rPr>
  </w:style>
  <w:style w:type="paragraph" w:styleId="Caption">
    <w:name w:val="caption"/>
    <w:basedOn w:val="Normal"/>
    <w:next w:val="Normal"/>
    <w:uiPriority w:val="35"/>
    <w:unhideWhenUsed/>
    <w:qFormat/>
    <w:rsid w:val="00FB2FFD"/>
    <w:pPr>
      <w:suppressAutoHyphens/>
      <w:spacing w:line="240" w:lineRule="auto"/>
    </w:pPr>
    <w:rPr>
      <w:b/>
      <w:bCs/>
      <w:color w:val="4F81BD"/>
      <w:kern w:val="0"/>
      <w:sz w:val="18"/>
      <w:szCs w:val="18"/>
      <w:lang w:val="es-ES"/>
    </w:rPr>
  </w:style>
  <w:style w:type="paragraph" w:customStyle="1" w:styleId="Index">
    <w:name w:val="Index"/>
    <w:basedOn w:val="Normal"/>
    <w:qFormat/>
    <w:rsid w:val="00FB2FFD"/>
    <w:pPr>
      <w:suppressLineNumbers/>
      <w:suppressAutoHyphens/>
      <w:spacing w:line="240" w:lineRule="atLeast"/>
    </w:pPr>
    <w:rPr>
      <w:rFonts w:eastAsiaTheme="minorEastAsia" w:cs="Lucida Sans"/>
      <w:spacing w:val="0"/>
      <w:w w:val="100"/>
      <w:kern w:val="0"/>
      <w:szCs w:val="20"/>
      <w:lang w:val="es-ES" w:eastAsia="es-ES"/>
    </w:rPr>
  </w:style>
  <w:style w:type="paragraph" w:customStyle="1" w:styleId="HMG">
    <w:name w:val="_ H __M_G"/>
    <w:basedOn w:val="Normal"/>
    <w:next w:val="Normal"/>
    <w:link w:val="HMGChar"/>
    <w:qFormat/>
    <w:rsid w:val="00FB2FFD"/>
    <w:pPr>
      <w:keepNext/>
      <w:keepLines/>
      <w:tabs>
        <w:tab w:val="right" w:pos="851"/>
      </w:tabs>
      <w:suppressAutoHyphens/>
      <w:spacing w:before="240" w:after="240" w:line="360" w:lineRule="exact"/>
      <w:ind w:left="1134" w:right="1134" w:hanging="1134"/>
      <w:outlineLvl w:val="0"/>
    </w:pPr>
    <w:rPr>
      <w:rFonts w:asciiTheme="minorHAnsi" w:eastAsiaTheme="minorEastAsia" w:hAnsiTheme="minorHAnsi" w:cstheme="minorBidi"/>
      <w:b/>
      <w:spacing w:val="0"/>
      <w:w w:val="100"/>
      <w:kern w:val="0"/>
      <w:sz w:val="34"/>
      <w:lang w:val="es-ES" w:eastAsia="es-ES"/>
    </w:rPr>
  </w:style>
  <w:style w:type="paragraph" w:customStyle="1" w:styleId="HChG">
    <w:name w:val="_ H _Ch_G"/>
    <w:basedOn w:val="Normal"/>
    <w:next w:val="Normal"/>
    <w:link w:val="HChGChar"/>
    <w:qFormat/>
    <w:rsid w:val="00FB2FFD"/>
    <w:pPr>
      <w:keepNext/>
      <w:keepLines/>
      <w:tabs>
        <w:tab w:val="right" w:pos="851"/>
      </w:tabs>
      <w:suppressAutoHyphens/>
      <w:spacing w:before="360" w:after="240" w:line="300" w:lineRule="exact"/>
      <w:ind w:left="1134" w:right="1134" w:hanging="1134"/>
      <w:outlineLvl w:val="1"/>
    </w:pPr>
    <w:rPr>
      <w:rFonts w:asciiTheme="minorHAnsi" w:eastAsiaTheme="minorEastAsia" w:hAnsiTheme="minorHAnsi" w:cstheme="minorBidi"/>
      <w:b/>
      <w:spacing w:val="0"/>
      <w:w w:val="100"/>
      <w:kern w:val="0"/>
      <w:sz w:val="28"/>
      <w:lang w:val="es-ES" w:eastAsia="es-ES"/>
    </w:rPr>
  </w:style>
  <w:style w:type="paragraph" w:customStyle="1" w:styleId="H1G">
    <w:name w:val="_ H_1_G"/>
    <w:basedOn w:val="Normal"/>
    <w:next w:val="Normal"/>
    <w:qFormat/>
    <w:rsid w:val="00FB2FFD"/>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FB2FFD"/>
    <w:pPr>
      <w:keepNext/>
      <w:keepLines/>
      <w:tabs>
        <w:tab w:val="right" w:pos="851"/>
      </w:tabs>
      <w:suppressAutoHyphens/>
      <w:spacing w:before="240" w:after="120"/>
      <w:ind w:left="1134" w:right="1134" w:hanging="1134"/>
      <w:outlineLvl w:val="3"/>
    </w:pPr>
    <w:rPr>
      <w:rFonts w:asciiTheme="minorHAnsi" w:eastAsiaTheme="minorEastAsia" w:hAnsiTheme="minorHAnsi" w:cstheme="minorBidi"/>
      <w:b/>
      <w:spacing w:val="0"/>
      <w:w w:val="100"/>
      <w:kern w:val="0"/>
      <w:sz w:val="22"/>
      <w:lang w:val="es-ES" w:eastAsia="es-ES"/>
    </w:rPr>
  </w:style>
  <w:style w:type="paragraph" w:customStyle="1" w:styleId="H4G">
    <w:name w:val="_ H_4_G"/>
    <w:basedOn w:val="Normal"/>
    <w:next w:val="Normal"/>
    <w:qFormat/>
    <w:rsid w:val="00FB2FFD"/>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FB2FFD"/>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En-tteetpieddepage">
    <w:name w:val="En-tête et pied de page"/>
    <w:basedOn w:val="Normal"/>
    <w:qFormat/>
    <w:rsid w:val="00FB2FFD"/>
    <w:pPr>
      <w:suppressAutoHyphens/>
      <w:spacing w:line="240" w:lineRule="atLeast"/>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FB2FFD"/>
    <w:pPr>
      <w:tabs>
        <w:tab w:val="left" w:pos="1701"/>
        <w:tab w:val="left" w:pos="2268"/>
        <w:tab w:val="left" w:pos="2835"/>
      </w:tabs>
      <w:suppressAutoHyphens/>
      <w:spacing w:after="120" w:line="240" w:lineRule="atLeast"/>
      <w:ind w:left="1134" w:right="1134"/>
      <w:jc w:val="both"/>
    </w:pPr>
    <w:rPr>
      <w:rFonts w:asciiTheme="minorHAnsi" w:eastAsiaTheme="minorEastAsia" w:hAnsiTheme="minorHAnsi" w:cstheme="minorBidi"/>
      <w:spacing w:val="0"/>
      <w:w w:val="100"/>
      <w:kern w:val="0"/>
      <w:sz w:val="22"/>
      <w:lang w:val="es-ES" w:eastAsia="es-ES"/>
    </w:rPr>
  </w:style>
  <w:style w:type="paragraph" w:customStyle="1" w:styleId="SMG">
    <w:name w:val="__S_M_G"/>
    <w:basedOn w:val="Normal"/>
    <w:next w:val="Normal"/>
    <w:qFormat/>
    <w:rsid w:val="00FB2FFD"/>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qFormat/>
    <w:rsid w:val="00FB2FFD"/>
    <w:pPr>
      <w:keepNext/>
      <w:keepLines/>
      <w:suppressAutoHyphen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qFormat/>
    <w:rsid w:val="00FB2FFD"/>
    <w:pPr>
      <w:keepNext/>
      <w:keepLines/>
      <w:suppressAutoHyphen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qFormat/>
    <w:rsid w:val="00FB2FFD"/>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styleId="Closing">
    <w:name w:val="Closing"/>
    <w:basedOn w:val="Normal"/>
    <w:link w:val="ClosingChar"/>
    <w:semiHidden/>
    <w:qFormat/>
    <w:rsid w:val="00FB2FFD"/>
    <w:pPr>
      <w:suppressAutoHyphens/>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FB2FFD"/>
    <w:rPr>
      <w:rFonts w:ascii="Times New Roman" w:hAnsi="Times New Roman" w:cs="Times New Roman"/>
      <w:sz w:val="20"/>
      <w:szCs w:val="20"/>
      <w:lang w:val="es-ES" w:eastAsia="es-ES"/>
    </w:rPr>
  </w:style>
  <w:style w:type="paragraph" w:styleId="ListContinue">
    <w:name w:val="List Continue"/>
    <w:basedOn w:val="Normal"/>
    <w:semiHidden/>
    <w:qFormat/>
    <w:rsid w:val="00FB2FFD"/>
    <w:pPr>
      <w:suppressAutoHyphens/>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qFormat/>
    <w:rsid w:val="00FB2FFD"/>
    <w:pPr>
      <w:suppressAutoHyphens/>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qFormat/>
    <w:rsid w:val="00FB2FFD"/>
    <w:pPr>
      <w:suppressAutoHyphens/>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qFormat/>
    <w:rsid w:val="00FB2FFD"/>
    <w:pPr>
      <w:suppressAutoHyphens/>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qFormat/>
    <w:rsid w:val="00FB2FFD"/>
    <w:pPr>
      <w:suppressAutoHyphens/>
      <w:spacing w:after="120" w:line="240" w:lineRule="atLeast"/>
      <w:ind w:left="1415"/>
    </w:pPr>
    <w:rPr>
      <w:rFonts w:eastAsiaTheme="minorEastAsia"/>
      <w:spacing w:val="0"/>
      <w:w w:val="100"/>
      <w:kern w:val="0"/>
      <w:szCs w:val="20"/>
      <w:lang w:val="es-ES" w:eastAsia="es-ES"/>
    </w:rPr>
  </w:style>
  <w:style w:type="paragraph" w:styleId="HTMLAddress">
    <w:name w:val="HTML Address"/>
    <w:basedOn w:val="Normal"/>
    <w:link w:val="HTMLAddressChar"/>
    <w:semiHidden/>
    <w:qFormat/>
    <w:rsid w:val="00FB2FFD"/>
    <w:pPr>
      <w:suppressAutoHyphens/>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FB2FFD"/>
    <w:rPr>
      <w:rFonts w:ascii="Times New Roman" w:hAnsi="Times New Roman" w:cs="Times New Roman"/>
      <w:i/>
      <w:iCs/>
      <w:sz w:val="20"/>
      <w:szCs w:val="20"/>
      <w:lang w:val="es-ES" w:eastAsia="es-ES"/>
    </w:rPr>
  </w:style>
  <w:style w:type="paragraph" w:styleId="EnvelopeAddress">
    <w:name w:val="envelope address"/>
    <w:basedOn w:val="Normal"/>
    <w:semiHidden/>
    <w:qFormat/>
    <w:rsid w:val="00FB2FFD"/>
    <w:pPr>
      <w:suppressAutoHyphens/>
      <w:spacing w:line="240" w:lineRule="atLeast"/>
      <w:ind w:left="2880"/>
    </w:pPr>
    <w:rPr>
      <w:rFonts w:ascii="Arial" w:eastAsiaTheme="minorEastAsia" w:hAnsi="Arial" w:cs="Arial"/>
      <w:spacing w:val="0"/>
      <w:w w:val="100"/>
      <w:kern w:val="0"/>
      <w:sz w:val="24"/>
      <w:szCs w:val="24"/>
      <w:lang w:val="es-ES" w:eastAsia="es-ES"/>
    </w:rPr>
  </w:style>
  <w:style w:type="paragraph" w:styleId="MessageHeader">
    <w:name w:val="Message Header"/>
    <w:basedOn w:val="Normal"/>
    <w:link w:val="MessageHeaderChar"/>
    <w:semiHidden/>
    <w:qFormat/>
    <w:rsid w:val="00FB2FFD"/>
    <w:pPr>
      <w:pBdr>
        <w:top w:val="single" w:sz="6" w:space="1" w:color="000000"/>
        <w:left w:val="single" w:sz="6" w:space="1" w:color="000000"/>
        <w:bottom w:val="single" w:sz="6" w:space="1" w:color="000000"/>
        <w:right w:val="single" w:sz="6" w:space="1" w:color="000000"/>
      </w:pBdr>
      <w:shd w:val="pct20" w:color="auto" w:fill="auto"/>
      <w:suppressAutoHyphens/>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FB2FFD"/>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qFormat/>
    <w:rsid w:val="00FB2FFD"/>
    <w:pPr>
      <w:suppressAutoHyphens/>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FB2FFD"/>
    <w:rPr>
      <w:rFonts w:ascii="Times New Roman" w:hAnsi="Times New Roman" w:cs="Times New Roman"/>
      <w:sz w:val="20"/>
      <w:szCs w:val="20"/>
      <w:lang w:val="es-ES" w:eastAsia="es-ES"/>
    </w:rPr>
  </w:style>
  <w:style w:type="paragraph" w:styleId="Date">
    <w:name w:val="Date"/>
    <w:basedOn w:val="Normal"/>
    <w:next w:val="Normal"/>
    <w:link w:val="DateChar"/>
    <w:semiHidden/>
    <w:qFormat/>
    <w:rsid w:val="00FB2FFD"/>
    <w:pPr>
      <w:suppressAutoHyphens/>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FB2FFD"/>
    <w:rPr>
      <w:rFonts w:ascii="Times New Roman" w:hAnsi="Times New Roman" w:cs="Times New Roman"/>
      <w:sz w:val="20"/>
      <w:szCs w:val="20"/>
      <w:lang w:val="es-ES" w:eastAsia="es-ES"/>
    </w:rPr>
  </w:style>
  <w:style w:type="paragraph" w:styleId="Signature">
    <w:name w:val="Signature"/>
    <w:basedOn w:val="Normal"/>
    <w:link w:val="SignatureChar"/>
    <w:semiHidden/>
    <w:rsid w:val="00FB2FFD"/>
    <w:pPr>
      <w:suppressAutoHyphens/>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FB2FFD"/>
    <w:rPr>
      <w:rFonts w:ascii="Times New Roman" w:hAnsi="Times New Roman" w:cs="Times New Roman"/>
      <w:sz w:val="20"/>
      <w:szCs w:val="20"/>
      <w:lang w:val="es-ES" w:eastAsia="es-ES"/>
    </w:rPr>
  </w:style>
  <w:style w:type="paragraph" w:styleId="E-mailSignature">
    <w:name w:val="E-mail Signature"/>
    <w:basedOn w:val="Normal"/>
    <w:link w:val="E-mailSignatureChar"/>
    <w:semiHidden/>
    <w:qFormat/>
    <w:rsid w:val="00FB2FFD"/>
    <w:pPr>
      <w:suppressAutoHyphens/>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FB2FFD"/>
    <w:rPr>
      <w:rFonts w:ascii="Times New Roman" w:hAnsi="Times New Roman" w:cs="Times New Roman"/>
      <w:sz w:val="20"/>
      <w:szCs w:val="20"/>
      <w:lang w:val="es-ES" w:eastAsia="es-ES"/>
    </w:rPr>
  </w:style>
  <w:style w:type="paragraph" w:styleId="HTMLPreformatted">
    <w:name w:val="HTML Preformatted"/>
    <w:basedOn w:val="Normal"/>
    <w:link w:val="HTMLPreformattedChar"/>
    <w:semiHidden/>
    <w:qFormat/>
    <w:rsid w:val="00FB2FFD"/>
    <w:pPr>
      <w:suppressAutoHyphens/>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FB2FFD"/>
    <w:rPr>
      <w:rFonts w:ascii="Courier New" w:hAnsi="Courier New" w:cs="Courier New"/>
      <w:sz w:val="20"/>
      <w:szCs w:val="20"/>
      <w:lang w:val="es-ES" w:eastAsia="es-ES"/>
    </w:rPr>
  </w:style>
  <w:style w:type="paragraph" w:styleId="ListBullet3">
    <w:name w:val="List Bullet 3"/>
    <w:basedOn w:val="Normal"/>
    <w:semiHidden/>
    <w:qFormat/>
    <w:rsid w:val="00FB2FFD"/>
    <w:pPr>
      <w:numPr>
        <w:numId w:val="5"/>
      </w:numPr>
      <w:suppressAutoHyphens/>
      <w:spacing w:line="240" w:lineRule="atLeast"/>
    </w:pPr>
    <w:rPr>
      <w:rFonts w:eastAsiaTheme="minorEastAsia"/>
      <w:spacing w:val="0"/>
      <w:w w:val="100"/>
      <w:kern w:val="0"/>
      <w:szCs w:val="20"/>
      <w:lang w:val="es-ES" w:eastAsia="es-ES"/>
    </w:rPr>
  </w:style>
  <w:style w:type="paragraph" w:styleId="ListBullet4">
    <w:name w:val="List Bullet 4"/>
    <w:basedOn w:val="Normal"/>
    <w:semiHidden/>
    <w:qFormat/>
    <w:rsid w:val="00FB2FFD"/>
    <w:pPr>
      <w:numPr>
        <w:numId w:val="6"/>
      </w:numPr>
      <w:suppressAutoHyphens/>
      <w:spacing w:line="240" w:lineRule="atLeast"/>
    </w:pPr>
    <w:rPr>
      <w:rFonts w:eastAsiaTheme="minorEastAsia"/>
      <w:spacing w:val="0"/>
      <w:w w:val="100"/>
      <w:kern w:val="0"/>
      <w:szCs w:val="20"/>
      <w:lang w:val="es-ES" w:eastAsia="es-ES"/>
    </w:rPr>
  </w:style>
  <w:style w:type="paragraph" w:styleId="ListBullet5">
    <w:name w:val="List Bullet 5"/>
    <w:basedOn w:val="Normal"/>
    <w:semiHidden/>
    <w:qFormat/>
    <w:rsid w:val="00FB2FFD"/>
    <w:pPr>
      <w:numPr>
        <w:numId w:val="7"/>
      </w:numPr>
      <w:suppressAutoHyphens/>
      <w:spacing w:line="240" w:lineRule="atLeast"/>
    </w:pPr>
    <w:rPr>
      <w:rFonts w:eastAsiaTheme="minorEastAsia"/>
      <w:spacing w:val="0"/>
      <w:w w:val="100"/>
      <w:kern w:val="0"/>
      <w:szCs w:val="20"/>
      <w:lang w:val="es-ES" w:eastAsia="es-ES"/>
    </w:rPr>
  </w:style>
  <w:style w:type="paragraph" w:styleId="ListNumber">
    <w:name w:val="List Number"/>
    <w:basedOn w:val="Normal"/>
    <w:semiHidden/>
    <w:qFormat/>
    <w:rsid w:val="00FB2FFD"/>
    <w:pPr>
      <w:numPr>
        <w:numId w:val="8"/>
      </w:numPr>
      <w:suppressAutoHyphens/>
      <w:spacing w:line="240" w:lineRule="atLeast"/>
    </w:pPr>
    <w:rPr>
      <w:rFonts w:eastAsiaTheme="minorEastAsia"/>
      <w:spacing w:val="0"/>
      <w:w w:val="100"/>
      <w:kern w:val="0"/>
      <w:szCs w:val="20"/>
      <w:lang w:val="es-ES" w:eastAsia="es-ES"/>
    </w:rPr>
  </w:style>
  <w:style w:type="paragraph" w:styleId="ListNumber2">
    <w:name w:val="List Number 2"/>
    <w:basedOn w:val="Normal"/>
    <w:semiHidden/>
    <w:qFormat/>
    <w:rsid w:val="00FB2FFD"/>
    <w:pPr>
      <w:numPr>
        <w:numId w:val="9"/>
      </w:numPr>
      <w:suppressAutoHyphens/>
      <w:spacing w:line="240" w:lineRule="atLeast"/>
    </w:pPr>
    <w:rPr>
      <w:rFonts w:eastAsiaTheme="minorEastAsia"/>
      <w:spacing w:val="0"/>
      <w:w w:val="100"/>
      <w:kern w:val="0"/>
      <w:szCs w:val="20"/>
      <w:lang w:val="es-ES" w:eastAsia="es-ES"/>
    </w:rPr>
  </w:style>
  <w:style w:type="paragraph" w:styleId="ListNumber3">
    <w:name w:val="List Number 3"/>
    <w:basedOn w:val="Normal"/>
    <w:semiHidden/>
    <w:qFormat/>
    <w:rsid w:val="00FB2FFD"/>
    <w:pPr>
      <w:numPr>
        <w:numId w:val="10"/>
      </w:numPr>
      <w:suppressAutoHyphens/>
      <w:spacing w:line="240" w:lineRule="atLeast"/>
    </w:pPr>
    <w:rPr>
      <w:rFonts w:eastAsiaTheme="minorEastAsia"/>
      <w:spacing w:val="0"/>
      <w:w w:val="100"/>
      <w:kern w:val="0"/>
      <w:szCs w:val="20"/>
      <w:lang w:val="es-ES" w:eastAsia="es-ES"/>
    </w:rPr>
  </w:style>
  <w:style w:type="paragraph" w:styleId="ListNumber4">
    <w:name w:val="List Number 4"/>
    <w:basedOn w:val="Normal"/>
    <w:semiHidden/>
    <w:qFormat/>
    <w:rsid w:val="00FB2FFD"/>
    <w:pPr>
      <w:numPr>
        <w:numId w:val="11"/>
      </w:numPr>
      <w:suppressAutoHyphens/>
      <w:spacing w:line="240" w:lineRule="atLeast"/>
    </w:pPr>
    <w:rPr>
      <w:rFonts w:eastAsiaTheme="minorEastAsia"/>
      <w:spacing w:val="0"/>
      <w:w w:val="100"/>
      <w:kern w:val="0"/>
      <w:szCs w:val="20"/>
      <w:lang w:val="es-ES" w:eastAsia="es-ES"/>
    </w:rPr>
  </w:style>
  <w:style w:type="paragraph" w:styleId="ListNumber5">
    <w:name w:val="List Number 5"/>
    <w:basedOn w:val="Normal"/>
    <w:semiHidden/>
    <w:qFormat/>
    <w:rsid w:val="00FB2FFD"/>
    <w:pPr>
      <w:numPr>
        <w:numId w:val="12"/>
      </w:numPr>
      <w:suppressAutoHyphens/>
      <w:spacing w:line="240" w:lineRule="atLeast"/>
    </w:pPr>
    <w:rPr>
      <w:rFonts w:eastAsiaTheme="minorEastAsia"/>
      <w:spacing w:val="0"/>
      <w:w w:val="100"/>
      <w:kern w:val="0"/>
      <w:szCs w:val="20"/>
      <w:lang w:val="es-ES" w:eastAsia="es-ES"/>
    </w:rPr>
  </w:style>
  <w:style w:type="paragraph" w:styleId="ListBullet">
    <w:name w:val="List Bullet"/>
    <w:basedOn w:val="Normal"/>
    <w:semiHidden/>
    <w:qFormat/>
    <w:rsid w:val="00FB2FFD"/>
    <w:pPr>
      <w:numPr>
        <w:numId w:val="3"/>
      </w:numPr>
      <w:suppressAutoHyphens/>
      <w:spacing w:line="240" w:lineRule="atLeast"/>
    </w:pPr>
    <w:rPr>
      <w:rFonts w:eastAsiaTheme="minorEastAsia"/>
      <w:spacing w:val="0"/>
      <w:w w:val="100"/>
      <w:kern w:val="0"/>
      <w:szCs w:val="20"/>
      <w:lang w:val="es-ES" w:eastAsia="es-ES"/>
    </w:rPr>
  </w:style>
  <w:style w:type="paragraph" w:styleId="ListBullet2">
    <w:name w:val="List Bullet 2"/>
    <w:basedOn w:val="Normal"/>
    <w:semiHidden/>
    <w:qFormat/>
    <w:rsid w:val="00FB2FFD"/>
    <w:pPr>
      <w:numPr>
        <w:numId w:val="4"/>
      </w:numPr>
      <w:suppressAutoHyphens/>
      <w:spacing w:line="240" w:lineRule="atLeast"/>
    </w:pPr>
    <w:rPr>
      <w:rFonts w:eastAsiaTheme="minorEastAsia"/>
      <w:spacing w:val="0"/>
      <w:w w:val="100"/>
      <w:kern w:val="0"/>
      <w:szCs w:val="20"/>
      <w:lang w:val="es-ES" w:eastAsia="es-ES"/>
    </w:rPr>
  </w:style>
  <w:style w:type="paragraph" w:styleId="NormalWeb">
    <w:name w:val="Normal (Web)"/>
    <w:basedOn w:val="Normal"/>
    <w:uiPriority w:val="99"/>
    <w:qFormat/>
    <w:rsid w:val="00FB2FFD"/>
    <w:pPr>
      <w:suppressAutoHyphens/>
      <w:spacing w:line="240" w:lineRule="atLeast"/>
    </w:pPr>
    <w:rPr>
      <w:rFonts w:eastAsiaTheme="minorEastAsia"/>
      <w:spacing w:val="0"/>
      <w:w w:val="100"/>
      <w:kern w:val="0"/>
      <w:sz w:val="24"/>
      <w:szCs w:val="24"/>
      <w:lang w:val="es-ES" w:eastAsia="es-ES"/>
    </w:rPr>
  </w:style>
  <w:style w:type="paragraph" w:styleId="EnvelopeReturn">
    <w:name w:val="envelope return"/>
    <w:basedOn w:val="Normal"/>
    <w:semiHidden/>
    <w:qFormat/>
    <w:rsid w:val="00FB2FFD"/>
    <w:pPr>
      <w:suppressAutoHyphens/>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FB2FFD"/>
    <w:pPr>
      <w:suppressAutoHyphens/>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FB2FFD"/>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qFormat/>
    <w:rsid w:val="00FB2FFD"/>
    <w:pPr>
      <w:suppressAutoHyphens/>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FB2FFD"/>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qFormat/>
    <w:rsid w:val="00FB2FFD"/>
    <w:pPr>
      <w:suppressAutoHyphens/>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FB2FFD"/>
    <w:rPr>
      <w:rFonts w:ascii="Times New Roman" w:hAnsi="Times New Roman" w:cs="Times New Roman"/>
      <w:sz w:val="16"/>
      <w:szCs w:val="16"/>
      <w:lang w:val="es-ES" w:eastAsia="es-ES"/>
    </w:rPr>
  </w:style>
  <w:style w:type="paragraph" w:styleId="BodyTextIndent">
    <w:name w:val="Body Text Indent"/>
    <w:basedOn w:val="BodyText"/>
    <w:link w:val="BodyTextIndentChar"/>
    <w:uiPriority w:val="99"/>
    <w:semiHidden/>
    <w:qFormat/>
    <w:rsid w:val="00FB2FFD"/>
    <w:pPr>
      <w:ind w:firstLine="210"/>
    </w:pPr>
  </w:style>
  <w:style w:type="character" w:customStyle="1" w:styleId="BodyTextIndentChar1">
    <w:name w:val="Body Text Indent Char1"/>
    <w:basedOn w:val="DefaultParagraphFont"/>
    <w:uiPriority w:val="99"/>
    <w:semiHidden/>
    <w:rsid w:val="00FB2FFD"/>
    <w:rPr>
      <w:rFonts w:ascii="Times New Roman" w:eastAsiaTheme="minorHAnsi" w:hAnsi="Times New Roman" w:cs="Times New Roman"/>
      <w:spacing w:val="4"/>
      <w:w w:val="103"/>
      <w:kern w:val="14"/>
      <w:sz w:val="20"/>
      <w:lang w:val="fr-CA" w:eastAsia="en-US"/>
    </w:rPr>
  </w:style>
  <w:style w:type="paragraph" w:styleId="NormalIndent">
    <w:name w:val="Normal Indent"/>
    <w:basedOn w:val="Normal"/>
    <w:semiHidden/>
    <w:qFormat/>
    <w:rsid w:val="00FB2FFD"/>
    <w:pPr>
      <w:suppressAutoHyphens/>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qFormat/>
    <w:rsid w:val="00FB2FFD"/>
    <w:pPr>
      <w:suppressAutoHyphens/>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FB2FFD"/>
    <w:rPr>
      <w:rFonts w:ascii="Arial" w:hAnsi="Arial" w:cs="Arial"/>
      <w:sz w:val="24"/>
      <w:szCs w:val="24"/>
      <w:lang w:val="es-ES" w:eastAsia="es-ES"/>
    </w:rPr>
  </w:style>
  <w:style w:type="paragraph" w:styleId="BlockText">
    <w:name w:val="Block Text"/>
    <w:basedOn w:val="Normal"/>
    <w:semiHidden/>
    <w:qFormat/>
    <w:rsid w:val="00FB2FFD"/>
    <w:pPr>
      <w:suppressAutoHyphens/>
      <w:spacing w:after="120" w:line="240" w:lineRule="atLeast"/>
      <w:ind w:left="1440" w:right="1440"/>
    </w:pPr>
    <w:rPr>
      <w:rFonts w:eastAsiaTheme="minorEastAsia"/>
      <w:spacing w:val="0"/>
      <w:w w:val="100"/>
      <w:kern w:val="0"/>
      <w:szCs w:val="20"/>
      <w:lang w:val="es-ES" w:eastAsia="es-ES"/>
    </w:rPr>
  </w:style>
  <w:style w:type="paragraph" w:styleId="BodyText2">
    <w:name w:val="Body Text 2"/>
    <w:basedOn w:val="Normal"/>
    <w:link w:val="BodyText2Char"/>
    <w:semiHidden/>
    <w:qFormat/>
    <w:rsid w:val="00FB2FFD"/>
    <w:pPr>
      <w:suppressAutoHyphens/>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FB2FFD"/>
    <w:rPr>
      <w:rFonts w:ascii="Times New Roman" w:hAnsi="Times New Roman" w:cs="Times New Roman"/>
      <w:sz w:val="20"/>
      <w:szCs w:val="20"/>
      <w:lang w:val="es-ES" w:eastAsia="es-ES"/>
    </w:rPr>
  </w:style>
  <w:style w:type="paragraph" w:styleId="BodyText3">
    <w:name w:val="Body Text 3"/>
    <w:basedOn w:val="Normal"/>
    <w:link w:val="BodyText3Char"/>
    <w:uiPriority w:val="99"/>
    <w:semiHidden/>
    <w:qFormat/>
    <w:rsid w:val="00FB2FFD"/>
    <w:pPr>
      <w:suppressAutoHyphens/>
      <w:spacing w:after="120" w:line="240" w:lineRule="atLeast"/>
    </w:pPr>
    <w:rPr>
      <w:rFonts w:asciiTheme="minorHAnsi" w:eastAsiaTheme="minorEastAsia" w:hAnsiTheme="minorHAnsi" w:cstheme="minorBidi"/>
      <w:spacing w:val="0"/>
      <w:w w:val="100"/>
      <w:kern w:val="0"/>
      <w:sz w:val="16"/>
      <w:szCs w:val="16"/>
      <w:lang w:val="es-ES" w:eastAsia="es-ES"/>
    </w:rPr>
  </w:style>
  <w:style w:type="character" w:customStyle="1" w:styleId="BodyText3Char1">
    <w:name w:val="Body Text 3 Char1"/>
    <w:basedOn w:val="DefaultParagraphFont"/>
    <w:uiPriority w:val="99"/>
    <w:semiHidden/>
    <w:rsid w:val="00FB2FFD"/>
    <w:rPr>
      <w:rFonts w:ascii="Times New Roman" w:eastAsiaTheme="minorHAnsi" w:hAnsi="Times New Roman" w:cs="Times New Roman"/>
      <w:spacing w:val="4"/>
      <w:w w:val="103"/>
      <w:kern w:val="14"/>
      <w:sz w:val="16"/>
      <w:szCs w:val="16"/>
      <w:lang w:val="fr-CA" w:eastAsia="en-US"/>
    </w:rPr>
  </w:style>
  <w:style w:type="paragraph" w:styleId="BodyTextFirstIndent2">
    <w:name w:val="Body Text First Indent 2"/>
    <w:basedOn w:val="BodyTextIndent"/>
    <w:link w:val="BodyTextFirstIndent2Char"/>
    <w:semiHidden/>
    <w:qFormat/>
    <w:rsid w:val="00FB2FFD"/>
    <w:pPr>
      <w:ind w:left="283"/>
    </w:pPr>
  </w:style>
  <w:style w:type="character" w:customStyle="1" w:styleId="BodyTextFirstIndent2Char">
    <w:name w:val="Body Text First Indent 2 Char"/>
    <w:basedOn w:val="BodyTextIndentChar1"/>
    <w:link w:val="BodyTextFirstIndent2"/>
    <w:semiHidden/>
    <w:rsid w:val="00FB2FFD"/>
    <w:rPr>
      <w:rFonts w:ascii="Times New Roman" w:eastAsiaTheme="minorHAnsi" w:hAnsi="Times New Roman" w:cs="Times New Roman"/>
      <w:spacing w:val="4"/>
      <w:w w:val="103"/>
      <w:kern w:val="14"/>
      <w:sz w:val="20"/>
      <w:lang w:val="es-ES" w:eastAsia="es-ES"/>
    </w:rPr>
  </w:style>
  <w:style w:type="paragraph" w:styleId="PlainText">
    <w:name w:val="Plain Text"/>
    <w:basedOn w:val="Normal"/>
    <w:link w:val="PlainTextChar"/>
    <w:qFormat/>
    <w:rsid w:val="00FB2FFD"/>
    <w:pPr>
      <w:suppressAutoHyphens/>
      <w:spacing w:line="240" w:lineRule="atLeast"/>
    </w:pPr>
    <w:rPr>
      <w:rFonts w:ascii="Courier New" w:eastAsiaTheme="minorEastAsia" w:hAnsi="Courier New" w:cs="Courier New"/>
      <w:spacing w:val="0"/>
      <w:w w:val="100"/>
      <w:kern w:val="0"/>
      <w:sz w:val="22"/>
      <w:lang w:val="es-ES" w:eastAsia="es-ES"/>
    </w:rPr>
  </w:style>
  <w:style w:type="character" w:customStyle="1" w:styleId="PlainTextChar1">
    <w:name w:val="Plain Text Char1"/>
    <w:basedOn w:val="DefaultParagraphFont"/>
    <w:uiPriority w:val="99"/>
    <w:semiHidden/>
    <w:rsid w:val="00FB2FFD"/>
    <w:rPr>
      <w:rFonts w:ascii="Consolas" w:eastAsiaTheme="minorHAnsi" w:hAnsi="Consolas" w:cs="Times New Roman"/>
      <w:spacing w:val="4"/>
      <w:w w:val="103"/>
      <w:kern w:val="14"/>
      <w:sz w:val="21"/>
      <w:szCs w:val="21"/>
      <w:lang w:val="fr-CA" w:eastAsia="en-US"/>
    </w:rPr>
  </w:style>
  <w:style w:type="paragraph" w:styleId="Title">
    <w:name w:val="Title"/>
    <w:basedOn w:val="Normal"/>
    <w:link w:val="TitleChar"/>
    <w:qFormat/>
    <w:rsid w:val="00FB2FFD"/>
    <w:pPr>
      <w:suppressAutoHyphens/>
      <w:spacing w:before="240" w:after="60" w:line="240" w:lineRule="atLeast"/>
      <w:jc w:val="center"/>
      <w:outlineLvl w:val="0"/>
    </w:pPr>
    <w:rPr>
      <w:rFonts w:ascii="Arial" w:eastAsiaTheme="minorEastAsia" w:hAnsi="Arial" w:cs="Arial"/>
      <w:b/>
      <w:bCs/>
      <w:spacing w:val="0"/>
      <w:w w:val="100"/>
      <w:kern w:val="2"/>
      <w:sz w:val="32"/>
      <w:szCs w:val="32"/>
      <w:lang w:val="es-ES" w:eastAsia="es-ES"/>
    </w:rPr>
  </w:style>
  <w:style w:type="character" w:customStyle="1" w:styleId="TitleChar">
    <w:name w:val="Title Char"/>
    <w:basedOn w:val="DefaultParagraphFont"/>
    <w:link w:val="Title"/>
    <w:rsid w:val="00FB2FFD"/>
    <w:rPr>
      <w:rFonts w:ascii="Arial" w:hAnsi="Arial" w:cs="Arial"/>
      <w:b/>
      <w:bCs/>
      <w:kern w:val="2"/>
      <w:sz w:val="32"/>
      <w:szCs w:val="32"/>
      <w:lang w:val="es-ES" w:eastAsia="es-ES"/>
    </w:rPr>
  </w:style>
  <w:style w:type="paragraph" w:customStyle="1" w:styleId="Bullet1G">
    <w:name w:val="_Bullet 1_G"/>
    <w:basedOn w:val="Normal"/>
    <w:qFormat/>
    <w:rsid w:val="00FB2FFD"/>
    <w:pPr>
      <w:numPr>
        <w:numId w:val="1"/>
      </w:numPr>
      <w:suppressAutoHyphens/>
      <w:spacing w:after="120" w:line="240" w:lineRule="atLeast"/>
      <w:ind w:right="1134" w:firstLine="0"/>
      <w:jc w:val="both"/>
    </w:pPr>
    <w:rPr>
      <w:rFonts w:eastAsiaTheme="minorEastAsia"/>
      <w:spacing w:val="0"/>
      <w:w w:val="100"/>
      <w:kern w:val="0"/>
      <w:szCs w:val="20"/>
      <w:lang w:val="es-ES"/>
    </w:rPr>
  </w:style>
  <w:style w:type="paragraph" w:customStyle="1" w:styleId="Bullet2G">
    <w:name w:val="_Bullet 2_G"/>
    <w:basedOn w:val="Normal"/>
    <w:qFormat/>
    <w:rsid w:val="00FB2FFD"/>
    <w:pPr>
      <w:numPr>
        <w:numId w:val="2"/>
      </w:numPr>
      <w:suppressAutoHyphens/>
      <w:spacing w:after="120" w:line="240" w:lineRule="atLeast"/>
      <w:ind w:right="1134" w:firstLine="0"/>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qFormat/>
    <w:rsid w:val="00FB2FFD"/>
    <w:pPr>
      <w:pBdr>
        <w:bottom w:val="single" w:sz="4" w:space="4" w:color="4F81BD"/>
      </w:pBdr>
      <w:suppressAutoHyphens/>
      <w:spacing w:before="200" w:after="280" w:line="240" w:lineRule="atLeast"/>
      <w:ind w:left="936" w:right="936"/>
    </w:pPr>
    <w:rPr>
      <w:rFonts w:asciiTheme="minorHAnsi" w:eastAsiaTheme="minorEastAsia" w:hAnsiTheme="minorHAnsi" w:cstheme="minorBidi"/>
      <w:b/>
      <w:bCs/>
      <w:i/>
      <w:iCs/>
      <w:color w:val="4F81BD"/>
      <w:spacing w:val="0"/>
      <w:w w:val="100"/>
      <w:kern w:val="0"/>
      <w:sz w:val="22"/>
      <w:lang w:val="es-ES" w:eastAsia="es-ES"/>
    </w:rPr>
  </w:style>
  <w:style w:type="character" w:customStyle="1" w:styleId="IntenseQuoteChar1">
    <w:name w:val="Intense Quote Char1"/>
    <w:basedOn w:val="DefaultParagraphFont"/>
    <w:uiPriority w:val="30"/>
    <w:rsid w:val="00FB2FFD"/>
    <w:rPr>
      <w:rFonts w:ascii="Times New Roman" w:eastAsiaTheme="minorHAnsi" w:hAnsi="Times New Roman" w:cs="Times New Roman"/>
      <w:i/>
      <w:iCs/>
      <w:color w:val="4F81BD" w:themeColor="accent1"/>
      <w:spacing w:val="4"/>
      <w:w w:val="103"/>
      <w:kern w:val="14"/>
      <w:sz w:val="20"/>
      <w:lang w:val="fr-CA" w:eastAsia="en-US"/>
    </w:rPr>
  </w:style>
  <w:style w:type="paragraph" w:customStyle="1" w:styleId="ParNoG">
    <w:name w:val="_ParNo_G"/>
    <w:basedOn w:val="Normal"/>
    <w:qFormat/>
    <w:rsid w:val="00FB2FFD"/>
    <w:pPr>
      <w:numPr>
        <w:numId w:val="13"/>
      </w:numPr>
      <w:tabs>
        <w:tab w:val="left" w:pos="1701"/>
        <w:tab w:val="left" w:pos="2268"/>
        <w:tab w:val="left" w:pos="2835"/>
      </w:tabs>
      <w:suppressAutoHyphens/>
      <w:snapToGrid w:val="0"/>
      <w:spacing w:after="120" w:line="240" w:lineRule="atLeast"/>
      <w:ind w:right="1134"/>
      <w:jc w:val="both"/>
    </w:pPr>
    <w:rPr>
      <w:spacing w:val="0"/>
      <w:w w:val="100"/>
      <w:kern w:val="0"/>
      <w:szCs w:val="20"/>
      <w:lang w:val="es-ES"/>
    </w:rPr>
  </w:style>
  <w:style w:type="paragraph" w:customStyle="1" w:styleId="HCh0">
    <w:name w:val="_ H _Ch"/>
    <w:basedOn w:val="H1"/>
    <w:next w:val="SingleTxt"/>
    <w:qFormat/>
    <w:rsid w:val="00FB2FFD"/>
    <w:pPr>
      <w:spacing w:line="300" w:lineRule="exact"/>
      <w:outlineLvl w:val="9"/>
    </w:pPr>
    <w:rPr>
      <w:spacing w:val="-2"/>
      <w:kern w:val="2"/>
      <w:sz w:val="28"/>
      <w:lang w:val="es-ES"/>
    </w:rPr>
  </w:style>
  <w:style w:type="paragraph" w:customStyle="1" w:styleId="7P">
    <w:name w:val="_ 7_ P"/>
    <w:basedOn w:val="Normal"/>
    <w:next w:val="Normal"/>
    <w:qFormat/>
    <w:rsid w:val="00FB2F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kern w:val="2"/>
      <w:sz w:val="14"/>
      <w:szCs w:val="24"/>
      <w:lang w:val="es-ES"/>
    </w:rPr>
  </w:style>
  <w:style w:type="paragraph" w:customStyle="1" w:styleId="HdBanner">
    <w:name w:val="Hd Banner"/>
    <w:basedOn w:val="Normal"/>
    <w:next w:val="Normal"/>
    <w:qFormat/>
    <w:rsid w:val="00FB2FFD"/>
    <w:pPr>
      <w:keepLines/>
      <w:shd w:val="pct10" w:color="auto" w:fill="FFFFFF"/>
      <w:tabs>
        <w:tab w:val="left" w:pos="2218"/>
      </w:tabs>
      <w:suppressAutoHyphens/>
      <w:spacing w:line="360" w:lineRule="exact"/>
    </w:pPr>
    <w:rPr>
      <w:b/>
      <w:spacing w:val="1"/>
      <w:kern w:val="2"/>
      <w:sz w:val="24"/>
      <w:szCs w:val="24"/>
      <w:vertAlign w:val="superscript"/>
      <w:lang w:val="es-ES"/>
    </w:rPr>
  </w:style>
  <w:style w:type="paragraph" w:customStyle="1" w:styleId="HdChapterLt">
    <w:name w:val="Hd Chapter Lt"/>
    <w:basedOn w:val="Normal"/>
    <w:next w:val="Normal"/>
    <w:qFormat/>
    <w:rsid w:val="00FB2FFD"/>
    <w:pPr>
      <w:keepNext/>
      <w:keepLines/>
      <w:tabs>
        <w:tab w:val="left" w:pos="2218"/>
      </w:tabs>
      <w:suppressAutoHyphens/>
      <w:spacing w:before="300" w:line="300" w:lineRule="exact"/>
    </w:pPr>
    <w:rPr>
      <w:spacing w:val="2"/>
      <w:w w:val="96"/>
      <w:kern w:val="2"/>
      <w:sz w:val="28"/>
      <w:szCs w:val="28"/>
      <w:lang w:val="es-ES"/>
    </w:rPr>
  </w:style>
  <w:style w:type="paragraph" w:customStyle="1" w:styleId="HdChapterBD">
    <w:name w:val="Hd Chapter BD"/>
    <w:basedOn w:val="HdChapterLt"/>
    <w:next w:val="Normal"/>
    <w:qFormat/>
    <w:rsid w:val="00FB2FFD"/>
  </w:style>
  <w:style w:type="paragraph" w:customStyle="1" w:styleId="HdChapterBdLg">
    <w:name w:val="Hd Chapter Bd Lg"/>
    <w:basedOn w:val="HdChapterBD"/>
    <w:next w:val="Normal"/>
    <w:qFormat/>
    <w:rsid w:val="00FB2FFD"/>
    <w:pPr>
      <w:spacing w:before="240"/>
    </w:pPr>
    <w:rPr>
      <w:b/>
      <w:spacing w:val="-3"/>
      <w:w w:val="99"/>
      <w:sz w:val="34"/>
      <w:szCs w:val="34"/>
    </w:rPr>
  </w:style>
  <w:style w:type="paragraph" w:customStyle="1" w:styleId="JournalHeading1">
    <w:name w:val="Journal_Heading1"/>
    <w:basedOn w:val="Normal"/>
    <w:next w:val="Normal"/>
    <w:qFormat/>
    <w:rsid w:val="00FB2FFD"/>
    <w:pPr>
      <w:keepNext/>
      <w:suppressAutoHyphens/>
      <w:spacing w:before="190" w:line="270" w:lineRule="exact"/>
    </w:pPr>
    <w:rPr>
      <w:b/>
      <w:kern w:val="2"/>
      <w:sz w:val="24"/>
      <w:lang w:val="es-ES"/>
    </w:rPr>
  </w:style>
  <w:style w:type="paragraph" w:customStyle="1" w:styleId="JournalHeading2">
    <w:name w:val="Journal_Heading2"/>
    <w:basedOn w:val="Normal"/>
    <w:next w:val="Normal"/>
    <w:qFormat/>
    <w:rsid w:val="00FB2FFD"/>
    <w:pPr>
      <w:keepNext/>
      <w:keepLines/>
      <w:suppressAutoHyphens/>
      <w:spacing w:before="240" w:line="240" w:lineRule="auto"/>
      <w:outlineLvl w:val="1"/>
    </w:pPr>
    <w:rPr>
      <w:b/>
      <w:spacing w:val="2"/>
      <w:kern w:val="2"/>
      <w:lang w:val="es-ES"/>
    </w:rPr>
  </w:style>
  <w:style w:type="paragraph" w:customStyle="1" w:styleId="JournalHeading4">
    <w:name w:val="Journal_Heading4"/>
    <w:basedOn w:val="Normal"/>
    <w:next w:val="Normal"/>
    <w:qFormat/>
    <w:rsid w:val="00FB2FFD"/>
    <w:pPr>
      <w:keepNext/>
      <w:keepLines/>
      <w:suppressAutoHyphens/>
      <w:spacing w:before="240" w:line="240" w:lineRule="auto"/>
      <w:outlineLvl w:val="3"/>
    </w:pPr>
    <w:rPr>
      <w:i/>
      <w:kern w:val="2"/>
      <w:lang w:val="es-ES"/>
    </w:rPr>
  </w:style>
  <w:style w:type="paragraph" w:customStyle="1" w:styleId="NormalBullet">
    <w:name w:val="Normal Bullet"/>
    <w:basedOn w:val="Normal"/>
    <w:next w:val="Normal"/>
    <w:qFormat/>
    <w:rsid w:val="00FB2FFD"/>
    <w:pPr>
      <w:keepLines/>
      <w:numPr>
        <w:numId w:val="14"/>
      </w:numPr>
      <w:tabs>
        <w:tab w:val="left" w:pos="2218"/>
      </w:tabs>
      <w:suppressAutoHyphens/>
      <w:spacing w:before="40" w:after="80" w:line="240" w:lineRule="auto"/>
      <w:ind w:right="302" w:firstLine="0"/>
    </w:pPr>
    <w:rPr>
      <w:kern w:val="2"/>
      <w:lang w:val="es-ES"/>
    </w:rPr>
  </w:style>
  <w:style w:type="paragraph" w:customStyle="1" w:styleId="NormalSchedule">
    <w:name w:val="Normal Schedule"/>
    <w:basedOn w:val="Normal"/>
    <w:next w:val="Normal"/>
    <w:qFormat/>
    <w:rsid w:val="00FB2FFD"/>
    <w:pPr>
      <w:tabs>
        <w:tab w:val="left" w:leader="dot" w:pos="2218"/>
        <w:tab w:val="left" w:pos="2707"/>
        <w:tab w:val="right" w:leader="dot" w:pos="9835"/>
      </w:tabs>
      <w:suppressAutoHyphens/>
      <w:spacing w:line="240" w:lineRule="auto"/>
    </w:pPr>
    <w:rPr>
      <w:kern w:val="2"/>
      <w:lang w:val="es-ES"/>
    </w:rPr>
  </w:style>
  <w:style w:type="paragraph" w:customStyle="1" w:styleId="ReleaseDate0">
    <w:name w:val="ReleaseDate"/>
    <w:next w:val="Footer"/>
    <w:autoRedefine/>
    <w:qFormat/>
    <w:rsid w:val="00FB2FFD"/>
    <w:pPr>
      <w:suppressAutoHyphens/>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unhideWhenUsed/>
    <w:qFormat/>
    <w:rsid w:val="00FB2FFD"/>
    <w:pPr>
      <w:keepNext/>
      <w:numPr>
        <w:numId w:val="0"/>
      </w:numPr>
      <w:overflowPunct w:val="0"/>
      <w:spacing w:line="240" w:lineRule="auto"/>
      <w:outlineLvl w:val="9"/>
    </w:pPr>
    <w:rPr>
      <w:rFonts w:eastAsiaTheme="majorEastAsia" w:cstheme="majorBidi"/>
      <w:color w:val="auto"/>
      <w:kern w:val="2"/>
      <w:lang w:val="es-ES" w:bidi="en-US"/>
    </w:rPr>
  </w:style>
  <w:style w:type="paragraph" w:styleId="Revision">
    <w:name w:val="Revision"/>
    <w:uiPriority w:val="99"/>
    <w:semiHidden/>
    <w:qFormat/>
    <w:rsid w:val="00FB2FFD"/>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LO-normal">
    <w:name w:val="LO-normal"/>
    <w:qFormat/>
    <w:rsid w:val="00FB2FFD"/>
    <w:pPr>
      <w:suppressAutoHyphens/>
      <w:spacing w:after="160" w:line="254" w:lineRule="auto"/>
    </w:pPr>
    <w:rPr>
      <w:rFonts w:ascii="Calibri" w:eastAsia="Calibri" w:hAnsi="Calibri" w:cs="Calibri"/>
      <w:lang w:val="es-ES" w:eastAsia="es-ES"/>
    </w:rPr>
  </w:style>
  <w:style w:type="paragraph" w:styleId="TableofFigures">
    <w:name w:val="table of figures"/>
    <w:basedOn w:val="Normal"/>
    <w:next w:val="Normal"/>
    <w:uiPriority w:val="99"/>
    <w:unhideWhenUsed/>
    <w:qFormat/>
    <w:rsid w:val="00FB2FFD"/>
    <w:pPr>
      <w:suppressAutoHyphens/>
      <w:spacing w:line="240" w:lineRule="auto"/>
    </w:pPr>
    <w:rPr>
      <w:rFonts w:eastAsia="Times New Roman"/>
      <w:spacing w:val="0"/>
      <w:w w:val="100"/>
      <w:kern w:val="0"/>
      <w:sz w:val="24"/>
      <w:szCs w:val="24"/>
      <w:lang w:val="es-ES" w:eastAsia="es-ES"/>
    </w:rPr>
  </w:style>
  <w:style w:type="paragraph" w:customStyle="1" w:styleId="Default">
    <w:name w:val="Default"/>
    <w:uiPriority w:val="99"/>
    <w:qFormat/>
    <w:rsid w:val="00FB2FFD"/>
    <w:pPr>
      <w:suppressAutoHyphens/>
      <w:spacing w:after="0" w:line="240" w:lineRule="auto"/>
    </w:pPr>
    <w:rPr>
      <w:rFonts w:ascii="Arial" w:eastAsiaTheme="minorHAnsi" w:hAnsi="Arial" w:cs="Arial"/>
      <w:color w:val="000000"/>
      <w:sz w:val="24"/>
      <w:szCs w:val="24"/>
      <w:lang w:val="es-ES" w:eastAsia="en-US"/>
    </w:rPr>
  </w:style>
  <w:style w:type="paragraph" w:customStyle="1" w:styleId="Standard">
    <w:name w:val="Standard"/>
    <w:qFormat/>
    <w:rsid w:val="00FB2FFD"/>
    <w:pPr>
      <w:suppressAutoHyphens/>
      <w:spacing w:after="0" w:line="240" w:lineRule="auto"/>
    </w:pPr>
    <w:rPr>
      <w:rFonts w:ascii="Liberation Serif" w:eastAsia="SimSun" w:hAnsi="Liberation Serif" w:cs="Mangal"/>
      <w:kern w:val="2"/>
      <w:sz w:val="24"/>
      <w:szCs w:val="24"/>
      <w:lang w:val="es-ES" w:bidi="hi-IN"/>
    </w:rPr>
  </w:style>
  <w:style w:type="paragraph" w:customStyle="1" w:styleId="Textbody">
    <w:name w:val="Text body"/>
    <w:basedOn w:val="Standard"/>
    <w:qFormat/>
    <w:rsid w:val="00FB2FFD"/>
  </w:style>
  <w:style w:type="paragraph" w:customStyle="1" w:styleId="Contenudetableau">
    <w:name w:val="Contenu de tableau"/>
    <w:basedOn w:val="Standard"/>
    <w:qFormat/>
    <w:rsid w:val="00FB2FFD"/>
  </w:style>
  <w:style w:type="paragraph" w:customStyle="1" w:styleId="titulodetalledatos">
    <w:name w:val="titulo_detalle_datos"/>
    <w:basedOn w:val="Normal"/>
    <w:qFormat/>
    <w:rsid w:val="00FB2FFD"/>
    <w:pPr>
      <w:suppressAutoHyphens/>
      <w:spacing w:beforeAutospacing="1" w:afterAutospacing="1" w:line="240" w:lineRule="auto"/>
    </w:pPr>
    <w:rPr>
      <w:rFonts w:eastAsia="Times New Roman"/>
      <w:spacing w:val="0"/>
      <w:w w:val="100"/>
      <w:kern w:val="0"/>
      <w:sz w:val="24"/>
      <w:szCs w:val="24"/>
      <w:lang w:val="es-ES" w:eastAsia="es-ES"/>
    </w:rPr>
  </w:style>
  <w:style w:type="paragraph" w:styleId="z-TopofForm">
    <w:name w:val="HTML Top of Form"/>
    <w:basedOn w:val="Normal"/>
    <w:next w:val="Normal"/>
    <w:link w:val="z-TopofFormChar2"/>
    <w:uiPriority w:val="99"/>
    <w:semiHidden/>
    <w:unhideWhenUsed/>
    <w:qFormat/>
    <w:rsid w:val="00FB2FFD"/>
    <w:pPr>
      <w:pBdr>
        <w:bottom w:val="single" w:sz="6" w:space="1" w:color="000000"/>
      </w:pBdr>
      <w:suppressAutoHyphens/>
      <w:spacing w:line="240" w:lineRule="auto"/>
      <w:jc w:val="center"/>
    </w:pPr>
    <w:rPr>
      <w:rFonts w:ascii="Arial" w:eastAsia="Times New Roman" w:hAnsi="Arial" w:cs="Arial"/>
      <w:vanish/>
      <w:spacing w:val="0"/>
      <w:w w:val="100"/>
      <w:kern w:val="0"/>
      <w:sz w:val="16"/>
      <w:szCs w:val="16"/>
      <w:lang w:val="es-ES" w:eastAsia="es-ES"/>
    </w:rPr>
  </w:style>
  <w:style w:type="character" w:customStyle="1" w:styleId="z-TopofFormChar2">
    <w:name w:val="z-Top of Form Char2"/>
    <w:basedOn w:val="DefaultParagraphFont"/>
    <w:link w:val="z-TopofForm"/>
    <w:uiPriority w:val="99"/>
    <w:semiHidden/>
    <w:rsid w:val="00FB2FFD"/>
    <w:rPr>
      <w:rFonts w:ascii="Arial" w:eastAsia="Times New Roman" w:hAnsi="Arial" w:cs="Arial"/>
      <w:vanish/>
      <w:sz w:val="16"/>
      <w:szCs w:val="16"/>
      <w:lang w:val="es-ES" w:eastAsia="es-ES"/>
    </w:rPr>
  </w:style>
  <w:style w:type="paragraph" w:styleId="z-BottomofForm">
    <w:name w:val="HTML Bottom of Form"/>
    <w:basedOn w:val="Normal"/>
    <w:next w:val="Normal"/>
    <w:link w:val="z-BottomofFormChar2"/>
    <w:uiPriority w:val="99"/>
    <w:semiHidden/>
    <w:unhideWhenUsed/>
    <w:qFormat/>
    <w:rsid w:val="00FB2FFD"/>
    <w:pPr>
      <w:pBdr>
        <w:top w:val="single" w:sz="6" w:space="1" w:color="000000"/>
      </w:pBdr>
      <w:suppressAutoHyphens/>
      <w:spacing w:line="240" w:lineRule="auto"/>
      <w:jc w:val="center"/>
    </w:pPr>
    <w:rPr>
      <w:rFonts w:ascii="Arial" w:eastAsia="Times New Roman" w:hAnsi="Arial" w:cs="Arial"/>
      <w:vanish/>
      <w:spacing w:val="0"/>
      <w:w w:val="100"/>
      <w:kern w:val="0"/>
      <w:sz w:val="16"/>
      <w:szCs w:val="16"/>
      <w:lang w:val="es-ES" w:eastAsia="es-ES"/>
    </w:rPr>
  </w:style>
  <w:style w:type="character" w:customStyle="1" w:styleId="z-BottomofFormChar2">
    <w:name w:val="z-Bottom of Form Char2"/>
    <w:basedOn w:val="DefaultParagraphFont"/>
    <w:link w:val="z-BottomofForm"/>
    <w:uiPriority w:val="99"/>
    <w:semiHidden/>
    <w:rsid w:val="00FB2FFD"/>
    <w:rPr>
      <w:rFonts w:ascii="Arial" w:eastAsia="Times New Roman" w:hAnsi="Arial" w:cs="Arial"/>
      <w:vanish/>
      <w:sz w:val="16"/>
      <w:szCs w:val="16"/>
      <w:lang w:val="es-ES" w:eastAsia="es-ES"/>
    </w:rPr>
  </w:style>
  <w:style w:type="paragraph" w:styleId="TOC2">
    <w:name w:val="toc 2"/>
    <w:basedOn w:val="Normal"/>
    <w:next w:val="Normal"/>
    <w:autoRedefine/>
    <w:uiPriority w:val="39"/>
    <w:unhideWhenUsed/>
    <w:rsid w:val="00FB2FFD"/>
    <w:pPr>
      <w:suppressAutoHyphens/>
      <w:spacing w:after="100" w:line="240" w:lineRule="auto"/>
      <w:ind w:left="240"/>
    </w:pPr>
    <w:rPr>
      <w:rFonts w:eastAsia="Times New Roman"/>
      <w:spacing w:val="0"/>
      <w:w w:val="100"/>
      <w:kern w:val="0"/>
      <w:sz w:val="24"/>
      <w:szCs w:val="24"/>
      <w:lang w:val="es-ES" w:eastAsia="es-ES"/>
    </w:rPr>
  </w:style>
  <w:style w:type="paragraph" w:styleId="TOC3">
    <w:name w:val="toc 3"/>
    <w:basedOn w:val="Normal"/>
    <w:next w:val="Normal"/>
    <w:autoRedefine/>
    <w:uiPriority w:val="39"/>
    <w:unhideWhenUsed/>
    <w:rsid w:val="00FB2FFD"/>
    <w:pPr>
      <w:suppressAutoHyphens/>
      <w:spacing w:after="100" w:line="240" w:lineRule="auto"/>
      <w:ind w:left="480"/>
    </w:pPr>
    <w:rPr>
      <w:rFonts w:eastAsia="Times New Roman"/>
      <w:spacing w:val="0"/>
      <w:w w:val="100"/>
      <w:kern w:val="0"/>
      <w:sz w:val="24"/>
      <w:szCs w:val="24"/>
      <w:lang w:val="es-ES" w:eastAsia="es-ES"/>
    </w:rPr>
  </w:style>
  <w:style w:type="paragraph" w:styleId="TOC1">
    <w:name w:val="toc 1"/>
    <w:basedOn w:val="Normal"/>
    <w:next w:val="Normal"/>
    <w:autoRedefine/>
    <w:uiPriority w:val="39"/>
    <w:unhideWhenUsed/>
    <w:rsid w:val="00FB2FFD"/>
    <w:pPr>
      <w:suppressAutoHyphens/>
      <w:spacing w:after="100" w:line="240" w:lineRule="auto"/>
    </w:pPr>
    <w:rPr>
      <w:rFonts w:eastAsia="Times New Roman"/>
      <w:spacing w:val="0"/>
      <w:w w:val="100"/>
      <w:kern w:val="0"/>
      <w:sz w:val="24"/>
      <w:szCs w:val="24"/>
      <w:lang w:val="es-ES" w:eastAsia="es-ES"/>
    </w:rPr>
  </w:style>
  <w:style w:type="paragraph" w:customStyle="1" w:styleId="Pa9">
    <w:name w:val="Pa9"/>
    <w:basedOn w:val="Default"/>
    <w:next w:val="Default"/>
    <w:uiPriority w:val="99"/>
    <w:qFormat/>
    <w:rsid w:val="00FB2FFD"/>
    <w:pPr>
      <w:spacing w:line="191" w:lineRule="atLeast"/>
    </w:pPr>
    <w:rPr>
      <w:rFonts w:ascii="Univers LT Std 55" w:eastAsia="Times New Roman" w:hAnsi="Univers LT Std 55" w:cs="Times New Roman"/>
      <w:color w:val="auto"/>
      <w:lang w:eastAsia="es-ES_tradnl"/>
    </w:rPr>
  </w:style>
  <w:style w:type="paragraph" w:customStyle="1" w:styleId="parrafo">
    <w:name w:val="parrafo"/>
    <w:basedOn w:val="Normal"/>
    <w:uiPriority w:val="99"/>
    <w:qFormat/>
    <w:rsid w:val="00FB2FFD"/>
    <w:pPr>
      <w:suppressAutoHyphens/>
      <w:spacing w:beforeAutospacing="1" w:afterAutospacing="1" w:line="240" w:lineRule="auto"/>
    </w:pPr>
    <w:rPr>
      <w:spacing w:val="0"/>
      <w:w w:val="100"/>
      <w:kern w:val="0"/>
      <w:sz w:val="24"/>
      <w:szCs w:val="24"/>
      <w:lang w:val="es-ES" w:eastAsia="es-ES"/>
    </w:rPr>
  </w:style>
  <w:style w:type="paragraph" w:customStyle="1" w:styleId="ydpab176de2msonormal">
    <w:name w:val="ydpab176de2msonormal"/>
    <w:basedOn w:val="Normal"/>
    <w:qFormat/>
    <w:rsid w:val="00FB2FFD"/>
    <w:pPr>
      <w:suppressAutoHyphens/>
      <w:spacing w:beforeAutospacing="1" w:afterAutospacing="1" w:line="240" w:lineRule="auto"/>
    </w:pPr>
    <w:rPr>
      <w:rFonts w:ascii="Calibri" w:eastAsia="Calibri" w:hAnsi="Calibri" w:cs="Calibri"/>
      <w:spacing w:val="0"/>
      <w:w w:val="100"/>
      <w:kern w:val="0"/>
      <w:sz w:val="22"/>
      <w:lang w:val="es-ES" w:eastAsia="es-ES"/>
    </w:rPr>
  </w:style>
  <w:style w:type="paragraph" w:customStyle="1" w:styleId="xsingletxt">
    <w:name w:val="x_singletxt"/>
    <w:basedOn w:val="Normal"/>
    <w:qFormat/>
    <w:rsid w:val="00FB2FFD"/>
    <w:pPr>
      <w:suppressAutoHyphens/>
      <w:spacing w:line="240" w:lineRule="auto"/>
    </w:pPr>
    <w:rPr>
      <w:rFonts w:ascii="Calibri" w:eastAsia="Calibri" w:hAnsi="Calibri" w:cs="Calibri"/>
      <w:spacing w:val="0"/>
      <w:w w:val="100"/>
      <w:kern w:val="0"/>
      <w:sz w:val="22"/>
      <w:lang w:val="es-ES" w:eastAsia="es-ES"/>
    </w:rPr>
  </w:style>
  <w:style w:type="paragraph" w:customStyle="1" w:styleId="Pa12">
    <w:name w:val="Pa12"/>
    <w:basedOn w:val="Default"/>
    <w:next w:val="Default"/>
    <w:uiPriority w:val="99"/>
    <w:qFormat/>
    <w:rsid w:val="00FB2FFD"/>
    <w:pPr>
      <w:spacing w:line="201" w:lineRule="atLeast"/>
    </w:pPr>
    <w:rPr>
      <w:rFonts w:eastAsia="Times New Roman"/>
      <w:color w:val="auto"/>
      <w:lang w:eastAsia="es-ES_tradnl"/>
    </w:rPr>
  </w:style>
  <w:style w:type="paragraph" w:customStyle="1" w:styleId="Pa7">
    <w:name w:val="Pa7"/>
    <w:basedOn w:val="Default"/>
    <w:next w:val="Default"/>
    <w:uiPriority w:val="99"/>
    <w:qFormat/>
    <w:rsid w:val="00FB2FFD"/>
    <w:pPr>
      <w:spacing w:line="201" w:lineRule="atLeast"/>
    </w:pPr>
    <w:rPr>
      <w:rFonts w:eastAsia="Times New Roman"/>
      <w:color w:val="auto"/>
      <w:lang w:eastAsia="es-ES_tradnl"/>
    </w:rPr>
  </w:style>
  <w:style w:type="paragraph" w:customStyle="1" w:styleId="Enumeracinprimernivel">
    <w:name w:val="Enumeración primer nivel"/>
    <w:basedOn w:val="ListParagraph"/>
    <w:link w:val="EnumeracinprimernivelCar"/>
    <w:qFormat/>
    <w:rsid w:val="00FB2FFD"/>
    <w:pPr>
      <w:numPr>
        <w:numId w:val="15"/>
      </w:numPr>
      <w:suppressAutoHyphens/>
      <w:spacing w:after="200" w:line="360" w:lineRule="auto"/>
      <w:jc w:val="both"/>
    </w:pPr>
    <w:rPr>
      <w:rFonts w:ascii="Verdana" w:eastAsiaTheme="minorEastAsia" w:hAnsi="Verdana" w:cs="Calibri"/>
      <w:spacing w:val="0"/>
      <w:w w:val="100"/>
      <w:kern w:val="0"/>
      <w:sz w:val="22"/>
      <w:lang w:val="en-GB" w:eastAsia="zh-CN"/>
    </w:rPr>
  </w:style>
  <w:style w:type="paragraph" w:customStyle="1" w:styleId="Contenudecadre">
    <w:name w:val="Contenu de cadre"/>
    <w:basedOn w:val="Normal"/>
    <w:qFormat/>
    <w:rsid w:val="00FB2FFD"/>
    <w:pPr>
      <w:suppressAutoHyphens/>
      <w:spacing w:line="240" w:lineRule="atLeast"/>
    </w:pPr>
    <w:rPr>
      <w:rFonts w:eastAsiaTheme="minorEastAsia"/>
      <w:spacing w:val="0"/>
      <w:w w:val="100"/>
      <w:kern w:val="0"/>
      <w:szCs w:val="20"/>
      <w:lang w:val="es-ES" w:eastAsia="es-ES"/>
    </w:rPr>
  </w:style>
  <w:style w:type="character" w:styleId="UnresolvedMention">
    <w:name w:val="Unresolved Mention"/>
    <w:basedOn w:val="DefaultParagraphFont"/>
    <w:uiPriority w:val="99"/>
    <w:semiHidden/>
    <w:unhideWhenUsed/>
    <w:rsid w:val="00FB2FFD"/>
    <w:rPr>
      <w:color w:val="605E5C"/>
      <w:shd w:val="clear" w:color="auto" w:fill="E1DFDD"/>
    </w:rPr>
  </w:style>
  <w:style w:type="table" w:styleId="TableGrid">
    <w:name w:val="Table Grid"/>
    <w:basedOn w:val="TableNormal"/>
    <w:uiPriority w:val="39"/>
    <w:rsid w:val="00FB2FFD"/>
    <w:pPr>
      <w:suppressAutoHyphens/>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B2FFD"/>
    <w:pPr>
      <w:suppressAutoHyphens/>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B2FFD"/>
    <w:pPr>
      <w:suppressAutoHyphens/>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B2FFD"/>
    <w:pPr>
      <w:suppressAutoHyphens/>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B2FFD"/>
    <w:pPr>
      <w:suppressAutoHyphens/>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B2FFD"/>
    <w:pPr>
      <w:suppressAutoHyphens/>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B2FFD"/>
    <w:pPr>
      <w:suppressAutoHyphens/>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B2FFD"/>
    <w:pPr>
      <w:suppressAutoHyphens/>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TableGrid2">
    <w:name w:val="Table Grid 2"/>
    <w:basedOn w:val="TableNormal"/>
    <w:semiHidden/>
    <w:rsid w:val="00FB2FFD"/>
    <w:pPr>
      <w:suppressAutoHyphens/>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B2FFD"/>
    <w:pPr>
      <w:suppressAutoHyphens/>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B2FFD"/>
    <w:pPr>
      <w:suppressAutoHyphens/>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B2FFD"/>
    <w:pPr>
      <w:suppressAutoHyphens/>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TableList4">
    <w:name w:val="Table List 4"/>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B2FFD"/>
    <w:pPr>
      <w:suppressAutoHyphens/>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B2FFD"/>
    <w:pPr>
      <w:suppressAutoHyphens/>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B2FFD"/>
    <w:pPr>
      <w:suppressAutoHyphens/>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B2FFD"/>
    <w:pPr>
      <w:suppressAutoHyphens/>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TableColorful2">
    <w:name w:val="Table Colorful 2"/>
    <w:basedOn w:val="TableNormal"/>
    <w:semiHidden/>
    <w:rsid w:val="00FB2FFD"/>
    <w:pPr>
      <w:suppressAutoHyphens/>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TableColorful3">
    <w:name w:val="Table Colorful 3"/>
    <w:basedOn w:val="TableNormal"/>
    <w:semiHidden/>
    <w:rsid w:val="00FB2FFD"/>
    <w:pPr>
      <w:suppressAutoHyphens/>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B2FFD"/>
    <w:pPr>
      <w:suppressAutoHyphens/>
      <w:spacing w:after="0" w:line="240" w:lineRule="atLeast"/>
    </w:pPr>
    <w:rPr>
      <w:rFonts w:ascii="Times New Roman" w:hAnsi="Times New Roman" w:cs="Times New Roman"/>
      <w:sz w:val="20"/>
      <w:szCs w:val="20"/>
      <w:lang w:val="en-US"/>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B2FFD"/>
    <w:pPr>
      <w:suppressAutoHyphens/>
      <w:spacing w:after="0" w:line="240" w:lineRule="atLeast"/>
    </w:pPr>
    <w:rPr>
      <w:rFonts w:ascii="Times New Roman" w:hAnsi="Times New Roman" w:cs="Times New Roman"/>
      <w:sz w:val="20"/>
      <w:szCs w:val="20"/>
      <w:lang w:val="en-US"/>
    </w:r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B2FFD"/>
    <w:pPr>
      <w:suppressAutoHyphens/>
      <w:spacing w:after="0" w:line="240" w:lineRule="atLeast"/>
    </w:pPr>
    <w:rPr>
      <w:rFonts w:ascii="Times New Roman" w:hAnsi="Times New Roman" w:cs="Times New Roman"/>
      <w:sz w:val="20"/>
      <w:szCs w:val="20"/>
      <w:lang w:val="en-US"/>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Normal"/>
    <w:uiPriority w:val="59"/>
    <w:rsid w:val="00FB2FF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MediumShading1-Accent4">
    <w:name w:val="Medium Shading 1 Accent 4"/>
    <w:basedOn w:val="TableNormal"/>
    <w:uiPriority w:val="63"/>
    <w:rsid w:val="00FB2FFD"/>
    <w:pPr>
      <w:suppressAutoHyphens/>
      <w:spacing w:after="0" w:line="240" w:lineRule="auto"/>
    </w:pPr>
    <w:rPr>
      <w:rFonts w:eastAsiaTheme="minorHAnsi"/>
      <w:lang w:val="es-E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Grid1-Accent4">
    <w:name w:val="Medium Grid 1 Accent 4"/>
    <w:basedOn w:val="TableNormal"/>
    <w:uiPriority w:val="67"/>
    <w:unhideWhenUsed/>
    <w:rsid w:val="00FB2FFD"/>
    <w:pPr>
      <w:suppressAutoHyphens/>
      <w:spacing w:after="0" w:line="240" w:lineRule="auto"/>
    </w:pPr>
    <w:rPr>
      <w:rFonts w:ascii="Times New Roman" w:hAnsi="Times New Roman" w:cs="Times New Roman"/>
      <w:lang w:val="es-E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istTable7Colorful">
    <w:name w:val="List Table 7 Colorful"/>
    <w:basedOn w:val="TableNormal"/>
    <w:uiPriority w:val="52"/>
    <w:rsid w:val="00FB2FFD"/>
    <w:pPr>
      <w:suppressAutoHyphens/>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FB2FFD"/>
    <w:pPr>
      <w:suppressAutoHyphens/>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uiPriority w:val="99"/>
    <w:rsid w:val="00FB2FFD"/>
    <w:rPr>
      <w:color w:val="0000FF"/>
      <w:u w:val="none"/>
    </w:rPr>
  </w:style>
  <w:style w:type="paragraph" w:customStyle="1" w:styleId="pf0">
    <w:name w:val="pf0"/>
    <w:basedOn w:val="Normal"/>
    <w:rsid w:val="00FB2FFD"/>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cf01">
    <w:name w:val="cf01"/>
    <w:basedOn w:val="DefaultParagraphFont"/>
    <w:rsid w:val="00FB2FFD"/>
    <w:rPr>
      <w:rFonts w:ascii="Segoe UI" w:hAnsi="Segoe UI" w:cs="Segoe UI" w:hint="default"/>
      <w:sz w:val="18"/>
      <w:szCs w:val="18"/>
    </w:rPr>
  </w:style>
  <w:style w:type="table" w:customStyle="1" w:styleId="TableGrid10">
    <w:name w:val="Table Grid1"/>
    <w:basedOn w:val="TableNormal"/>
    <w:next w:val="TableGrid"/>
    <w:rsid w:val="007637F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C521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mailto:trata@guardiacivil.e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trata@policia.es"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www.boe.es/buscar/pdf/2015/BOE-A-2015-11430-consolidado.pdf" TargetMode="External"/><Relationship Id="rId21" Type="http://schemas.openxmlformats.org/officeDocument/2006/relationships/hyperlink" Target="https://www.mapa.gob.es/es/desarrollorural/temas/igualdad_genero_y_des_sostenible/manualtitularidadcompartidaweb_tcm30-451533.PDF" TargetMode="External"/><Relationship Id="rId42" Type="http://schemas.openxmlformats.org/officeDocument/2006/relationships/hyperlink" Target="https://violenciagenero.igualdad.gob.es/sensibilizacionConcienciacion/campannas/violenciaGobierno/todoSaldraBien/home.htm" TargetMode="External"/><Relationship Id="rId47" Type="http://schemas.openxmlformats.org/officeDocument/2006/relationships/hyperlink" Target="https://www.boe.es/boe/dias/2020/12/12/pdfs/BOE-A-2020-16069.pdf" TargetMode="External"/><Relationship Id="rId63" Type="http://schemas.openxmlformats.org/officeDocument/2006/relationships/hyperlink" Target="http://www.interior.gob.es/web/servicios-al-ciudadano/violencia-contra-la-mujer/estadisticas" TargetMode="External"/><Relationship Id="rId68" Type="http://schemas.openxmlformats.org/officeDocument/2006/relationships/hyperlink" Target="http://www.interior.gob.es/prensa/noticias/-/asset_publisher/GHU8Ap6ztgsg/content/id/12664846" TargetMode="External"/><Relationship Id="rId84" Type="http://schemas.openxmlformats.org/officeDocument/2006/relationships/hyperlink" Target="https://www.educacionyfp.gob.es/destacados/lomloe.html" TargetMode="External"/><Relationship Id="rId89" Type="http://schemas.openxmlformats.org/officeDocument/2006/relationships/hyperlink" Target="https://www.inmujer.gob.es/areasTematicas/SocInfo/Programas/Ada.htm" TargetMode="External"/><Relationship Id="rId112" Type="http://schemas.openxmlformats.org/officeDocument/2006/relationships/hyperlink" Target="https://www.boe.es/boe/dias/2015/07/23/pdfs/BOE-A-2015-8222.pdf" TargetMode="External"/><Relationship Id="rId16" Type="http://schemas.openxmlformats.org/officeDocument/2006/relationships/hyperlink" Target="https://www.boe.es/buscar/doc.php?id=BOE-A-2018-9464" TargetMode="External"/><Relationship Id="rId107" Type="http://schemas.openxmlformats.org/officeDocument/2006/relationships/hyperlink" Target="https://www.mscbs.gob.es/ciudadanos/enfLesiones/enfTransmisibles/sida/vigilancia/doc/InformeMujeres2018.pdf" TargetMode="External"/><Relationship Id="rId11" Type="http://schemas.openxmlformats.org/officeDocument/2006/relationships/hyperlink" Target="https://www.boe.es/buscar/act.php?id=BOE-A-2004-21760" TargetMode="External"/><Relationship Id="rId32" Type="http://schemas.openxmlformats.org/officeDocument/2006/relationships/hyperlink" Target="https://www.inmujer.gob.es/areasTematicas/AreaEstudiosInvestigacion/docs/Estudios/Estereotipos_roles_y_relaciones_de_genero_Series_TV2020.pdf" TargetMode="External"/><Relationship Id="rId37" Type="http://schemas.openxmlformats.org/officeDocument/2006/relationships/hyperlink" Target="https://mujeresexpertasextremadura.es/" TargetMode="External"/><Relationship Id="rId53" Type="http://schemas.openxmlformats.org/officeDocument/2006/relationships/hyperlink" Target="https://www.boe.es/eli/es/res/2018/11/16/(4)" TargetMode="External"/><Relationship Id="rId58" Type="http://schemas.openxmlformats.org/officeDocument/2006/relationships/hyperlink" Target="https://violenciagenero.igualdad.gob.es/otrasFormas/mutilacion/protocolos/protocolo/home.htm" TargetMode="External"/><Relationship Id="rId74" Type="http://schemas.openxmlformats.org/officeDocument/2006/relationships/hyperlink" Target="http://www.violenciagenero.igualdad.gob.es/otrasFormas/trata/normativaProtocolo/marco/docs/ResumenGuiaWebMapasJulio2018.pdf" TargetMode="External"/><Relationship Id="rId79" Type="http://schemas.openxmlformats.org/officeDocument/2006/relationships/hyperlink" Target="http://www.violenciagenero.igualdad.gob.es/otrasFormas/trata/normativaProtocolo/marco/home.htm" TargetMode="External"/><Relationship Id="rId102" Type="http://schemas.openxmlformats.org/officeDocument/2006/relationships/hyperlink" Target="http://www.igualdadenlaempresa.es" TargetMode="External"/><Relationship Id="rId5" Type="http://schemas.openxmlformats.org/officeDocument/2006/relationships/hyperlink" Target="http://www.violenciagenero.igualdad.mpr.gob.es/" TargetMode="External"/><Relationship Id="rId90" Type="http://schemas.openxmlformats.org/officeDocument/2006/relationships/hyperlink" Target="https://www.inmujer.gob.es/areasTematicas/SocInfo/Programas/Diana.htm" TargetMode="External"/><Relationship Id="rId95" Type="http://schemas.openxmlformats.org/officeDocument/2006/relationships/hyperlink" Target="https://sede.educacion.gob.es/publiventa/descarga.action?f_codigo_agc=20229" TargetMode="External"/><Relationship Id="rId22" Type="http://schemas.openxmlformats.org/officeDocument/2006/relationships/hyperlink" Target="https://www.mapa.gob.es/es/desarrollorural/temas/igualdad_genero_y_des_sostenible/titularidad_compartida/" TargetMode="External"/><Relationship Id="rId27" Type="http://schemas.openxmlformats.org/officeDocument/2006/relationships/hyperlink" Target="https://www.boe.es/diario_boe/txt.php?id=BOE-A-2015-13387" TargetMode="External"/><Relationship Id="rId43" Type="http://schemas.openxmlformats.org/officeDocument/2006/relationships/hyperlink" Target="https://violenciagenero.igualdad.gob.es/informacionUtil/covid19/GuiaVictimasVGCovid19.pdf" TargetMode="External"/><Relationship Id="rId48" Type="http://schemas.openxmlformats.org/officeDocument/2006/relationships/hyperlink" Target="https://www.boe.es/boe/dias/2020/12/12/pdfs/BOE-A-2020-16069.pdf" TargetMode="External"/><Relationship Id="rId64" Type="http://schemas.openxmlformats.org/officeDocument/2006/relationships/hyperlink" Target="http://www.violenciagenero.igualdad.gob.es/violenciaEnCifras/home.htm" TargetMode="External"/><Relationship Id="rId69" Type="http://schemas.openxmlformats.org/officeDocument/2006/relationships/hyperlink" Target="https://www.fiiapp.org/proyectos_fiiapp/lucha-contra-la-trata-de-personas-y-migracion-irregular-en-nigeria/" TargetMode="External"/><Relationship Id="rId113" Type="http://schemas.openxmlformats.org/officeDocument/2006/relationships/hyperlink" Target="https://www.boe.es/boe/dias/2021/06/03/pdfs/BOE-A-2021-9233.pdf" TargetMode="External"/><Relationship Id="rId80" Type="http://schemas.openxmlformats.org/officeDocument/2006/relationships/hyperlink" Target="https://www.boe.es/boe/dias/2018/12/29/pdfs/BOE-A-2018-17987.pdf" TargetMode="External"/><Relationship Id="rId85" Type="http://schemas.openxmlformats.org/officeDocument/2006/relationships/hyperlink" Target="https://www.educacionyfp.gob.es/mc/intercambia/presentacion.html" TargetMode="External"/><Relationship Id="rId12" Type="http://schemas.openxmlformats.org/officeDocument/2006/relationships/hyperlink" Target="https://www.abogacia.es/wp-content/uploads/2013/08/PROGRAMA-DE-FORMACION-TOVG-actualizado-en-febrero-2017.pdf" TargetMode="External"/><Relationship Id="rId17" Type="http://schemas.openxmlformats.org/officeDocument/2006/relationships/hyperlink" Target="https://www.boe.es/diario_boe/txt.php?id=BOE-A-2019-5569" TargetMode="External"/><Relationship Id="rId33" Type="http://schemas.openxmlformats.org/officeDocument/2006/relationships/hyperlink" Target="https://www.inmujer.gob.es/actualidad/noticias/2020/Octubre/juguetesnosexistas.htm" TargetMode="External"/><Relationship Id="rId38" Type="http://schemas.openxmlformats.org/officeDocument/2006/relationships/hyperlink" Target="https://institutomujer.castillalamancha.es/sites/institutomujer.castillalamancha.es/files/documentos/paginas/archivos/2020_2_21_convenio_de_colaboracion_cmm_-_im_clm.pdf" TargetMode="External"/><Relationship Id="rId59" Type="http://schemas.openxmlformats.org/officeDocument/2006/relationships/hyperlink" Target="http://www.violenciagenero.igualdad.gob.es/profesionalesInvestigacion/protocolosAmbitoAutonomico/home.htm" TargetMode="External"/><Relationship Id="rId103" Type="http://schemas.openxmlformats.org/officeDocument/2006/relationships/hyperlink" Target="https://www.boe.es/eli/es/rd/2017/12/15/1032" TargetMode="External"/><Relationship Id="rId108" Type="http://schemas.openxmlformats.org/officeDocument/2006/relationships/hyperlink" Target="https://www.mscbs.gob.es/ciudadanos/enfLesiones/enfTransmisibles/sida/vigilancia/doc/Infografia_ITS_13Dicbre18.pdf" TargetMode="External"/><Relationship Id="rId54" Type="http://schemas.openxmlformats.org/officeDocument/2006/relationships/hyperlink" Target="https://violenciagenero.igualdad.gob.es/planActuacion/estrategiaNacional/home.htm" TargetMode="External"/><Relationship Id="rId70" Type="http://schemas.openxmlformats.org/officeDocument/2006/relationships/hyperlink" Target="https://violenciagenero.igualdad.gob.es/planActuacion/planContraExplotacionSexual/docs/Plan_Integral_Trata_18_Septembre2015_2018.pdf" TargetMode="External"/><Relationship Id="rId75" Type="http://schemas.openxmlformats.org/officeDocument/2006/relationships/hyperlink" Target="https://violenciagenero.igualdad.gob.es/sensibilizacionConcienciacion/campannas/violenciaGobierno/todoSaldraBien/RsumenEjecutivoPlanContigenciaAMPLIACIONAbril2020.pdf" TargetMode="External"/><Relationship Id="rId91" Type="http://schemas.openxmlformats.org/officeDocument/2006/relationships/hyperlink" Target="https://quieroseringeniera.upct.es/" TargetMode="External"/><Relationship Id="rId96" Type="http://schemas.openxmlformats.org/officeDocument/2006/relationships/hyperlink" Target="https://sede.educacion.gob.es/publiventa/plan-estrategico-de-convivencia-escolar/convivencia-escolar-espana-politica-educativa/21878" TargetMode="External"/><Relationship Id="rId1" Type="http://schemas.openxmlformats.org/officeDocument/2006/relationships/hyperlink" Target="https://www.boe.es/buscar/act.php?id=BOE-A-2007-6115" TargetMode="External"/><Relationship Id="rId6" Type="http://schemas.openxmlformats.org/officeDocument/2006/relationships/hyperlink" Target="https://www.mites.gob.es/ficheros/ministerio/plandirector/plan-director-por-un-trabajo-digno.pdf" TargetMode="External"/><Relationship Id="rId15" Type="http://schemas.openxmlformats.org/officeDocument/2006/relationships/hyperlink" Target="https://www.poderjudicial.es/cgpj/es/Temas/Igualdad-de-Genero/Estadisticas--estudios-e-informes/Estudios/Guia-de-criterios-de-actuacion-judicial-en-materia-de-custodia-compartida" TargetMode="External"/><Relationship Id="rId23" Type="http://schemas.openxmlformats.org/officeDocument/2006/relationships/hyperlink" Target="https://www.boe.es/diario_boe/txt.php?id=BOE-A-2014-13516" TargetMode="External"/><Relationship Id="rId28" Type="http://schemas.openxmlformats.org/officeDocument/2006/relationships/hyperlink" Target="http://www.inmujer.gob.es/areasTematicas/AreaPlanificacionEvaluacion/docs/PlanesEstrategicos/Informe_evaluacion_y_ejecucion_PEIO_2014_2016_v.19.01.pdf" TargetMode="External"/><Relationship Id="rId36" Type="http://schemas.openxmlformats.org/officeDocument/2006/relationships/hyperlink" Target="https://fape.es/wp-content/uploads/2020/02/Manual-con-enfoque-de-ge%CC%81nero-para-periodistas.pdf" TargetMode="External"/><Relationship Id="rId49" Type="http://schemas.openxmlformats.org/officeDocument/2006/relationships/hyperlink" Target="https://www.congreso.es/web/guest/comisiones?p_p_id=organos&amp;p_p_lifecycle=0&amp;p_p_state=normal&amp;p_p_mode=view&amp;_organos_selectedLegislatura=XIV&amp;_organos_codComision=338" TargetMode="External"/><Relationship Id="rId57" Type="http://schemas.openxmlformats.org/officeDocument/2006/relationships/hyperlink" Target="https://violenciagenero.igualdad.gob.es/violenciaEnCifras/estudios/investigaciones/2020/estudio_mgf.htm" TargetMode="External"/><Relationship Id="rId106" Type="http://schemas.openxmlformats.org/officeDocument/2006/relationships/hyperlink" Target="https://www.inmujer.gob.es/areasTematicas/AreaSalud/ProgramasActividades/EspecializacionSaludGenero.htm" TargetMode="External"/><Relationship Id="rId114" Type="http://schemas.openxmlformats.org/officeDocument/2006/relationships/hyperlink" Target="https://www.co-procureur.es/documents/20142/119628/Convenio+marco+de+colaboraci%C3%B3n+entre+la+Fiscal%C3%ADa+General+del+Estado+y+la+Sociedad+Espa%C3%B1ola+para+el+Estudio+de+la+Violencia+FilioParetal+%28SEVIFIP%29%2C+firmado+el+20+de+noviembre+de+2018.pdf/01df719c-8de3-0ab1-6542-770b11be1258?version=1.1&amp;t=1542716310483" TargetMode="External"/><Relationship Id="rId10" Type="http://schemas.openxmlformats.org/officeDocument/2006/relationships/hyperlink" Target="https://www.boe.es/eli/es/lo/2018/12/28/5" TargetMode="External"/><Relationship Id="rId31" Type="http://schemas.openxmlformats.org/officeDocument/2006/relationships/hyperlink" Target="https://erga-online.eu/wp-content/uploads/2020/01/ERGA_2019_SG4_Report.pdf" TargetMode="External"/><Relationship Id="rId44" Type="http://schemas.openxmlformats.org/officeDocument/2006/relationships/hyperlink" Target="https://www.mscbs.gob.es/ssi/familiasInfancia/docs/Documento_tecnico_recomendacion_actuaciones_covid-19.pdf" TargetMode="External"/><Relationship Id="rId52" Type="http://schemas.openxmlformats.org/officeDocument/2006/relationships/hyperlink" Target="https://expinterweb.mitramiss.gob.es/buzonfraude/" TargetMode="External"/><Relationship Id="rId60" Type="http://schemas.openxmlformats.org/officeDocument/2006/relationships/hyperlink" Target="https://violenciagenero.igualdad.gob.es/violenciaEnCifras/Recursos_Autonomicos/Datos_Estadisticos/home.htm" TargetMode="External"/><Relationship Id="rId65" Type="http://schemas.openxmlformats.org/officeDocument/2006/relationships/hyperlink" Target="http://www.interior.gob.es/documents/10180/8736571/INFORME+DELITOS+CONTRA+LA+LIBERTAD+E+INDEMNIDAD+SEXUAL+2018.pdf/72779215-38b4-4bb3-bb45-d03029739f5c" TargetMode="External"/><Relationship Id="rId73" Type="http://schemas.openxmlformats.org/officeDocument/2006/relationships/hyperlink" Target="https://www.mscbs.gob.es/campannas/campanas17/contraTrataMujeres.htm" TargetMode="External"/><Relationship Id="rId78" Type="http://schemas.openxmlformats.org/officeDocument/2006/relationships/hyperlink" Target="https://www.guardiacivil.es/web/web/documentos/pdfs/2019/Passport-to-indicators-of-trafficking.pdf" TargetMode="External"/><Relationship Id="rId81" Type="http://schemas.openxmlformats.org/officeDocument/2006/relationships/hyperlink" Target="http://www.congreso.es/docu/igualdad/Plan_Igualdad_Cortes_Generales.pdf" TargetMode="External"/><Relationship Id="rId86" Type="http://schemas.openxmlformats.org/officeDocument/2006/relationships/hyperlink" Target="https://cientificasinnovadoras.fecyt.es/" TargetMode="External"/><Relationship Id="rId94" Type="http://schemas.openxmlformats.org/officeDocument/2006/relationships/hyperlink" Target="https://www.rpdiscapacidad.gob.es/actividades/prli/programa.htm" TargetMode="External"/><Relationship Id="rId99" Type="http://schemas.openxmlformats.org/officeDocument/2006/relationships/hyperlink" Target="https://www.boe.es/eli/es/rdlg/2015/10/23/2/con" TargetMode="External"/><Relationship Id="rId101" Type="http://schemas.openxmlformats.org/officeDocument/2006/relationships/hyperlink" Target="https://www.boe.es/buscar/doc.php?id=BOE-A-2019-9533" TargetMode="External"/><Relationship Id="rId4" Type="http://schemas.openxmlformats.org/officeDocument/2006/relationships/hyperlink" Target="http://www.inmujer.gob.es/areasTematicas/Internacional/CEDAW.htm" TargetMode="External"/><Relationship Id="rId9" Type="http://schemas.openxmlformats.org/officeDocument/2006/relationships/hyperlink" Target="https://www.boe.es/eli/es/lo/2007/03/22/3/con" TargetMode="External"/><Relationship Id="rId13" Type="http://schemas.openxmlformats.org/officeDocument/2006/relationships/hyperlink" Target="https://www.abogacia.es/conocenos/consejo-general/organigrama/comision-de-asistencia-juridica-gratuita/subcomision-de-violencia-sobre-la-mujer/" TargetMode="External"/><Relationship Id="rId18" Type="http://schemas.openxmlformats.org/officeDocument/2006/relationships/hyperlink" Target="https://www.boe.es/buscar/pdf/2019/BOE-A-2019-1785-consolidado.pdf" TargetMode="External"/><Relationship Id="rId39" Type="http://schemas.openxmlformats.org/officeDocument/2006/relationships/hyperlink" Target="https://www.igualdad.gob.es/ministerio/dglgtbi/Paginas/index.aspx" TargetMode="External"/><Relationship Id="rId109" Type="http://schemas.openxmlformats.org/officeDocument/2006/relationships/hyperlink" Target="https://www.mscbs.gob.es/ciudadanos/enfLesiones/enfTransmisibles/sida/vigilancia/doc/Infografia_VIH.pdf" TargetMode="External"/><Relationship Id="rId34" Type="http://schemas.openxmlformats.org/officeDocument/2006/relationships/hyperlink" Target="https://www.inmujer.gob.es/servRecursos/convocatorias/2020/IVPremiosLliliAlvarez.htm" TargetMode="External"/><Relationship Id="rId50" Type="http://schemas.openxmlformats.org/officeDocument/2006/relationships/hyperlink" Target="http://www.violenciagenero.igualdad.gob.es/" TargetMode="External"/><Relationship Id="rId55" Type="http://schemas.openxmlformats.org/officeDocument/2006/relationships/hyperlink" Target="http://www.violenciagenero.igualdad.gob.es/otrasFormas/mutilacion/protocolos/protocolo/pdf/Protocolo_MGF_vers5feb2015.pdf" TargetMode="External"/><Relationship Id="rId76" Type="http://schemas.openxmlformats.org/officeDocument/2006/relationships/hyperlink" Target="https://www.ine.es/jaxi/Datos.htm?path=/t25/p454/e01/a2018/l0/&amp;file=01003.px" TargetMode="External"/><Relationship Id="rId97" Type="http://schemas.openxmlformats.org/officeDocument/2006/relationships/hyperlink" Target="https://www.boe.es/diario_boe/txt.php?id=BOE-A-2020-7937" TargetMode="External"/><Relationship Id="rId104" Type="http://schemas.openxmlformats.org/officeDocument/2006/relationships/hyperlink" Target="https://www.boe.es/diario_boe/txt.php?id=BOE-A-2021-20185" TargetMode="External"/><Relationship Id="rId7" Type="http://schemas.openxmlformats.org/officeDocument/2006/relationships/hyperlink" Target="https://www.boe.es/eli/es/res/2021/11/29/(1)" TargetMode="External"/><Relationship Id="rId71" Type="http://schemas.openxmlformats.org/officeDocument/2006/relationships/hyperlink" Target="http://www.poderjudicial.es/cgpj/es/Temas/Igualdad-de-Genero/Estadisticas--estudios-e-informes/Estudios/Guia-de-criterios-de-actuacion-judicial-frente-a-la-trata-de-seres-humanos" TargetMode="External"/><Relationship Id="rId92" Type="http://schemas.openxmlformats.org/officeDocument/2006/relationships/hyperlink" Target="https://www.mscbs.gob.es/profesionales/saludPublica/prevPromocion/promocion/saludJovenes/estudioHBSC/home.htm" TargetMode="External"/><Relationship Id="rId2" Type="http://schemas.openxmlformats.org/officeDocument/2006/relationships/hyperlink" Target="https://www.boe.es/buscar/doc.php?id=BOE-A-2021-3987" TargetMode="External"/><Relationship Id="rId29" Type="http://schemas.openxmlformats.org/officeDocument/2006/relationships/hyperlink" Target="https://violenciagenero.igualdad.gob.es/pactoEstado/home.htm" TargetMode="External"/><Relationship Id="rId24" Type="http://schemas.openxmlformats.org/officeDocument/2006/relationships/hyperlink" Target="https://www.mapa.gob.es/es/pesca/temas/redmujeres/plandeigualdadydiagnosticoencifrasagosto2017_tcm30-425319.pdf" TargetMode="External"/><Relationship Id="rId40" Type="http://schemas.openxmlformats.org/officeDocument/2006/relationships/hyperlink" Target="https://www.boe.es/eli/es/lo/2004/12/28/1/con" TargetMode="External"/><Relationship Id="rId45" Type="http://schemas.openxmlformats.org/officeDocument/2006/relationships/hyperlink" Target="https://www.mjusticia.gob.es/es/ElMinisterio/OrganismosMinisterio/Documents/Protocolo%20valoraci&#243;n%20forense%20urgente%20del%20riesgo%20VdG_2020.pdf" TargetMode="External"/><Relationship Id="rId66" Type="http://schemas.openxmlformats.org/officeDocument/2006/relationships/hyperlink" Target="https://violenciagenero.igualdad.gob.es/violenciaEnCifras/macroencuesta2015/pdf/Macroencuesta_2019_estudio_investigacion.pdf" TargetMode="External"/><Relationship Id="rId87" Type="http://schemas.openxmlformats.org/officeDocument/2006/relationships/hyperlink" Target="https://www.ciencia.gob.es/portal/site/MICINN/menuitem.edc7f2029a2be27d7010721001432ea0/?vgnextoid=80c03ebff4d67710VgnVCM1000001d04140aRCRD" TargetMode="External"/><Relationship Id="rId110" Type="http://schemas.openxmlformats.org/officeDocument/2006/relationships/hyperlink" Target="https://www.mscbs.gob.es/ciudadanos/enfLesiones/enfTransmisibles/sida/publicaciones/profSanitarios/docConsensoSgtoVIHReproduccion_23May18.pdf" TargetMode="External"/><Relationship Id="rId115" Type="http://schemas.openxmlformats.org/officeDocument/2006/relationships/hyperlink" Target="https://www.poderjudicial.es/cgpj/ca/Poder-Judicial/Consell-General-del-Poder-Judicial/En-Portada/Actividades-del-Servicio-de-Formacion-Continua-del-CGPJ-en-el-mes-de-febrero-de-2018" TargetMode="External"/><Relationship Id="rId61" Type="http://schemas.openxmlformats.org/officeDocument/2006/relationships/hyperlink" Target="http://estadisticasviolenciagenero.igualdad.mpr.gob.es/" TargetMode="External"/><Relationship Id="rId82" Type="http://schemas.openxmlformats.org/officeDocument/2006/relationships/hyperlink" Target="https://www.inmujer.gob.es/areasTematicas/PromProfesional/RedMujeresTalentoLiderazgo.htm" TargetMode="External"/><Relationship Id="rId19" Type="http://schemas.openxmlformats.org/officeDocument/2006/relationships/hyperlink" Target="https://boe.es/boe/dias/2017/11/14/pdfs/BOE-A-2017-13065.pdf" TargetMode="External"/><Relationship Id="rId14" Type="http://schemas.openxmlformats.org/officeDocument/2006/relationships/hyperlink" Target="https://www.abogacia.es/wp-content/uploads/2013/08/GUIA-DE-BUENAS-PRACTICAS-DEL-ABOGADO-Y-ABOGADA-DE-LA-MUJER-VICTIMA-DE-VIOLENCIA-DE-GENERO.pdf" TargetMode="External"/><Relationship Id="rId30" Type="http://schemas.openxmlformats.org/officeDocument/2006/relationships/hyperlink" Target="http://www.inmujer.gob.es/observatorios/observImg/informes/home.htm" TargetMode="External"/><Relationship Id="rId35" Type="http://schemas.openxmlformats.org/officeDocument/2006/relationships/hyperlink" Target="http://www.emakunde.euskadi.eus/contenidos/informacion/temas_medios_intro/es_def/adjuntos/begir%20a.codigo.deontologico.pdf" TargetMode="External"/><Relationship Id="rId56" Type="http://schemas.openxmlformats.org/officeDocument/2006/relationships/hyperlink" Target="http://www.violenciagenero.igualdad.gob.es/violenciaEnCifras/estudios/investigaciones/2015/estudio/mutilacion.htm" TargetMode="External"/><Relationship Id="rId77" Type="http://schemas.openxmlformats.org/officeDocument/2006/relationships/hyperlink" Target="http://www.ine.es/jaxi/Tabla.htm?path=/t25/p454/e01/a2018/l0/&amp;file=06004.px&amp;L=0" TargetMode="External"/><Relationship Id="rId100" Type="http://schemas.openxmlformats.org/officeDocument/2006/relationships/hyperlink" Target="https://www.boe.es/buscar/doc.php?id=BOE-A-2019-4147" TargetMode="External"/><Relationship Id="rId105" Type="http://schemas.openxmlformats.org/officeDocument/2006/relationships/hyperlink" Target="https://www.boe.es/boe/dias/2018/12/29/pdfs/BOE-A-2018-17989.pdf" TargetMode="External"/><Relationship Id="rId8" Type="http://schemas.openxmlformats.org/officeDocument/2006/relationships/hyperlink" Target="https://www.escuelavirtualigualdad.es/" TargetMode="External"/><Relationship Id="rId51" Type="http://schemas.openxmlformats.org/officeDocument/2006/relationships/hyperlink" Target="https://violenciagenero.igualdad.gob.es/informacionUtil/guia/home.htm" TargetMode="External"/><Relationship Id="rId72" Type="http://schemas.openxmlformats.org/officeDocument/2006/relationships/hyperlink" Target="http://www.violenciagenero.igualdad.gob.es/sensibilizacionConcienciacion/campannas/violenciaGobierno/noTrates/home.htm" TargetMode="External"/><Relationship Id="rId93" Type="http://schemas.openxmlformats.org/officeDocument/2006/relationships/hyperlink" Target="https://www.mscbs.gob.es/organizacion/sns/planCalidadSNS/pdf/equidad/Plan_Operativo_ENSS_2019_20.pdf" TargetMode="External"/><Relationship Id="rId98" Type="http://schemas.openxmlformats.org/officeDocument/2006/relationships/hyperlink" Target="https://www.boe.es/eli/es/rdl/2019/03/01/6/con" TargetMode="External"/><Relationship Id="rId3" Type="http://schemas.openxmlformats.org/officeDocument/2006/relationships/hyperlink" Target="https://www.boe.es/buscar/doc.php?id=BOE-A-2021-2" TargetMode="External"/><Relationship Id="rId25" Type="http://schemas.openxmlformats.org/officeDocument/2006/relationships/hyperlink" Target="http://www.anmupesca.org/" TargetMode="External"/><Relationship Id="rId46" Type="http://schemas.openxmlformats.org/officeDocument/2006/relationships/hyperlink" Target="http://www.poderjudicial.es/cgpj/es/Temas/Violencia-domestica-y-de-genero/Actividad-del-Observatorio/Datos-estadisticos/" TargetMode="External"/><Relationship Id="rId67" Type="http://schemas.openxmlformats.org/officeDocument/2006/relationships/hyperlink" Target="https://www.dsn.gob.es/es/documento/estrategia-nacional-contra-crimen-organizado-delincuencia-grave" TargetMode="External"/><Relationship Id="rId116" Type="http://schemas.openxmlformats.org/officeDocument/2006/relationships/hyperlink" Target="https://www.mptfp.gob.es/portal/funcionpublica/funcion-publica/dialogo-social/Actuaciones-relacionadas-con-el-COVID-19.html" TargetMode="External"/><Relationship Id="rId20" Type="http://schemas.openxmlformats.org/officeDocument/2006/relationships/hyperlink" Target="https://www.boe.es/eli/es/l/2011/10/04/35" TargetMode="External"/><Relationship Id="rId41" Type="http://schemas.openxmlformats.org/officeDocument/2006/relationships/hyperlink" Target="https://violenciagenero.igualdad.gob.es/sensibilizacionConcienciacion/campannas/violenciaGobierno/todoSaldraBien/img/rectificaciones/CARTEL01TELEFONOSalta.pdf" TargetMode="External"/><Relationship Id="rId62" Type="http://schemas.openxmlformats.org/officeDocument/2006/relationships/hyperlink" Target="https://www.poderjudicial.es/cgpj/es/Temas/Estadistica-Judicial/Estadistica-por-temas/Datos-penales--civiles-y-laborales/Violencia-domestica-y-Violencia-de-genero/Sistema-de-Seguimiento-Integral-en-los-casos-de-Violencia-de-Genero--Sistema-VioGen-/" TargetMode="External"/><Relationship Id="rId83" Type="http://schemas.openxmlformats.org/officeDocument/2006/relationships/hyperlink" Target="https://www.inmujer.gob.es/MujerCifras/Home.htm" TargetMode="External"/><Relationship Id="rId88" Type="http://schemas.openxmlformats.org/officeDocument/2006/relationships/hyperlink" Target="https://www.inmujer.gob.es/servRecursos/convocatorias/2018/ProgramaAhoraTu.htm" TargetMode="External"/><Relationship Id="rId111" Type="http://schemas.openxmlformats.org/officeDocument/2006/relationships/hyperlink" Target="https://www.boe.es/eli/es/l/2009/10/30/12/co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23777</Words>
  <Characters>135533</Characters>
  <Application>Microsoft Office Word</Application>
  <DocSecurity>0</DocSecurity>
  <Lines>1129</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2022-11-10T16:03:00Z</cp:lastPrinted>
  <dcterms:created xsi:type="dcterms:W3CDTF">2022-11-10T16:03:00Z</dcterms:created>
  <dcterms:modified xsi:type="dcterms:W3CDTF">2022-11-10T16:04:00Z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2212453F</vt:lpwstr>
  </property>
  <property fmtid="{D5CDD505-2E9C-101B-9397-08002B2CF9AE}" pid="3" name="ODSRefJobNo">
    <vt:lpwstr>2245643F</vt:lpwstr>
  </property>
  <property fmtid="{D5CDD505-2E9C-101B-9397-08002B2CF9AE}" pid="4" name="Symbol1">
    <vt:lpwstr>CEDAW/C/ESP/9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l’Espagne en application de l’article 18 de la Convention, attendu en 2020*,**_x000d_</vt:lpwstr>
  </property>
</Properties>
</file>