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C32" w:rsidRDefault="00451C32" w:rsidP="00451C32">
      <w:pPr>
        <w:spacing w:line="240" w:lineRule="auto"/>
        <w:jc w:val="left"/>
        <w:rPr>
          <w:rFonts w:hint="cs"/>
          <w:szCs w:val="6"/>
          <w:rtl/>
        </w:rPr>
        <w:sectPr w:rsidR="00451C32" w:rsidSect="00451C3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66F20" w:rsidRDefault="00766F20" w:rsidP="00766F20">
      <w:pPr>
        <w:pStyle w:val="H1"/>
        <w:rPr>
          <w:rtl/>
          <w:lang w:bidi="ar-EG"/>
        </w:rPr>
      </w:pPr>
      <w:r>
        <w:rPr>
          <w:rFonts w:hint="eastAsia"/>
          <w:rtl/>
          <w:lang w:bidi="ar-EG"/>
        </w:rPr>
        <w:t>اللجنة</w:t>
      </w:r>
      <w:r>
        <w:rPr>
          <w:rtl/>
          <w:lang w:bidi="ar-EG"/>
        </w:rPr>
        <w:t xml:space="preserve"> المعنية بالقضاء على التمييز ضد المرأة</w:t>
      </w:r>
    </w:p>
    <w:p w:rsidR="00766F20" w:rsidRDefault="00766F20" w:rsidP="00766F20">
      <w:pPr>
        <w:pStyle w:val="H23"/>
        <w:rPr>
          <w:rFonts w:hint="cs"/>
          <w:rtl/>
          <w:lang w:bidi="ar-EG"/>
        </w:rPr>
      </w:pPr>
      <w:r>
        <w:rPr>
          <w:rFonts w:hint="eastAsia"/>
          <w:rtl/>
          <w:lang w:bidi="ar-EG"/>
        </w:rPr>
        <w:t>الدورة</w:t>
      </w:r>
      <w:r>
        <w:rPr>
          <w:rtl/>
          <w:lang w:bidi="ar-EG"/>
        </w:rPr>
        <w:t xml:space="preserve"> </w:t>
      </w:r>
      <w:r>
        <w:rPr>
          <w:rFonts w:hint="cs"/>
          <w:rtl/>
          <w:lang w:bidi="ar-EG"/>
        </w:rPr>
        <w:t>التاسعة والثلاثون</w:t>
      </w:r>
    </w:p>
    <w:p w:rsidR="00766F20" w:rsidRPr="004918BA" w:rsidRDefault="00766F20" w:rsidP="00766F20">
      <w:pPr>
        <w:spacing w:line="120" w:lineRule="exact"/>
        <w:rPr>
          <w:rFonts w:hint="cs"/>
          <w:sz w:val="12"/>
          <w:rtl/>
        </w:rPr>
      </w:pPr>
    </w:p>
    <w:p w:rsidR="00766F20" w:rsidRDefault="00766F20" w:rsidP="00766F20">
      <w:pPr>
        <w:pStyle w:val="H23"/>
        <w:rPr>
          <w:rFonts w:hint="cs"/>
          <w:rtl/>
          <w:lang w:bidi="ar-EG"/>
        </w:rPr>
      </w:pPr>
      <w:r>
        <w:rPr>
          <w:rFonts w:hint="eastAsia"/>
          <w:rtl/>
        </w:rPr>
        <w:t>محضر</w:t>
      </w:r>
      <w:r>
        <w:rPr>
          <w:rtl/>
        </w:rPr>
        <w:t xml:space="preserve"> موجز للجلسة </w:t>
      </w:r>
      <w:r>
        <w:rPr>
          <w:rFonts w:hint="cs"/>
          <w:rtl/>
        </w:rPr>
        <w:t>805 (الغرفة باء</w:t>
      </w:r>
      <w:r>
        <w:rPr>
          <w:rFonts w:hint="cs"/>
          <w:rtl/>
          <w:lang w:bidi="ar-EG"/>
        </w:rPr>
        <w:t>)</w:t>
      </w:r>
    </w:p>
    <w:p w:rsidR="00766F20" w:rsidRDefault="00766F20" w:rsidP="00766F20">
      <w:pPr>
        <w:pStyle w:val="SingleTxt"/>
        <w:ind w:left="0" w:right="0"/>
        <w:rPr>
          <w:rFonts w:hint="cs"/>
          <w:rtl/>
        </w:rPr>
      </w:pPr>
      <w:r>
        <w:rPr>
          <w:rFonts w:hint="eastAsia"/>
          <w:rtl/>
        </w:rPr>
        <w:t>المعقودة</w:t>
      </w:r>
      <w:r>
        <w:rPr>
          <w:rtl/>
        </w:rPr>
        <w:t xml:space="preserve"> في المقر، نيويورك، يوم </w:t>
      </w:r>
      <w:r>
        <w:rPr>
          <w:rFonts w:hint="cs"/>
          <w:rtl/>
        </w:rPr>
        <w:t>الخميس</w:t>
      </w:r>
      <w:r>
        <w:rPr>
          <w:rtl/>
        </w:rPr>
        <w:t xml:space="preserve">، </w:t>
      </w:r>
      <w:r>
        <w:rPr>
          <w:rFonts w:hint="cs"/>
          <w:rtl/>
        </w:rPr>
        <w:t xml:space="preserve">2 آب/أغسطس </w:t>
      </w:r>
      <w:r>
        <w:rPr>
          <w:rtl/>
        </w:rPr>
        <w:t>200</w:t>
      </w:r>
      <w:r>
        <w:rPr>
          <w:rFonts w:hint="cs"/>
          <w:rtl/>
        </w:rPr>
        <w:t>7</w:t>
      </w:r>
      <w:r>
        <w:rPr>
          <w:rtl/>
        </w:rPr>
        <w:t xml:space="preserve">، الساعة </w:t>
      </w:r>
      <w:r>
        <w:rPr>
          <w:rFonts w:hint="cs"/>
          <w:rtl/>
        </w:rPr>
        <w:t>00/10</w:t>
      </w:r>
    </w:p>
    <w:p w:rsidR="00766F20" w:rsidRPr="004918BA" w:rsidRDefault="00766F20" w:rsidP="00766F20">
      <w:pPr>
        <w:pStyle w:val="SingleTxt"/>
        <w:spacing w:after="0" w:line="120" w:lineRule="exact"/>
        <w:ind w:left="0" w:right="0"/>
        <w:rPr>
          <w:sz w:val="12"/>
          <w:rtl/>
        </w:rPr>
      </w:pPr>
    </w:p>
    <w:p w:rsidR="00766F20" w:rsidRDefault="00766F20" w:rsidP="00766F2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 xml:space="preserve">ة ديريام </w:t>
      </w:r>
      <w:r>
        <w:rPr>
          <w:rFonts w:ascii="Traditional Arabic" w:hAnsi="Traditional Arabic"/>
          <w:spacing w:val="4"/>
          <w:rtl/>
        </w:rPr>
        <w:t>(</w:t>
      </w:r>
      <w:r>
        <w:rPr>
          <w:rFonts w:ascii="Traditional Arabic" w:hAnsi="Traditional Arabic" w:hint="cs"/>
          <w:spacing w:val="4"/>
          <w:rtl/>
        </w:rPr>
        <w:t>المقررة</w:t>
      </w:r>
      <w:r>
        <w:rPr>
          <w:rFonts w:ascii="Traditional Arabic" w:hAnsi="Traditional Arabic"/>
          <w:spacing w:val="4"/>
          <w:rtl/>
        </w:rPr>
        <w:t>)</w:t>
      </w:r>
    </w:p>
    <w:p w:rsidR="00766F20" w:rsidRPr="004918BA" w:rsidRDefault="00766F20" w:rsidP="00766F2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66F20" w:rsidRPr="004918BA" w:rsidRDefault="00766F20" w:rsidP="00766F2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66F20" w:rsidRPr="004918BA" w:rsidRDefault="00766F20" w:rsidP="00766F2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66F20" w:rsidRDefault="00766F20" w:rsidP="00766F20">
      <w:pPr>
        <w:pStyle w:val="HCh"/>
        <w:rPr>
          <w:bCs w:val="0"/>
          <w:rtl/>
        </w:rPr>
      </w:pPr>
      <w:r>
        <w:rPr>
          <w:rFonts w:hint="eastAsia"/>
          <w:bCs w:val="0"/>
          <w:rtl/>
        </w:rPr>
        <w:t>المحتويات</w:t>
      </w:r>
    </w:p>
    <w:p w:rsidR="00766F20" w:rsidRDefault="00766F20" w:rsidP="00766F20">
      <w:pPr>
        <w:pStyle w:val="HCh"/>
        <w:spacing w:line="240" w:lineRule="auto"/>
        <w:rPr>
          <w:rFonts w:hint="cs"/>
          <w:bCs w:val="0"/>
          <w:szCs w:val="20"/>
          <w:rtl/>
        </w:rPr>
      </w:pPr>
    </w:p>
    <w:p w:rsidR="00766F20" w:rsidRDefault="00766F20" w:rsidP="00766F20">
      <w:pPr>
        <w:pStyle w:val="SingleTxt"/>
        <w:rPr>
          <w:rFonts w:hint="cs"/>
          <w:rtl/>
        </w:rPr>
      </w:pPr>
      <w:r>
        <w:rPr>
          <w:rFonts w:hint="cs"/>
          <w:rtl/>
        </w:rPr>
        <w:t>النظر في التقارير المقدمة من الدول الأطراف بموجب المادة 18 من الاتفاقية (</w:t>
      </w:r>
      <w:r w:rsidRPr="00E264D0">
        <w:rPr>
          <w:rFonts w:hint="cs"/>
          <w:i/>
          <w:iCs/>
          <w:rtl/>
        </w:rPr>
        <w:t>تابع</w:t>
      </w:r>
      <w:r>
        <w:rPr>
          <w:rFonts w:hint="cs"/>
          <w:rtl/>
        </w:rPr>
        <w:t>)</w:t>
      </w:r>
    </w:p>
    <w:p w:rsidR="00451C32" w:rsidRPr="00766F20" w:rsidRDefault="00766F20" w:rsidP="000677DB">
      <w:pPr>
        <w:pStyle w:val="SingleTxt"/>
        <w:rPr>
          <w:rFonts w:hint="cs"/>
          <w:bCs/>
          <w:i/>
          <w:iCs/>
          <w:rtl/>
        </w:rPr>
      </w:pPr>
      <w:r>
        <w:rPr>
          <w:rFonts w:hint="cs"/>
          <w:i/>
          <w:iCs/>
          <w:rtl/>
        </w:rPr>
        <w:tab/>
      </w:r>
      <w:r w:rsidRPr="00766F20">
        <w:rPr>
          <w:rFonts w:hint="cs"/>
          <w:i/>
          <w:iCs/>
          <w:rtl/>
        </w:rPr>
        <w:t>التقرير الدوري السادس لنيوزيلندا</w:t>
      </w:r>
    </w:p>
    <w:p w:rsidR="00451C32" w:rsidRDefault="00451C32" w:rsidP="00451C32">
      <w:pPr>
        <w:pStyle w:val="HCh"/>
        <w:spacing w:line="240" w:lineRule="auto"/>
        <w:rPr>
          <w:rFonts w:hint="cs"/>
          <w:bCs w:val="0"/>
          <w:szCs w:val="20"/>
          <w:rtl/>
        </w:rPr>
      </w:pPr>
    </w:p>
    <w:p w:rsidR="00766F20" w:rsidRPr="00F70EBE" w:rsidRDefault="00766F20" w:rsidP="00F70EBE">
      <w:pPr>
        <w:pStyle w:val="DualTxt"/>
        <w:spacing w:after="0" w:line="14" w:lineRule="exact"/>
        <w:rPr>
          <w:sz w:val="2"/>
          <w:rtl/>
        </w:rPr>
        <w:sectPr w:rsidR="00766F20" w:rsidRPr="00F70EBE" w:rsidSect="00451C32">
          <w:headerReference w:type="even" r:id="rId13"/>
          <w:headerReference w:type="default" r:id="rId14"/>
          <w:footerReference w:type="even" r:id="rId15"/>
          <w:footerReference w:type="default" r:id="rId16"/>
          <w:headerReference w:type="first" r:id="rId17"/>
          <w:footerReference w:type="first" r:id="rId1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66F20" w:rsidRPr="0020311C" w:rsidRDefault="00766F20" w:rsidP="00766F20">
      <w:pPr>
        <w:pStyle w:val="DualTxt"/>
        <w:rPr>
          <w:rFonts w:hint="cs"/>
          <w:i/>
          <w:iCs/>
          <w:rtl/>
        </w:rPr>
      </w:pPr>
      <w:r w:rsidRPr="0020311C">
        <w:rPr>
          <w:rFonts w:hint="cs"/>
          <w:i/>
          <w:iCs/>
          <w:rtl/>
        </w:rPr>
        <w:t>نظرا لغياب السيدة سيمونوفيتش، تولت الرئاسة السيدة ديريام، المقررة.</w:t>
      </w:r>
    </w:p>
    <w:p w:rsidR="00766F20" w:rsidRPr="00766F20" w:rsidRDefault="00766F20" w:rsidP="00766F20">
      <w:pPr>
        <w:pStyle w:val="DualTxt"/>
        <w:rPr>
          <w:rFonts w:hint="cs"/>
          <w:i/>
          <w:iCs/>
          <w:rtl/>
        </w:rPr>
      </w:pPr>
      <w:r w:rsidRPr="00766F20">
        <w:rPr>
          <w:rFonts w:hint="cs"/>
          <w:i/>
          <w:iCs/>
          <w:rtl/>
        </w:rPr>
        <w:tab/>
        <w:t>افتتحت الجلسة الساعة 05/10.</w:t>
      </w:r>
    </w:p>
    <w:p w:rsidR="00766F20" w:rsidRDefault="00766F20" w:rsidP="00766F20">
      <w:pPr>
        <w:pStyle w:val="DualTxt"/>
        <w:rPr>
          <w:rFonts w:hint="cs"/>
          <w:b/>
          <w:bCs/>
          <w:rtl/>
        </w:rPr>
      </w:pPr>
      <w:r w:rsidRPr="00766F20">
        <w:rPr>
          <w:rFonts w:hint="cs"/>
          <w:b/>
          <w:bCs/>
          <w:rtl/>
        </w:rPr>
        <w:t>النظر في التقارير المقدمة من الدول الأطراف بموجب المادة 18 من الاتفاقية</w:t>
      </w:r>
      <w:r>
        <w:rPr>
          <w:rFonts w:hint="cs"/>
          <w:rtl/>
        </w:rPr>
        <w:t xml:space="preserve"> </w:t>
      </w:r>
      <w:r w:rsidRPr="00CF30B3">
        <w:rPr>
          <w:rFonts w:hint="cs"/>
          <w:b/>
          <w:bCs/>
          <w:rtl/>
        </w:rPr>
        <w:t>(</w:t>
      </w:r>
      <w:r w:rsidRPr="00766F20">
        <w:rPr>
          <w:rFonts w:hint="cs"/>
          <w:i/>
          <w:iCs/>
          <w:rtl/>
        </w:rPr>
        <w:t>تابع</w:t>
      </w:r>
      <w:r w:rsidRPr="00CF30B3">
        <w:rPr>
          <w:rFonts w:hint="cs"/>
          <w:b/>
          <w:bCs/>
          <w:rtl/>
        </w:rPr>
        <w:t>)</w:t>
      </w:r>
    </w:p>
    <w:p w:rsidR="00766F20" w:rsidRPr="00F70EBE" w:rsidRDefault="00766F20" w:rsidP="00F70EBE">
      <w:pPr>
        <w:pStyle w:val="DualTxt"/>
        <w:ind w:left="662" w:hanging="662"/>
        <w:rPr>
          <w:rFonts w:hint="cs"/>
          <w:w w:val="95"/>
          <w:rtl/>
          <w:lang w:bidi="ar-EG"/>
        </w:rPr>
      </w:pPr>
      <w:r>
        <w:rPr>
          <w:rFonts w:hint="cs"/>
          <w:rtl/>
        </w:rPr>
        <w:tab/>
      </w:r>
      <w:r w:rsidRPr="00F70EBE">
        <w:rPr>
          <w:rFonts w:hint="cs"/>
          <w:i/>
          <w:iCs/>
          <w:w w:val="95"/>
          <w:rtl/>
        </w:rPr>
        <w:t>التقرير الدوري السادس لنيوزيلندا (</w:t>
      </w:r>
      <w:r w:rsidRPr="00F70EBE">
        <w:rPr>
          <w:w w:val="95"/>
        </w:rPr>
        <w:t>CEDAW/C/NZL/6</w:t>
      </w:r>
      <w:r w:rsidR="00F70EBE">
        <w:rPr>
          <w:rFonts w:hint="cs"/>
          <w:w w:val="95"/>
          <w:rtl/>
          <w:lang w:bidi="ar-EG"/>
        </w:rPr>
        <w:t xml:space="preserve"> </w:t>
      </w:r>
      <w:r w:rsidRPr="00F70EBE">
        <w:rPr>
          <w:rFonts w:hint="cs"/>
          <w:w w:val="95"/>
          <w:rtl/>
          <w:lang w:bidi="ar-EG"/>
        </w:rPr>
        <w:t>و</w:t>
      </w:r>
      <w:r w:rsidR="00F70EBE" w:rsidRPr="00F70EBE">
        <w:rPr>
          <w:rFonts w:hint="cs"/>
          <w:w w:val="95"/>
          <w:rtl/>
          <w:lang w:bidi="ar-EG"/>
        </w:rPr>
        <w:t xml:space="preserve"> </w:t>
      </w:r>
      <w:r w:rsidRPr="00F70EBE">
        <w:rPr>
          <w:w w:val="95"/>
          <w:lang w:bidi="ar-EG"/>
        </w:rPr>
        <w:t>CEDAW/C/NZL/Q/6</w:t>
      </w:r>
      <w:r w:rsidRPr="00F70EBE">
        <w:rPr>
          <w:rFonts w:hint="cs"/>
          <w:w w:val="95"/>
          <w:rtl/>
          <w:lang w:bidi="ar-EG"/>
        </w:rPr>
        <w:t xml:space="preserve"> و</w:t>
      </w:r>
      <w:r w:rsidRPr="00F70EBE">
        <w:rPr>
          <w:rFonts w:hint="eastAsia"/>
          <w:w w:val="95"/>
          <w:rtl/>
          <w:lang w:bidi="ar-EG"/>
        </w:rPr>
        <w:t> </w:t>
      </w:r>
      <w:r w:rsidRPr="00F70EBE">
        <w:rPr>
          <w:w w:val="95"/>
          <w:lang w:bidi="ar-EG"/>
        </w:rPr>
        <w:t>Add.1</w:t>
      </w:r>
      <w:r w:rsidRPr="00F70EBE">
        <w:rPr>
          <w:rFonts w:hint="cs"/>
          <w:w w:val="95"/>
          <w:rtl/>
          <w:lang w:bidi="ar-EG"/>
        </w:rPr>
        <w:t>)</w:t>
      </w:r>
    </w:p>
    <w:p w:rsidR="00766F20" w:rsidRDefault="00766F20" w:rsidP="00766F20">
      <w:pPr>
        <w:pStyle w:val="DualTxt"/>
        <w:rPr>
          <w:rFonts w:hint="cs"/>
          <w:rtl/>
          <w:lang w:bidi="ar-EG"/>
        </w:rPr>
      </w:pPr>
      <w:r>
        <w:rPr>
          <w:rFonts w:hint="cs"/>
          <w:w w:val="100"/>
          <w:rtl/>
          <w:lang w:bidi="ar-EG"/>
        </w:rPr>
        <w:t>1 -</w:t>
      </w:r>
      <w:r>
        <w:rPr>
          <w:rFonts w:hint="cs"/>
          <w:w w:val="100"/>
          <w:rtl/>
          <w:lang w:bidi="ar-EG"/>
        </w:rPr>
        <w:tab/>
      </w:r>
      <w:r w:rsidRPr="00766F20">
        <w:rPr>
          <w:rFonts w:hint="cs"/>
          <w:i/>
          <w:iCs/>
          <w:rtl/>
          <w:lang w:bidi="ar-EG"/>
        </w:rPr>
        <w:t>بناء على دعوة الرئيسة، اتخذ أعضاء وفد نيوزيلندا أماكنهم إلى طاولة اللجنة.</w:t>
      </w:r>
    </w:p>
    <w:p w:rsidR="00766F20" w:rsidRPr="00DE1DB0" w:rsidRDefault="00766F20" w:rsidP="00766F20">
      <w:pPr>
        <w:pStyle w:val="DualTxt"/>
        <w:rPr>
          <w:rFonts w:hint="cs"/>
          <w:rtl/>
          <w:lang w:bidi="ar-EG"/>
        </w:rPr>
      </w:pPr>
      <w:r w:rsidRPr="00DE1DB0">
        <w:rPr>
          <w:rFonts w:hint="cs"/>
          <w:rtl/>
          <w:lang w:bidi="ar-EG"/>
        </w:rPr>
        <w:t>2 -</w:t>
      </w:r>
      <w:r w:rsidRPr="00DE1DB0">
        <w:rPr>
          <w:rFonts w:hint="cs"/>
          <w:rtl/>
          <w:lang w:bidi="ar-EG"/>
        </w:rPr>
        <w:tab/>
      </w:r>
      <w:r w:rsidRPr="00DE1DB0">
        <w:rPr>
          <w:rFonts w:hint="cs"/>
          <w:b/>
          <w:bCs/>
          <w:rtl/>
          <w:lang w:bidi="ar-EG"/>
        </w:rPr>
        <w:t>السيدة دالزيل</w:t>
      </w:r>
      <w:r w:rsidRPr="00DE1DB0">
        <w:rPr>
          <w:rFonts w:hint="cs"/>
          <w:rtl/>
          <w:lang w:bidi="ar-EG"/>
        </w:rPr>
        <w:t xml:space="preserve"> (نيوزيلندا): عرضت التقرير الدوري السادس لنيوزيلندا </w:t>
      </w:r>
      <w:r w:rsidRPr="00DE1DB0">
        <w:rPr>
          <w:lang w:bidi="ar-EG"/>
        </w:rPr>
        <w:t>(CEDAW/C/NZL/6)</w:t>
      </w:r>
      <w:r w:rsidRPr="00DE1DB0">
        <w:rPr>
          <w:rFonts w:hint="cs"/>
          <w:rtl/>
          <w:lang w:bidi="ar-EG"/>
        </w:rPr>
        <w:t xml:space="preserve">، وقالت إنه </w:t>
      </w:r>
      <w:r>
        <w:rPr>
          <w:rFonts w:hint="cs"/>
          <w:rtl/>
          <w:lang w:bidi="ar-EG"/>
        </w:rPr>
        <w:t>سجلت</w:t>
      </w:r>
      <w:r w:rsidRPr="00DE1DB0">
        <w:rPr>
          <w:rFonts w:hint="cs"/>
          <w:rtl/>
          <w:lang w:bidi="ar-EG"/>
        </w:rPr>
        <w:t xml:space="preserve"> منذ عام 2003 تطورات إيجابية كثيرة، بما فيها الاستعراض وما تبعه من تدعيم لوزارة شؤون المرأة واعتماد تدابير مثل مجموعة العمل </w:t>
      </w:r>
      <w:r>
        <w:rPr>
          <w:rFonts w:hint="cs"/>
          <w:rtl/>
          <w:lang w:bidi="ar-EG"/>
        </w:rPr>
        <w:t>لصالح ا</w:t>
      </w:r>
      <w:r w:rsidRPr="00DE1DB0">
        <w:rPr>
          <w:rFonts w:hint="cs"/>
          <w:rtl/>
          <w:lang w:bidi="ar-EG"/>
        </w:rPr>
        <w:t>لأسر</w:t>
      </w:r>
      <w:r w:rsidR="00746B33">
        <w:rPr>
          <w:rFonts w:hint="cs"/>
          <w:rtl/>
        </w:rPr>
        <w:t>ة</w:t>
      </w:r>
      <w:r w:rsidRPr="00DE1DB0">
        <w:rPr>
          <w:rFonts w:hint="cs"/>
          <w:rtl/>
          <w:lang w:bidi="ar-EG"/>
        </w:rPr>
        <w:t xml:space="preserve"> التي تستهدف زيادة معدل عمالة المرأة. وتتضمن هذه المجموعة زيادة علاوات السكن، وتقديم الإعفاءات الضريبية وتوفير فرص أكبر للوصول إلى رعاية الطفل الجيدة. وبعد تقديم تقرير نيوزيلندا الدوري السادس، جرى سحب التحفظ الباقي الوحيد لنيوزيلندا بشأن المرأة في القوات المسلحة، وقد سمح هذا التحفظ بالتمييز ضد المرأة فيما يتعلق بالخدمة في أدوار قتالية. وسحب هذا التحفظ يعني أن التشريع المحلي لنيوزيلندا يتمشى تماما مع الاتفاقية.</w:t>
      </w:r>
    </w:p>
    <w:p w:rsidR="00766F20" w:rsidRPr="00DE1DB0" w:rsidRDefault="00766F20" w:rsidP="00746B33">
      <w:pPr>
        <w:pStyle w:val="DualTxt"/>
        <w:rPr>
          <w:rFonts w:hint="cs"/>
          <w:rtl/>
          <w:lang w:bidi="ar-EG"/>
        </w:rPr>
      </w:pPr>
      <w:r w:rsidRPr="00DE1DB0">
        <w:rPr>
          <w:rFonts w:hint="cs"/>
          <w:rtl/>
          <w:lang w:bidi="ar-EG"/>
        </w:rPr>
        <w:t>3 -</w:t>
      </w:r>
      <w:r w:rsidRPr="00DE1DB0">
        <w:rPr>
          <w:rFonts w:hint="cs"/>
          <w:rtl/>
          <w:lang w:bidi="ar-EG"/>
        </w:rPr>
        <w:tab/>
        <w:t>وأضافت أن رصد خطة العمل من أجل المرأة في نيوزيلندا يشكل آلية المساءلة الرئيسية لتحسين النتائج المتعلقة بالمرأة. وجرى الاستعراض الأول لخطة العمل عام 2007. وانتهى الاستعراض إلى أن</w:t>
      </w:r>
      <w:r>
        <w:rPr>
          <w:rFonts w:hint="cs"/>
          <w:rtl/>
          <w:lang w:bidi="ar-EG"/>
        </w:rPr>
        <w:t>ه</w:t>
      </w:r>
      <w:r w:rsidRPr="00DE1DB0">
        <w:rPr>
          <w:rFonts w:hint="cs"/>
          <w:rtl/>
          <w:lang w:bidi="ar-EG"/>
        </w:rPr>
        <w:t xml:space="preserve"> </w:t>
      </w:r>
      <w:r>
        <w:rPr>
          <w:rFonts w:hint="cs"/>
          <w:rtl/>
          <w:lang w:bidi="ar-EG"/>
        </w:rPr>
        <w:t xml:space="preserve">أحرز </w:t>
      </w:r>
      <w:r w:rsidRPr="00DE1DB0">
        <w:rPr>
          <w:rFonts w:hint="cs"/>
          <w:rtl/>
          <w:lang w:bidi="ar-EG"/>
        </w:rPr>
        <w:t>تقدم في الأغلبية الساحقة من المجالات، بما فيها زيادة مشاركة المرأة في العمل المدفوع الأجر، وزيادة الدخل الحقيقي للمرأة. و</w:t>
      </w:r>
      <w:r>
        <w:rPr>
          <w:rFonts w:hint="cs"/>
          <w:rtl/>
          <w:lang w:bidi="ar-EG"/>
        </w:rPr>
        <w:t>سجلت</w:t>
      </w:r>
      <w:r w:rsidRPr="00DE1DB0">
        <w:rPr>
          <w:rFonts w:hint="cs"/>
          <w:rtl/>
          <w:lang w:bidi="ar-EG"/>
        </w:rPr>
        <w:t xml:space="preserve"> زيادة في مشاركة المرأة في التعليم العالي، وبخاصة</w:t>
      </w:r>
      <w:r>
        <w:rPr>
          <w:rFonts w:hint="cs"/>
          <w:rtl/>
          <w:lang w:bidi="ar-EG"/>
        </w:rPr>
        <w:t xml:space="preserve"> </w:t>
      </w:r>
      <w:r w:rsidRPr="00DE1DB0">
        <w:rPr>
          <w:rFonts w:hint="cs"/>
          <w:rtl/>
          <w:lang w:bidi="ar-EG"/>
        </w:rPr>
        <w:t>نساء الماوري</w:t>
      </w:r>
      <w:r>
        <w:rPr>
          <w:rFonts w:hint="cs"/>
          <w:rtl/>
          <w:lang w:bidi="ar-EG"/>
        </w:rPr>
        <w:t xml:space="preserve"> اللاتي زادت مشاركتهن فيه</w:t>
      </w:r>
      <w:r w:rsidRPr="00DE1DB0">
        <w:rPr>
          <w:rFonts w:hint="cs"/>
          <w:rtl/>
          <w:lang w:bidi="ar-EG"/>
        </w:rPr>
        <w:t xml:space="preserve"> </w:t>
      </w:r>
      <w:r>
        <w:rPr>
          <w:rFonts w:hint="cs"/>
          <w:rtl/>
          <w:lang w:bidi="ar-EG"/>
        </w:rPr>
        <w:t>زيادة</w:t>
      </w:r>
      <w:r w:rsidRPr="00DE1DB0">
        <w:rPr>
          <w:rFonts w:hint="cs"/>
          <w:rtl/>
          <w:lang w:bidi="ar-EG"/>
        </w:rPr>
        <w:t xml:space="preserve"> كبير</w:t>
      </w:r>
      <w:r>
        <w:rPr>
          <w:rFonts w:hint="cs"/>
          <w:rtl/>
          <w:lang w:bidi="ar-EG"/>
        </w:rPr>
        <w:t>ة</w:t>
      </w:r>
      <w:r w:rsidRPr="00DE1DB0">
        <w:rPr>
          <w:rFonts w:hint="cs"/>
          <w:rtl/>
          <w:lang w:bidi="ar-EG"/>
        </w:rPr>
        <w:t xml:space="preserve">. وألقى الاستعراض الضوء أيضا على بعض المجالات التي تتطلب اهتمام الحكومة، بما فيها زيادة معدلات المشاركة في </w:t>
      </w:r>
      <w:r>
        <w:rPr>
          <w:rFonts w:hint="cs"/>
          <w:rtl/>
          <w:lang w:bidi="ar-EG"/>
        </w:rPr>
        <w:t>برنامج التلمذة الصناعية الحديث</w:t>
      </w:r>
      <w:r w:rsidRPr="00DE1DB0">
        <w:rPr>
          <w:rFonts w:hint="cs"/>
          <w:rtl/>
          <w:lang w:bidi="ar-EG"/>
        </w:rPr>
        <w:t>، وتحسين الصحة الجنسية للفتيات والنساء</w:t>
      </w:r>
      <w:r>
        <w:rPr>
          <w:rFonts w:hint="cs"/>
          <w:rtl/>
          <w:lang w:bidi="ar-EG"/>
        </w:rPr>
        <w:t>، وت</w:t>
      </w:r>
      <w:r w:rsidRPr="00DE1DB0">
        <w:rPr>
          <w:rFonts w:hint="cs"/>
          <w:rtl/>
          <w:lang w:bidi="ar-EG"/>
        </w:rPr>
        <w:t>حسين مشاركة المعوقات.</w:t>
      </w:r>
    </w:p>
    <w:p w:rsidR="00766F20" w:rsidRPr="00DE1DB0" w:rsidRDefault="00766F20" w:rsidP="004C1FA6">
      <w:pPr>
        <w:pStyle w:val="DualTxt"/>
        <w:rPr>
          <w:rFonts w:hint="cs"/>
          <w:rtl/>
          <w:lang w:bidi="ar-EG"/>
        </w:rPr>
      </w:pPr>
      <w:r w:rsidRPr="00DE1DB0">
        <w:rPr>
          <w:rFonts w:hint="cs"/>
          <w:rtl/>
          <w:lang w:bidi="ar-EG"/>
        </w:rPr>
        <w:t>4 -</w:t>
      </w:r>
      <w:r w:rsidRPr="00DE1DB0">
        <w:rPr>
          <w:rFonts w:hint="cs"/>
          <w:rtl/>
          <w:lang w:bidi="ar-EG"/>
        </w:rPr>
        <w:tab/>
        <w:t xml:space="preserve">ومضت تقول إنه بعد صدور </w:t>
      </w:r>
      <w:r>
        <w:rPr>
          <w:rFonts w:hint="cs"/>
          <w:rtl/>
          <w:lang w:bidi="ar-EG"/>
        </w:rPr>
        <w:t>تلك</w:t>
      </w:r>
      <w:r w:rsidRPr="00DE1DB0">
        <w:rPr>
          <w:rFonts w:hint="cs"/>
          <w:rtl/>
          <w:lang w:bidi="ar-EG"/>
        </w:rPr>
        <w:t xml:space="preserve"> التوصيات، بدأت الحكومة تعمل في هذه المجالات الثلاثة. وتعمل وزارة شؤون المرأة مع لجنة التعليم العالي للقضاء </w:t>
      </w:r>
      <w:r>
        <w:rPr>
          <w:rFonts w:hint="cs"/>
          <w:rtl/>
          <w:lang w:bidi="ar-EG"/>
        </w:rPr>
        <w:t xml:space="preserve">بالفعل </w:t>
      </w:r>
      <w:r w:rsidRPr="00DE1DB0">
        <w:rPr>
          <w:rFonts w:hint="cs"/>
          <w:rtl/>
          <w:lang w:bidi="ar-EG"/>
        </w:rPr>
        <w:t>على الأحكام التمييزية، كما ت</w:t>
      </w:r>
      <w:r>
        <w:rPr>
          <w:rFonts w:hint="cs"/>
          <w:rtl/>
          <w:lang w:bidi="ar-EG"/>
        </w:rPr>
        <w:t>قوم ب</w:t>
      </w:r>
      <w:r w:rsidRPr="00DE1DB0">
        <w:rPr>
          <w:rFonts w:hint="cs"/>
          <w:rtl/>
          <w:lang w:bidi="ar-EG"/>
        </w:rPr>
        <w:t xml:space="preserve">مشروع لتشجيع المزيد من الشابات على التفكير في </w:t>
      </w:r>
      <w:r>
        <w:rPr>
          <w:rFonts w:hint="cs"/>
          <w:rtl/>
          <w:lang w:bidi="ar-EG"/>
        </w:rPr>
        <w:t xml:space="preserve">اختيار مهن </w:t>
      </w:r>
      <w:r w:rsidRPr="00DE1DB0">
        <w:rPr>
          <w:rFonts w:hint="cs"/>
          <w:rtl/>
          <w:lang w:bidi="ar-EG"/>
        </w:rPr>
        <w:t>يهيمن عليها الذك</w:t>
      </w:r>
      <w:r w:rsidR="004C1FA6">
        <w:rPr>
          <w:rFonts w:hint="cs"/>
          <w:rtl/>
          <w:lang w:bidi="ar-EG"/>
        </w:rPr>
        <w:t>و</w:t>
      </w:r>
      <w:r w:rsidRPr="00DE1DB0">
        <w:rPr>
          <w:rFonts w:hint="cs"/>
          <w:rtl/>
          <w:lang w:bidi="ar-EG"/>
        </w:rPr>
        <w:t xml:space="preserve">ر. وتعالج الحكومة أيضا المعدلات المرتفعة لحالات الحمل غير </w:t>
      </w:r>
      <w:r w:rsidR="004C1FA6">
        <w:rPr>
          <w:rFonts w:hint="cs"/>
          <w:rtl/>
          <w:lang w:bidi="ar-EG"/>
        </w:rPr>
        <w:t>المقصود</w:t>
      </w:r>
      <w:r w:rsidRPr="00DE1DB0">
        <w:rPr>
          <w:rFonts w:hint="cs"/>
          <w:rtl/>
          <w:lang w:bidi="ar-EG"/>
        </w:rPr>
        <w:t xml:space="preserve"> والزيادة المطردة في عدد الإصابات المنقولة بالاتصال الجنسي بين الشباب. والحكومة بصدد تقييم ما إذا </w:t>
      </w:r>
      <w:r w:rsidR="004C1FA6">
        <w:rPr>
          <w:rFonts w:hint="cs"/>
          <w:rtl/>
          <w:lang w:bidi="ar-EG"/>
        </w:rPr>
        <w:t>تتوفر</w:t>
      </w:r>
      <w:r w:rsidRPr="00DE1DB0">
        <w:rPr>
          <w:rFonts w:hint="cs"/>
          <w:rtl/>
          <w:lang w:bidi="ar-EG"/>
        </w:rPr>
        <w:t xml:space="preserve"> لجميع الطلبة إمكانية الحصول على التثقيف الجنسي الشامل الجيد. وقالت إن حكومة بلدها تفخر بدورها القيادي في إبرام اتفاقية الأمم المتحدة بشأن حقوق </w:t>
      </w:r>
      <w:r w:rsidR="004C1FA6">
        <w:rPr>
          <w:rFonts w:hint="cs"/>
          <w:rtl/>
          <w:lang w:bidi="ar-EG"/>
        </w:rPr>
        <w:t>الأشخاص ذوي الإعاقة</w:t>
      </w:r>
      <w:r w:rsidRPr="00DE1DB0">
        <w:rPr>
          <w:rFonts w:hint="cs"/>
          <w:rtl/>
          <w:lang w:bidi="ar-EG"/>
        </w:rPr>
        <w:t xml:space="preserve">، وتستعرض التشريع المحلي الذي يرمي إلى تمكين نيوزيلندا من التصديق على الاتفاقية في أقرب وقت ممكن. ومن خلال المشاريع الحكومية، جرى إعطاء </w:t>
      </w:r>
      <w:r w:rsidR="004C1FA6">
        <w:rPr>
          <w:rFonts w:hint="cs"/>
          <w:rtl/>
          <w:lang w:bidi="ar-EG"/>
        </w:rPr>
        <w:t>النساء ذوات الإعاقة</w:t>
      </w:r>
      <w:r w:rsidRPr="00DE1DB0">
        <w:rPr>
          <w:rFonts w:hint="cs"/>
          <w:rtl/>
          <w:lang w:bidi="ar-EG"/>
        </w:rPr>
        <w:t xml:space="preserve"> إمكانية أكبر للوصول إلى برامج العمالة، مما </w:t>
      </w:r>
      <w:r w:rsidR="004C1FA6">
        <w:rPr>
          <w:rFonts w:hint="cs"/>
          <w:rtl/>
          <w:lang w:bidi="ar-EG"/>
        </w:rPr>
        <w:t>ي</w:t>
      </w:r>
      <w:r w:rsidRPr="00DE1DB0">
        <w:rPr>
          <w:rFonts w:hint="cs"/>
          <w:rtl/>
          <w:lang w:bidi="ar-EG"/>
        </w:rPr>
        <w:t>عزز من آفاق توظيفهن.</w:t>
      </w:r>
    </w:p>
    <w:p w:rsidR="00766F20" w:rsidRPr="00DE1DB0" w:rsidRDefault="00766F20" w:rsidP="00746B33">
      <w:pPr>
        <w:pStyle w:val="DualTxt"/>
        <w:rPr>
          <w:rFonts w:hint="cs"/>
          <w:rtl/>
          <w:lang w:bidi="ar-EG"/>
        </w:rPr>
      </w:pPr>
      <w:r w:rsidRPr="00DE1DB0">
        <w:rPr>
          <w:rFonts w:hint="cs"/>
          <w:rtl/>
          <w:lang w:bidi="ar-EG"/>
        </w:rPr>
        <w:t>5 -</w:t>
      </w:r>
      <w:r w:rsidRPr="00DE1DB0">
        <w:rPr>
          <w:rFonts w:hint="cs"/>
          <w:rtl/>
          <w:lang w:bidi="ar-EG"/>
        </w:rPr>
        <w:tab/>
        <w:t>واستطردت قائ</w:t>
      </w:r>
      <w:r>
        <w:rPr>
          <w:rFonts w:hint="cs"/>
          <w:rtl/>
          <w:lang w:bidi="ar-EG"/>
        </w:rPr>
        <w:t xml:space="preserve">لة إن البطالة </w:t>
      </w:r>
      <w:r w:rsidR="006B170A">
        <w:rPr>
          <w:rFonts w:hint="cs"/>
          <w:rtl/>
          <w:lang w:bidi="ar-EG"/>
        </w:rPr>
        <w:t>في انخفاض سريع</w:t>
      </w:r>
      <w:r>
        <w:rPr>
          <w:rFonts w:hint="cs"/>
          <w:rtl/>
          <w:lang w:bidi="ar-EG"/>
        </w:rPr>
        <w:t>، كما</w:t>
      </w:r>
      <w:r>
        <w:rPr>
          <w:rFonts w:hint="eastAsia"/>
          <w:rtl/>
          <w:lang w:bidi="ar-EG"/>
        </w:rPr>
        <w:t> </w:t>
      </w:r>
      <w:r w:rsidR="00746B33">
        <w:rPr>
          <w:rFonts w:hint="cs"/>
          <w:rtl/>
          <w:lang w:bidi="ar-EG"/>
        </w:rPr>
        <w:t>تتزايد</w:t>
      </w:r>
      <w:r w:rsidRPr="00DE1DB0">
        <w:rPr>
          <w:rFonts w:hint="cs"/>
          <w:rtl/>
          <w:lang w:bidi="ar-EG"/>
        </w:rPr>
        <w:t xml:space="preserve"> مشاركة المرأة في سوق العمل. وبلغت نسبة تلك المشاركة 61.8 في المائة،</w:t>
      </w:r>
      <w:r>
        <w:rPr>
          <w:rFonts w:hint="cs"/>
          <w:rtl/>
          <w:lang w:bidi="ar-EG"/>
        </w:rPr>
        <w:t xml:space="preserve"> وهي نسبة لم يسبق لها مثيل؛ إلا</w:t>
      </w:r>
      <w:r>
        <w:rPr>
          <w:rFonts w:hint="eastAsia"/>
          <w:rtl/>
          <w:lang w:bidi="ar-EG"/>
        </w:rPr>
        <w:t> </w:t>
      </w:r>
      <w:r w:rsidRPr="00DE1DB0">
        <w:rPr>
          <w:rFonts w:hint="cs"/>
          <w:rtl/>
          <w:lang w:bidi="ar-EG"/>
        </w:rPr>
        <w:t>أنها ما زالت أقل من نسبة مشاركة الذك</w:t>
      </w:r>
      <w:r w:rsidR="006B170A">
        <w:rPr>
          <w:rFonts w:hint="cs"/>
          <w:rtl/>
          <w:lang w:bidi="ar-EG"/>
        </w:rPr>
        <w:t>و</w:t>
      </w:r>
      <w:r w:rsidRPr="00DE1DB0">
        <w:rPr>
          <w:rFonts w:hint="cs"/>
          <w:rtl/>
          <w:lang w:bidi="ar-EG"/>
        </w:rPr>
        <w:t xml:space="preserve">ر، وهي 75.7 في المائة. وانخفضت الفجوة في الأجور من 17 في المائة عام 1997 إلى 12 في المائة عام 2007. وبالرغم من أن القابلات في نيوزيلندا </w:t>
      </w:r>
      <w:r w:rsidR="006B170A">
        <w:rPr>
          <w:rFonts w:hint="cs"/>
          <w:rtl/>
          <w:lang w:bidi="ar-EG"/>
        </w:rPr>
        <w:t xml:space="preserve">حطمن حاجز المساواة </w:t>
      </w:r>
      <w:r w:rsidRPr="00DE1DB0">
        <w:rPr>
          <w:rFonts w:hint="cs"/>
          <w:rtl/>
          <w:lang w:bidi="ar-EG"/>
        </w:rPr>
        <w:t xml:space="preserve">في الأجور، فقد كان من الأصعب لغيرهن من النساء أن يفعلن نفس الشيء، حيث أنه لا توجد آلية هيكلية لتحقيق </w:t>
      </w:r>
      <w:r w:rsidR="006B170A">
        <w:rPr>
          <w:rFonts w:hint="cs"/>
          <w:rtl/>
          <w:lang w:bidi="ar-EG"/>
        </w:rPr>
        <w:t>المساواة</w:t>
      </w:r>
      <w:r w:rsidRPr="00DE1DB0">
        <w:rPr>
          <w:rFonts w:hint="cs"/>
          <w:rtl/>
          <w:lang w:bidi="ar-EG"/>
        </w:rPr>
        <w:t xml:space="preserve"> في الأجور في القطاع الخاص. ومع ذلك فالحكومة تعطي المثل من خلال استعراضات </w:t>
      </w:r>
      <w:r w:rsidR="006B170A">
        <w:rPr>
          <w:rFonts w:hint="cs"/>
          <w:rtl/>
          <w:lang w:bidi="ar-EG"/>
        </w:rPr>
        <w:t>المساواة</w:t>
      </w:r>
      <w:r w:rsidRPr="00DE1DB0">
        <w:rPr>
          <w:rFonts w:hint="cs"/>
          <w:rtl/>
          <w:lang w:bidi="ar-EG"/>
        </w:rPr>
        <w:t xml:space="preserve"> في الأجور والعمالة في قطاع</w:t>
      </w:r>
      <w:r w:rsidR="006B170A">
        <w:rPr>
          <w:rFonts w:hint="cs"/>
          <w:rtl/>
          <w:lang w:bidi="ar-EG"/>
        </w:rPr>
        <w:t>ات</w:t>
      </w:r>
      <w:r w:rsidRPr="00DE1DB0">
        <w:rPr>
          <w:rFonts w:hint="cs"/>
          <w:rtl/>
          <w:lang w:bidi="ar-EG"/>
        </w:rPr>
        <w:t xml:space="preserve"> الخدمة العامة والصحة </w:t>
      </w:r>
      <w:r w:rsidR="006B170A">
        <w:rPr>
          <w:rFonts w:hint="cs"/>
          <w:rtl/>
          <w:lang w:bidi="ar-EG"/>
        </w:rPr>
        <w:t xml:space="preserve">العامة </w:t>
      </w:r>
      <w:r w:rsidRPr="00DE1DB0">
        <w:rPr>
          <w:rFonts w:hint="cs"/>
          <w:rtl/>
          <w:lang w:bidi="ar-EG"/>
        </w:rPr>
        <w:t xml:space="preserve">والتعليم. ومن المرجح بصورة أكبر أن تعمل نساء الماوري بدوام كامل، ومنذ عام 1991 زاد عمل نساء الماوري لحسابهن </w:t>
      </w:r>
      <w:r w:rsidR="006B170A">
        <w:rPr>
          <w:rFonts w:hint="cs"/>
          <w:rtl/>
          <w:lang w:bidi="ar-EG"/>
        </w:rPr>
        <w:t xml:space="preserve">الخاص </w:t>
      </w:r>
      <w:r w:rsidRPr="00DE1DB0">
        <w:rPr>
          <w:rFonts w:hint="cs"/>
          <w:rtl/>
          <w:lang w:bidi="ar-EG"/>
        </w:rPr>
        <w:t xml:space="preserve">بنسبة 167 في </w:t>
      </w:r>
      <w:r>
        <w:rPr>
          <w:rFonts w:hint="cs"/>
          <w:rtl/>
          <w:lang w:bidi="ar-EG"/>
        </w:rPr>
        <w:t>المائة. ورغم أن نساء الماوري ما</w:t>
      </w:r>
      <w:r>
        <w:rPr>
          <w:rFonts w:hint="eastAsia"/>
          <w:rtl/>
          <w:lang w:bidi="ar-EG"/>
        </w:rPr>
        <w:t> </w:t>
      </w:r>
      <w:r w:rsidRPr="00DE1DB0">
        <w:rPr>
          <w:rFonts w:hint="cs"/>
          <w:rtl/>
          <w:lang w:bidi="ar-EG"/>
        </w:rPr>
        <w:t>زلن يحصلن على دخل أقل من الرجال والمجموعات الأخرى من النساء، فالفجوة في الأجور تتناقص.</w:t>
      </w:r>
    </w:p>
    <w:p w:rsidR="00766F20" w:rsidRPr="00DE1DB0" w:rsidRDefault="00766F20" w:rsidP="006B170A">
      <w:pPr>
        <w:pStyle w:val="DualTxt"/>
        <w:rPr>
          <w:rFonts w:hint="cs"/>
          <w:rtl/>
          <w:lang w:bidi="ar-EG"/>
        </w:rPr>
      </w:pPr>
      <w:r w:rsidRPr="00DE1DB0">
        <w:rPr>
          <w:rFonts w:hint="cs"/>
          <w:rtl/>
          <w:lang w:bidi="ar-EG"/>
        </w:rPr>
        <w:t>6 -</w:t>
      </w:r>
      <w:r w:rsidRPr="00DE1DB0">
        <w:rPr>
          <w:rFonts w:hint="cs"/>
          <w:rtl/>
          <w:lang w:bidi="ar-EG"/>
        </w:rPr>
        <w:tab/>
        <w:t xml:space="preserve">وأضافت أنه بغية </w:t>
      </w:r>
      <w:r w:rsidR="006B170A">
        <w:rPr>
          <w:rFonts w:hint="cs"/>
          <w:rtl/>
          <w:lang w:bidi="ar-EG"/>
        </w:rPr>
        <w:t>تمكين</w:t>
      </w:r>
      <w:r w:rsidRPr="00DE1DB0">
        <w:rPr>
          <w:rFonts w:hint="cs"/>
          <w:rtl/>
          <w:lang w:bidi="ar-EG"/>
        </w:rPr>
        <w:t xml:space="preserve"> سكان نيوزيلندا </w:t>
      </w:r>
      <w:r w:rsidR="006B170A">
        <w:rPr>
          <w:rFonts w:hint="cs"/>
          <w:rtl/>
          <w:lang w:bidi="ar-EG"/>
        </w:rPr>
        <w:t xml:space="preserve">من </w:t>
      </w:r>
      <w:r w:rsidRPr="00DE1DB0">
        <w:rPr>
          <w:rFonts w:hint="cs"/>
          <w:rtl/>
          <w:lang w:bidi="ar-EG"/>
        </w:rPr>
        <w:t xml:space="preserve">الجمع </w:t>
      </w:r>
      <w:r w:rsidR="006B170A">
        <w:rPr>
          <w:rFonts w:hint="cs"/>
          <w:rtl/>
          <w:lang w:bidi="ar-EG"/>
        </w:rPr>
        <w:t>على نح</w:t>
      </w:r>
      <w:r w:rsidR="00746B33">
        <w:rPr>
          <w:rFonts w:hint="cs"/>
          <w:rtl/>
          <w:lang w:bidi="ar-EG"/>
        </w:rPr>
        <w:t>و</w:t>
      </w:r>
      <w:r w:rsidR="006B170A">
        <w:rPr>
          <w:rFonts w:hint="cs"/>
          <w:rtl/>
          <w:lang w:bidi="ar-EG"/>
        </w:rPr>
        <w:t xml:space="preserve"> مريح </w:t>
      </w:r>
      <w:r w:rsidRPr="00DE1DB0">
        <w:rPr>
          <w:rFonts w:hint="cs"/>
          <w:rtl/>
          <w:lang w:bidi="ar-EG"/>
        </w:rPr>
        <w:t xml:space="preserve">بين العمل والحياة الأسرية، وضعت الحكومة عام 2006 خطة عمل الخيارات من أجل الحياة والرعاية والعمل. وبمقتضى هذه الخطة، مددت الحكومة تغطية إجازة الوالدية المدفوعة الأجر </w:t>
      </w:r>
      <w:r w:rsidR="006B170A">
        <w:rPr>
          <w:rFonts w:hint="cs"/>
          <w:rtl/>
          <w:lang w:bidi="ar-EG"/>
        </w:rPr>
        <w:t>ل</w:t>
      </w:r>
      <w:r>
        <w:rPr>
          <w:rFonts w:hint="cs"/>
          <w:rtl/>
          <w:lang w:bidi="ar-EG"/>
        </w:rPr>
        <w:t>تشمل ا</w:t>
      </w:r>
      <w:r w:rsidRPr="00DE1DB0">
        <w:rPr>
          <w:rFonts w:hint="cs"/>
          <w:rtl/>
          <w:lang w:bidi="ar-EG"/>
        </w:rPr>
        <w:t xml:space="preserve">لنساء اللاتي يعملن لحسابهن الخاص، كما مددت </w:t>
      </w:r>
      <w:r>
        <w:rPr>
          <w:rFonts w:hint="cs"/>
          <w:rtl/>
          <w:lang w:bidi="ar-EG"/>
        </w:rPr>
        <w:t>فترة</w:t>
      </w:r>
      <w:r w:rsidRPr="00DE1DB0">
        <w:rPr>
          <w:rFonts w:hint="cs"/>
          <w:rtl/>
          <w:lang w:bidi="ar-EG"/>
        </w:rPr>
        <w:t xml:space="preserve"> الإجازة من 12 إلى 14 أسبوعا. وحس</w:t>
      </w:r>
      <w:r>
        <w:rPr>
          <w:rFonts w:hint="cs"/>
          <w:rtl/>
          <w:lang w:bidi="ar-EG"/>
        </w:rPr>
        <w:t>ّ</w:t>
      </w:r>
      <w:r w:rsidRPr="00DE1DB0">
        <w:rPr>
          <w:rFonts w:hint="cs"/>
          <w:rtl/>
          <w:lang w:bidi="ar-EG"/>
        </w:rPr>
        <w:t>نت الحكومة إمكانية الحصول على رعاية الطفل ونوعيتها والقدرة على تحمل نفقاتها، كما اتخذت التدابير اللازمة لتحسين التوازن بين العمل والحياة للمرأة والرجل.</w:t>
      </w:r>
    </w:p>
    <w:p w:rsidR="00766F20" w:rsidRPr="00DE1DB0" w:rsidRDefault="00766F20" w:rsidP="00C215CD">
      <w:pPr>
        <w:pStyle w:val="DualTxt"/>
        <w:rPr>
          <w:rFonts w:hint="cs"/>
          <w:rtl/>
          <w:lang w:bidi="ar-EG"/>
        </w:rPr>
      </w:pPr>
      <w:r w:rsidRPr="00DE1DB0">
        <w:rPr>
          <w:rFonts w:hint="cs"/>
          <w:rtl/>
          <w:lang w:bidi="ar-EG"/>
        </w:rPr>
        <w:t>7 -</w:t>
      </w:r>
      <w:r w:rsidRPr="00DE1DB0">
        <w:rPr>
          <w:rFonts w:hint="cs"/>
          <w:rtl/>
          <w:lang w:bidi="ar-EG"/>
        </w:rPr>
        <w:tab/>
        <w:t xml:space="preserve">وأردفت قائلة إن الحكومة اتخذت خطوات رئيسية للقضاء على العنف الأسري، وشكلت </w:t>
      </w:r>
      <w:r>
        <w:rPr>
          <w:rFonts w:hint="cs"/>
          <w:rtl/>
          <w:lang w:bidi="ar-EG"/>
        </w:rPr>
        <w:t>فرق</w:t>
      </w:r>
      <w:r w:rsidRPr="00DE1DB0">
        <w:rPr>
          <w:rFonts w:hint="cs"/>
          <w:rtl/>
          <w:lang w:bidi="ar-EG"/>
        </w:rPr>
        <w:t>ة عمل معنية بإجراءات م</w:t>
      </w:r>
      <w:r w:rsidR="006B170A">
        <w:rPr>
          <w:rFonts w:hint="cs"/>
          <w:rtl/>
          <w:lang w:bidi="ar-EG"/>
        </w:rPr>
        <w:t>كافحة</w:t>
      </w:r>
      <w:r w:rsidRPr="00DE1DB0">
        <w:rPr>
          <w:rFonts w:hint="cs"/>
          <w:rtl/>
          <w:lang w:bidi="ar-EG"/>
        </w:rPr>
        <w:t xml:space="preserve"> العنف داخل الأسر. وتضم هذه </w:t>
      </w:r>
      <w:r>
        <w:rPr>
          <w:rFonts w:hint="cs"/>
          <w:rtl/>
          <w:lang w:bidi="ar-EG"/>
        </w:rPr>
        <w:t xml:space="preserve">الفرقة </w:t>
      </w:r>
      <w:r w:rsidR="006B170A">
        <w:rPr>
          <w:rFonts w:hint="cs"/>
          <w:rtl/>
          <w:lang w:bidi="ar-EG"/>
        </w:rPr>
        <w:t xml:space="preserve">أعضاء من </w:t>
      </w:r>
      <w:r w:rsidRPr="00DE1DB0">
        <w:rPr>
          <w:rFonts w:hint="cs"/>
          <w:rtl/>
          <w:lang w:bidi="ar-EG"/>
        </w:rPr>
        <w:t xml:space="preserve">صانعي القرارات من القطاعين الحكومي وغير الحكومي والسلطة القضائية والشرطة ورئيس لجنة الأسرة ومفوض شؤون الأطفال. ونشرت </w:t>
      </w:r>
      <w:r>
        <w:rPr>
          <w:rFonts w:hint="cs"/>
          <w:rtl/>
          <w:lang w:bidi="ar-EG"/>
        </w:rPr>
        <w:t>الفرقة</w:t>
      </w:r>
      <w:r w:rsidRPr="00DE1DB0">
        <w:rPr>
          <w:rFonts w:hint="cs"/>
          <w:rtl/>
          <w:lang w:bidi="ar-EG"/>
        </w:rPr>
        <w:t xml:space="preserve"> تقريرها الأول عام 2006 وأكدت الحاجة إلى اتخاذ إجراءات عاجلة. وأقرت </w:t>
      </w:r>
      <w:r>
        <w:rPr>
          <w:rFonts w:hint="cs"/>
          <w:rtl/>
          <w:lang w:bidi="ar-EG"/>
        </w:rPr>
        <w:t xml:space="preserve">الفرقة </w:t>
      </w:r>
      <w:r w:rsidRPr="00DE1DB0">
        <w:rPr>
          <w:rFonts w:hint="cs"/>
          <w:rtl/>
          <w:lang w:bidi="ar-EG"/>
        </w:rPr>
        <w:t xml:space="preserve">بأن </w:t>
      </w:r>
      <w:r>
        <w:rPr>
          <w:rFonts w:hint="cs"/>
          <w:rtl/>
          <w:lang w:bidi="ar-EG"/>
        </w:rPr>
        <w:t xml:space="preserve">النمط </w:t>
      </w:r>
      <w:r w:rsidRPr="00DE1DB0">
        <w:rPr>
          <w:rFonts w:hint="cs"/>
          <w:rtl/>
          <w:lang w:bidi="ar-EG"/>
        </w:rPr>
        <w:t xml:space="preserve">الغالب لعنف الشريك </w:t>
      </w:r>
      <w:r>
        <w:rPr>
          <w:rFonts w:hint="cs"/>
          <w:rtl/>
          <w:lang w:bidi="ar-EG"/>
        </w:rPr>
        <w:t xml:space="preserve">هو </w:t>
      </w:r>
      <w:r w:rsidRPr="00DE1DB0">
        <w:rPr>
          <w:rFonts w:hint="cs"/>
          <w:rtl/>
          <w:lang w:bidi="ar-EG"/>
        </w:rPr>
        <w:t xml:space="preserve">عنف الذكر </w:t>
      </w:r>
      <w:r>
        <w:rPr>
          <w:rFonts w:hint="cs"/>
          <w:rtl/>
          <w:lang w:bidi="ar-EG"/>
        </w:rPr>
        <w:t>ضد</w:t>
      </w:r>
      <w:r w:rsidRPr="00DE1DB0">
        <w:rPr>
          <w:rFonts w:hint="cs"/>
          <w:rtl/>
          <w:lang w:bidi="ar-EG"/>
        </w:rPr>
        <w:t xml:space="preserve"> شريكة أنثى. وبدأت </w:t>
      </w:r>
      <w:r>
        <w:rPr>
          <w:rFonts w:hint="cs"/>
          <w:rtl/>
          <w:lang w:bidi="ar-EG"/>
        </w:rPr>
        <w:t>الفرقة</w:t>
      </w:r>
      <w:r w:rsidRPr="00DE1DB0">
        <w:rPr>
          <w:rFonts w:hint="cs"/>
          <w:rtl/>
          <w:lang w:bidi="ar-EG"/>
        </w:rPr>
        <w:t xml:space="preserve"> أعمالها بإنشاء وظائف منسقين </w:t>
      </w:r>
      <w:r w:rsidR="006B170A">
        <w:rPr>
          <w:rFonts w:hint="cs"/>
          <w:rtl/>
          <w:lang w:bidi="ar-EG"/>
        </w:rPr>
        <w:t>لمكافحة</w:t>
      </w:r>
      <w:r w:rsidRPr="00DE1DB0">
        <w:rPr>
          <w:rFonts w:hint="cs"/>
          <w:rtl/>
          <w:lang w:bidi="ar-EG"/>
        </w:rPr>
        <w:t xml:space="preserve"> العنف الأسري، وفحص النساء في المستشفيات العامة، وشن حملة على الصعيد الوطني تستهدف </w:t>
      </w:r>
      <w:r w:rsidR="00C215CD">
        <w:rPr>
          <w:rFonts w:hint="cs"/>
          <w:rtl/>
          <w:lang w:bidi="ar-EG"/>
        </w:rPr>
        <w:t>الحد</w:t>
      </w:r>
      <w:r>
        <w:rPr>
          <w:rFonts w:hint="cs"/>
          <w:rtl/>
          <w:lang w:bidi="ar-EG"/>
        </w:rPr>
        <w:t xml:space="preserve"> من </w:t>
      </w:r>
      <w:r w:rsidRPr="00DE1DB0">
        <w:rPr>
          <w:rFonts w:hint="cs"/>
          <w:rtl/>
          <w:lang w:bidi="ar-EG"/>
        </w:rPr>
        <w:t>تسامح ال</w:t>
      </w:r>
      <w:r>
        <w:rPr>
          <w:rFonts w:hint="cs"/>
          <w:rtl/>
          <w:lang w:bidi="ar-EG"/>
        </w:rPr>
        <w:t>مجتمع مع العنف. و</w:t>
      </w:r>
      <w:r w:rsidR="00C215CD">
        <w:rPr>
          <w:rFonts w:hint="cs"/>
          <w:rtl/>
          <w:lang w:bidi="ar-EG"/>
        </w:rPr>
        <w:t>تسعى</w:t>
      </w:r>
      <w:r>
        <w:rPr>
          <w:rFonts w:hint="cs"/>
          <w:rtl/>
          <w:lang w:bidi="ar-EG"/>
        </w:rPr>
        <w:t xml:space="preserve"> الفرقة </w:t>
      </w:r>
      <w:r w:rsidRPr="00DE1DB0">
        <w:rPr>
          <w:rFonts w:hint="cs"/>
          <w:rtl/>
          <w:lang w:bidi="ar-EG"/>
        </w:rPr>
        <w:t>أيضا إلى تحسين إمكانية وصول ضحايا العنف المنـزلي إلى العدالة، كما أنها بصدد استعراض تنفيذ قانون العنف المنـزلي لعام 1995.</w:t>
      </w:r>
    </w:p>
    <w:p w:rsidR="00766F20" w:rsidRPr="00DE1DB0" w:rsidRDefault="00766F20" w:rsidP="00C215CD">
      <w:pPr>
        <w:pStyle w:val="DualTxt"/>
        <w:rPr>
          <w:rFonts w:hint="cs"/>
          <w:rtl/>
          <w:lang w:bidi="ar-EG"/>
        </w:rPr>
      </w:pPr>
      <w:r w:rsidRPr="00DE1DB0">
        <w:rPr>
          <w:rFonts w:hint="cs"/>
          <w:rtl/>
          <w:lang w:bidi="ar-EG"/>
        </w:rPr>
        <w:t>8 -</w:t>
      </w:r>
      <w:r w:rsidRPr="00DE1DB0">
        <w:rPr>
          <w:rFonts w:hint="cs"/>
          <w:rtl/>
          <w:lang w:bidi="ar-EG"/>
        </w:rPr>
        <w:tab/>
        <w:t>وأضافت أنه جرى إنشاء مجموعة وزارية و</w:t>
      </w:r>
      <w:r>
        <w:rPr>
          <w:rFonts w:hint="cs"/>
          <w:rtl/>
          <w:lang w:bidi="ar-EG"/>
        </w:rPr>
        <w:t>فرق</w:t>
      </w:r>
      <w:r w:rsidRPr="00DE1DB0">
        <w:rPr>
          <w:rFonts w:hint="cs"/>
          <w:rtl/>
          <w:lang w:bidi="ar-EG"/>
        </w:rPr>
        <w:t xml:space="preserve">ة عمل معنيتين بإجراءات </w:t>
      </w:r>
      <w:r w:rsidR="00C215CD">
        <w:rPr>
          <w:rFonts w:hint="cs"/>
          <w:rtl/>
          <w:lang w:bidi="ar-EG"/>
        </w:rPr>
        <w:t>مكافحة</w:t>
      </w:r>
      <w:r w:rsidRPr="00DE1DB0">
        <w:rPr>
          <w:rFonts w:hint="cs"/>
          <w:rtl/>
          <w:lang w:bidi="ar-EG"/>
        </w:rPr>
        <w:t xml:space="preserve"> العنف الجنسي بغية </w:t>
      </w:r>
      <w:r w:rsidR="00C215CD">
        <w:rPr>
          <w:rFonts w:hint="cs"/>
          <w:rtl/>
          <w:lang w:bidi="ar-EG"/>
        </w:rPr>
        <w:t xml:space="preserve">الحد من </w:t>
      </w:r>
      <w:r w:rsidRPr="00DE1DB0">
        <w:rPr>
          <w:rFonts w:hint="cs"/>
          <w:rtl/>
          <w:lang w:bidi="ar-EG"/>
        </w:rPr>
        <w:t>حوادث العنف الجنسي وآثارها. ويساور الحكومة القلق بشأن انخفاض مستوى الإبلاغ عن الجرائم الجنسية، كما أن الحكومة ت</w:t>
      </w:r>
      <w:r>
        <w:rPr>
          <w:rFonts w:hint="cs"/>
          <w:rtl/>
          <w:lang w:bidi="ar-EG"/>
        </w:rPr>
        <w:t xml:space="preserve">جري </w:t>
      </w:r>
      <w:r w:rsidRPr="00DE1DB0">
        <w:rPr>
          <w:rFonts w:hint="cs"/>
          <w:rtl/>
          <w:lang w:bidi="ar-EG"/>
        </w:rPr>
        <w:t>بحث</w:t>
      </w:r>
      <w:r>
        <w:rPr>
          <w:rFonts w:hint="cs"/>
          <w:rtl/>
          <w:lang w:bidi="ar-EG"/>
        </w:rPr>
        <w:t xml:space="preserve">ا بشأن عدد </w:t>
      </w:r>
      <w:r w:rsidRPr="00DE1DB0">
        <w:rPr>
          <w:rFonts w:hint="cs"/>
          <w:rtl/>
          <w:lang w:bidi="ar-EG"/>
        </w:rPr>
        <w:t xml:space="preserve">حالات </w:t>
      </w:r>
      <w:r>
        <w:rPr>
          <w:rFonts w:hint="cs"/>
          <w:rtl/>
          <w:lang w:bidi="ar-EG"/>
        </w:rPr>
        <w:t xml:space="preserve">العنف الجنسي </w:t>
      </w:r>
      <w:r w:rsidRPr="00DE1DB0">
        <w:rPr>
          <w:rFonts w:hint="cs"/>
          <w:rtl/>
          <w:lang w:bidi="ar-EG"/>
        </w:rPr>
        <w:t>ال</w:t>
      </w:r>
      <w:r>
        <w:rPr>
          <w:rFonts w:hint="cs"/>
          <w:rtl/>
          <w:lang w:bidi="ar-EG"/>
        </w:rPr>
        <w:t>تي أُ</w:t>
      </w:r>
      <w:r w:rsidRPr="00DE1DB0">
        <w:rPr>
          <w:rFonts w:hint="cs"/>
          <w:rtl/>
          <w:lang w:bidi="ar-EG"/>
        </w:rPr>
        <w:t xml:space="preserve">بلغ عنها </w:t>
      </w:r>
      <w:r>
        <w:rPr>
          <w:rFonts w:hint="cs"/>
          <w:rtl/>
          <w:lang w:bidi="ar-EG"/>
        </w:rPr>
        <w:t>و</w:t>
      </w:r>
      <w:r w:rsidRPr="00DE1DB0">
        <w:rPr>
          <w:rFonts w:hint="cs"/>
          <w:rtl/>
          <w:lang w:bidi="ar-EG"/>
        </w:rPr>
        <w:t>التي أسفرت عن إدانة. وتحاول الحكومة تقليل الحواجز التي تعترض طريق التقدم بشكوى، كما تنظر في أفضل طرق دعم الضحايا من خلال نظام العدالة الجنائية.</w:t>
      </w:r>
    </w:p>
    <w:p w:rsidR="00766F20" w:rsidRDefault="00766F20" w:rsidP="00C215CD">
      <w:pPr>
        <w:pStyle w:val="DualTxt"/>
        <w:rPr>
          <w:rFonts w:hint="cs"/>
          <w:rtl/>
          <w:lang w:bidi="ar-EG"/>
        </w:rPr>
      </w:pPr>
      <w:r w:rsidRPr="00DE1DB0">
        <w:rPr>
          <w:rFonts w:hint="cs"/>
          <w:rtl/>
          <w:lang w:bidi="ar-EG"/>
        </w:rPr>
        <w:t>9 -</w:t>
      </w:r>
      <w:r w:rsidRPr="00DE1DB0">
        <w:rPr>
          <w:rFonts w:hint="cs"/>
          <w:rtl/>
          <w:lang w:bidi="ar-EG"/>
        </w:rPr>
        <w:tab/>
        <w:t xml:space="preserve">وأعربت عن رغبة وفد بلدها في </w:t>
      </w:r>
      <w:r>
        <w:rPr>
          <w:rFonts w:hint="cs"/>
          <w:rtl/>
          <w:lang w:bidi="ar-EG"/>
        </w:rPr>
        <w:t>أن يؤ</w:t>
      </w:r>
      <w:r w:rsidRPr="00DE1DB0">
        <w:rPr>
          <w:rFonts w:hint="cs"/>
          <w:rtl/>
          <w:lang w:bidi="ar-EG"/>
        </w:rPr>
        <w:t xml:space="preserve">كد للجنة </w:t>
      </w:r>
      <w:r>
        <w:rPr>
          <w:rFonts w:hint="cs"/>
          <w:rtl/>
          <w:lang w:bidi="ar-EG"/>
        </w:rPr>
        <w:t xml:space="preserve">امتثال </w:t>
      </w:r>
      <w:r w:rsidRPr="00DE1DB0">
        <w:rPr>
          <w:rFonts w:hint="cs"/>
          <w:rtl/>
          <w:lang w:bidi="ar-EG"/>
        </w:rPr>
        <w:t xml:space="preserve">قوانين نيوزيلندا </w:t>
      </w:r>
      <w:r>
        <w:rPr>
          <w:rFonts w:hint="cs"/>
          <w:rtl/>
          <w:lang w:bidi="ar-EG"/>
        </w:rPr>
        <w:t>ال</w:t>
      </w:r>
      <w:r w:rsidRPr="00DE1DB0">
        <w:rPr>
          <w:rFonts w:hint="cs"/>
          <w:rtl/>
          <w:lang w:bidi="ar-EG"/>
        </w:rPr>
        <w:t>ت</w:t>
      </w:r>
      <w:r>
        <w:rPr>
          <w:rFonts w:hint="cs"/>
          <w:rtl/>
          <w:lang w:bidi="ar-EG"/>
        </w:rPr>
        <w:t>ا</w:t>
      </w:r>
      <w:r w:rsidRPr="00DE1DB0">
        <w:rPr>
          <w:rFonts w:hint="cs"/>
          <w:rtl/>
          <w:lang w:bidi="ar-EG"/>
        </w:rPr>
        <w:t>م للاتفاقية. وحيث أن نيوزيلندا ليس لديها دستور راسخ تماما</w:t>
      </w:r>
      <w:r>
        <w:rPr>
          <w:rFonts w:hint="cs"/>
          <w:rtl/>
          <w:lang w:bidi="ar-EG"/>
        </w:rPr>
        <w:t>،</w:t>
      </w:r>
      <w:r w:rsidRPr="00DE1DB0">
        <w:rPr>
          <w:rFonts w:hint="cs"/>
          <w:rtl/>
          <w:lang w:bidi="ar-EG"/>
        </w:rPr>
        <w:t xml:space="preserve"> يجري </w:t>
      </w:r>
      <w:r w:rsidR="00C215CD">
        <w:rPr>
          <w:rFonts w:hint="cs"/>
          <w:rtl/>
          <w:lang w:bidi="ar-EG"/>
        </w:rPr>
        <w:t xml:space="preserve">عموما </w:t>
      </w:r>
      <w:r w:rsidRPr="00DE1DB0">
        <w:rPr>
          <w:rFonts w:hint="cs"/>
          <w:rtl/>
          <w:lang w:bidi="ar-EG"/>
        </w:rPr>
        <w:t>تنفيذ ا</w:t>
      </w:r>
      <w:r w:rsidR="00C215CD">
        <w:rPr>
          <w:rFonts w:hint="cs"/>
          <w:rtl/>
          <w:lang w:bidi="ar-EG"/>
        </w:rPr>
        <w:t>لا</w:t>
      </w:r>
      <w:r w:rsidRPr="00DE1DB0">
        <w:rPr>
          <w:rFonts w:hint="cs"/>
          <w:rtl/>
          <w:lang w:bidi="ar-EG"/>
        </w:rPr>
        <w:t xml:space="preserve">لتزامات </w:t>
      </w:r>
      <w:r w:rsidR="00C215CD">
        <w:rPr>
          <w:rFonts w:hint="cs"/>
          <w:rtl/>
          <w:lang w:bidi="ar-EG"/>
        </w:rPr>
        <w:t xml:space="preserve">بموجب </w:t>
      </w:r>
      <w:r w:rsidRPr="00DE1DB0">
        <w:rPr>
          <w:rFonts w:hint="cs"/>
          <w:rtl/>
          <w:lang w:bidi="ar-EG"/>
        </w:rPr>
        <w:t xml:space="preserve">المعاهدة من خلال عدد من النظم الأساسية بدلا من تشريع واحد. وفيما يتعلق بالقيادات النسائية في نيوزيلندا </w:t>
      </w:r>
      <w:r w:rsidR="00C215CD">
        <w:rPr>
          <w:rFonts w:hint="cs"/>
          <w:rtl/>
          <w:lang w:bidi="ar-EG"/>
        </w:rPr>
        <w:t>قالت إ</w:t>
      </w:r>
      <w:r w:rsidRPr="00DE1DB0">
        <w:rPr>
          <w:rFonts w:hint="cs"/>
          <w:rtl/>
          <w:lang w:bidi="ar-EG"/>
        </w:rPr>
        <w:t>ن م</w:t>
      </w:r>
      <w:r>
        <w:rPr>
          <w:rFonts w:hint="cs"/>
          <w:rtl/>
          <w:lang w:bidi="ar-EG"/>
        </w:rPr>
        <w:t>عدلات مشاركة النساء في البرلمان ز</w:t>
      </w:r>
      <w:r w:rsidRPr="00DE1DB0">
        <w:rPr>
          <w:rFonts w:hint="cs"/>
          <w:rtl/>
          <w:lang w:bidi="ar-EG"/>
        </w:rPr>
        <w:t>ا</w:t>
      </w:r>
      <w:r>
        <w:rPr>
          <w:rFonts w:hint="cs"/>
          <w:rtl/>
          <w:lang w:bidi="ar-EG"/>
        </w:rPr>
        <w:t>د</w:t>
      </w:r>
      <w:r w:rsidRPr="00DE1DB0">
        <w:rPr>
          <w:rFonts w:hint="cs"/>
          <w:rtl/>
          <w:lang w:bidi="ar-EG"/>
        </w:rPr>
        <w:t>ت</w:t>
      </w:r>
      <w:r>
        <w:rPr>
          <w:rFonts w:hint="cs"/>
          <w:rtl/>
          <w:lang w:bidi="ar-EG"/>
        </w:rPr>
        <w:t xml:space="preserve"> نتيجة</w:t>
      </w:r>
      <w:r w:rsidRPr="00DE1DB0">
        <w:rPr>
          <w:rFonts w:hint="cs"/>
          <w:rtl/>
          <w:lang w:bidi="ar-EG"/>
        </w:rPr>
        <w:t xml:space="preserve"> التحول </w:t>
      </w:r>
      <w:r w:rsidR="00C215CD">
        <w:rPr>
          <w:rFonts w:hint="cs"/>
          <w:rtl/>
          <w:lang w:bidi="ar-EG"/>
        </w:rPr>
        <w:t xml:space="preserve">عام 1996 </w:t>
      </w:r>
      <w:r w:rsidRPr="00DE1DB0">
        <w:rPr>
          <w:rFonts w:hint="cs"/>
          <w:rtl/>
          <w:lang w:bidi="ar-EG"/>
        </w:rPr>
        <w:t>إلى التمثيل النسبي، و</w:t>
      </w:r>
      <w:r w:rsidR="00C215CD">
        <w:rPr>
          <w:rFonts w:hint="cs"/>
          <w:rtl/>
          <w:lang w:bidi="ar-EG"/>
        </w:rPr>
        <w:t>إ</w:t>
      </w:r>
      <w:r w:rsidRPr="00DE1DB0">
        <w:rPr>
          <w:rFonts w:hint="cs"/>
          <w:rtl/>
          <w:lang w:bidi="ar-EG"/>
        </w:rPr>
        <w:t>ن النساء يشكلن حوالي ربع أعضاء البرلمان. وفي الوقت الحالي، تشغل المرأة مناصب رئيس الوزراء ورئيس القضاة ورئيس مجلس النواب، كما تشكل نسبة 42 في المائة من أعضاء المجالس التشريعية. وعلى النق</w:t>
      </w:r>
      <w:r>
        <w:rPr>
          <w:rFonts w:hint="cs"/>
          <w:rtl/>
          <w:lang w:bidi="ar-EG"/>
        </w:rPr>
        <w:t>يض من ذلك، لا تشكل النساء إلا 7</w:t>
      </w:r>
      <w:r>
        <w:rPr>
          <w:rFonts w:hint="eastAsia"/>
          <w:rtl/>
          <w:lang w:bidi="ar-EG"/>
        </w:rPr>
        <w:t> </w:t>
      </w:r>
      <w:r w:rsidRPr="00DE1DB0">
        <w:rPr>
          <w:rFonts w:hint="cs"/>
          <w:rtl/>
          <w:lang w:bidi="ar-EG"/>
        </w:rPr>
        <w:t xml:space="preserve">في المائة من مديري أكبر مائة شركة مسجلة في نيوزيلندا، وتعمل الحكومة مع القطاع الخاص على زيادة مشاركة المرأة في ذلك المجال. وأضافت أن حكومة بلدها تدرك أنه يوجد فارق بين المساواة أمام القانون والمساواة في </w:t>
      </w:r>
      <w:r w:rsidR="00C215CD">
        <w:rPr>
          <w:rFonts w:hint="cs"/>
          <w:rtl/>
          <w:lang w:bidi="ar-EG"/>
        </w:rPr>
        <w:t>الحياة العملية</w:t>
      </w:r>
      <w:r w:rsidRPr="00DE1DB0">
        <w:rPr>
          <w:rFonts w:hint="cs"/>
          <w:rtl/>
          <w:lang w:bidi="ar-EG"/>
        </w:rPr>
        <w:t xml:space="preserve">، وتلتزم الحكومة التزاما تاما بتحقيق المساواة بين الجنسين في </w:t>
      </w:r>
      <w:r w:rsidR="00C215CD">
        <w:rPr>
          <w:rFonts w:hint="cs"/>
          <w:rtl/>
          <w:lang w:bidi="ar-EG"/>
        </w:rPr>
        <w:t>الحياة العملية</w:t>
      </w:r>
      <w:r w:rsidRPr="00DE1DB0">
        <w:rPr>
          <w:rFonts w:hint="cs"/>
          <w:rtl/>
          <w:lang w:bidi="ar-EG"/>
        </w:rPr>
        <w:t xml:space="preserve">. وتلتزم الحكومة كذلك بمعالجة التمييز </w:t>
      </w:r>
      <w:r w:rsidR="00C215CD">
        <w:rPr>
          <w:rFonts w:hint="cs"/>
          <w:rtl/>
          <w:lang w:bidi="ar-EG"/>
        </w:rPr>
        <w:t>ضد</w:t>
      </w:r>
      <w:r w:rsidRPr="00DE1DB0">
        <w:rPr>
          <w:rFonts w:hint="cs"/>
          <w:rtl/>
          <w:lang w:bidi="ar-EG"/>
        </w:rPr>
        <w:t xml:space="preserve"> بنساء وفتيات الماوري ومنطقة المحيط الهادئ، والنساء والفتيات المهاجرات أو اللاجئات </w:t>
      </w:r>
      <w:r w:rsidR="00C215CD">
        <w:rPr>
          <w:rFonts w:hint="cs"/>
          <w:rtl/>
          <w:lang w:bidi="ar-EG"/>
        </w:rPr>
        <w:t>ذوات الإعاقة</w:t>
      </w:r>
      <w:r w:rsidRPr="00DE1DB0">
        <w:rPr>
          <w:rFonts w:hint="cs"/>
          <w:rtl/>
          <w:lang w:bidi="ar-EG"/>
        </w:rPr>
        <w:t xml:space="preserve"> أو اللاتي يعانين من الحرمان بسبب السن أو الإقامة في الريف أو التوجه الجنسي.</w:t>
      </w:r>
    </w:p>
    <w:p w:rsidR="00766F20" w:rsidRPr="006B0AA1" w:rsidRDefault="00766F20" w:rsidP="00766F20">
      <w:pPr>
        <w:pStyle w:val="DualTxt"/>
        <w:rPr>
          <w:rFonts w:hint="cs"/>
          <w:i/>
          <w:iCs/>
          <w:rtl/>
          <w:lang w:bidi="ar-EG"/>
        </w:rPr>
      </w:pPr>
      <w:r w:rsidRPr="006B0AA1">
        <w:rPr>
          <w:rFonts w:hint="cs"/>
          <w:i/>
          <w:iCs/>
          <w:rtl/>
          <w:lang w:bidi="ar-EG"/>
        </w:rPr>
        <w:t>المواد من 1 إلى 6</w:t>
      </w:r>
    </w:p>
    <w:p w:rsidR="00766F20" w:rsidRDefault="00766F20" w:rsidP="006B0AA1">
      <w:pPr>
        <w:pStyle w:val="DualTxt"/>
        <w:rPr>
          <w:rFonts w:hint="cs"/>
          <w:rtl/>
          <w:lang w:bidi="ar-EG"/>
        </w:rPr>
      </w:pPr>
      <w:r>
        <w:rPr>
          <w:rFonts w:hint="cs"/>
          <w:rtl/>
          <w:lang w:bidi="ar-EG"/>
        </w:rPr>
        <w:t>10 -</w:t>
      </w:r>
      <w:r>
        <w:rPr>
          <w:rFonts w:hint="cs"/>
          <w:rtl/>
          <w:lang w:bidi="ar-EG"/>
        </w:rPr>
        <w:tab/>
      </w:r>
      <w:r>
        <w:rPr>
          <w:rFonts w:hint="cs"/>
          <w:b/>
          <w:bCs/>
          <w:rtl/>
          <w:lang w:bidi="ar-EG"/>
        </w:rPr>
        <w:t>السيدة سيمونوفيتش</w:t>
      </w:r>
      <w:r>
        <w:rPr>
          <w:rFonts w:hint="cs"/>
          <w:rtl/>
          <w:lang w:bidi="ar-EG"/>
        </w:rPr>
        <w:t xml:space="preserve">: </w:t>
      </w:r>
      <w:r w:rsidRPr="000D643F">
        <w:rPr>
          <w:rFonts w:hint="cs"/>
          <w:w w:val="100"/>
          <w:rtl/>
          <w:lang w:bidi="ar-EG"/>
        </w:rPr>
        <w:t xml:space="preserve">أشارت إلى إدراج الاتفاقية ضمن التشريع المحلي، فقالت إنه ينبغي للدولة مقدمة التقرير أن توضح ما إذا كان مبدأ المساواة قد أدرج في شرعة الحقوق وفي القوانين الأخرى. وأضافت أنه سيكون من المفيد أيضا معرفة ما إذا كان قانون حقوق الإنسان يتضمن خطرا للتمييز غير المباشر، بما فيه التمييز في الحياة الأسرية، وما إذا كانت قوانين نيوزيلندا تسمح باتخاذ تدابير خاصة. وسألت عما إذا كانت خطة العمل من أجل المرأة في نيوزيلندا تشير إلى الاتفاقية، وطلبت معلومات إضافية عن </w:t>
      </w:r>
      <w:r w:rsidR="006B0AA1">
        <w:rPr>
          <w:rFonts w:hint="cs"/>
          <w:w w:val="100"/>
          <w:rtl/>
          <w:lang w:bidi="ar-EG"/>
        </w:rPr>
        <w:t>سبل الانتصاف المتاحة</w:t>
      </w:r>
      <w:r w:rsidRPr="000D643F">
        <w:rPr>
          <w:rFonts w:hint="cs"/>
          <w:w w:val="100"/>
          <w:rtl/>
          <w:lang w:bidi="ar-EG"/>
        </w:rPr>
        <w:t xml:space="preserve"> للمرأة على الصعيد الوطني قبل أن تتقدم بشكواها إلى اللجنة</w:t>
      </w:r>
      <w:r>
        <w:rPr>
          <w:rFonts w:hint="cs"/>
          <w:rtl/>
          <w:lang w:bidi="ar-EG"/>
        </w:rPr>
        <w:t>.</w:t>
      </w:r>
    </w:p>
    <w:p w:rsidR="00766F20" w:rsidRDefault="00766F20" w:rsidP="006B0AA1">
      <w:pPr>
        <w:pStyle w:val="DualTxt"/>
        <w:rPr>
          <w:rFonts w:hint="cs"/>
          <w:rtl/>
          <w:lang w:bidi="ar-EG"/>
        </w:rPr>
      </w:pPr>
      <w:r>
        <w:rPr>
          <w:rFonts w:hint="cs"/>
          <w:rtl/>
          <w:lang w:bidi="ar-EG"/>
        </w:rPr>
        <w:t>11 -</w:t>
      </w:r>
      <w:r>
        <w:rPr>
          <w:rFonts w:hint="cs"/>
          <w:rtl/>
          <w:lang w:bidi="ar-EG"/>
        </w:rPr>
        <w:tab/>
      </w:r>
      <w:r>
        <w:rPr>
          <w:rFonts w:hint="cs"/>
          <w:b/>
          <w:bCs/>
          <w:rtl/>
          <w:lang w:bidi="ar-EG"/>
        </w:rPr>
        <w:t>السيد فلنترمان</w:t>
      </w:r>
      <w:r w:rsidR="006B0AA1">
        <w:rPr>
          <w:rFonts w:hint="cs"/>
          <w:rtl/>
          <w:lang w:bidi="ar-EG"/>
        </w:rPr>
        <w:t>: قال إن</w:t>
      </w:r>
      <w:r>
        <w:rPr>
          <w:rFonts w:hint="cs"/>
          <w:rtl/>
          <w:lang w:bidi="ar-EG"/>
        </w:rPr>
        <w:t xml:space="preserve"> من المفيد معرفة أحكام الاتفاقية التي عالجتها شرعة الحقوق، وما إذا كان قانون حقوق الإنسان </w:t>
      </w:r>
      <w:r w:rsidR="006B0AA1">
        <w:rPr>
          <w:rFonts w:hint="cs"/>
          <w:rtl/>
          <w:lang w:bidi="ar-EG"/>
        </w:rPr>
        <w:t>ي</w:t>
      </w:r>
      <w:r>
        <w:rPr>
          <w:rFonts w:hint="cs"/>
          <w:rtl/>
          <w:lang w:bidi="ar-EG"/>
        </w:rPr>
        <w:t>تضمن تعريف التمييز ضد المرأة، وما</w:t>
      </w:r>
      <w:r>
        <w:rPr>
          <w:rFonts w:hint="eastAsia"/>
          <w:rtl/>
          <w:lang w:bidi="ar-EG"/>
        </w:rPr>
        <w:t> </w:t>
      </w:r>
      <w:r>
        <w:rPr>
          <w:rFonts w:hint="cs"/>
          <w:rtl/>
          <w:lang w:bidi="ar-EG"/>
        </w:rPr>
        <w:t xml:space="preserve">إذا كان </w:t>
      </w:r>
      <w:r w:rsidR="006B0AA1">
        <w:rPr>
          <w:rFonts w:hint="cs"/>
          <w:rtl/>
          <w:lang w:bidi="ar-EG"/>
        </w:rPr>
        <w:t>يعتزم</w:t>
      </w:r>
      <w:r>
        <w:rPr>
          <w:rFonts w:hint="cs"/>
          <w:rtl/>
          <w:lang w:bidi="ar-EG"/>
        </w:rPr>
        <w:t xml:space="preserve"> سن تشريع جنساني محدد بغية </w:t>
      </w:r>
      <w:r w:rsidR="006B0AA1">
        <w:rPr>
          <w:rFonts w:hint="cs"/>
          <w:rtl/>
          <w:lang w:bidi="ar-EG"/>
        </w:rPr>
        <w:t xml:space="preserve">زيادة </w:t>
      </w:r>
      <w:r>
        <w:rPr>
          <w:rFonts w:hint="cs"/>
          <w:rtl/>
          <w:lang w:bidi="ar-EG"/>
        </w:rPr>
        <w:t xml:space="preserve">توضيح الاتفاقية . وأضاف أنه </w:t>
      </w:r>
      <w:r w:rsidR="006B0AA1">
        <w:rPr>
          <w:rFonts w:hint="cs"/>
          <w:rtl/>
          <w:lang w:bidi="ar-EG"/>
        </w:rPr>
        <w:t>مطلوب من ا</w:t>
      </w:r>
      <w:r>
        <w:rPr>
          <w:rFonts w:hint="cs"/>
          <w:rtl/>
          <w:lang w:bidi="ar-EG"/>
        </w:rPr>
        <w:t xml:space="preserve">لدولة مقدمة التقرير أن توضح ما إذا كانت لجنة حقوق الإنسان النيوزيلندية قد أنشئت وفقا لمبادئ باريس، </w:t>
      </w:r>
      <w:r w:rsidR="006B0AA1">
        <w:rPr>
          <w:rFonts w:hint="cs"/>
          <w:rtl/>
          <w:lang w:bidi="ar-EG"/>
        </w:rPr>
        <w:t>و</w:t>
      </w:r>
      <w:r>
        <w:rPr>
          <w:rFonts w:hint="cs"/>
          <w:rtl/>
          <w:lang w:bidi="ar-EG"/>
        </w:rPr>
        <w:t xml:space="preserve">أن تقدم المزيد من المعلومات </w:t>
      </w:r>
      <w:r w:rsidR="006B0AA1">
        <w:rPr>
          <w:rFonts w:hint="cs"/>
          <w:rtl/>
          <w:lang w:bidi="ar-EG"/>
        </w:rPr>
        <w:t>عن</w:t>
      </w:r>
      <w:r>
        <w:rPr>
          <w:rFonts w:hint="cs"/>
          <w:rtl/>
          <w:lang w:bidi="ar-EG"/>
        </w:rPr>
        <w:t xml:space="preserve"> إدراج القضايا الجنسانية وتعميم مراعاتها في أنشطة لجنة حقوق الإنسان، و</w:t>
      </w:r>
      <w:r w:rsidR="006B0AA1">
        <w:rPr>
          <w:rFonts w:hint="cs"/>
          <w:rtl/>
          <w:lang w:bidi="ar-EG"/>
        </w:rPr>
        <w:t xml:space="preserve">عن </w:t>
      </w:r>
      <w:r>
        <w:rPr>
          <w:rFonts w:hint="cs"/>
          <w:rtl/>
          <w:lang w:bidi="ar-EG"/>
        </w:rPr>
        <w:t xml:space="preserve">الأساس التشريعي لخطة العمل من أجل المرأة في نيوزيلندا، وأن تذكر ما إذا كان </w:t>
      </w:r>
      <w:r w:rsidR="006B0AA1">
        <w:rPr>
          <w:rFonts w:hint="cs"/>
          <w:rtl/>
          <w:lang w:bidi="ar-EG"/>
        </w:rPr>
        <w:t xml:space="preserve">يعتزم وضع </w:t>
      </w:r>
      <w:r>
        <w:rPr>
          <w:rFonts w:hint="cs"/>
          <w:rtl/>
          <w:lang w:bidi="ar-EG"/>
        </w:rPr>
        <w:t>خطة عمل من أجل حقوق الإنسان وما إذا كانت هذه الخطة تتناول حقوق الإنسان للمرأة.</w:t>
      </w:r>
    </w:p>
    <w:p w:rsidR="00766F20" w:rsidRDefault="00766F20" w:rsidP="005C5443">
      <w:pPr>
        <w:pStyle w:val="DualTxt"/>
        <w:rPr>
          <w:rFonts w:hint="cs"/>
          <w:rtl/>
          <w:lang w:bidi="ar-EG"/>
        </w:rPr>
      </w:pPr>
      <w:r>
        <w:rPr>
          <w:rFonts w:hint="cs"/>
          <w:rtl/>
          <w:lang w:bidi="ar-EG"/>
        </w:rPr>
        <w:t>12 -</w:t>
      </w:r>
      <w:r>
        <w:rPr>
          <w:rFonts w:hint="cs"/>
          <w:rtl/>
          <w:lang w:bidi="ar-EG"/>
        </w:rPr>
        <w:tab/>
      </w:r>
      <w:r>
        <w:rPr>
          <w:rFonts w:hint="cs"/>
          <w:b/>
          <w:bCs/>
          <w:rtl/>
          <w:lang w:bidi="ar-EG"/>
        </w:rPr>
        <w:t xml:space="preserve">السيدة زو </w:t>
      </w:r>
      <w:r w:rsidRPr="00012832">
        <w:rPr>
          <w:rFonts w:hint="cs"/>
          <w:rtl/>
          <w:lang w:bidi="ar-EG"/>
        </w:rPr>
        <w:t>كسياوكياو</w:t>
      </w:r>
      <w:r>
        <w:rPr>
          <w:rFonts w:hint="cs"/>
          <w:rtl/>
          <w:lang w:bidi="ar-EG"/>
        </w:rPr>
        <w:t>: أشارت إلى الاستراتيجية الاجتماعية لإتاحة الفرص</w:t>
      </w:r>
      <w:r w:rsidR="006B0AA1">
        <w:rPr>
          <w:rFonts w:hint="cs"/>
          <w:rtl/>
          <w:lang w:bidi="ar-EG"/>
        </w:rPr>
        <w:t xml:space="preserve"> لجميع سكان نيوزيلندا، فقالت إن</w:t>
      </w:r>
      <w:r>
        <w:rPr>
          <w:rFonts w:hint="cs"/>
          <w:rtl/>
          <w:lang w:bidi="ar-EG"/>
        </w:rPr>
        <w:t xml:space="preserve"> من المفيد معرفة المزيد عن الأهداف المحددة لتلك الاستراتيجية في </w:t>
      </w:r>
      <w:r w:rsidR="006B0AA1">
        <w:rPr>
          <w:rFonts w:hint="cs"/>
          <w:rtl/>
          <w:lang w:bidi="ar-EG"/>
        </w:rPr>
        <w:t xml:space="preserve">مختلف </w:t>
      </w:r>
      <w:r>
        <w:rPr>
          <w:rFonts w:hint="cs"/>
          <w:rtl/>
          <w:lang w:bidi="ar-EG"/>
        </w:rPr>
        <w:t xml:space="preserve">القطاعات </w:t>
      </w:r>
      <w:r w:rsidR="006B0AA1">
        <w:rPr>
          <w:rFonts w:hint="cs"/>
          <w:rtl/>
          <w:lang w:bidi="ar-EG"/>
        </w:rPr>
        <w:t>و</w:t>
      </w:r>
      <w:r w:rsidR="005C5443">
        <w:rPr>
          <w:rFonts w:hint="cs"/>
          <w:rtl/>
          <w:lang w:bidi="ar-EG"/>
        </w:rPr>
        <w:t>لصالح</w:t>
      </w:r>
      <w:r w:rsidR="006B0AA1">
        <w:rPr>
          <w:rFonts w:hint="cs"/>
          <w:rtl/>
          <w:lang w:bidi="ar-EG"/>
        </w:rPr>
        <w:t xml:space="preserve"> مختلف </w:t>
      </w:r>
      <w:r>
        <w:rPr>
          <w:rFonts w:hint="cs"/>
          <w:rtl/>
          <w:lang w:bidi="ar-EG"/>
        </w:rPr>
        <w:t xml:space="preserve">المجموعات الاجتماعية </w:t>
      </w:r>
      <w:r w:rsidR="006B0AA1">
        <w:rPr>
          <w:rFonts w:hint="cs"/>
          <w:rtl/>
          <w:lang w:bidi="ar-EG"/>
        </w:rPr>
        <w:t>من ا</w:t>
      </w:r>
      <w:r>
        <w:rPr>
          <w:rFonts w:hint="cs"/>
          <w:rtl/>
          <w:lang w:bidi="ar-EG"/>
        </w:rPr>
        <w:t>لنساء، والدور الذي تضطلع به وزارة شؤون المرأة في تنفيذ تلك الاستراتيجية، ودور الوكالات المحلية، ومستويات التوظيف في وزارة شؤون المرأة والميزانية المخصصة لذلك. و</w:t>
      </w:r>
      <w:r w:rsidR="006B0AA1">
        <w:rPr>
          <w:rFonts w:hint="cs"/>
          <w:rtl/>
          <w:lang w:bidi="ar-EG"/>
        </w:rPr>
        <w:t xml:space="preserve">قالت إنها سترحب أيضا </w:t>
      </w:r>
      <w:r>
        <w:rPr>
          <w:rFonts w:hint="cs"/>
          <w:rtl/>
          <w:lang w:bidi="ar-EG"/>
        </w:rPr>
        <w:t xml:space="preserve">بالحصول على مزيد من المعلومات </w:t>
      </w:r>
      <w:r w:rsidR="006B0AA1">
        <w:rPr>
          <w:rFonts w:hint="cs"/>
          <w:rtl/>
          <w:lang w:bidi="ar-EG"/>
        </w:rPr>
        <w:t>عن</w:t>
      </w:r>
      <w:r>
        <w:rPr>
          <w:rFonts w:hint="cs"/>
          <w:rtl/>
          <w:lang w:bidi="ar-EG"/>
        </w:rPr>
        <w:t xml:space="preserve"> الوكالة أو الوكالات المسؤولة عن الرصد الشامل لحالة المرأة، وعن وضع استراتيجيات وسياسات جديدة، وعن رصد الامتثال للاتفاقية.</w:t>
      </w:r>
    </w:p>
    <w:p w:rsidR="00766F20" w:rsidRDefault="00766F20" w:rsidP="005C5443">
      <w:pPr>
        <w:pStyle w:val="DualTxt"/>
        <w:rPr>
          <w:rFonts w:hint="cs"/>
          <w:rtl/>
          <w:lang w:bidi="ar-EG"/>
        </w:rPr>
      </w:pPr>
      <w:r>
        <w:rPr>
          <w:rFonts w:hint="cs"/>
          <w:rtl/>
          <w:lang w:bidi="ar-EG"/>
        </w:rPr>
        <w:t>13 -</w:t>
      </w:r>
      <w:r>
        <w:rPr>
          <w:rFonts w:hint="cs"/>
          <w:rtl/>
          <w:lang w:bidi="ar-EG"/>
        </w:rPr>
        <w:tab/>
      </w:r>
      <w:r>
        <w:rPr>
          <w:rFonts w:hint="cs"/>
          <w:b/>
          <w:bCs/>
          <w:rtl/>
          <w:lang w:bidi="ar-EG"/>
        </w:rPr>
        <w:t>السيدة هالبرين - كاداري</w:t>
      </w:r>
      <w:r>
        <w:rPr>
          <w:rFonts w:hint="cs"/>
          <w:rtl/>
          <w:lang w:bidi="ar-EG"/>
        </w:rPr>
        <w:t xml:space="preserve">: أشارت إلى تفضيل </w:t>
      </w:r>
      <w:r w:rsidRPr="00434F74">
        <w:rPr>
          <w:rFonts w:hint="cs"/>
          <w:w w:val="100"/>
          <w:rtl/>
          <w:lang w:bidi="ar-EG"/>
        </w:rPr>
        <w:t xml:space="preserve">الحكومة معالجة </w:t>
      </w:r>
      <w:r w:rsidR="006B0AA1">
        <w:rPr>
          <w:rFonts w:hint="cs"/>
          <w:w w:val="100"/>
          <w:rtl/>
          <w:lang w:bidi="ar-EG"/>
        </w:rPr>
        <w:t xml:space="preserve">قضايا عدم المساواة ضمن </w:t>
      </w:r>
      <w:r w:rsidRPr="00434F74">
        <w:rPr>
          <w:rFonts w:hint="cs"/>
          <w:w w:val="100"/>
          <w:rtl/>
          <w:lang w:bidi="ar-EG"/>
        </w:rPr>
        <w:t>الإطار القانوني وإطار السياسات بدلا من ات</w:t>
      </w:r>
      <w:r w:rsidR="006B0AA1">
        <w:rPr>
          <w:rFonts w:hint="cs"/>
          <w:w w:val="100"/>
          <w:rtl/>
          <w:lang w:bidi="ar-EG"/>
        </w:rPr>
        <w:t>خاذ تدابير خاصة مؤقتة، فقالت إن</w:t>
      </w:r>
      <w:r w:rsidRPr="00434F74">
        <w:rPr>
          <w:rFonts w:hint="cs"/>
          <w:w w:val="100"/>
          <w:rtl/>
          <w:lang w:bidi="ar-EG"/>
        </w:rPr>
        <w:t xml:space="preserve"> فهم الحكومة لل</w:t>
      </w:r>
      <w:r>
        <w:rPr>
          <w:rFonts w:hint="cs"/>
          <w:w w:val="100"/>
          <w:rtl/>
          <w:lang w:bidi="ar-EG"/>
        </w:rPr>
        <w:t>تدابير الخاصة قد لا ي</w:t>
      </w:r>
      <w:r w:rsidRPr="00434F74">
        <w:rPr>
          <w:rFonts w:hint="cs"/>
          <w:w w:val="100"/>
          <w:rtl/>
          <w:lang w:bidi="ar-EG"/>
        </w:rPr>
        <w:t xml:space="preserve">تفق </w:t>
      </w:r>
      <w:r w:rsidR="006B0AA1">
        <w:rPr>
          <w:rFonts w:hint="cs"/>
          <w:w w:val="100"/>
          <w:rtl/>
          <w:lang w:bidi="ar-EG"/>
        </w:rPr>
        <w:t xml:space="preserve">على ما يبدو </w:t>
      </w:r>
      <w:r w:rsidRPr="00434F74">
        <w:rPr>
          <w:rFonts w:hint="cs"/>
          <w:w w:val="100"/>
          <w:rtl/>
          <w:lang w:bidi="ar-EG"/>
        </w:rPr>
        <w:t xml:space="preserve">مع تفسير </w:t>
      </w:r>
      <w:r w:rsidRPr="00434F74">
        <w:rPr>
          <w:rFonts w:hint="cs"/>
          <w:w w:val="90"/>
          <w:rtl/>
          <w:lang w:bidi="ar-EG"/>
        </w:rPr>
        <w:t xml:space="preserve">اللجنة. </w:t>
      </w:r>
      <w:r w:rsidR="005C5443">
        <w:rPr>
          <w:rFonts w:hint="cs"/>
          <w:w w:val="90"/>
          <w:rtl/>
          <w:lang w:bidi="ar-EG"/>
        </w:rPr>
        <w:t>ف</w:t>
      </w:r>
      <w:r w:rsidRPr="00434F74">
        <w:rPr>
          <w:rFonts w:hint="cs"/>
          <w:w w:val="90"/>
          <w:rtl/>
          <w:lang w:bidi="ar-EG"/>
        </w:rPr>
        <w:t>اللجنة</w:t>
      </w:r>
      <w:r w:rsidR="005C5443">
        <w:rPr>
          <w:rFonts w:hint="cs"/>
          <w:w w:val="90"/>
          <w:rtl/>
          <w:lang w:bidi="ar-EG"/>
        </w:rPr>
        <w:t xml:space="preserve"> ترى</w:t>
      </w:r>
      <w:r w:rsidRPr="00434F74">
        <w:rPr>
          <w:rFonts w:hint="cs"/>
          <w:w w:val="90"/>
          <w:rtl/>
          <w:lang w:bidi="ar-EG"/>
        </w:rPr>
        <w:t xml:space="preserve"> أن التدابير المؤقتة تشير إلى </w:t>
      </w:r>
      <w:r w:rsidR="006B0AA1">
        <w:rPr>
          <w:rFonts w:hint="cs"/>
          <w:w w:val="90"/>
          <w:rtl/>
          <w:lang w:bidi="ar-EG"/>
        </w:rPr>
        <w:t>ال</w:t>
      </w:r>
      <w:r w:rsidRPr="00434F74">
        <w:rPr>
          <w:rFonts w:hint="cs"/>
          <w:w w:val="90"/>
          <w:rtl/>
          <w:lang w:bidi="ar-EG"/>
        </w:rPr>
        <w:t xml:space="preserve">تدابير </w:t>
      </w:r>
      <w:r w:rsidR="006B0AA1">
        <w:rPr>
          <w:rFonts w:hint="cs"/>
          <w:w w:val="90"/>
          <w:rtl/>
          <w:lang w:bidi="ar-EG"/>
        </w:rPr>
        <w:t xml:space="preserve">الإستباقية </w:t>
      </w:r>
      <w:r w:rsidRPr="00434F74">
        <w:rPr>
          <w:rFonts w:hint="cs"/>
          <w:w w:val="90"/>
          <w:rtl/>
          <w:lang w:bidi="ar-EG"/>
        </w:rPr>
        <w:t>و</w:t>
      </w:r>
      <w:r w:rsidR="006B0AA1">
        <w:rPr>
          <w:rFonts w:hint="cs"/>
          <w:w w:val="90"/>
          <w:rtl/>
          <w:lang w:bidi="ar-EG"/>
        </w:rPr>
        <w:t xml:space="preserve">ال العمل الإيجابي وإلى </w:t>
      </w:r>
      <w:r w:rsidRPr="00434F74">
        <w:rPr>
          <w:rFonts w:hint="cs"/>
          <w:w w:val="100"/>
          <w:rtl/>
          <w:lang w:bidi="ar-EG"/>
        </w:rPr>
        <w:t xml:space="preserve">خطط </w:t>
      </w:r>
      <w:r w:rsidR="007A06BD">
        <w:rPr>
          <w:rFonts w:hint="cs"/>
          <w:w w:val="100"/>
          <w:rtl/>
          <w:lang w:bidi="ar-EG"/>
        </w:rPr>
        <w:t>ا</w:t>
      </w:r>
      <w:r w:rsidRPr="00434F74">
        <w:rPr>
          <w:rFonts w:hint="cs"/>
          <w:w w:val="100"/>
          <w:rtl/>
          <w:lang w:bidi="ar-EG"/>
        </w:rPr>
        <w:t xml:space="preserve">لحصص </w:t>
      </w:r>
      <w:r w:rsidR="007A06BD">
        <w:rPr>
          <w:rFonts w:hint="cs"/>
          <w:w w:val="100"/>
          <w:rtl/>
          <w:lang w:bidi="ar-EG"/>
        </w:rPr>
        <w:t xml:space="preserve">التي </w:t>
      </w:r>
      <w:r w:rsidRPr="00434F74">
        <w:rPr>
          <w:rFonts w:hint="cs"/>
          <w:w w:val="100"/>
          <w:rtl/>
          <w:lang w:bidi="ar-EG"/>
        </w:rPr>
        <w:t xml:space="preserve">تستهدف المستضعفات. وهناك </w:t>
      </w:r>
      <w:r w:rsidR="007A06BD">
        <w:rPr>
          <w:rFonts w:hint="cs"/>
          <w:w w:val="100"/>
          <w:rtl/>
          <w:lang w:bidi="ar-EG"/>
        </w:rPr>
        <w:t xml:space="preserve">على ما يبدو </w:t>
      </w:r>
      <w:r w:rsidRPr="00434F74">
        <w:rPr>
          <w:rFonts w:hint="cs"/>
          <w:w w:val="100"/>
          <w:rtl/>
          <w:lang w:bidi="ar-EG"/>
        </w:rPr>
        <w:t xml:space="preserve">حاجة واضحة إلى اتخاذ تدابير </w:t>
      </w:r>
      <w:r w:rsidR="007A06BD">
        <w:rPr>
          <w:rFonts w:hint="cs"/>
          <w:w w:val="100"/>
          <w:rtl/>
          <w:lang w:bidi="ar-EG"/>
        </w:rPr>
        <w:t xml:space="preserve">من ذلك القبيل </w:t>
      </w:r>
      <w:r w:rsidRPr="00434F74">
        <w:rPr>
          <w:rFonts w:hint="cs"/>
          <w:w w:val="100"/>
          <w:rtl/>
          <w:lang w:bidi="ar-EG"/>
        </w:rPr>
        <w:t xml:space="preserve">بغية زيادة مشاركة </w:t>
      </w:r>
      <w:r w:rsidR="007A06BD">
        <w:rPr>
          <w:rFonts w:hint="cs"/>
          <w:w w:val="100"/>
          <w:rtl/>
          <w:lang w:bidi="ar-EG"/>
        </w:rPr>
        <w:t>المرأة</w:t>
      </w:r>
      <w:r w:rsidRPr="00434F74">
        <w:rPr>
          <w:rFonts w:hint="cs"/>
          <w:w w:val="100"/>
          <w:rtl/>
          <w:lang w:bidi="ar-EG"/>
        </w:rPr>
        <w:t xml:space="preserve"> في </w:t>
      </w:r>
      <w:r w:rsidR="007A06BD">
        <w:rPr>
          <w:rFonts w:hint="cs"/>
          <w:w w:val="100"/>
          <w:rtl/>
          <w:lang w:bidi="ar-EG"/>
        </w:rPr>
        <w:t>مناصب</w:t>
      </w:r>
      <w:r w:rsidRPr="00434F74">
        <w:rPr>
          <w:rFonts w:hint="cs"/>
          <w:w w:val="100"/>
          <w:rtl/>
          <w:lang w:bidi="ar-EG"/>
        </w:rPr>
        <w:t xml:space="preserve"> الإدارة في القطاع الخاص</w:t>
      </w:r>
      <w:r>
        <w:rPr>
          <w:rFonts w:hint="cs"/>
          <w:rtl/>
          <w:lang w:bidi="ar-EG"/>
        </w:rPr>
        <w:t>.</w:t>
      </w:r>
    </w:p>
    <w:p w:rsidR="00766F20" w:rsidRDefault="00766F20" w:rsidP="007A06BD">
      <w:pPr>
        <w:pStyle w:val="DualTxt"/>
        <w:rPr>
          <w:rFonts w:hint="cs"/>
          <w:rtl/>
          <w:lang w:bidi="ar-EG"/>
        </w:rPr>
      </w:pPr>
      <w:r>
        <w:rPr>
          <w:rFonts w:hint="cs"/>
          <w:rtl/>
          <w:lang w:bidi="ar-EG"/>
        </w:rPr>
        <w:t>14 -</w:t>
      </w:r>
      <w:r>
        <w:rPr>
          <w:rFonts w:hint="cs"/>
          <w:rtl/>
          <w:lang w:bidi="ar-EG"/>
        </w:rPr>
        <w:tab/>
      </w:r>
      <w:r>
        <w:rPr>
          <w:rFonts w:hint="cs"/>
          <w:b/>
          <w:bCs/>
          <w:rtl/>
          <w:lang w:bidi="ar-EG"/>
        </w:rPr>
        <w:t>السيدة دالزيل</w:t>
      </w:r>
      <w:r w:rsidR="007A06BD">
        <w:rPr>
          <w:rFonts w:hint="cs"/>
          <w:rtl/>
          <w:lang w:bidi="ar-EG"/>
        </w:rPr>
        <w:t xml:space="preserve"> (نيوزيلندا)</w:t>
      </w:r>
      <w:r>
        <w:rPr>
          <w:rFonts w:hint="cs"/>
          <w:rtl/>
          <w:lang w:bidi="ar-EG"/>
        </w:rPr>
        <w:t xml:space="preserve">: قالت إن شرعة </w:t>
      </w:r>
      <w:r w:rsidR="007A06BD">
        <w:rPr>
          <w:rFonts w:hint="cs"/>
          <w:rtl/>
          <w:lang w:bidi="ar-EG"/>
        </w:rPr>
        <w:t xml:space="preserve">الحقوق في </w:t>
      </w:r>
      <w:r>
        <w:rPr>
          <w:rFonts w:hint="cs"/>
          <w:rtl/>
          <w:lang w:bidi="ar-EG"/>
        </w:rPr>
        <w:t xml:space="preserve">نيوزيلندا لعام </w:t>
      </w:r>
      <w:r w:rsidRPr="00434F74">
        <w:rPr>
          <w:rFonts w:hint="cs"/>
          <w:w w:val="99"/>
          <w:rtl/>
          <w:lang w:bidi="ar-EG"/>
        </w:rPr>
        <w:t xml:space="preserve">1990 </w:t>
      </w:r>
      <w:r w:rsidR="007A06BD">
        <w:rPr>
          <w:rFonts w:hint="cs"/>
          <w:w w:val="99"/>
          <w:rtl/>
          <w:lang w:bidi="ar-EG"/>
        </w:rPr>
        <w:t>تتضمن</w:t>
      </w:r>
      <w:r w:rsidRPr="00434F74">
        <w:rPr>
          <w:rFonts w:hint="cs"/>
          <w:w w:val="99"/>
          <w:rtl/>
          <w:lang w:bidi="ar-EG"/>
        </w:rPr>
        <w:t xml:space="preserve"> مبدأ المساوا</w:t>
      </w:r>
      <w:r>
        <w:rPr>
          <w:rFonts w:hint="cs"/>
          <w:w w:val="99"/>
          <w:rtl/>
          <w:lang w:bidi="ar-EG"/>
        </w:rPr>
        <w:t xml:space="preserve">ة بين الرجل والمرأة. وينبغي </w:t>
      </w:r>
      <w:r w:rsidR="007A06BD">
        <w:rPr>
          <w:rFonts w:hint="cs"/>
          <w:w w:val="99"/>
          <w:rtl/>
          <w:lang w:bidi="ar-EG"/>
        </w:rPr>
        <w:t xml:space="preserve">عدم التقليل </w:t>
      </w:r>
      <w:r w:rsidRPr="00434F74">
        <w:rPr>
          <w:rFonts w:hint="cs"/>
          <w:w w:val="99"/>
          <w:rtl/>
          <w:lang w:bidi="ar-EG"/>
        </w:rPr>
        <w:t xml:space="preserve">من أهمية ذلك التشريع بوصفه آلية لضوابط </w:t>
      </w:r>
      <w:r w:rsidR="007A06BD">
        <w:rPr>
          <w:rFonts w:hint="cs"/>
          <w:w w:val="99"/>
          <w:rtl/>
          <w:lang w:bidi="ar-EG"/>
        </w:rPr>
        <w:t xml:space="preserve">وموازين </w:t>
      </w:r>
      <w:r w:rsidRPr="00434F74">
        <w:rPr>
          <w:rFonts w:hint="cs"/>
          <w:w w:val="99"/>
          <w:rtl/>
          <w:lang w:bidi="ar-EG"/>
        </w:rPr>
        <w:t>من أجل تقييم مضمون التشريع المقترح. ويجري التدقيق في جميع تشريعات نيوزيلندا مقارنة بشرعة الحقوق بغية كفالة خلو تلك الت</w:t>
      </w:r>
      <w:r>
        <w:rPr>
          <w:rFonts w:hint="cs"/>
          <w:w w:val="99"/>
          <w:rtl/>
          <w:lang w:bidi="ar-EG"/>
        </w:rPr>
        <w:t xml:space="preserve">شريعات من أية أحكام تتعارض مع </w:t>
      </w:r>
      <w:r w:rsidRPr="00434F74">
        <w:rPr>
          <w:rFonts w:hint="cs"/>
          <w:w w:val="99"/>
          <w:rtl/>
          <w:lang w:bidi="ar-EG"/>
        </w:rPr>
        <w:t>شرعة</w:t>
      </w:r>
      <w:r>
        <w:rPr>
          <w:rFonts w:hint="cs"/>
          <w:w w:val="99"/>
          <w:rtl/>
          <w:lang w:bidi="ar-EG"/>
        </w:rPr>
        <w:t xml:space="preserve"> الحقوق</w:t>
      </w:r>
      <w:r w:rsidRPr="00434F74">
        <w:rPr>
          <w:rFonts w:hint="cs"/>
          <w:w w:val="99"/>
          <w:rtl/>
          <w:lang w:bidi="ar-EG"/>
        </w:rPr>
        <w:t xml:space="preserve">. ويجري تدعيم أحكام مناهضة التمييز الواردة في شرعة الحقوق </w:t>
      </w:r>
      <w:r w:rsidR="007A06BD">
        <w:rPr>
          <w:rFonts w:hint="cs"/>
          <w:w w:val="99"/>
          <w:rtl/>
          <w:lang w:bidi="ar-EG"/>
        </w:rPr>
        <w:t>ب</w:t>
      </w:r>
      <w:r w:rsidRPr="00434F74">
        <w:rPr>
          <w:rFonts w:hint="cs"/>
          <w:w w:val="99"/>
          <w:rtl/>
          <w:lang w:bidi="ar-EG"/>
        </w:rPr>
        <w:t>قانون حقوق الإنسان، الصادر عام 1993، الذي لم يكن بأي حال من الأحوال أول تشريع يناهض التمييز في نيوزيلندا، حيث سبقه قانون علاقات</w:t>
      </w:r>
      <w:r>
        <w:rPr>
          <w:rFonts w:hint="cs"/>
          <w:rtl/>
          <w:lang w:bidi="ar-EG"/>
        </w:rPr>
        <w:t xml:space="preserve"> الأجناس لعام 1971 وقانون لجنة حقوق الإنسان لعام 1977.</w:t>
      </w:r>
    </w:p>
    <w:p w:rsidR="00766F20" w:rsidRDefault="00766F20" w:rsidP="007A06BD">
      <w:pPr>
        <w:pStyle w:val="DualTxt"/>
        <w:rPr>
          <w:rFonts w:hint="cs"/>
          <w:rtl/>
          <w:lang w:bidi="ar-EG"/>
        </w:rPr>
      </w:pPr>
      <w:r>
        <w:rPr>
          <w:rFonts w:hint="cs"/>
          <w:rtl/>
          <w:lang w:bidi="ar-EG"/>
        </w:rPr>
        <w:t>15 -</w:t>
      </w:r>
      <w:r>
        <w:rPr>
          <w:rFonts w:hint="cs"/>
          <w:rtl/>
          <w:lang w:bidi="ar-EG"/>
        </w:rPr>
        <w:tab/>
        <w:t xml:space="preserve">وأضافت أن قانون حقوق الإنسان يعرِّف الجنس بوضوح بوصفه </w:t>
      </w:r>
      <w:r w:rsidR="007A06BD">
        <w:rPr>
          <w:rFonts w:hint="cs"/>
          <w:rtl/>
          <w:lang w:bidi="ar-EG"/>
        </w:rPr>
        <w:t>أ</w:t>
      </w:r>
      <w:r>
        <w:rPr>
          <w:rFonts w:hint="cs"/>
          <w:rtl/>
          <w:lang w:bidi="ar-EG"/>
        </w:rPr>
        <w:t xml:space="preserve">حد أسس التمييز </w:t>
      </w:r>
      <w:r w:rsidR="007A06BD">
        <w:rPr>
          <w:rFonts w:hint="cs"/>
          <w:rtl/>
          <w:lang w:bidi="ar-EG"/>
        </w:rPr>
        <w:t>المحظورة</w:t>
      </w:r>
      <w:r>
        <w:rPr>
          <w:rFonts w:hint="cs"/>
          <w:rtl/>
          <w:lang w:bidi="ar-EG"/>
        </w:rPr>
        <w:t xml:space="preserve">. وبعد </w:t>
      </w:r>
      <w:r w:rsidR="007A06BD">
        <w:rPr>
          <w:rFonts w:hint="cs"/>
          <w:rtl/>
          <w:lang w:bidi="ar-EG"/>
        </w:rPr>
        <w:t>سن</w:t>
      </w:r>
      <w:r>
        <w:rPr>
          <w:rFonts w:hint="cs"/>
          <w:rtl/>
          <w:lang w:bidi="ar-EG"/>
        </w:rPr>
        <w:t xml:space="preserve"> القانون، أضيفت أحكام </w:t>
      </w:r>
      <w:r w:rsidR="007A06BD">
        <w:rPr>
          <w:rFonts w:hint="cs"/>
          <w:rtl/>
          <w:lang w:bidi="ar-EG"/>
        </w:rPr>
        <w:t>لحظر</w:t>
      </w:r>
      <w:r>
        <w:rPr>
          <w:rFonts w:hint="cs"/>
          <w:rtl/>
          <w:lang w:bidi="ar-EG"/>
        </w:rPr>
        <w:t xml:space="preserve"> التمييز ضد المرأة لأسباب تتعلق بالحمل والولادة، واقترحت توسيع نطاق تلك الأحكام المناهضة للتمييز بحيث تشمل الرضاعة الطبيعية في الأماكن العامة. وبالتالي، فالقانون يعالج أيضا الجوانب الجنسانية للتمييز </w:t>
      </w:r>
      <w:r w:rsidR="007A06BD">
        <w:rPr>
          <w:rFonts w:hint="cs"/>
          <w:rtl/>
          <w:lang w:bidi="ar-EG"/>
        </w:rPr>
        <w:t xml:space="preserve">ضد المرأة </w:t>
      </w:r>
      <w:r>
        <w:rPr>
          <w:rFonts w:hint="cs"/>
          <w:rtl/>
          <w:lang w:bidi="ar-EG"/>
        </w:rPr>
        <w:t>القائم على أساس الجنس. والوضع الزواجي والأسري أيضا من الأسس التي يحظر التمييز بسببها.</w:t>
      </w:r>
    </w:p>
    <w:p w:rsidR="00766F20" w:rsidRDefault="00766F20" w:rsidP="007A06BD">
      <w:pPr>
        <w:pStyle w:val="DualTxt"/>
        <w:rPr>
          <w:rFonts w:hint="cs"/>
          <w:rtl/>
          <w:lang w:bidi="ar-EG"/>
        </w:rPr>
      </w:pPr>
      <w:r>
        <w:rPr>
          <w:rFonts w:hint="cs"/>
          <w:rtl/>
          <w:lang w:bidi="ar-EG"/>
        </w:rPr>
        <w:t>16 -</w:t>
      </w:r>
      <w:r>
        <w:rPr>
          <w:rFonts w:hint="cs"/>
          <w:rtl/>
          <w:lang w:bidi="ar-EG"/>
        </w:rPr>
        <w:tab/>
      </w:r>
      <w:r w:rsidRPr="00581FBF">
        <w:rPr>
          <w:rFonts w:hint="cs"/>
          <w:w w:val="100"/>
          <w:rtl/>
          <w:lang w:bidi="ar-EG"/>
        </w:rPr>
        <w:t>ومضت تقول إنه ليس لدى نيوزيلندا آلية فعالة تكفل حظر كل من التمييز المباشرة وغير المباشر</w:t>
      </w:r>
      <w:r w:rsidR="007A06BD">
        <w:rPr>
          <w:rFonts w:hint="cs"/>
          <w:w w:val="100"/>
          <w:rtl/>
          <w:lang w:bidi="ar-EG"/>
        </w:rPr>
        <w:t>،</w:t>
      </w:r>
      <w:r w:rsidRPr="00581FBF">
        <w:rPr>
          <w:rFonts w:hint="cs"/>
          <w:w w:val="100"/>
          <w:rtl/>
          <w:lang w:bidi="ar-EG"/>
        </w:rPr>
        <w:t xml:space="preserve"> كما </w:t>
      </w:r>
      <w:r w:rsidR="007A06BD">
        <w:rPr>
          <w:rFonts w:hint="cs"/>
          <w:w w:val="100"/>
          <w:rtl/>
          <w:lang w:bidi="ar-EG"/>
        </w:rPr>
        <w:t xml:space="preserve">بينت ذلك </w:t>
      </w:r>
      <w:r w:rsidRPr="00581FBF">
        <w:rPr>
          <w:rFonts w:hint="cs"/>
          <w:w w:val="100"/>
          <w:rtl/>
          <w:lang w:bidi="ar-EG"/>
        </w:rPr>
        <w:t xml:space="preserve">قضية ذائعة الصيت رفعت مؤخرا </w:t>
      </w:r>
      <w:r w:rsidR="007A06BD">
        <w:rPr>
          <w:rFonts w:hint="cs"/>
          <w:w w:val="100"/>
          <w:rtl/>
          <w:lang w:bidi="ar-EG"/>
        </w:rPr>
        <w:t xml:space="preserve">إلى </w:t>
      </w:r>
      <w:r w:rsidRPr="00581FBF">
        <w:rPr>
          <w:rFonts w:hint="cs"/>
          <w:w w:val="100"/>
          <w:rtl/>
          <w:lang w:bidi="ar-EG"/>
        </w:rPr>
        <w:t xml:space="preserve">المحاكم </w:t>
      </w:r>
      <w:r w:rsidR="007A06BD">
        <w:rPr>
          <w:rFonts w:hint="cs"/>
          <w:w w:val="100"/>
          <w:rtl/>
          <w:lang w:bidi="ar-EG"/>
        </w:rPr>
        <w:t>ضد</w:t>
      </w:r>
      <w:r w:rsidRPr="00581FBF">
        <w:rPr>
          <w:rFonts w:hint="cs"/>
          <w:w w:val="100"/>
          <w:rtl/>
          <w:lang w:bidi="ar-EG"/>
        </w:rPr>
        <w:t xml:space="preserve"> شركة لتجهيز الأسماك في نيوزيلندا قسمت العمل في مصنع التجهيز التابع لها وفقا </w:t>
      </w:r>
      <w:r w:rsidR="007A06BD">
        <w:rPr>
          <w:rFonts w:hint="cs"/>
          <w:w w:val="100"/>
          <w:rtl/>
          <w:lang w:bidi="ar-EG"/>
        </w:rPr>
        <w:t>لاعتبارات</w:t>
      </w:r>
      <w:r w:rsidRPr="00581FBF">
        <w:rPr>
          <w:rFonts w:hint="cs"/>
          <w:w w:val="100"/>
          <w:rtl/>
          <w:lang w:bidi="ar-EG"/>
        </w:rPr>
        <w:t xml:space="preserve"> جنسانية </w:t>
      </w:r>
      <w:r w:rsidR="007A06BD">
        <w:rPr>
          <w:rFonts w:hint="cs"/>
          <w:w w:val="100"/>
          <w:rtl/>
          <w:lang w:bidi="ar-EG"/>
        </w:rPr>
        <w:t xml:space="preserve">إن </w:t>
      </w:r>
      <w:r w:rsidRPr="00581FBF">
        <w:rPr>
          <w:rFonts w:hint="cs"/>
          <w:w w:val="100"/>
          <w:rtl/>
          <w:lang w:bidi="ar-EG"/>
        </w:rPr>
        <w:t>وظفت نساء فقط للقيام بأعمال معينة ورجال</w:t>
      </w:r>
      <w:r w:rsidR="007A06BD">
        <w:rPr>
          <w:rFonts w:hint="cs"/>
          <w:w w:val="100"/>
          <w:rtl/>
          <w:lang w:bidi="ar-EG"/>
        </w:rPr>
        <w:t>ا</w:t>
      </w:r>
      <w:r w:rsidRPr="00581FBF">
        <w:rPr>
          <w:rFonts w:hint="cs"/>
          <w:w w:val="100"/>
          <w:rtl/>
          <w:lang w:bidi="ar-EG"/>
        </w:rPr>
        <w:t xml:space="preserve"> فقط للقيام بأعمال أخرى. و</w:t>
      </w:r>
      <w:r>
        <w:rPr>
          <w:rFonts w:hint="cs"/>
          <w:w w:val="100"/>
          <w:rtl/>
          <w:lang w:bidi="ar-EG"/>
        </w:rPr>
        <w:t>رفع</w:t>
      </w:r>
      <w:r w:rsidRPr="00581FBF">
        <w:rPr>
          <w:rFonts w:hint="cs"/>
          <w:w w:val="100"/>
          <w:rtl/>
          <w:lang w:bidi="ar-EG"/>
        </w:rPr>
        <w:t>ت القضية</w:t>
      </w:r>
      <w:r>
        <w:rPr>
          <w:rFonts w:hint="cs"/>
          <w:w w:val="100"/>
          <w:rtl/>
          <w:lang w:bidi="ar-EG"/>
        </w:rPr>
        <w:t xml:space="preserve"> </w:t>
      </w:r>
      <w:r w:rsidR="007A06BD">
        <w:rPr>
          <w:rFonts w:hint="cs"/>
          <w:w w:val="100"/>
          <w:rtl/>
          <w:lang w:bidi="ar-EG"/>
        </w:rPr>
        <w:t xml:space="preserve">إلى </w:t>
      </w:r>
      <w:r w:rsidRPr="00581FBF">
        <w:rPr>
          <w:rFonts w:hint="cs"/>
          <w:w w:val="100"/>
          <w:rtl/>
          <w:lang w:bidi="ar-EG"/>
        </w:rPr>
        <w:t xml:space="preserve">محكمة النظر في مسائل حقوق الإنسان، وأحيلت في نهاية المطاف إلى المحكمة العليا لنيوزيلندا، التي قضت بأن ممارسة الشركة تشكل تمييزا يحظره </w:t>
      </w:r>
      <w:r>
        <w:rPr>
          <w:rFonts w:hint="cs"/>
          <w:rtl/>
          <w:lang w:bidi="ar-EG"/>
        </w:rPr>
        <w:t>قانون نيوزيلندا.</w:t>
      </w:r>
    </w:p>
    <w:p w:rsidR="00766F20" w:rsidRDefault="00766F20" w:rsidP="00100A4B">
      <w:pPr>
        <w:pStyle w:val="DualTxt"/>
        <w:rPr>
          <w:rFonts w:hint="cs"/>
          <w:rtl/>
          <w:lang w:bidi="ar-EG"/>
        </w:rPr>
      </w:pPr>
      <w:r>
        <w:rPr>
          <w:rFonts w:hint="cs"/>
          <w:rtl/>
          <w:lang w:bidi="ar-EG"/>
        </w:rPr>
        <w:t>17 -</w:t>
      </w:r>
      <w:r>
        <w:rPr>
          <w:rFonts w:hint="cs"/>
          <w:rtl/>
          <w:lang w:bidi="ar-EG"/>
        </w:rPr>
        <w:tab/>
        <w:t xml:space="preserve">واستطردت قائلة إن القضية </w:t>
      </w:r>
      <w:r w:rsidR="007A06BD">
        <w:rPr>
          <w:rFonts w:hint="cs"/>
          <w:rtl/>
          <w:lang w:bidi="ar-EG"/>
        </w:rPr>
        <w:t>ال</w:t>
      </w:r>
      <w:r>
        <w:rPr>
          <w:rFonts w:hint="cs"/>
          <w:rtl/>
          <w:lang w:bidi="ar-EG"/>
        </w:rPr>
        <w:t xml:space="preserve">سالفة الذكر </w:t>
      </w:r>
      <w:r w:rsidR="007A06BD">
        <w:rPr>
          <w:rFonts w:hint="cs"/>
          <w:rtl/>
          <w:lang w:bidi="ar-EG"/>
        </w:rPr>
        <w:t>تبين</w:t>
      </w:r>
      <w:r>
        <w:rPr>
          <w:rFonts w:hint="cs"/>
          <w:rtl/>
          <w:lang w:bidi="ar-EG"/>
        </w:rPr>
        <w:t xml:space="preserve"> أيضا </w:t>
      </w:r>
      <w:r w:rsidR="007A06BD">
        <w:rPr>
          <w:rFonts w:hint="cs"/>
          <w:rtl/>
          <w:lang w:bidi="ar-EG"/>
        </w:rPr>
        <w:t xml:space="preserve">كيفية </w:t>
      </w:r>
      <w:r>
        <w:rPr>
          <w:rFonts w:hint="cs"/>
          <w:rtl/>
          <w:lang w:bidi="ar-EG"/>
        </w:rPr>
        <w:t xml:space="preserve">تناول شكاوى التمييز في نيوزيلندا. </w:t>
      </w:r>
      <w:r w:rsidR="007A06BD">
        <w:rPr>
          <w:rFonts w:hint="cs"/>
          <w:rtl/>
          <w:lang w:bidi="ar-EG"/>
        </w:rPr>
        <w:t xml:space="preserve">إذ </w:t>
      </w:r>
      <w:r>
        <w:rPr>
          <w:rFonts w:hint="cs"/>
          <w:rtl/>
          <w:lang w:bidi="ar-EG"/>
        </w:rPr>
        <w:t xml:space="preserve">يمكن أن </w:t>
      </w:r>
      <w:r w:rsidR="007A06BD">
        <w:rPr>
          <w:rFonts w:hint="cs"/>
          <w:rtl/>
          <w:lang w:bidi="ar-EG"/>
        </w:rPr>
        <w:t xml:space="preserve">تعرض </w:t>
      </w:r>
      <w:r>
        <w:rPr>
          <w:rFonts w:hint="cs"/>
          <w:rtl/>
          <w:lang w:bidi="ar-EG"/>
        </w:rPr>
        <w:t xml:space="preserve">هذه الشكاوى أولا </w:t>
      </w:r>
      <w:r w:rsidR="007A06BD">
        <w:rPr>
          <w:rFonts w:hint="cs"/>
          <w:rtl/>
          <w:lang w:bidi="ar-EG"/>
        </w:rPr>
        <w:t>ع</w:t>
      </w:r>
      <w:r>
        <w:rPr>
          <w:rFonts w:hint="cs"/>
          <w:rtl/>
          <w:lang w:bidi="ar-EG"/>
        </w:rPr>
        <w:t xml:space="preserve">لى لجنة حقوق الإنسان التي تضم دائرة لحل المنازعات تسعى إلى حسم الصراعات بأسلوب </w:t>
      </w:r>
      <w:r w:rsidR="00100A4B">
        <w:rPr>
          <w:rFonts w:hint="cs"/>
          <w:rtl/>
          <w:lang w:bidi="ar-EG"/>
        </w:rPr>
        <w:t>غير تخاصمي</w:t>
      </w:r>
      <w:r>
        <w:rPr>
          <w:rFonts w:hint="cs"/>
          <w:rtl/>
          <w:lang w:bidi="ar-EG"/>
        </w:rPr>
        <w:t>. وإن لم</w:t>
      </w:r>
      <w:r>
        <w:rPr>
          <w:rFonts w:hint="eastAsia"/>
          <w:rtl/>
          <w:lang w:bidi="ar-EG"/>
        </w:rPr>
        <w:t> </w:t>
      </w:r>
      <w:r>
        <w:rPr>
          <w:rFonts w:hint="cs"/>
          <w:rtl/>
          <w:lang w:bidi="ar-EG"/>
        </w:rPr>
        <w:t xml:space="preserve">يفلح ذلك، يمكن أن ترفع الشاكية قضيتها </w:t>
      </w:r>
      <w:r w:rsidR="00100A4B">
        <w:rPr>
          <w:rFonts w:hint="cs"/>
          <w:rtl/>
          <w:lang w:bidi="ar-EG"/>
        </w:rPr>
        <w:t xml:space="preserve">إلى </w:t>
      </w:r>
      <w:r>
        <w:rPr>
          <w:rFonts w:hint="cs"/>
          <w:rtl/>
          <w:lang w:bidi="ar-EG"/>
        </w:rPr>
        <w:t>محكمة النظر في مسائل حقوق الإنسان، التي يمكن استئناف أحكامها أمام إحدى المحاكم الأعلى.</w:t>
      </w:r>
    </w:p>
    <w:p w:rsidR="00766F20" w:rsidRDefault="00766F20" w:rsidP="00100A4B">
      <w:pPr>
        <w:pStyle w:val="DualTxt"/>
        <w:rPr>
          <w:rFonts w:hint="cs"/>
          <w:rtl/>
          <w:lang w:bidi="ar-EG"/>
        </w:rPr>
      </w:pPr>
      <w:r>
        <w:rPr>
          <w:rFonts w:hint="cs"/>
          <w:rtl/>
          <w:lang w:bidi="ar-EG"/>
        </w:rPr>
        <w:t>18 -</w:t>
      </w:r>
      <w:r>
        <w:rPr>
          <w:rFonts w:hint="cs"/>
          <w:rtl/>
          <w:lang w:bidi="ar-EG"/>
        </w:rPr>
        <w:tab/>
        <w:t xml:space="preserve">وأردفت قائلة إنه </w:t>
      </w:r>
      <w:r w:rsidR="00100A4B">
        <w:rPr>
          <w:rFonts w:hint="cs"/>
          <w:rtl/>
          <w:lang w:bidi="ar-EG"/>
        </w:rPr>
        <w:t>صحيح</w:t>
      </w:r>
      <w:r>
        <w:rPr>
          <w:rFonts w:hint="cs"/>
          <w:rtl/>
          <w:lang w:bidi="ar-EG"/>
        </w:rPr>
        <w:t xml:space="preserve"> أن خطة عمل نيوزيلندا لحقوق الإنسان لا تتضمن </w:t>
      </w:r>
      <w:r w:rsidR="00100A4B">
        <w:rPr>
          <w:rFonts w:hint="cs"/>
          <w:rtl/>
          <w:lang w:bidi="ar-EG"/>
        </w:rPr>
        <w:t>إجراءات</w:t>
      </w:r>
      <w:r>
        <w:rPr>
          <w:rFonts w:hint="cs"/>
          <w:rtl/>
          <w:lang w:bidi="ar-EG"/>
        </w:rPr>
        <w:t xml:space="preserve"> تستهدف النساء بصفة خاصة لأن </w:t>
      </w:r>
      <w:r w:rsidR="00100A4B">
        <w:rPr>
          <w:rFonts w:hint="cs"/>
          <w:rtl/>
          <w:lang w:bidi="ar-EG"/>
        </w:rPr>
        <w:t xml:space="preserve">تلك الإجراءات </w:t>
      </w:r>
      <w:r>
        <w:rPr>
          <w:rFonts w:hint="cs"/>
          <w:rtl/>
          <w:lang w:bidi="ar-EG"/>
        </w:rPr>
        <w:t xml:space="preserve">مدرجة ضمن خطة العمل من أجل المرأة في نيوزيلندا. وأعربت عن رغبتها في التأكيد على أهمية الوثيقة الأخيرة التي تركز على </w:t>
      </w:r>
      <w:r w:rsidR="00100A4B">
        <w:rPr>
          <w:rFonts w:hint="cs"/>
          <w:rtl/>
          <w:lang w:bidi="ar-EG"/>
        </w:rPr>
        <w:t>الإجراءات</w:t>
      </w:r>
      <w:r>
        <w:rPr>
          <w:rFonts w:hint="cs"/>
          <w:rtl/>
          <w:lang w:bidi="ar-EG"/>
        </w:rPr>
        <w:t xml:space="preserve"> التي يمكن أن تتخذها الحكومة لمعالجة </w:t>
      </w:r>
      <w:r w:rsidR="00100A4B">
        <w:rPr>
          <w:rFonts w:hint="cs"/>
          <w:rtl/>
          <w:lang w:bidi="ar-EG"/>
        </w:rPr>
        <w:t>أوجه عدم المساواة</w:t>
      </w:r>
      <w:r>
        <w:rPr>
          <w:rFonts w:hint="cs"/>
          <w:rtl/>
          <w:lang w:bidi="ar-EG"/>
        </w:rPr>
        <w:t xml:space="preserve"> الهيكلي</w:t>
      </w:r>
      <w:r w:rsidR="00100A4B">
        <w:rPr>
          <w:rFonts w:hint="cs"/>
          <w:rtl/>
          <w:lang w:bidi="ar-EG"/>
        </w:rPr>
        <w:t>ة</w:t>
      </w:r>
      <w:r>
        <w:rPr>
          <w:rFonts w:hint="cs"/>
          <w:rtl/>
          <w:lang w:bidi="ar-EG"/>
        </w:rPr>
        <w:t xml:space="preserve">. وقد وضعت تلك </w:t>
      </w:r>
      <w:r w:rsidR="00100A4B">
        <w:rPr>
          <w:rFonts w:hint="cs"/>
          <w:rtl/>
          <w:lang w:bidi="ar-EG"/>
        </w:rPr>
        <w:t>الخطة</w:t>
      </w:r>
      <w:r>
        <w:rPr>
          <w:rFonts w:hint="cs"/>
          <w:rtl/>
          <w:lang w:bidi="ar-EG"/>
        </w:rPr>
        <w:t xml:space="preserve"> من خلال عملية </w:t>
      </w:r>
      <w:r w:rsidR="00100A4B">
        <w:rPr>
          <w:rFonts w:hint="cs"/>
          <w:rtl/>
          <w:lang w:bidi="ar-EG"/>
        </w:rPr>
        <w:t xml:space="preserve">تشاركية </w:t>
      </w:r>
      <w:r>
        <w:rPr>
          <w:rFonts w:hint="cs"/>
          <w:rtl/>
          <w:lang w:bidi="ar-EG"/>
        </w:rPr>
        <w:t xml:space="preserve">أجريت فيها مقابلات مع نساء في جميع أنحاء البلد بغية التعرف على ما يواجهنه من عقبات </w:t>
      </w:r>
      <w:r w:rsidR="00100A4B">
        <w:rPr>
          <w:rFonts w:hint="cs"/>
          <w:rtl/>
          <w:lang w:bidi="ar-EG"/>
        </w:rPr>
        <w:t xml:space="preserve">أمام بلوغ </w:t>
      </w:r>
      <w:r>
        <w:rPr>
          <w:rFonts w:hint="cs"/>
          <w:rtl/>
          <w:lang w:bidi="ar-EG"/>
        </w:rPr>
        <w:t xml:space="preserve">المساواة الحقيقية. أما فيما يتعلق بالأساس </w:t>
      </w:r>
      <w:r w:rsidR="00100A4B">
        <w:rPr>
          <w:rFonts w:hint="cs"/>
          <w:rtl/>
          <w:lang w:bidi="ar-EG"/>
        </w:rPr>
        <w:t>المعياري</w:t>
      </w:r>
      <w:r>
        <w:rPr>
          <w:rFonts w:hint="cs"/>
          <w:rtl/>
          <w:lang w:bidi="ar-EG"/>
        </w:rPr>
        <w:t xml:space="preserve"> للخطة فمن الأسباب الأساسية لوضعها كفالة وفاء نيوزيلندا بالتزاماتها بمقتضى المعاهدة.</w:t>
      </w:r>
    </w:p>
    <w:p w:rsidR="00766F20" w:rsidRDefault="00766F20" w:rsidP="00100A4B">
      <w:pPr>
        <w:pStyle w:val="DualTxt"/>
        <w:rPr>
          <w:rFonts w:hint="cs"/>
          <w:rtl/>
          <w:lang w:bidi="ar-EG"/>
        </w:rPr>
      </w:pPr>
      <w:r>
        <w:rPr>
          <w:rFonts w:hint="cs"/>
          <w:rtl/>
          <w:lang w:bidi="ar-EG"/>
        </w:rPr>
        <w:t>19 -</w:t>
      </w:r>
      <w:r>
        <w:rPr>
          <w:rFonts w:hint="cs"/>
          <w:rtl/>
          <w:lang w:bidi="ar-EG"/>
        </w:rPr>
        <w:tab/>
        <w:t xml:space="preserve">وأعربت عن رأيها في مسألة ما إذا كانت الحكومة ستنظر في اعتماد قانون للمساواة بين الجنسين، فقالت إن شرعة الحقوق آلية فعالة </w:t>
      </w:r>
      <w:r w:rsidR="00100A4B">
        <w:rPr>
          <w:rFonts w:hint="cs"/>
          <w:rtl/>
          <w:lang w:bidi="ar-EG"/>
        </w:rPr>
        <w:t>للغاية ل</w:t>
      </w:r>
      <w:r>
        <w:rPr>
          <w:rFonts w:hint="cs"/>
          <w:rtl/>
          <w:lang w:bidi="ar-EG"/>
        </w:rPr>
        <w:t>فحص القوانين بغية كفالة عدم تعارض أي تشريع ينظر فيه البرلمان مع الالتزامات الدولية للبلد، و</w:t>
      </w:r>
      <w:r w:rsidR="00100A4B">
        <w:rPr>
          <w:rFonts w:hint="cs"/>
          <w:rtl/>
          <w:lang w:bidi="ar-EG"/>
        </w:rPr>
        <w:t>إ</w:t>
      </w:r>
      <w:r>
        <w:rPr>
          <w:rFonts w:hint="cs"/>
          <w:rtl/>
          <w:lang w:bidi="ar-EG"/>
        </w:rPr>
        <w:t xml:space="preserve">نها لا ترغب في إضعاف تلك الآلية أو الانتقاص منها بأية طريقة. وبالنسبة </w:t>
      </w:r>
      <w:r w:rsidR="00100A4B">
        <w:rPr>
          <w:rFonts w:hint="cs"/>
          <w:rtl/>
          <w:lang w:bidi="ar-EG"/>
        </w:rPr>
        <w:t>لمركز</w:t>
      </w:r>
      <w:r>
        <w:rPr>
          <w:rFonts w:hint="cs"/>
          <w:rtl/>
          <w:lang w:bidi="ar-EG"/>
        </w:rPr>
        <w:t xml:space="preserve"> لجنة حقوق الإنسان النيوزيلندية </w:t>
      </w:r>
      <w:r w:rsidR="00100A4B">
        <w:rPr>
          <w:rFonts w:hint="cs"/>
          <w:rtl/>
          <w:lang w:bidi="ar-EG"/>
        </w:rPr>
        <w:t xml:space="preserve">من منظور </w:t>
      </w:r>
      <w:r>
        <w:rPr>
          <w:rFonts w:hint="cs"/>
          <w:rtl/>
          <w:lang w:bidi="ar-EG"/>
        </w:rPr>
        <w:t>مبادئ باريس، قالت إنها ستجري تحقيقا في هذا الشأن وتقدم تلك المعلومات في تاريخ لاحق.</w:t>
      </w:r>
    </w:p>
    <w:p w:rsidR="00766F20" w:rsidRDefault="00766F20" w:rsidP="00100A4B">
      <w:pPr>
        <w:pStyle w:val="DualTxt"/>
        <w:rPr>
          <w:rFonts w:hint="cs"/>
          <w:rtl/>
          <w:lang w:bidi="ar-EG"/>
        </w:rPr>
      </w:pPr>
      <w:r>
        <w:rPr>
          <w:rFonts w:hint="cs"/>
          <w:rtl/>
          <w:lang w:bidi="ar-EG"/>
        </w:rPr>
        <w:t>20 -</w:t>
      </w:r>
      <w:r>
        <w:rPr>
          <w:rFonts w:hint="cs"/>
          <w:rtl/>
          <w:lang w:bidi="ar-EG"/>
        </w:rPr>
        <w:tab/>
        <w:t xml:space="preserve">وردت على سؤال السيد فلنترمان قائلة إن لجنة حقوق الإنسان </w:t>
      </w:r>
      <w:r w:rsidR="00100A4B">
        <w:rPr>
          <w:rFonts w:hint="cs"/>
          <w:rtl/>
          <w:lang w:bidi="ar-EG"/>
        </w:rPr>
        <w:t xml:space="preserve">منشغلة جدا بالقضايا </w:t>
      </w:r>
      <w:r>
        <w:rPr>
          <w:rFonts w:hint="cs"/>
          <w:rtl/>
          <w:lang w:bidi="ar-EG"/>
        </w:rPr>
        <w:t xml:space="preserve">الجنسانية. </w:t>
      </w:r>
      <w:r w:rsidR="00100A4B">
        <w:rPr>
          <w:rFonts w:hint="cs"/>
          <w:rtl/>
          <w:lang w:bidi="ar-EG"/>
        </w:rPr>
        <w:t>ف</w:t>
      </w:r>
      <w:r>
        <w:rPr>
          <w:rFonts w:hint="cs"/>
          <w:rtl/>
          <w:lang w:bidi="ar-EG"/>
        </w:rPr>
        <w:t xml:space="preserve">في عام 2003 عينت اللجنة مفوضا </w:t>
      </w:r>
      <w:r w:rsidR="00100A4B">
        <w:rPr>
          <w:rFonts w:hint="cs"/>
          <w:rtl/>
          <w:lang w:bidi="ar-EG"/>
        </w:rPr>
        <w:t>معينا</w:t>
      </w:r>
      <w:r>
        <w:rPr>
          <w:rFonts w:hint="cs"/>
          <w:rtl/>
          <w:lang w:bidi="ar-EG"/>
        </w:rPr>
        <w:t xml:space="preserve"> </w:t>
      </w:r>
      <w:r w:rsidR="00100A4B">
        <w:rPr>
          <w:rFonts w:hint="cs"/>
          <w:rtl/>
          <w:lang w:bidi="ar-EG"/>
        </w:rPr>
        <w:t>ب</w:t>
      </w:r>
      <w:r>
        <w:rPr>
          <w:rFonts w:hint="cs"/>
          <w:rtl/>
          <w:lang w:bidi="ar-EG"/>
        </w:rPr>
        <w:t>تكافؤ فرص العمل و</w:t>
      </w:r>
      <w:r w:rsidR="00100A4B">
        <w:rPr>
          <w:rFonts w:hint="cs"/>
          <w:rtl/>
          <w:lang w:bidi="ar-EG"/>
        </w:rPr>
        <w:t>هو</w:t>
      </w:r>
      <w:r>
        <w:rPr>
          <w:rFonts w:hint="cs"/>
          <w:rtl/>
          <w:lang w:bidi="ar-EG"/>
        </w:rPr>
        <w:t xml:space="preserve"> </w:t>
      </w:r>
      <w:r w:rsidR="00100A4B">
        <w:rPr>
          <w:rFonts w:hint="cs"/>
          <w:rtl/>
          <w:lang w:bidi="ar-EG"/>
        </w:rPr>
        <w:t>ي</w:t>
      </w:r>
      <w:r>
        <w:rPr>
          <w:rFonts w:hint="cs"/>
          <w:rtl/>
          <w:lang w:bidi="ar-EG"/>
        </w:rPr>
        <w:t xml:space="preserve">ضطلع بدور هام في تسليط الضوء على المسائل </w:t>
      </w:r>
      <w:r w:rsidR="00100A4B">
        <w:rPr>
          <w:rFonts w:hint="cs"/>
          <w:rtl/>
          <w:lang w:bidi="ar-EG"/>
        </w:rPr>
        <w:t>الجنسانية</w:t>
      </w:r>
      <w:r>
        <w:rPr>
          <w:rFonts w:hint="cs"/>
          <w:rtl/>
          <w:lang w:bidi="ar-EG"/>
        </w:rPr>
        <w:t xml:space="preserve"> واسترعاء انتباه كل من اللجنة والجمهور إلى تلك المسائل. وأضافت، على سبيل المثال،</w:t>
      </w:r>
      <w:r w:rsidR="005C5443">
        <w:rPr>
          <w:rFonts w:hint="cs"/>
          <w:rtl/>
          <w:lang w:bidi="ar-EG"/>
        </w:rPr>
        <w:t xml:space="preserve"> </w:t>
      </w:r>
      <w:r w:rsidR="00100A4B">
        <w:rPr>
          <w:rFonts w:hint="cs"/>
          <w:rtl/>
          <w:lang w:bidi="ar-EG"/>
        </w:rPr>
        <w:t>أنها ك</w:t>
      </w:r>
      <w:r>
        <w:rPr>
          <w:rFonts w:hint="cs"/>
          <w:rtl/>
          <w:lang w:bidi="ar-EG"/>
        </w:rPr>
        <w:t xml:space="preserve">انت مسؤولة عن إجراء دراسة استقصائية بشأن مستويات مشاركة النساء في جميع مجالات الحياة في نيوزيلندا. وتلك الدراسة هي التي </w:t>
      </w:r>
      <w:r w:rsidR="00100A4B">
        <w:rPr>
          <w:rFonts w:hint="cs"/>
          <w:rtl/>
          <w:lang w:bidi="ar-EG"/>
        </w:rPr>
        <w:t>سلطت ال</w:t>
      </w:r>
      <w:r>
        <w:rPr>
          <w:rFonts w:hint="cs"/>
          <w:rtl/>
          <w:lang w:bidi="ar-EG"/>
        </w:rPr>
        <w:t xml:space="preserve">ضوء على النسبة </w:t>
      </w:r>
      <w:r w:rsidR="00100A4B">
        <w:rPr>
          <w:rFonts w:hint="cs"/>
          <w:rtl/>
          <w:lang w:bidi="ar-EG"/>
        </w:rPr>
        <w:t>الضئيلة جدا من النساء في مناصب</w:t>
      </w:r>
      <w:r>
        <w:rPr>
          <w:rFonts w:hint="cs"/>
          <w:rtl/>
          <w:lang w:bidi="ar-EG"/>
        </w:rPr>
        <w:t xml:space="preserve"> القيادة والإدارة في القطاع الخاص.</w:t>
      </w:r>
    </w:p>
    <w:p w:rsidR="00766F20" w:rsidRDefault="00766F20" w:rsidP="00062A78">
      <w:pPr>
        <w:pStyle w:val="DualTxt"/>
        <w:rPr>
          <w:rFonts w:hint="cs"/>
          <w:rtl/>
          <w:lang w:bidi="ar-EG"/>
        </w:rPr>
      </w:pPr>
      <w:r>
        <w:rPr>
          <w:rFonts w:hint="cs"/>
          <w:rtl/>
          <w:lang w:bidi="ar-EG"/>
        </w:rPr>
        <w:t>21 -</w:t>
      </w:r>
      <w:r>
        <w:rPr>
          <w:rFonts w:hint="cs"/>
          <w:rtl/>
          <w:lang w:bidi="ar-EG"/>
        </w:rPr>
        <w:tab/>
        <w:t xml:space="preserve">ومضت تقول إن استراتيجية إتاحة الفرص لجميع سكان نيوزيلندا صممت </w:t>
      </w:r>
      <w:r w:rsidR="00100A4B">
        <w:rPr>
          <w:rFonts w:hint="cs"/>
          <w:rtl/>
          <w:lang w:bidi="ar-EG"/>
        </w:rPr>
        <w:t>ل</w:t>
      </w:r>
      <w:r>
        <w:rPr>
          <w:rFonts w:hint="cs"/>
          <w:rtl/>
          <w:lang w:bidi="ar-EG"/>
        </w:rPr>
        <w:t xml:space="preserve">تكفل مختلف الوزارات والإدارات الحكومية أن تعمل معا، وأن تجمع مواردها بدلا من العمل في عزلة عن بعضها البعض. وترى المتكلمة أن الغرض </w:t>
      </w:r>
      <w:r w:rsidR="00100A4B">
        <w:rPr>
          <w:rFonts w:hint="cs"/>
          <w:rtl/>
          <w:lang w:bidi="ar-EG"/>
        </w:rPr>
        <w:t xml:space="preserve">هو </w:t>
      </w:r>
      <w:r>
        <w:rPr>
          <w:rFonts w:hint="cs"/>
          <w:rtl/>
          <w:lang w:bidi="ar-EG"/>
        </w:rPr>
        <w:t xml:space="preserve">أن تكون تلك الاستراتيجية طويلة الأمد، </w:t>
      </w:r>
      <w:r w:rsidR="00062A78">
        <w:rPr>
          <w:rFonts w:hint="cs"/>
          <w:rtl/>
          <w:lang w:bidi="ar-EG"/>
        </w:rPr>
        <w:t xml:space="preserve">واستدركت قائلة إنها </w:t>
      </w:r>
      <w:r>
        <w:rPr>
          <w:rFonts w:hint="cs"/>
          <w:rtl/>
          <w:lang w:bidi="ar-EG"/>
        </w:rPr>
        <w:t xml:space="preserve">ستقدم </w:t>
      </w:r>
      <w:r w:rsidR="00062A78">
        <w:rPr>
          <w:rFonts w:hint="cs"/>
          <w:rtl/>
          <w:lang w:bidi="ar-EG"/>
        </w:rPr>
        <w:t xml:space="preserve">في تاريخ لاحق </w:t>
      </w:r>
      <w:r>
        <w:rPr>
          <w:rFonts w:hint="cs"/>
          <w:rtl/>
          <w:lang w:bidi="ar-EG"/>
        </w:rPr>
        <w:t>المزيد من المعلومات المحددة بشأن الإطار الزمني للتنفيذ.</w:t>
      </w:r>
    </w:p>
    <w:p w:rsidR="00766F20" w:rsidRDefault="00766F20" w:rsidP="00062A78">
      <w:pPr>
        <w:pStyle w:val="DualTxt"/>
        <w:rPr>
          <w:rFonts w:hint="cs"/>
          <w:rtl/>
          <w:lang w:bidi="ar-EG"/>
        </w:rPr>
      </w:pPr>
      <w:r>
        <w:rPr>
          <w:rFonts w:hint="cs"/>
          <w:rtl/>
          <w:lang w:bidi="ar-EG"/>
        </w:rPr>
        <w:t>22 -</w:t>
      </w:r>
      <w:r>
        <w:rPr>
          <w:rFonts w:hint="cs"/>
          <w:rtl/>
          <w:lang w:bidi="ar-EG"/>
        </w:rPr>
        <w:tab/>
        <w:t xml:space="preserve">واستطردت قائلة إن وزارة شؤون المرأة أصغر وزارة في الحكومة فيما يتعلق بعدد موظفيها، وهو 35 موظفا، وبميزانيتها التي تبلغ 4.2 ملايين من الدولارات النيوزيلندية. ومع ذلك، نجحت هذه الوزارة في تحقيق الكثير بمواردها المحدودة. وتضطلع الوزارة بدور جوهري في تعميم مراعاة المنظور الجنساني في جميع </w:t>
      </w:r>
      <w:r w:rsidR="00062A78">
        <w:rPr>
          <w:rFonts w:hint="cs"/>
          <w:rtl/>
          <w:lang w:bidi="ar-EG"/>
        </w:rPr>
        <w:t>دوائر</w:t>
      </w:r>
      <w:r>
        <w:rPr>
          <w:rFonts w:hint="cs"/>
          <w:rtl/>
          <w:lang w:bidi="ar-EG"/>
        </w:rPr>
        <w:t xml:space="preserve"> الحكومة </w:t>
      </w:r>
      <w:r w:rsidR="00062A78">
        <w:rPr>
          <w:rFonts w:hint="cs"/>
          <w:rtl/>
          <w:lang w:bidi="ar-EG"/>
        </w:rPr>
        <w:t xml:space="preserve">بعدة طرق منها </w:t>
      </w:r>
      <w:r>
        <w:rPr>
          <w:rFonts w:hint="cs"/>
          <w:rtl/>
          <w:lang w:bidi="ar-EG"/>
        </w:rPr>
        <w:t>فريق توجيهي يرأسه مدير تنفيذي ويعمل كأداة تكفل إجراء التحليل الجنساني ومعالجة قضايا المرأة في أعمال الوكالات الحكومية برمتها.</w:t>
      </w:r>
    </w:p>
    <w:p w:rsidR="00766F20" w:rsidRDefault="00766F20" w:rsidP="006567FB">
      <w:pPr>
        <w:pStyle w:val="DualTxt"/>
        <w:rPr>
          <w:rFonts w:hint="cs"/>
          <w:rtl/>
          <w:lang w:bidi="ar-EG"/>
        </w:rPr>
      </w:pPr>
      <w:r>
        <w:rPr>
          <w:rFonts w:hint="cs"/>
          <w:rtl/>
          <w:lang w:bidi="ar-EG"/>
        </w:rPr>
        <w:t>23 -</w:t>
      </w:r>
      <w:r>
        <w:rPr>
          <w:rFonts w:hint="cs"/>
          <w:rtl/>
          <w:lang w:bidi="ar-EG"/>
        </w:rPr>
        <w:tab/>
        <w:t>و</w:t>
      </w:r>
      <w:r w:rsidR="00062A78">
        <w:rPr>
          <w:rFonts w:hint="cs"/>
          <w:rtl/>
          <w:lang w:bidi="ar-EG"/>
        </w:rPr>
        <w:t>في ختام كلمتها</w:t>
      </w:r>
      <w:r>
        <w:rPr>
          <w:rFonts w:hint="cs"/>
          <w:rtl/>
          <w:lang w:bidi="ar-EG"/>
        </w:rPr>
        <w:t xml:space="preserve">، اعترفت فيما يتعلق بالتدابير الخاصة المؤقتة بأن تشكيل وحدة </w:t>
      </w:r>
      <w:r w:rsidR="00062A78">
        <w:rPr>
          <w:rFonts w:hint="cs"/>
          <w:rtl/>
          <w:lang w:bidi="ar-EG"/>
        </w:rPr>
        <w:t>المساواة</w:t>
      </w:r>
      <w:r>
        <w:rPr>
          <w:rFonts w:hint="cs"/>
          <w:rtl/>
          <w:lang w:bidi="ar-EG"/>
        </w:rPr>
        <w:t xml:space="preserve"> في الأجر </w:t>
      </w:r>
      <w:r w:rsidR="00062A78">
        <w:rPr>
          <w:rFonts w:hint="cs"/>
          <w:rtl/>
          <w:lang w:bidi="ar-EG"/>
        </w:rPr>
        <w:t xml:space="preserve">والعمالة </w:t>
      </w:r>
      <w:r>
        <w:rPr>
          <w:rFonts w:hint="cs"/>
          <w:rtl/>
          <w:lang w:bidi="ar-EG"/>
        </w:rPr>
        <w:t xml:space="preserve">داخل </w:t>
      </w:r>
      <w:r w:rsidR="00062A78">
        <w:rPr>
          <w:rFonts w:hint="cs"/>
          <w:rtl/>
          <w:lang w:bidi="ar-EG"/>
        </w:rPr>
        <w:t>وزارة</w:t>
      </w:r>
      <w:r>
        <w:rPr>
          <w:rFonts w:hint="cs"/>
          <w:rtl/>
          <w:lang w:bidi="ar-EG"/>
        </w:rPr>
        <w:t xml:space="preserve"> العمل لم يكن تدبيرا خاصا مؤقتا من الأنماط المتوخاة </w:t>
      </w:r>
      <w:r w:rsidR="00062A78">
        <w:rPr>
          <w:rFonts w:hint="cs"/>
          <w:rtl/>
          <w:lang w:bidi="ar-EG"/>
        </w:rPr>
        <w:t xml:space="preserve">في إطار </w:t>
      </w:r>
      <w:r>
        <w:rPr>
          <w:rFonts w:hint="cs"/>
          <w:rtl/>
          <w:lang w:bidi="ar-EG"/>
        </w:rPr>
        <w:t>المادة 4 من الاتفاقية. ويتيح قانون نيوزيلندا تطبيق هذه التدابير الخاصة المؤقتة، وهي لا تستعمل إلا عندما يرجى منها أن تكون أكثر الوسائل فعالية لتحقيق هدف</w:t>
      </w:r>
      <w:r w:rsidR="006567FB">
        <w:rPr>
          <w:rFonts w:hint="cs"/>
          <w:rtl/>
          <w:lang w:bidi="ar-EG"/>
        </w:rPr>
        <w:t xml:space="preserve"> معين</w:t>
      </w:r>
      <w:r>
        <w:rPr>
          <w:rFonts w:hint="cs"/>
          <w:rtl/>
          <w:lang w:bidi="ar-EG"/>
        </w:rPr>
        <w:t xml:space="preserve">.  </w:t>
      </w:r>
      <w:r w:rsidR="006567FB">
        <w:rPr>
          <w:rFonts w:hint="cs"/>
          <w:rtl/>
          <w:lang w:bidi="ar-EG"/>
        </w:rPr>
        <w:t>أما ف</w:t>
      </w:r>
      <w:r>
        <w:rPr>
          <w:rFonts w:hint="cs"/>
          <w:rtl/>
          <w:lang w:bidi="ar-EG"/>
        </w:rPr>
        <w:t>يما يتعلق بوحدة</w:t>
      </w:r>
      <w:r w:rsidR="00062A78">
        <w:rPr>
          <w:rFonts w:hint="cs"/>
          <w:rtl/>
          <w:lang w:bidi="ar-EG"/>
        </w:rPr>
        <w:t xml:space="preserve"> المساواة في الأجر،</w:t>
      </w:r>
      <w:r>
        <w:rPr>
          <w:rFonts w:hint="cs"/>
          <w:rtl/>
          <w:lang w:bidi="ar-EG"/>
        </w:rPr>
        <w:t xml:space="preserve">، فمهمتها تحديد </w:t>
      </w:r>
      <w:r w:rsidR="00062A78">
        <w:rPr>
          <w:rFonts w:hint="cs"/>
          <w:rtl/>
          <w:lang w:bidi="ar-EG"/>
        </w:rPr>
        <w:t xml:space="preserve">أوجه عدم المساواة </w:t>
      </w:r>
      <w:r>
        <w:rPr>
          <w:rFonts w:hint="cs"/>
          <w:rtl/>
          <w:lang w:bidi="ar-EG"/>
        </w:rPr>
        <w:t>القائمة</w:t>
      </w:r>
      <w:r>
        <w:rPr>
          <w:rFonts w:hint="eastAsia"/>
          <w:rtl/>
          <w:lang w:bidi="ar-EG"/>
        </w:rPr>
        <w:t> </w:t>
      </w:r>
      <w:r>
        <w:rPr>
          <w:rFonts w:hint="cs"/>
          <w:rtl/>
          <w:lang w:bidi="ar-EG"/>
        </w:rPr>
        <w:t>على أساس جنساني في الأجور و</w:t>
      </w:r>
      <w:r w:rsidR="00062A78">
        <w:rPr>
          <w:rFonts w:hint="cs"/>
          <w:rtl/>
          <w:lang w:bidi="ar-EG"/>
        </w:rPr>
        <w:t>العمالة</w:t>
      </w:r>
      <w:r>
        <w:rPr>
          <w:rFonts w:hint="cs"/>
          <w:rtl/>
          <w:lang w:bidi="ar-EG"/>
        </w:rPr>
        <w:t xml:space="preserve"> في القطاع العام. و</w:t>
      </w:r>
      <w:r w:rsidR="006567FB">
        <w:rPr>
          <w:rFonts w:hint="cs"/>
          <w:rtl/>
          <w:lang w:bidi="ar-EG"/>
        </w:rPr>
        <w:t xml:space="preserve">ترجو </w:t>
      </w:r>
      <w:r>
        <w:rPr>
          <w:rFonts w:hint="cs"/>
          <w:rtl/>
          <w:lang w:bidi="ar-EG"/>
        </w:rPr>
        <w:t xml:space="preserve">الحكومة أن </w:t>
      </w:r>
      <w:r w:rsidR="00062A78">
        <w:rPr>
          <w:rFonts w:hint="cs"/>
          <w:rtl/>
          <w:lang w:bidi="ar-EG"/>
        </w:rPr>
        <w:t>تكون</w:t>
      </w:r>
      <w:r>
        <w:rPr>
          <w:rFonts w:hint="cs"/>
          <w:rtl/>
          <w:lang w:bidi="ar-EG"/>
        </w:rPr>
        <w:t xml:space="preserve"> مثالا </w:t>
      </w:r>
      <w:r w:rsidR="00062A78">
        <w:rPr>
          <w:rFonts w:hint="cs"/>
          <w:rtl/>
          <w:lang w:bidi="ar-EG"/>
        </w:rPr>
        <w:t>يقتدى به ب</w:t>
      </w:r>
      <w:r>
        <w:rPr>
          <w:rFonts w:hint="cs"/>
          <w:rtl/>
          <w:lang w:bidi="ar-EG"/>
        </w:rPr>
        <w:t xml:space="preserve">معالجة </w:t>
      </w:r>
      <w:r w:rsidR="00062A78">
        <w:rPr>
          <w:rFonts w:hint="cs"/>
          <w:rtl/>
          <w:lang w:bidi="ar-EG"/>
        </w:rPr>
        <w:t xml:space="preserve">أوجه عدم المساواة </w:t>
      </w:r>
      <w:r>
        <w:rPr>
          <w:rFonts w:hint="cs"/>
          <w:rtl/>
          <w:lang w:bidi="ar-EG"/>
        </w:rPr>
        <w:t>بحيث تحث القطاع الخاص على أن يحذو نفس الحذو .</w:t>
      </w:r>
    </w:p>
    <w:p w:rsidR="00766F20" w:rsidRDefault="00766F20" w:rsidP="00062A78">
      <w:pPr>
        <w:pStyle w:val="DualTxt"/>
        <w:rPr>
          <w:rFonts w:hint="cs"/>
          <w:rtl/>
          <w:lang w:bidi="ar-EG"/>
        </w:rPr>
      </w:pPr>
      <w:r>
        <w:rPr>
          <w:rFonts w:hint="cs"/>
          <w:rtl/>
          <w:lang w:bidi="ar-EG"/>
        </w:rPr>
        <w:t>24 -</w:t>
      </w:r>
      <w:r>
        <w:rPr>
          <w:rFonts w:hint="cs"/>
          <w:rtl/>
          <w:lang w:bidi="ar-EG"/>
        </w:rPr>
        <w:tab/>
      </w:r>
      <w:r>
        <w:rPr>
          <w:rFonts w:hint="cs"/>
          <w:b/>
          <w:bCs/>
          <w:rtl/>
          <w:lang w:bidi="ar-EG"/>
        </w:rPr>
        <w:t>السيدة سيمونوفيتش</w:t>
      </w:r>
      <w:r>
        <w:rPr>
          <w:rFonts w:hint="cs"/>
          <w:rtl/>
          <w:lang w:bidi="ar-EG"/>
        </w:rPr>
        <w:t xml:space="preserve">: استعلمت عما إذا كان </w:t>
      </w:r>
      <w:r w:rsidR="00062A78">
        <w:rPr>
          <w:rFonts w:hint="cs"/>
          <w:rtl/>
          <w:lang w:bidi="ar-EG"/>
        </w:rPr>
        <w:t>باستطاعة ا</w:t>
      </w:r>
      <w:r>
        <w:rPr>
          <w:rFonts w:hint="cs"/>
          <w:rtl/>
          <w:lang w:bidi="ar-EG"/>
        </w:rPr>
        <w:t xml:space="preserve">لوفد تقديم معلومات عن عدد النيوزيلنديات اللاتي يقتلن </w:t>
      </w:r>
      <w:r w:rsidR="00062A78">
        <w:rPr>
          <w:rFonts w:hint="cs"/>
          <w:rtl/>
          <w:lang w:bidi="ar-EG"/>
        </w:rPr>
        <w:t xml:space="preserve">سنويا </w:t>
      </w:r>
      <w:r>
        <w:rPr>
          <w:rFonts w:hint="cs"/>
          <w:rtl/>
          <w:lang w:bidi="ar-EG"/>
        </w:rPr>
        <w:t>على أيدي عشر</w:t>
      </w:r>
      <w:r w:rsidR="00062A78">
        <w:rPr>
          <w:rFonts w:hint="cs"/>
          <w:rtl/>
          <w:lang w:bidi="ar-EG"/>
        </w:rPr>
        <w:t>ائ</w:t>
      </w:r>
      <w:r>
        <w:rPr>
          <w:rFonts w:hint="cs"/>
          <w:rtl/>
          <w:lang w:bidi="ar-EG"/>
        </w:rPr>
        <w:t xml:space="preserve">هن. وقالت إنها ترغب أيضا في الاستماع إلى وجهات نظر الوفد إزاء السبب في التناقص الذي حدث في السنوات الأخيرة في عدد أوامر الحماية التي </w:t>
      </w:r>
      <w:r w:rsidR="00062A78">
        <w:rPr>
          <w:rFonts w:hint="cs"/>
          <w:rtl/>
          <w:lang w:bidi="ar-EG"/>
        </w:rPr>
        <w:t>أصدرتها سلطات نيوزيلندا، حيث أن</w:t>
      </w:r>
      <w:r>
        <w:rPr>
          <w:rFonts w:hint="cs"/>
          <w:rtl/>
          <w:lang w:bidi="ar-EG"/>
        </w:rPr>
        <w:t xml:space="preserve"> تنفيذ تدابير أشد لكبح العنف ضد المرأة </w:t>
      </w:r>
      <w:r w:rsidR="00062A78">
        <w:rPr>
          <w:rFonts w:hint="cs"/>
          <w:rtl/>
          <w:lang w:bidi="ar-EG"/>
        </w:rPr>
        <w:t xml:space="preserve">عادة ما يؤدي </w:t>
      </w:r>
      <w:r>
        <w:rPr>
          <w:rFonts w:hint="cs"/>
          <w:rtl/>
          <w:lang w:bidi="ar-EG"/>
        </w:rPr>
        <w:t xml:space="preserve">إلى زيادة استخدام هذه الأوامر. وأضافت أنها ترغب في الحصول على معلومات بشأن طرق معالجة الحكومة للعنف داخل مجموعات معينة، مثل مجتمع الماوري، وعما إذا كانت الحكومة قد اتخذت أية تدابير </w:t>
      </w:r>
      <w:r w:rsidR="00062A78">
        <w:rPr>
          <w:rFonts w:hint="cs"/>
          <w:rtl/>
          <w:lang w:bidi="ar-EG"/>
        </w:rPr>
        <w:t>ل</w:t>
      </w:r>
      <w:r>
        <w:rPr>
          <w:rFonts w:hint="cs"/>
          <w:rtl/>
          <w:lang w:bidi="ar-EG"/>
        </w:rPr>
        <w:t>تأهيل مرتكبي العنف.</w:t>
      </w:r>
    </w:p>
    <w:p w:rsidR="00766F20" w:rsidRDefault="00766F20" w:rsidP="00062A78">
      <w:pPr>
        <w:pStyle w:val="DualTxt"/>
        <w:rPr>
          <w:rFonts w:hint="cs"/>
          <w:rtl/>
          <w:lang w:bidi="ar-EG"/>
        </w:rPr>
      </w:pPr>
      <w:r>
        <w:rPr>
          <w:rFonts w:hint="cs"/>
          <w:rtl/>
          <w:lang w:bidi="ar-EG"/>
        </w:rPr>
        <w:t>25 -</w:t>
      </w:r>
      <w:r>
        <w:rPr>
          <w:rFonts w:hint="cs"/>
          <w:rtl/>
          <w:lang w:bidi="ar-EG"/>
        </w:rPr>
        <w:tab/>
      </w:r>
      <w:r>
        <w:rPr>
          <w:rFonts w:hint="cs"/>
          <w:b/>
          <w:bCs/>
          <w:rtl/>
          <w:lang w:bidi="ar-EG"/>
        </w:rPr>
        <w:t>السيدة أروشا دومينغيز</w:t>
      </w:r>
      <w:r>
        <w:rPr>
          <w:rFonts w:hint="cs"/>
          <w:rtl/>
          <w:lang w:bidi="ar-EG"/>
        </w:rPr>
        <w:t xml:space="preserve">: أشارت إلى أن كثيرا من المعلومات المتعلقة بجهود تعديل القوالب النمطية والممارسات الثقافية </w:t>
      </w:r>
      <w:r w:rsidR="00062A78">
        <w:rPr>
          <w:rFonts w:hint="cs"/>
          <w:rtl/>
          <w:lang w:bidi="ar-EG"/>
        </w:rPr>
        <w:t>التمييزية ي</w:t>
      </w:r>
      <w:r>
        <w:rPr>
          <w:rFonts w:hint="cs"/>
          <w:rtl/>
          <w:lang w:bidi="ar-EG"/>
        </w:rPr>
        <w:t xml:space="preserve">عود إلى عام 2002 أو عام 2003 وسألت عما إذا كان </w:t>
      </w:r>
      <w:r w:rsidR="00062A78">
        <w:rPr>
          <w:rFonts w:hint="cs"/>
          <w:rtl/>
          <w:lang w:bidi="ar-EG"/>
        </w:rPr>
        <w:t>باستطاعة</w:t>
      </w:r>
      <w:r>
        <w:rPr>
          <w:rFonts w:hint="cs"/>
          <w:rtl/>
          <w:lang w:bidi="ar-EG"/>
        </w:rPr>
        <w:t xml:space="preserve"> </w:t>
      </w:r>
      <w:r w:rsidR="00062A78">
        <w:rPr>
          <w:rFonts w:hint="cs"/>
          <w:rtl/>
          <w:lang w:bidi="ar-EG"/>
        </w:rPr>
        <w:t>ا</w:t>
      </w:r>
      <w:r>
        <w:rPr>
          <w:rFonts w:hint="cs"/>
          <w:rtl/>
          <w:lang w:bidi="ar-EG"/>
        </w:rPr>
        <w:t>لوفد أن يقدم معلومات أحدث، وبخاصة فيما يتعلق بكيفية التصرف حيال توصيات اللجنة لعام 2002.</w:t>
      </w:r>
    </w:p>
    <w:p w:rsidR="00766F20" w:rsidRDefault="00766F20" w:rsidP="0075205C">
      <w:pPr>
        <w:pStyle w:val="DualTxt"/>
        <w:rPr>
          <w:rFonts w:hint="cs"/>
          <w:rtl/>
          <w:lang w:bidi="ar-EG"/>
        </w:rPr>
      </w:pPr>
      <w:r>
        <w:rPr>
          <w:rFonts w:hint="cs"/>
          <w:rtl/>
          <w:lang w:bidi="ar-EG"/>
        </w:rPr>
        <w:t>26 -</w:t>
      </w:r>
      <w:r>
        <w:rPr>
          <w:rFonts w:hint="cs"/>
          <w:rtl/>
          <w:lang w:bidi="ar-EG"/>
        </w:rPr>
        <w:tab/>
        <w:t xml:space="preserve">وقالت إنها تود أيضا أن تحصل على مزيد من </w:t>
      </w:r>
      <w:r w:rsidRPr="00CD118B">
        <w:rPr>
          <w:rFonts w:hint="cs"/>
          <w:w w:val="100"/>
          <w:rtl/>
          <w:lang w:bidi="ar-EG"/>
        </w:rPr>
        <w:t xml:space="preserve">المعلومات عما </w:t>
      </w:r>
      <w:r w:rsidR="00062A78">
        <w:rPr>
          <w:rFonts w:hint="cs"/>
          <w:w w:val="100"/>
          <w:rtl/>
          <w:lang w:bidi="ar-EG"/>
        </w:rPr>
        <w:t xml:space="preserve">تقوم به </w:t>
      </w:r>
      <w:r w:rsidRPr="00CD118B">
        <w:rPr>
          <w:rFonts w:hint="cs"/>
          <w:w w:val="100"/>
          <w:rtl/>
          <w:lang w:bidi="ar-EG"/>
        </w:rPr>
        <w:t xml:space="preserve">الحكومة لتحسين </w:t>
      </w:r>
      <w:r w:rsidR="00062A78">
        <w:rPr>
          <w:rFonts w:hint="cs"/>
          <w:w w:val="100"/>
          <w:rtl/>
          <w:lang w:bidi="ar-EG"/>
        </w:rPr>
        <w:t xml:space="preserve">عملية </w:t>
      </w:r>
      <w:r w:rsidRPr="00CD118B">
        <w:rPr>
          <w:rFonts w:hint="cs"/>
          <w:w w:val="100"/>
          <w:rtl/>
          <w:lang w:bidi="ar-EG"/>
        </w:rPr>
        <w:t xml:space="preserve">جمع البيانات </w:t>
      </w:r>
      <w:r w:rsidR="00062A78">
        <w:rPr>
          <w:rFonts w:hint="cs"/>
          <w:w w:val="100"/>
          <w:rtl/>
          <w:lang w:bidi="ar-EG"/>
        </w:rPr>
        <w:t>عن</w:t>
      </w:r>
      <w:r w:rsidRPr="00CD118B">
        <w:rPr>
          <w:rFonts w:hint="cs"/>
          <w:w w:val="100"/>
          <w:rtl/>
          <w:lang w:bidi="ar-EG"/>
        </w:rPr>
        <w:t xml:space="preserve"> العنف ضد المرأة، وه</w:t>
      </w:r>
      <w:r w:rsidR="00062A78">
        <w:rPr>
          <w:rFonts w:hint="cs"/>
          <w:w w:val="100"/>
          <w:rtl/>
          <w:lang w:bidi="ar-EG"/>
        </w:rPr>
        <w:t xml:space="preserve">ذا موضوع </w:t>
      </w:r>
      <w:r w:rsidRPr="00CD118B">
        <w:rPr>
          <w:rFonts w:hint="cs"/>
          <w:w w:val="100"/>
          <w:rtl/>
          <w:lang w:bidi="ar-EG"/>
        </w:rPr>
        <w:t>إحدى التوصيات الأخرى للجنة. وأعربت عن اهتمامها بمعرفة ما إذا كانت نيوزيلندا قد اتخذت نهجا شاملا متعدد الأسباب إزاء العنف ضد المرأة، وعما إذا كانت قد وضعت استراتيجيات لمعالجة الأشكال المتعددة للتمييز ضد المسنات أو المعوقات أو المنتميات إلى مجموعات عرقية معينة. و</w:t>
      </w:r>
      <w:r w:rsidR="0075205C">
        <w:rPr>
          <w:rFonts w:hint="cs"/>
          <w:w w:val="100"/>
          <w:rtl/>
          <w:lang w:bidi="ar-EG"/>
        </w:rPr>
        <w:t>أضافت أنها</w:t>
      </w:r>
      <w:r w:rsidRPr="00CD118B">
        <w:rPr>
          <w:rFonts w:hint="cs"/>
          <w:w w:val="100"/>
          <w:rtl/>
          <w:lang w:bidi="ar-EG"/>
        </w:rPr>
        <w:t xml:space="preserve"> تود الحصول على معلومات عن الحالة المتعلقة بالعنف ضد</w:t>
      </w:r>
      <w:r>
        <w:rPr>
          <w:rFonts w:hint="cs"/>
          <w:rtl/>
          <w:lang w:bidi="ar-EG"/>
        </w:rPr>
        <w:t xml:space="preserve"> الأطفال وعن أية </w:t>
      </w:r>
      <w:r w:rsidR="0075205C">
        <w:rPr>
          <w:rFonts w:hint="cs"/>
          <w:rtl/>
          <w:lang w:bidi="ar-EG"/>
        </w:rPr>
        <w:t>فروق</w:t>
      </w:r>
      <w:r>
        <w:rPr>
          <w:rFonts w:hint="cs"/>
          <w:rtl/>
          <w:lang w:bidi="ar-EG"/>
        </w:rPr>
        <w:t xml:space="preserve"> بين طرق ارتكاب العنف ضد الفتيات والفتيان. وفيما يتعلق بفرق عمل مكافحة العنف، </w:t>
      </w:r>
      <w:r w:rsidR="0075205C">
        <w:rPr>
          <w:rFonts w:hint="cs"/>
          <w:rtl/>
          <w:lang w:bidi="ar-EG"/>
        </w:rPr>
        <w:t xml:space="preserve">المشار إليها </w:t>
      </w:r>
      <w:r>
        <w:rPr>
          <w:rFonts w:hint="cs"/>
          <w:rtl/>
          <w:lang w:bidi="ar-EG"/>
        </w:rPr>
        <w:t xml:space="preserve">في البيان الافتتاحي للوفد، تساءلت عما إذا كانت هذه الفرق </w:t>
      </w:r>
      <w:r w:rsidR="0075205C">
        <w:rPr>
          <w:rFonts w:hint="cs"/>
          <w:rtl/>
          <w:lang w:bidi="ar-EG"/>
        </w:rPr>
        <w:t>تضم</w:t>
      </w:r>
      <w:r>
        <w:rPr>
          <w:rFonts w:hint="cs"/>
          <w:rtl/>
          <w:lang w:bidi="ar-EG"/>
        </w:rPr>
        <w:t xml:space="preserve"> عاملين من المستويات </w:t>
      </w:r>
      <w:r w:rsidR="0075205C">
        <w:rPr>
          <w:rFonts w:hint="cs"/>
          <w:rtl/>
          <w:lang w:bidi="ar-EG"/>
        </w:rPr>
        <w:t xml:space="preserve">دون </w:t>
      </w:r>
      <w:r>
        <w:rPr>
          <w:rFonts w:hint="cs"/>
          <w:rtl/>
          <w:lang w:bidi="ar-EG"/>
        </w:rPr>
        <w:t>الوطنية للحكومة.</w:t>
      </w:r>
    </w:p>
    <w:p w:rsidR="00766F20" w:rsidRDefault="00766F20" w:rsidP="006567FB">
      <w:pPr>
        <w:pStyle w:val="DualTxt"/>
        <w:rPr>
          <w:rFonts w:hint="cs"/>
          <w:rtl/>
          <w:lang w:bidi="ar-EG"/>
        </w:rPr>
      </w:pPr>
      <w:r>
        <w:rPr>
          <w:rFonts w:hint="cs"/>
          <w:rtl/>
          <w:lang w:bidi="ar-EG"/>
        </w:rPr>
        <w:t>27 -</w:t>
      </w:r>
      <w:r>
        <w:rPr>
          <w:rFonts w:hint="cs"/>
          <w:rtl/>
          <w:lang w:bidi="ar-EG"/>
        </w:rPr>
        <w:tab/>
      </w:r>
      <w:r>
        <w:rPr>
          <w:rFonts w:hint="cs"/>
          <w:b/>
          <w:bCs/>
          <w:rtl/>
          <w:lang w:bidi="ar-EG"/>
        </w:rPr>
        <w:t>السيدة تافاريس دا سيلفا</w:t>
      </w:r>
      <w:r>
        <w:rPr>
          <w:rFonts w:hint="cs"/>
          <w:rtl/>
          <w:lang w:bidi="ar-EG"/>
        </w:rPr>
        <w:t xml:space="preserve">: رددت تعليق المتكلمة السابقة بشأن الافتقار إلى معلومات عن الإجراءات المتخذة للقضاء على القوالب النمطية القائمة على أساس نوع الجنس وتغيير المواقف التمييزية، واستعلمت عن الإجراءات التي تتخذها الحكومة لتشجيع التغير الثقافي فيما يتعلق بأدوار النساء والرجال، وتعزيز الصور الإيجابية للمرأة، وبخاصة في مجتمعات الماوري وجزر المحيط الهادئ والمجتمعات الضعيفة الأخرى. وأعربت </w:t>
      </w:r>
      <w:r w:rsidR="0075205C">
        <w:rPr>
          <w:rFonts w:hint="cs"/>
          <w:rtl/>
          <w:lang w:bidi="ar-EG"/>
        </w:rPr>
        <w:t xml:space="preserve">بالخصوص </w:t>
      </w:r>
      <w:r>
        <w:rPr>
          <w:rFonts w:hint="cs"/>
          <w:rtl/>
          <w:lang w:bidi="ar-EG"/>
        </w:rPr>
        <w:t xml:space="preserve">عن رغبتها في معرفة ما إذا كان يجري شن أية حملات </w:t>
      </w:r>
      <w:r w:rsidR="0075205C">
        <w:rPr>
          <w:rFonts w:hint="cs"/>
          <w:rtl/>
          <w:lang w:bidi="ar-EG"/>
        </w:rPr>
        <w:t xml:space="preserve">في </w:t>
      </w:r>
      <w:r>
        <w:rPr>
          <w:rFonts w:hint="cs"/>
          <w:rtl/>
          <w:lang w:bidi="ar-EG"/>
        </w:rPr>
        <w:t>وسائط الإعلام أو وضع أية برامج مدرسية لهذا الغرض، وكيفية مشاركة الرجل في تعزيز المساواة بين الجنسين.</w:t>
      </w:r>
    </w:p>
    <w:p w:rsidR="00766F20" w:rsidRDefault="00766F20" w:rsidP="00766F20">
      <w:pPr>
        <w:pStyle w:val="DualTxt"/>
        <w:rPr>
          <w:rFonts w:hint="cs"/>
          <w:rtl/>
          <w:lang w:bidi="ar-EG"/>
        </w:rPr>
      </w:pPr>
      <w:r>
        <w:rPr>
          <w:rFonts w:hint="cs"/>
          <w:rtl/>
          <w:lang w:bidi="ar-EG"/>
        </w:rPr>
        <w:t>28 -</w:t>
      </w:r>
      <w:r>
        <w:rPr>
          <w:rFonts w:hint="cs"/>
          <w:rtl/>
          <w:lang w:bidi="ar-EG"/>
        </w:rPr>
        <w:tab/>
        <w:t>وأشارت إلى المادة 6 من الاتفاقية فلاحظت أن الردود على قائمة القضايا والأسئلة التي تقدمت بها اللجنة تشير إلى عدم الإبلاغ عن حالات الاتجار بالبشر في نيوزيلندا، رغم أنه جاء في التقرير أن المهاجرات يعملن على نحو غير قانوني كبغايا، كما جرت الإشارة فيه إلى ضرورة محاكمة من يشاركون في الاتجار بهن. وتبين المعلومات الواردة من منظمات نيوزيلندا غير الحكومية قلق تلك المنظمات إزاء استغلال الأجنبيات اللاتي يسقطن في حبائل البغاء. وتساءلت عما إذا كان هذا شكل خفي للاتجار يجدر بالحكومة أن تعترف به وتعالجه.</w:t>
      </w:r>
    </w:p>
    <w:p w:rsidR="00766F20" w:rsidRDefault="00766F20" w:rsidP="0075205C">
      <w:pPr>
        <w:pStyle w:val="DualTxt"/>
        <w:rPr>
          <w:rFonts w:hint="cs"/>
          <w:rtl/>
          <w:lang w:bidi="ar-EG"/>
        </w:rPr>
      </w:pPr>
      <w:r>
        <w:rPr>
          <w:rFonts w:hint="cs"/>
          <w:rtl/>
          <w:lang w:bidi="ar-EG"/>
        </w:rPr>
        <w:t>29 -</w:t>
      </w:r>
      <w:r>
        <w:rPr>
          <w:rFonts w:hint="cs"/>
          <w:rtl/>
          <w:lang w:bidi="ar-EG"/>
        </w:rPr>
        <w:tab/>
        <w:t>و</w:t>
      </w:r>
      <w:r w:rsidR="0075205C">
        <w:rPr>
          <w:rFonts w:hint="cs"/>
          <w:rtl/>
          <w:lang w:bidi="ar-EG"/>
        </w:rPr>
        <w:t>اختتمت حديثها قائلة إ</w:t>
      </w:r>
      <w:r>
        <w:rPr>
          <w:rFonts w:hint="cs"/>
          <w:rtl/>
          <w:lang w:bidi="ar-EG"/>
        </w:rPr>
        <w:t xml:space="preserve">نها تود معرفة ما إذا كان يوجد أي تقييم أوّلي لأثر قانون </w:t>
      </w:r>
      <w:r w:rsidR="0075205C">
        <w:rPr>
          <w:rFonts w:hint="cs"/>
          <w:rtl/>
          <w:lang w:bidi="ar-EG"/>
        </w:rPr>
        <w:t>ال</w:t>
      </w:r>
      <w:r>
        <w:rPr>
          <w:rFonts w:hint="cs"/>
          <w:rtl/>
          <w:lang w:bidi="ar-EG"/>
        </w:rPr>
        <w:t xml:space="preserve">إصلاح </w:t>
      </w:r>
      <w:r w:rsidR="0075205C">
        <w:rPr>
          <w:rFonts w:hint="cs"/>
          <w:rtl/>
          <w:lang w:bidi="ar-EG"/>
        </w:rPr>
        <w:t>المعني ب</w:t>
      </w:r>
      <w:r>
        <w:rPr>
          <w:rFonts w:hint="cs"/>
          <w:rtl/>
          <w:lang w:bidi="ar-EG"/>
        </w:rPr>
        <w:t xml:space="preserve">البغاء، وبخاصة في ضوء المعلومات الواردة من المنظمات غير الحكومية ومؤداها أنه منذ </w:t>
      </w:r>
      <w:r w:rsidR="0075205C">
        <w:rPr>
          <w:rFonts w:hint="cs"/>
          <w:rtl/>
          <w:lang w:bidi="ar-EG"/>
        </w:rPr>
        <w:t>سن</w:t>
      </w:r>
      <w:r>
        <w:rPr>
          <w:rFonts w:hint="cs"/>
          <w:rtl/>
          <w:lang w:bidi="ar-EG"/>
        </w:rPr>
        <w:t xml:space="preserve"> القانون أصبح توظيف العاملين في صناعة الجنس أكثر تعقيدا، حيث تأتي النساء من أوروبا </w:t>
      </w:r>
      <w:r w:rsidR="0075205C">
        <w:rPr>
          <w:rFonts w:hint="cs"/>
          <w:rtl/>
          <w:lang w:bidi="ar-EG"/>
        </w:rPr>
        <w:t xml:space="preserve">ومن </w:t>
      </w:r>
      <w:r>
        <w:rPr>
          <w:rFonts w:hint="cs"/>
          <w:rtl/>
          <w:lang w:bidi="ar-EG"/>
        </w:rPr>
        <w:t>مناطق في آسيا للعمل فيما يُدعى بالمشاريع التجارية للمرافقة، وبعض</w:t>
      </w:r>
      <w:r w:rsidR="0075205C">
        <w:rPr>
          <w:rFonts w:hint="cs"/>
          <w:rtl/>
          <w:lang w:bidi="ar-EG"/>
        </w:rPr>
        <w:t>هن يعمل بدون إرادته</w:t>
      </w:r>
      <w:r>
        <w:rPr>
          <w:rFonts w:hint="cs"/>
          <w:rtl/>
          <w:lang w:bidi="ar-EG"/>
        </w:rPr>
        <w:t xml:space="preserve"> وسألت عما</w:t>
      </w:r>
      <w:r>
        <w:rPr>
          <w:rFonts w:hint="eastAsia"/>
          <w:rtl/>
          <w:lang w:bidi="ar-EG"/>
        </w:rPr>
        <w:t> </w:t>
      </w:r>
      <w:r>
        <w:rPr>
          <w:rFonts w:hint="cs"/>
          <w:rtl/>
          <w:lang w:bidi="ar-EG"/>
        </w:rPr>
        <w:t xml:space="preserve">إذا كان هذا </w:t>
      </w:r>
      <w:r w:rsidR="0075205C">
        <w:rPr>
          <w:rFonts w:hint="cs"/>
          <w:rtl/>
          <w:lang w:bidi="ar-EG"/>
        </w:rPr>
        <w:t>دليلا</w:t>
      </w:r>
      <w:r>
        <w:rPr>
          <w:rFonts w:hint="cs"/>
          <w:rtl/>
          <w:lang w:bidi="ar-EG"/>
        </w:rPr>
        <w:t xml:space="preserve"> على الاتجار.</w:t>
      </w:r>
    </w:p>
    <w:p w:rsidR="00766F20" w:rsidRDefault="00766F20" w:rsidP="004E0E59">
      <w:pPr>
        <w:pStyle w:val="DualTxt"/>
        <w:rPr>
          <w:rFonts w:hint="cs"/>
          <w:rtl/>
          <w:lang w:bidi="ar-EG"/>
        </w:rPr>
      </w:pPr>
      <w:r>
        <w:rPr>
          <w:rFonts w:hint="cs"/>
          <w:rtl/>
          <w:lang w:bidi="ar-EG"/>
        </w:rPr>
        <w:t>30 -</w:t>
      </w:r>
      <w:r>
        <w:rPr>
          <w:rFonts w:hint="cs"/>
          <w:rtl/>
          <w:lang w:bidi="ar-EG"/>
        </w:rPr>
        <w:tab/>
      </w:r>
      <w:r>
        <w:rPr>
          <w:rFonts w:hint="cs"/>
          <w:b/>
          <w:bCs/>
          <w:rtl/>
          <w:lang w:bidi="ar-EG"/>
        </w:rPr>
        <w:t>السيدة دالزيل</w:t>
      </w:r>
      <w:r>
        <w:rPr>
          <w:rFonts w:hint="cs"/>
          <w:rtl/>
          <w:lang w:bidi="ar-EG"/>
        </w:rPr>
        <w:t xml:space="preserve"> (نيوزيلندا): قالت إنها ستزود اللجنة بنسخ من تقرير فرقة العمل المعنية بإجراءات مناهضة العنف داخل الأسر. و</w:t>
      </w:r>
      <w:r w:rsidR="0075205C">
        <w:rPr>
          <w:rFonts w:hint="cs"/>
          <w:rtl/>
          <w:lang w:bidi="ar-EG"/>
        </w:rPr>
        <w:t xml:space="preserve">أوضحت </w:t>
      </w:r>
      <w:r w:rsidR="006567FB">
        <w:rPr>
          <w:rFonts w:hint="cs"/>
          <w:rtl/>
          <w:lang w:bidi="ar-EG"/>
        </w:rPr>
        <w:t xml:space="preserve"> أن </w:t>
      </w:r>
      <w:r w:rsidR="0075205C">
        <w:rPr>
          <w:rFonts w:hint="cs"/>
          <w:rtl/>
          <w:lang w:bidi="ar-EG"/>
        </w:rPr>
        <w:t xml:space="preserve">نيوزيلندا </w:t>
      </w:r>
      <w:r w:rsidR="004E0E59">
        <w:rPr>
          <w:rFonts w:hint="cs"/>
          <w:rtl/>
          <w:lang w:bidi="ar-EG"/>
        </w:rPr>
        <w:t>ل</w:t>
      </w:r>
      <w:r w:rsidR="0075205C">
        <w:rPr>
          <w:rFonts w:hint="cs"/>
          <w:rtl/>
          <w:lang w:bidi="ar-EG"/>
        </w:rPr>
        <w:t>م تكن</w:t>
      </w:r>
      <w:r w:rsidR="006567FB">
        <w:rPr>
          <w:rFonts w:hint="cs"/>
          <w:rtl/>
          <w:lang w:bidi="ar-EG"/>
        </w:rPr>
        <w:t>،</w:t>
      </w:r>
      <w:r w:rsidR="0075205C">
        <w:rPr>
          <w:rFonts w:hint="cs"/>
          <w:rtl/>
          <w:lang w:bidi="ar-EG"/>
        </w:rPr>
        <w:t xml:space="preserve"> </w:t>
      </w:r>
      <w:r>
        <w:rPr>
          <w:rFonts w:hint="cs"/>
          <w:rtl/>
          <w:lang w:bidi="ar-EG"/>
        </w:rPr>
        <w:t>حتى وقت قريب،  تجمع إحصا</w:t>
      </w:r>
      <w:r w:rsidR="0075205C">
        <w:rPr>
          <w:rFonts w:hint="cs"/>
          <w:rtl/>
          <w:lang w:bidi="ar-EG"/>
        </w:rPr>
        <w:t>ء</w:t>
      </w:r>
      <w:r>
        <w:rPr>
          <w:rFonts w:hint="cs"/>
          <w:rtl/>
          <w:lang w:bidi="ar-EG"/>
        </w:rPr>
        <w:t xml:space="preserve">ات عن العنف الأسري، إلا أن الشرطة  استعرضت مؤخرا ملفات قضاياها بغية إتاحة بيانات أكثر دقة عن عدد القضايا وطبيعتها </w:t>
      </w:r>
      <w:r w:rsidR="0075205C">
        <w:rPr>
          <w:rFonts w:hint="cs"/>
          <w:rtl/>
          <w:lang w:bidi="ar-EG"/>
        </w:rPr>
        <w:t>المحددة</w:t>
      </w:r>
      <w:r>
        <w:rPr>
          <w:rFonts w:hint="cs"/>
          <w:rtl/>
          <w:lang w:bidi="ar-EG"/>
        </w:rPr>
        <w:t>. وأضافت أنه وفقا لهذه البيانات، التي حذرت أنها قد لا تكون دقيقة بنسبة 100 في المائة، قُتلت 54 امرأة بين عامي 2000 و</w:t>
      </w:r>
      <w:r w:rsidR="0075205C">
        <w:rPr>
          <w:rFonts w:hint="eastAsia"/>
          <w:rtl/>
          <w:lang w:bidi="ar-EG"/>
        </w:rPr>
        <w:t> </w:t>
      </w:r>
      <w:r>
        <w:rPr>
          <w:rFonts w:hint="cs"/>
          <w:rtl/>
          <w:lang w:bidi="ar-EG"/>
        </w:rPr>
        <w:t>2004 على يد شركائهن، بينما</w:t>
      </w:r>
      <w:r w:rsidR="000547F8">
        <w:rPr>
          <w:rFonts w:hint="cs"/>
          <w:rtl/>
          <w:lang w:bidi="ar-EG"/>
        </w:rPr>
        <w:t xml:space="preserve"> لم يقتل أثناء نفس الفترة سوى 3</w:t>
      </w:r>
      <w:r w:rsidR="000547F8">
        <w:rPr>
          <w:rFonts w:hint="eastAsia"/>
          <w:rtl/>
          <w:lang w:bidi="ar-EG"/>
        </w:rPr>
        <w:t> </w:t>
      </w:r>
      <w:bookmarkStart w:id="1" w:name="TmpSave"/>
      <w:bookmarkEnd w:id="1"/>
      <w:r>
        <w:rPr>
          <w:rFonts w:hint="cs"/>
          <w:rtl/>
          <w:lang w:bidi="ar-EG"/>
        </w:rPr>
        <w:t>رجال على يد شريكاتهم، وهذا يوضح الطابع الجنساني للعنف الأسري. وأظهرت الدراسة الاستقصائية الوطنية النيوزيلندية لعام 2004 لضحايا الجرائم</w:t>
      </w:r>
      <w:r w:rsidRPr="002222FF">
        <w:rPr>
          <w:rFonts w:hint="cs"/>
          <w:rtl/>
          <w:lang w:bidi="ar-EG"/>
        </w:rPr>
        <w:t xml:space="preserve"> </w:t>
      </w:r>
      <w:r>
        <w:rPr>
          <w:rFonts w:hint="cs"/>
          <w:rtl/>
          <w:lang w:bidi="ar-EG"/>
        </w:rPr>
        <w:t xml:space="preserve">إحصائية </w:t>
      </w:r>
      <w:r w:rsidR="00DE444B">
        <w:rPr>
          <w:rFonts w:hint="cs"/>
          <w:rtl/>
          <w:lang w:bidi="ar-EG"/>
        </w:rPr>
        <w:t>مذهلة بشكل خاص</w:t>
      </w:r>
      <w:r>
        <w:rPr>
          <w:rFonts w:hint="cs"/>
          <w:rtl/>
          <w:lang w:bidi="ar-EG"/>
        </w:rPr>
        <w:t xml:space="preserve"> يتضح منها أن امرأة من كل أربع نساء تقع خلال حياتها ضحية للعنف المنـزلي الذي يرتكبه شريكها</w:t>
      </w:r>
      <w:r w:rsidR="00DE444B">
        <w:rPr>
          <w:rFonts w:hint="cs"/>
          <w:rtl/>
          <w:lang w:bidi="ar-EG"/>
        </w:rPr>
        <w:t>.</w:t>
      </w:r>
      <w:r>
        <w:rPr>
          <w:rFonts w:hint="cs"/>
          <w:rtl/>
          <w:lang w:bidi="ar-EG"/>
        </w:rPr>
        <w:t xml:space="preserve"> و</w:t>
      </w:r>
      <w:r w:rsidR="00DE444B">
        <w:rPr>
          <w:rFonts w:hint="cs"/>
          <w:rtl/>
          <w:lang w:bidi="ar-EG"/>
        </w:rPr>
        <w:t xml:space="preserve">بالإضافة إلى </w:t>
      </w:r>
      <w:r>
        <w:rPr>
          <w:rFonts w:hint="cs"/>
          <w:rtl/>
          <w:lang w:bidi="ar-EG"/>
        </w:rPr>
        <w:t xml:space="preserve">ذلك، فعدد نساء الماوري اللاتي يتعرضن لهذا العنف يبلغ ضعف عدد الأوروبيات. ومن المهم الإشارة إلى أنه </w:t>
      </w:r>
      <w:r w:rsidR="00DE444B">
        <w:rPr>
          <w:rFonts w:hint="cs"/>
          <w:rtl/>
          <w:lang w:bidi="ar-EG"/>
        </w:rPr>
        <w:t xml:space="preserve">في حين حظيت </w:t>
      </w:r>
      <w:r>
        <w:rPr>
          <w:rFonts w:hint="cs"/>
          <w:rtl/>
          <w:lang w:bidi="ar-EG"/>
        </w:rPr>
        <w:t>النتائج ال</w:t>
      </w:r>
      <w:r w:rsidR="00DE444B">
        <w:rPr>
          <w:rFonts w:hint="cs"/>
          <w:rtl/>
          <w:lang w:bidi="ar-EG"/>
        </w:rPr>
        <w:t xml:space="preserve">تي توصل إليها أحد الباحثين الذي أشار إلى </w:t>
      </w:r>
      <w:r>
        <w:rPr>
          <w:rFonts w:hint="cs"/>
          <w:rtl/>
          <w:lang w:bidi="ar-EG"/>
        </w:rPr>
        <w:t xml:space="preserve">أن الرجال والنساء يتأثرون بالعنف الأسري بنفس المقدار </w:t>
      </w:r>
      <w:r w:rsidR="00DE444B">
        <w:rPr>
          <w:rFonts w:hint="cs"/>
          <w:rtl/>
          <w:lang w:bidi="ar-EG"/>
        </w:rPr>
        <w:t>ب</w:t>
      </w:r>
      <w:r>
        <w:rPr>
          <w:rFonts w:hint="cs"/>
          <w:rtl/>
          <w:lang w:bidi="ar-EG"/>
        </w:rPr>
        <w:t xml:space="preserve">قدر كبير من الدعاية في نيوزيلندا، فإن هذه النتائج لم تتضمن بيانات عما إذا كان ضحايا العنف </w:t>
      </w:r>
      <w:r w:rsidR="00DE444B">
        <w:rPr>
          <w:rFonts w:hint="cs"/>
          <w:rtl/>
          <w:lang w:bidi="ar-EG"/>
        </w:rPr>
        <w:t>ي</w:t>
      </w:r>
      <w:r>
        <w:rPr>
          <w:rFonts w:hint="cs"/>
          <w:rtl/>
          <w:lang w:bidi="ar-EG"/>
        </w:rPr>
        <w:t>شعرو</w:t>
      </w:r>
      <w:r w:rsidR="00DE444B">
        <w:rPr>
          <w:rFonts w:hint="cs"/>
          <w:rtl/>
          <w:lang w:bidi="ar-EG"/>
        </w:rPr>
        <w:t>ن</w:t>
      </w:r>
      <w:r>
        <w:rPr>
          <w:rFonts w:hint="cs"/>
          <w:rtl/>
          <w:lang w:bidi="ar-EG"/>
        </w:rPr>
        <w:t xml:space="preserve"> بالتهديد.</w:t>
      </w:r>
    </w:p>
    <w:p w:rsidR="00766F20" w:rsidRDefault="00766F20" w:rsidP="00DE444B">
      <w:pPr>
        <w:pStyle w:val="DualTxt"/>
        <w:rPr>
          <w:rFonts w:hint="cs"/>
          <w:rtl/>
          <w:lang w:bidi="ar-EG"/>
        </w:rPr>
      </w:pPr>
      <w:r>
        <w:rPr>
          <w:rFonts w:hint="cs"/>
          <w:rtl/>
          <w:lang w:bidi="ar-EG"/>
        </w:rPr>
        <w:t>31 -</w:t>
      </w:r>
      <w:r>
        <w:rPr>
          <w:rFonts w:hint="cs"/>
          <w:rtl/>
          <w:lang w:bidi="ar-EG"/>
        </w:rPr>
        <w:tab/>
        <w:t xml:space="preserve">ومضت تقول إن الحكومة تستعرض الآن مسألة أوامر الحماية، ويجري إعداد تقرير يتناول تجارب النساء </w:t>
      </w:r>
      <w:r w:rsidR="00DE444B">
        <w:rPr>
          <w:rFonts w:hint="cs"/>
          <w:rtl/>
          <w:lang w:bidi="ar-EG"/>
        </w:rPr>
        <w:t xml:space="preserve">مع </w:t>
      </w:r>
      <w:r>
        <w:rPr>
          <w:rFonts w:hint="cs"/>
          <w:rtl/>
          <w:lang w:bidi="ar-EG"/>
        </w:rPr>
        <w:t xml:space="preserve">تلك الأوامر. وسيقدم هذا التقرير إلى مجلس الوزراء متضمنا الجهود التي تضطلع بها وزارة العدل بغية تدعيم قانون العنف المنـزلي. ورغم أنها </w:t>
      </w:r>
      <w:r w:rsidR="00DE444B">
        <w:rPr>
          <w:rFonts w:hint="cs"/>
          <w:rtl/>
          <w:lang w:bidi="ar-EG"/>
        </w:rPr>
        <w:t>لا تريد</w:t>
      </w:r>
      <w:r>
        <w:rPr>
          <w:rFonts w:hint="cs"/>
          <w:rtl/>
          <w:lang w:bidi="ar-EG"/>
        </w:rPr>
        <w:t xml:space="preserve"> أن تحكم مسبقا على نتائج التقرير، </w:t>
      </w:r>
      <w:r w:rsidR="00DE444B">
        <w:rPr>
          <w:rFonts w:hint="cs"/>
          <w:rtl/>
          <w:lang w:bidi="ar-EG"/>
        </w:rPr>
        <w:t>ف</w:t>
      </w:r>
      <w:r>
        <w:rPr>
          <w:rFonts w:hint="cs"/>
          <w:rtl/>
          <w:lang w:bidi="ar-EG"/>
        </w:rPr>
        <w:t xml:space="preserve">إن </w:t>
      </w:r>
      <w:r w:rsidR="00DE444B">
        <w:rPr>
          <w:rFonts w:hint="cs"/>
          <w:rtl/>
          <w:lang w:bidi="ar-EG"/>
        </w:rPr>
        <w:t>ال</w:t>
      </w:r>
      <w:r>
        <w:rPr>
          <w:rFonts w:hint="cs"/>
          <w:rtl/>
          <w:lang w:bidi="ar-EG"/>
        </w:rPr>
        <w:t xml:space="preserve">أدلة </w:t>
      </w:r>
      <w:r w:rsidR="00DE444B">
        <w:rPr>
          <w:rFonts w:hint="cs"/>
          <w:rtl/>
          <w:lang w:bidi="ar-EG"/>
        </w:rPr>
        <w:t>ال</w:t>
      </w:r>
      <w:r>
        <w:rPr>
          <w:rFonts w:hint="cs"/>
          <w:rtl/>
          <w:lang w:bidi="ar-EG"/>
        </w:rPr>
        <w:t>متناقلة تشير إلى أن انخفاض عدد أوامر الحماية يعود إلى عدم تمكن النساء من الحصول على الدعم القانوني الواجب وعدد القضايا التي يرفعها طرف واحد. وإحدى المسائل التي ستناقش فيما يتعلق بالتقرير احتمال تمكين الشرطة من إصدار أوامر الحماية. وأضافت أنه أتيحت لها فرصة مراقبة ذلك الأجراء في أستراليا، وتعتقد أنه سيكون فعالا في نيوزيلندا أيضا.</w:t>
      </w:r>
    </w:p>
    <w:p w:rsidR="00766F20" w:rsidRDefault="00766F20" w:rsidP="00A23D46">
      <w:pPr>
        <w:pStyle w:val="DualTxt"/>
        <w:rPr>
          <w:rFonts w:hint="cs"/>
          <w:rtl/>
          <w:lang w:bidi="ar-EG"/>
        </w:rPr>
      </w:pPr>
      <w:r>
        <w:rPr>
          <w:rFonts w:hint="cs"/>
          <w:rtl/>
          <w:lang w:bidi="ar-EG"/>
        </w:rPr>
        <w:t>32 -</w:t>
      </w:r>
      <w:r>
        <w:rPr>
          <w:rFonts w:hint="cs"/>
          <w:rtl/>
          <w:lang w:bidi="ar-EG"/>
        </w:rPr>
        <w:tab/>
        <w:t xml:space="preserve">وردا على الملاحظة بأن وفد نيوزيلندا لا يضم إلا نساء، قالت إن ذلك لم يكن اختيارا متعمدا، والواقع أن الرجال يشكلون نسبة 14 في المائة من العاملين في وزارة شؤون المرأة. وفيما يتعلق بمسألة الاتجار، </w:t>
      </w:r>
      <w:r w:rsidR="00A23D46">
        <w:rPr>
          <w:rFonts w:hint="cs"/>
          <w:rtl/>
          <w:lang w:bidi="ar-EG"/>
        </w:rPr>
        <w:t xml:space="preserve">قالت إن </w:t>
      </w:r>
      <w:r>
        <w:rPr>
          <w:rFonts w:hint="cs"/>
          <w:rtl/>
          <w:lang w:bidi="ar-EG"/>
        </w:rPr>
        <w:t xml:space="preserve">التقرير </w:t>
      </w:r>
      <w:r w:rsidR="00A23D46">
        <w:rPr>
          <w:rFonts w:hint="cs"/>
          <w:rtl/>
          <w:lang w:bidi="ar-EG"/>
        </w:rPr>
        <w:t>ليس متضاربا</w:t>
      </w:r>
      <w:r>
        <w:rPr>
          <w:rFonts w:hint="cs"/>
          <w:rtl/>
          <w:lang w:bidi="ar-EG"/>
        </w:rPr>
        <w:t>، فرغم أن الحكومة لا تأخذ بوجهة النظر القائلة بعدم حدوث الاتجار في نيوزيلندا، لم يجر الإبلاغ عن حالات حتى الآن. و</w:t>
      </w:r>
      <w:r w:rsidR="00A23D46">
        <w:rPr>
          <w:rFonts w:hint="cs"/>
          <w:rtl/>
          <w:lang w:bidi="ar-EG"/>
        </w:rPr>
        <w:t>سن</w:t>
      </w:r>
      <w:r>
        <w:rPr>
          <w:rFonts w:hint="cs"/>
          <w:rtl/>
          <w:lang w:bidi="ar-EG"/>
        </w:rPr>
        <w:t xml:space="preserve"> تشريع صارم لمناهضة الاتجار، فيعاقب المرتكبون </w:t>
      </w:r>
      <w:r w:rsidR="00A23D46">
        <w:rPr>
          <w:rFonts w:hint="cs"/>
          <w:rtl/>
          <w:lang w:bidi="ar-EG"/>
        </w:rPr>
        <w:t xml:space="preserve">الآن </w:t>
      </w:r>
      <w:r>
        <w:rPr>
          <w:rFonts w:hint="cs"/>
          <w:rtl/>
          <w:lang w:bidi="ar-EG"/>
        </w:rPr>
        <w:t xml:space="preserve">بالسجن لمدة تصل إلى 20 سنة و/أو غرامة تصل إلى 000 500 دولار نيوزيلندي. </w:t>
      </w:r>
      <w:r w:rsidR="00A23D46">
        <w:rPr>
          <w:rFonts w:hint="cs"/>
          <w:rtl/>
          <w:lang w:bidi="ar-EG"/>
        </w:rPr>
        <w:t xml:space="preserve">إضافة إلى </w:t>
      </w:r>
      <w:r>
        <w:rPr>
          <w:rFonts w:hint="cs"/>
          <w:rtl/>
          <w:lang w:bidi="ar-EG"/>
        </w:rPr>
        <w:t xml:space="preserve">ذلك. </w:t>
      </w:r>
      <w:r w:rsidR="00A23D46">
        <w:rPr>
          <w:rFonts w:hint="cs"/>
          <w:rtl/>
          <w:lang w:bidi="ar-EG"/>
        </w:rPr>
        <w:t>ت</w:t>
      </w:r>
      <w:r>
        <w:rPr>
          <w:rFonts w:hint="cs"/>
          <w:rtl/>
          <w:lang w:bidi="ar-EG"/>
        </w:rPr>
        <w:t>نص خطة العمل من أجل المرأة في نيوزيلندا على مجموعة من التدابير لمكافحة الاتجار، وشاركت الحكومة بفعالية في عملية ب</w:t>
      </w:r>
      <w:r w:rsidR="00A23D46">
        <w:rPr>
          <w:rFonts w:hint="cs"/>
          <w:rtl/>
          <w:lang w:bidi="ar-EG"/>
        </w:rPr>
        <w:t>شأن</w:t>
      </w:r>
      <w:r>
        <w:rPr>
          <w:rFonts w:hint="cs"/>
          <w:rtl/>
          <w:lang w:bidi="ar-EG"/>
        </w:rPr>
        <w:t xml:space="preserve"> تهريب البشر والاتجار بالأشخاص. واختتمت كلامها قائلة إنه ردا على الأسئلة التي أثارتها السيدة تافاريس دا سيلفا، بيّن استعراض أوّلي للخطوات المتخذة أن </w:t>
      </w:r>
      <w:r w:rsidR="00A23D46">
        <w:rPr>
          <w:rFonts w:hint="cs"/>
          <w:rtl/>
          <w:lang w:bidi="ar-EG"/>
        </w:rPr>
        <w:t xml:space="preserve">بغاء </w:t>
      </w:r>
      <w:r>
        <w:rPr>
          <w:rFonts w:hint="cs"/>
          <w:rtl/>
          <w:lang w:bidi="ar-EG"/>
        </w:rPr>
        <w:t xml:space="preserve">الشوارع في كرايست تشيرش قد </w:t>
      </w:r>
      <w:r w:rsidR="00A23D46">
        <w:rPr>
          <w:rFonts w:hint="cs"/>
          <w:rtl/>
          <w:lang w:bidi="ar-EG"/>
        </w:rPr>
        <w:t>انخفض</w:t>
      </w:r>
      <w:r>
        <w:rPr>
          <w:rFonts w:hint="cs"/>
          <w:rtl/>
          <w:lang w:bidi="ar-EG"/>
        </w:rPr>
        <w:t xml:space="preserve"> بدرجة كبيرة بعد </w:t>
      </w:r>
      <w:r w:rsidR="00A23D46">
        <w:rPr>
          <w:rFonts w:hint="cs"/>
          <w:rtl/>
          <w:lang w:bidi="ar-EG"/>
        </w:rPr>
        <w:t>سن</w:t>
      </w:r>
      <w:r>
        <w:rPr>
          <w:rFonts w:hint="cs"/>
          <w:rtl/>
          <w:lang w:bidi="ar-EG"/>
        </w:rPr>
        <w:t xml:space="preserve"> هذا القانون.</w:t>
      </w:r>
    </w:p>
    <w:p w:rsidR="00766F20" w:rsidRDefault="00766F20" w:rsidP="00A23D46">
      <w:pPr>
        <w:pStyle w:val="DualTxt"/>
        <w:rPr>
          <w:rFonts w:hint="cs"/>
          <w:rtl/>
          <w:lang w:bidi="ar-EG"/>
        </w:rPr>
      </w:pPr>
      <w:r>
        <w:rPr>
          <w:rFonts w:hint="cs"/>
          <w:rtl/>
          <w:lang w:bidi="ar-EG"/>
        </w:rPr>
        <w:t>33 -</w:t>
      </w:r>
      <w:r>
        <w:rPr>
          <w:rFonts w:hint="cs"/>
          <w:rtl/>
          <w:lang w:bidi="ar-EG"/>
        </w:rPr>
        <w:tab/>
      </w:r>
      <w:r>
        <w:rPr>
          <w:rFonts w:hint="cs"/>
          <w:b/>
          <w:bCs/>
          <w:rtl/>
          <w:lang w:bidi="ar-EG"/>
        </w:rPr>
        <w:t>السيد فلنترمان</w:t>
      </w:r>
      <w:r>
        <w:rPr>
          <w:rFonts w:hint="cs"/>
          <w:rtl/>
          <w:lang w:bidi="ar-EG"/>
        </w:rPr>
        <w:t xml:space="preserve">: لاحظ أن شرعة الحقوق تحظر التمييز على أساس الجنس، وأشار إلى أن الغرض من الاتفاقية القضاء على جميع أشكال التمييز ضد المرأة </w:t>
      </w:r>
      <w:r w:rsidR="00A23D46">
        <w:rPr>
          <w:rFonts w:hint="cs"/>
          <w:rtl/>
          <w:lang w:bidi="ar-EG"/>
        </w:rPr>
        <w:t xml:space="preserve">بجملة طرق منها </w:t>
      </w:r>
      <w:r>
        <w:rPr>
          <w:rFonts w:hint="cs"/>
          <w:rtl/>
          <w:lang w:bidi="ar-EG"/>
        </w:rPr>
        <w:t xml:space="preserve">معالجة أسبابه الجذرية. ولهذا </w:t>
      </w:r>
      <w:r w:rsidR="00A23D46">
        <w:rPr>
          <w:rFonts w:hint="cs"/>
          <w:rtl/>
          <w:lang w:bidi="ar-EG"/>
        </w:rPr>
        <w:t>تسلط</w:t>
      </w:r>
      <w:r>
        <w:rPr>
          <w:rFonts w:hint="cs"/>
          <w:rtl/>
          <w:lang w:bidi="ar-EG"/>
        </w:rPr>
        <w:t xml:space="preserve"> اللجنة الضوء بصفة مستمرة على ضرورة إدماج تعريف دقيق للتمييز ضد المرأة في التشريع المحلي. و</w:t>
      </w:r>
      <w:r w:rsidR="00A23D46">
        <w:rPr>
          <w:rFonts w:hint="cs"/>
          <w:rtl/>
          <w:lang w:bidi="ar-EG"/>
        </w:rPr>
        <w:t>لذلك مطلوب من ا</w:t>
      </w:r>
      <w:r>
        <w:rPr>
          <w:rFonts w:hint="cs"/>
          <w:rtl/>
          <w:lang w:bidi="ar-EG"/>
        </w:rPr>
        <w:t xml:space="preserve">لدولة الطرف أن </w:t>
      </w:r>
      <w:r w:rsidR="00A23D46">
        <w:rPr>
          <w:rFonts w:hint="cs"/>
          <w:rtl/>
          <w:lang w:bidi="ar-EG"/>
        </w:rPr>
        <w:t xml:space="preserve">تبين </w:t>
      </w:r>
      <w:r>
        <w:rPr>
          <w:rFonts w:hint="cs"/>
          <w:rtl/>
          <w:lang w:bidi="ar-EG"/>
        </w:rPr>
        <w:t>ما إذا كان هذا التعريف موجودا، وإن لم ي</w:t>
      </w:r>
      <w:r w:rsidR="00A23D46">
        <w:rPr>
          <w:rFonts w:hint="cs"/>
          <w:rtl/>
          <w:lang w:bidi="ar-EG"/>
        </w:rPr>
        <w:t>وجد</w:t>
      </w:r>
      <w:r>
        <w:rPr>
          <w:rFonts w:hint="cs"/>
          <w:rtl/>
          <w:lang w:bidi="ar-EG"/>
        </w:rPr>
        <w:t xml:space="preserve">، </w:t>
      </w:r>
      <w:r w:rsidR="00A23D46">
        <w:rPr>
          <w:rFonts w:hint="cs"/>
          <w:rtl/>
          <w:lang w:bidi="ar-EG"/>
        </w:rPr>
        <w:t>ما</w:t>
      </w:r>
      <w:r w:rsidR="004E0E59">
        <w:rPr>
          <w:rFonts w:hint="cs"/>
          <w:rtl/>
          <w:lang w:bidi="ar-EG"/>
        </w:rPr>
        <w:t xml:space="preserve"> إ</w:t>
      </w:r>
      <w:r w:rsidR="00A23D46">
        <w:rPr>
          <w:rFonts w:hint="cs"/>
          <w:rtl/>
          <w:lang w:bidi="ar-EG"/>
        </w:rPr>
        <w:t xml:space="preserve">ذا كان </w:t>
      </w:r>
      <w:r>
        <w:rPr>
          <w:rFonts w:hint="cs"/>
          <w:rtl/>
          <w:lang w:bidi="ar-EG"/>
        </w:rPr>
        <w:t xml:space="preserve">تعديل شرعة الحقوق و/أو قانون حقوق الإنسان </w:t>
      </w:r>
      <w:r w:rsidR="00A23D46">
        <w:rPr>
          <w:rFonts w:hint="cs"/>
          <w:rtl/>
          <w:lang w:bidi="ar-EG"/>
        </w:rPr>
        <w:t>ممكن</w:t>
      </w:r>
      <w:r w:rsidR="004E0E59">
        <w:rPr>
          <w:rFonts w:hint="cs"/>
          <w:rtl/>
          <w:lang w:bidi="ar-EG"/>
        </w:rPr>
        <w:t>ا</w:t>
      </w:r>
      <w:r>
        <w:rPr>
          <w:rFonts w:hint="cs"/>
          <w:rtl/>
          <w:lang w:bidi="ar-EG"/>
        </w:rPr>
        <w:t xml:space="preserve"> </w:t>
      </w:r>
      <w:r w:rsidR="00A23D46">
        <w:rPr>
          <w:rFonts w:hint="cs"/>
          <w:rtl/>
          <w:lang w:bidi="ar-EG"/>
        </w:rPr>
        <w:t>لإ</w:t>
      </w:r>
      <w:r>
        <w:rPr>
          <w:rFonts w:hint="cs"/>
          <w:rtl/>
          <w:lang w:bidi="ar-EG"/>
        </w:rPr>
        <w:t>دراج تعريف. وبالرغم من أن الاتفاقية ترد في التذييل 1 لخطة العمل من أجل المرأة في نيوزيلندا، فالخطة لا تشير صراحة إلى حقوق الإنسان للمرأة. وتساءل عن مدى تأثر الخطة بالرغبة في تدعيم حماية</w:t>
      </w:r>
      <w:r>
        <w:rPr>
          <w:rFonts w:hint="eastAsia"/>
          <w:rtl/>
          <w:lang w:bidi="ar-EG"/>
        </w:rPr>
        <w:t> </w:t>
      </w:r>
      <w:r>
        <w:rPr>
          <w:rFonts w:hint="cs"/>
          <w:rtl/>
          <w:lang w:bidi="ar-EG"/>
        </w:rPr>
        <w:t>حقوق الإنسان للمرأة التي يتيحها النظام القانوني المحلي.</w:t>
      </w:r>
    </w:p>
    <w:p w:rsidR="00766F20" w:rsidRDefault="00766F20" w:rsidP="00A23D46">
      <w:pPr>
        <w:pStyle w:val="DualTxt"/>
        <w:rPr>
          <w:rFonts w:hint="cs"/>
          <w:rtl/>
          <w:lang w:bidi="ar-EG"/>
        </w:rPr>
      </w:pPr>
      <w:r>
        <w:rPr>
          <w:rFonts w:hint="cs"/>
          <w:rtl/>
          <w:lang w:bidi="ar-EG"/>
        </w:rPr>
        <w:t>34 -</w:t>
      </w:r>
      <w:r>
        <w:rPr>
          <w:rFonts w:hint="cs"/>
          <w:rtl/>
          <w:lang w:bidi="ar-EG"/>
        </w:rPr>
        <w:tab/>
      </w:r>
      <w:r>
        <w:rPr>
          <w:rFonts w:hint="cs"/>
          <w:b/>
          <w:bCs/>
          <w:rtl/>
          <w:lang w:bidi="ar-EG"/>
        </w:rPr>
        <w:t>السيدة هالبرين - كاداري</w:t>
      </w:r>
      <w:r>
        <w:rPr>
          <w:rFonts w:hint="cs"/>
          <w:rtl/>
          <w:lang w:bidi="ar-EG"/>
        </w:rPr>
        <w:t xml:space="preserve">: طلبت المزيد من الإيضاح لفهم الدولة الطرف للأهداف والمقاصد الأساسية للاتفاقية. وسألت، فيما يتعلق ببيانات الآثار الجنسانية، عن الملابسات </w:t>
      </w:r>
      <w:r w:rsidR="00A23D46">
        <w:rPr>
          <w:rFonts w:hint="cs"/>
          <w:rtl/>
          <w:lang w:bidi="ar-EG"/>
        </w:rPr>
        <w:t>المحددة</w:t>
      </w:r>
      <w:r>
        <w:rPr>
          <w:rFonts w:hint="cs"/>
          <w:rtl/>
          <w:lang w:bidi="ar-EG"/>
        </w:rPr>
        <w:t xml:space="preserve"> التي قدمت فيها هذه البيانات. وأضافت أن من المفيد أيضا معرفة طرق متابعتها. و</w:t>
      </w:r>
      <w:r w:rsidR="00A23D46">
        <w:rPr>
          <w:rFonts w:hint="cs"/>
          <w:rtl/>
          <w:lang w:bidi="ar-EG"/>
        </w:rPr>
        <w:t xml:space="preserve">اختتمت حديثها قائلة </w:t>
      </w:r>
      <w:r>
        <w:rPr>
          <w:rFonts w:hint="cs"/>
          <w:rtl/>
          <w:lang w:bidi="ar-EG"/>
        </w:rPr>
        <w:t xml:space="preserve">إنها ستكون ممتنة </w:t>
      </w:r>
      <w:r w:rsidR="00A23D46">
        <w:rPr>
          <w:rFonts w:hint="cs"/>
          <w:rtl/>
          <w:lang w:bidi="ar-EG"/>
        </w:rPr>
        <w:t>لو أمكن الحصول</w:t>
      </w:r>
      <w:r>
        <w:rPr>
          <w:rFonts w:hint="cs"/>
          <w:rtl/>
          <w:lang w:bidi="ar-EG"/>
        </w:rPr>
        <w:t xml:space="preserve"> على إحصا</w:t>
      </w:r>
      <w:r w:rsidR="00A23D46">
        <w:rPr>
          <w:rFonts w:hint="cs"/>
          <w:rtl/>
          <w:lang w:bidi="ar-EG"/>
        </w:rPr>
        <w:t>ء</w:t>
      </w:r>
      <w:r>
        <w:rPr>
          <w:rFonts w:hint="cs"/>
          <w:rtl/>
          <w:lang w:bidi="ar-EG"/>
        </w:rPr>
        <w:t xml:space="preserve">ات أكثر تفصيلا لحالات الإدانة </w:t>
      </w:r>
      <w:r w:rsidR="00A23D46">
        <w:rPr>
          <w:rFonts w:hint="cs"/>
          <w:rtl/>
          <w:lang w:bidi="ar-EG"/>
        </w:rPr>
        <w:t xml:space="preserve">من أجل </w:t>
      </w:r>
      <w:r>
        <w:rPr>
          <w:rFonts w:hint="cs"/>
          <w:rtl/>
          <w:lang w:bidi="ar-EG"/>
        </w:rPr>
        <w:t>الاعتداء.</w:t>
      </w:r>
    </w:p>
    <w:p w:rsidR="00766F20" w:rsidRDefault="00766F20" w:rsidP="004E0E59">
      <w:pPr>
        <w:pStyle w:val="DualTxt"/>
        <w:rPr>
          <w:rFonts w:hint="cs"/>
          <w:rtl/>
          <w:lang w:bidi="ar-EG"/>
        </w:rPr>
      </w:pPr>
      <w:r>
        <w:rPr>
          <w:rFonts w:hint="cs"/>
          <w:rtl/>
          <w:lang w:bidi="ar-EG"/>
        </w:rPr>
        <w:t>35 -</w:t>
      </w:r>
      <w:r>
        <w:rPr>
          <w:rFonts w:hint="cs"/>
          <w:rtl/>
          <w:lang w:bidi="ar-EG"/>
        </w:rPr>
        <w:tab/>
      </w:r>
      <w:r>
        <w:rPr>
          <w:rFonts w:hint="cs"/>
          <w:b/>
          <w:bCs/>
          <w:rtl/>
          <w:lang w:bidi="ar-EG"/>
        </w:rPr>
        <w:t>السيدة تافاريس دا سيلفا</w:t>
      </w:r>
      <w:r>
        <w:rPr>
          <w:rFonts w:hint="cs"/>
          <w:rtl/>
          <w:lang w:bidi="ar-EG"/>
        </w:rPr>
        <w:t xml:space="preserve">: قالت إنه </w:t>
      </w:r>
      <w:r w:rsidR="00CD3BAC">
        <w:rPr>
          <w:rFonts w:hint="cs"/>
          <w:rtl/>
          <w:lang w:bidi="ar-EG"/>
        </w:rPr>
        <w:t>مطلوب من ا</w:t>
      </w:r>
      <w:r>
        <w:rPr>
          <w:rFonts w:hint="cs"/>
          <w:rtl/>
          <w:lang w:bidi="ar-EG"/>
        </w:rPr>
        <w:t>لدولة الطرف أن تقدم شرحا أ</w:t>
      </w:r>
      <w:r w:rsidR="00CD3BAC">
        <w:rPr>
          <w:rFonts w:hint="cs"/>
          <w:rtl/>
          <w:lang w:bidi="ar-EG"/>
        </w:rPr>
        <w:t>دق</w:t>
      </w:r>
      <w:r>
        <w:rPr>
          <w:rFonts w:hint="cs"/>
          <w:rtl/>
          <w:lang w:bidi="ar-EG"/>
        </w:rPr>
        <w:t xml:space="preserve"> لتصورها مفهوم التمييز غير المباشر، حيث أن المثال الذي ذكرته السيدة دالزيل </w:t>
      </w:r>
      <w:r w:rsidR="00CD3BAC">
        <w:rPr>
          <w:rFonts w:hint="cs"/>
          <w:rtl/>
          <w:lang w:bidi="ar-EG"/>
        </w:rPr>
        <w:t xml:space="preserve">هو، على ما يبدو، </w:t>
      </w:r>
      <w:r>
        <w:rPr>
          <w:rFonts w:hint="cs"/>
          <w:rtl/>
          <w:lang w:bidi="ar-EG"/>
        </w:rPr>
        <w:t>حالة للتمييز المباشر، وليس غير المباشر.</w:t>
      </w:r>
    </w:p>
    <w:p w:rsidR="00766F20" w:rsidRDefault="00766F20" w:rsidP="00CD3BAC">
      <w:pPr>
        <w:pStyle w:val="DualTxt"/>
        <w:rPr>
          <w:rFonts w:hint="cs"/>
          <w:rtl/>
          <w:lang w:bidi="ar-EG"/>
        </w:rPr>
      </w:pPr>
      <w:r>
        <w:rPr>
          <w:rFonts w:hint="cs"/>
          <w:rtl/>
          <w:lang w:bidi="ar-EG"/>
        </w:rPr>
        <w:t>36 -</w:t>
      </w:r>
      <w:r>
        <w:rPr>
          <w:rFonts w:hint="cs"/>
          <w:rtl/>
          <w:lang w:bidi="ar-EG"/>
        </w:rPr>
        <w:tab/>
      </w:r>
      <w:r>
        <w:rPr>
          <w:rFonts w:hint="cs"/>
          <w:b/>
          <w:bCs/>
          <w:rtl/>
          <w:lang w:bidi="ar-EG"/>
        </w:rPr>
        <w:t>السيدة سيمونوفيتش</w:t>
      </w:r>
      <w:r>
        <w:rPr>
          <w:rFonts w:hint="cs"/>
          <w:rtl/>
          <w:lang w:bidi="ar-EG"/>
        </w:rPr>
        <w:t xml:space="preserve">: </w:t>
      </w:r>
      <w:r w:rsidR="00CD3BAC">
        <w:rPr>
          <w:rFonts w:hint="cs"/>
          <w:rtl/>
          <w:lang w:bidi="ar-EG"/>
        </w:rPr>
        <w:t xml:space="preserve">اعترفت </w:t>
      </w:r>
      <w:r>
        <w:rPr>
          <w:rFonts w:hint="cs"/>
          <w:rtl/>
          <w:lang w:bidi="ar-EG"/>
        </w:rPr>
        <w:t xml:space="preserve">بالصعوبات التي تواجهها البلدان ذات النظم القانونية الثنائية، </w:t>
      </w:r>
      <w:r w:rsidR="00CD3BAC">
        <w:rPr>
          <w:rFonts w:hint="cs"/>
          <w:rtl/>
          <w:lang w:bidi="ar-EG"/>
        </w:rPr>
        <w:t xml:space="preserve">ولكنها تساءلت </w:t>
      </w:r>
      <w:r>
        <w:rPr>
          <w:rFonts w:hint="cs"/>
          <w:rtl/>
          <w:lang w:bidi="ar-EG"/>
        </w:rPr>
        <w:t>عما إذا كانت الدولة الطرف قد وضعت أسسا قانونية محددة لاتخاذ تدابير خاصة مؤقتة. وحثت الحكومة على متابعة هذه المسألة على الصعيد الوطني. وعادت</w:t>
      </w:r>
      <w:r w:rsidR="00CD3BAC">
        <w:rPr>
          <w:rFonts w:hint="cs"/>
          <w:rtl/>
          <w:lang w:bidi="ar-EG"/>
        </w:rPr>
        <w:t>، في ختام حديث</w:t>
      </w:r>
      <w:r w:rsidR="00F85485">
        <w:rPr>
          <w:rFonts w:hint="cs"/>
          <w:rtl/>
          <w:lang w:bidi="ar-EG"/>
        </w:rPr>
        <w:t>ه</w:t>
      </w:r>
      <w:r w:rsidR="00CD3BAC">
        <w:rPr>
          <w:rFonts w:hint="cs"/>
          <w:rtl/>
          <w:lang w:bidi="ar-EG"/>
        </w:rPr>
        <w:t xml:space="preserve">ا، </w:t>
      </w:r>
      <w:r>
        <w:rPr>
          <w:rFonts w:hint="cs"/>
          <w:rtl/>
          <w:lang w:bidi="ar-EG"/>
        </w:rPr>
        <w:t xml:space="preserve">إلى مسألة العنف ضد المرأة، فسألت عما إذا كانت توجد ملاجئ كافية في نيوزيلندا وعما إذا كانت الحكومة تقدم </w:t>
      </w:r>
      <w:r w:rsidR="00CD3BAC">
        <w:rPr>
          <w:rFonts w:hint="cs"/>
          <w:rtl/>
          <w:lang w:bidi="ar-EG"/>
        </w:rPr>
        <w:t>أموالا</w:t>
      </w:r>
      <w:r>
        <w:rPr>
          <w:rFonts w:hint="cs"/>
          <w:rtl/>
          <w:lang w:bidi="ar-EG"/>
        </w:rPr>
        <w:t xml:space="preserve"> إلى المنظمات غير الحكومية التي تدير تلك الملاجئ.</w:t>
      </w:r>
    </w:p>
    <w:p w:rsidR="00766F20" w:rsidRDefault="00766F20" w:rsidP="00FF2742">
      <w:pPr>
        <w:pStyle w:val="DualTxt"/>
        <w:rPr>
          <w:rFonts w:hint="cs"/>
          <w:rtl/>
          <w:lang w:bidi="ar-EG"/>
        </w:rPr>
      </w:pPr>
      <w:r>
        <w:rPr>
          <w:rFonts w:hint="cs"/>
          <w:rtl/>
          <w:lang w:bidi="ar-EG"/>
        </w:rPr>
        <w:t>37 -</w:t>
      </w:r>
      <w:r>
        <w:rPr>
          <w:rFonts w:hint="cs"/>
          <w:rtl/>
          <w:lang w:bidi="ar-EG"/>
        </w:rPr>
        <w:tab/>
      </w:r>
      <w:r>
        <w:rPr>
          <w:rFonts w:hint="cs"/>
          <w:b/>
          <w:bCs/>
          <w:rtl/>
          <w:lang w:bidi="ar-EG"/>
        </w:rPr>
        <w:t>السيدة دالزيل</w:t>
      </w:r>
      <w:r>
        <w:rPr>
          <w:rFonts w:hint="cs"/>
          <w:rtl/>
          <w:lang w:bidi="ar-EG"/>
        </w:rPr>
        <w:t xml:space="preserve"> (نيوزيلندا): كررت </w:t>
      </w:r>
      <w:r w:rsidR="00CD3BAC">
        <w:rPr>
          <w:rFonts w:hint="cs"/>
          <w:rtl/>
          <w:lang w:bidi="ar-EG"/>
        </w:rPr>
        <w:t>تأكيد</w:t>
      </w:r>
      <w:r>
        <w:rPr>
          <w:rFonts w:hint="cs"/>
          <w:rtl/>
          <w:lang w:bidi="ar-EG"/>
        </w:rPr>
        <w:t xml:space="preserve"> أن قانون حقوق الإنسان يحظر التمييز القائم على أساس الجنس. و</w:t>
      </w:r>
      <w:r w:rsidR="00CD3BAC">
        <w:rPr>
          <w:rFonts w:hint="cs"/>
          <w:rtl/>
          <w:lang w:bidi="ar-EG"/>
        </w:rPr>
        <w:t xml:space="preserve">أضافت أنه </w:t>
      </w:r>
      <w:r>
        <w:rPr>
          <w:rFonts w:hint="cs"/>
          <w:rtl/>
          <w:lang w:bidi="ar-EG"/>
        </w:rPr>
        <w:t xml:space="preserve">استجابة لعدد من </w:t>
      </w:r>
      <w:r w:rsidR="00CD3BAC">
        <w:rPr>
          <w:rFonts w:hint="cs"/>
          <w:rtl/>
          <w:lang w:bidi="ar-EG"/>
        </w:rPr>
        <w:t xml:space="preserve">قرارات </w:t>
      </w:r>
      <w:r>
        <w:rPr>
          <w:rFonts w:hint="cs"/>
          <w:rtl/>
          <w:lang w:bidi="ar-EG"/>
        </w:rPr>
        <w:t xml:space="preserve">المحاكم، وعملا على توضيح </w:t>
      </w:r>
      <w:r w:rsidR="00CD3BAC">
        <w:rPr>
          <w:rFonts w:hint="cs"/>
          <w:rtl/>
          <w:lang w:bidi="ar-EG"/>
        </w:rPr>
        <w:t xml:space="preserve">أن </w:t>
      </w:r>
      <w:r>
        <w:rPr>
          <w:rFonts w:hint="cs"/>
          <w:rtl/>
          <w:lang w:bidi="ar-EG"/>
        </w:rPr>
        <w:t xml:space="preserve">المرأة </w:t>
      </w:r>
      <w:r w:rsidR="00CD3BAC">
        <w:rPr>
          <w:rFonts w:hint="cs"/>
          <w:rtl/>
          <w:lang w:bidi="ar-EG"/>
        </w:rPr>
        <w:t>معرضة ل</w:t>
      </w:r>
      <w:r>
        <w:rPr>
          <w:rFonts w:hint="cs"/>
          <w:rtl/>
          <w:lang w:bidi="ar-EG"/>
        </w:rPr>
        <w:t xml:space="preserve">أنماط </w:t>
      </w:r>
      <w:r w:rsidR="00CD3BAC">
        <w:rPr>
          <w:rFonts w:hint="cs"/>
          <w:rtl/>
          <w:lang w:bidi="ar-EG"/>
        </w:rPr>
        <w:t>محددة</w:t>
      </w:r>
      <w:r>
        <w:rPr>
          <w:rFonts w:hint="cs"/>
          <w:rtl/>
          <w:lang w:bidi="ar-EG"/>
        </w:rPr>
        <w:t xml:space="preserve"> من التمييز القائم على أساس الجنس، يحظر القانون أيضا المعاملة التمييزية في المسائل المتعلقة بالولادة والحمل. ولهذا يحمي القانون حقوق الإنسان للمرأة بأسلوب شامل ويتيح التعويض في حالات الانتهاك. و</w:t>
      </w:r>
      <w:r w:rsidR="00CD3BAC">
        <w:rPr>
          <w:rFonts w:hint="cs"/>
          <w:rtl/>
          <w:lang w:bidi="ar-EG"/>
        </w:rPr>
        <w:t xml:space="preserve">أوضحت أن </w:t>
      </w:r>
      <w:r>
        <w:rPr>
          <w:rFonts w:hint="cs"/>
          <w:rtl/>
          <w:lang w:bidi="ar-EG"/>
        </w:rPr>
        <w:t xml:space="preserve">الحكومة </w:t>
      </w:r>
      <w:r w:rsidR="00CD3BAC">
        <w:rPr>
          <w:rFonts w:hint="cs"/>
          <w:rtl/>
          <w:lang w:bidi="ar-EG"/>
        </w:rPr>
        <w:t xml:space="preserve">لا تعتزم </w:t>
      </w:r>
      <w:r>
        <w:rPr>
          <w:rFonts w:hint="cs"/>
          <w:rtl/>
          <w:lang w:bidi="ar-EG"/>
        </w:rPr>
        <w:t xml:space="preserve">تعديل أحكامه، </w:t>
      </w:r>
      <w:r w:rsidR="00CD3BAC">
        <w:rPr>
          <w:rFonts w:hint="cs"/>
          <w:rtl/>
          <w:lang w:bidi="ar-EG"/>
        </w:rPr>
        <w:t>واستدركت قائلة إنها تحيط</w:t>
      </w:r>
      <w:r>
        <w:rPr>
          <w:rFonts w:hint="cs"/>
          <w:rtl/>
          <w:lang w:bidi="ar-EG"/>
        </w:rPr>
        <w:t xml:space="preserve"> علما </w:t>
      </w:r>
      <w:r w:rsidR="00FF2742">
        <w:rPr>
          <w:rFonts w:hint="cs"/>
          <w:rtl/>
          <w:lang w:bidi="ar-EG"/>
        </w:rPr>
        <w:t xml:space="preserve">على النحو الواجب  </w:t>
      </w:r>
      <w:r>
        <w:rPr>
          <w:rFonts w:hint="cs"/>
          <w:rtl/>
          <w:lang w:bidi="ar-EG"/>
        </w:rPr>
        <w:t>بتعليقات اللجنة. وانتقلت إلى شرعة الحقو</w:t>
      </w:r>
      <w:r w:rsidR="00CD3BAC">
        <w:rPr>
          <w:rFonts w:hint="cs"/>
          <w:rtl/>
          <w:lang w:bidi="ar-EG"/>
        </w:rPr>
        <w:t>ق فقالت إن</w:t>
      </w:r>
      <w:r>
        <w:rPr>
          <w:rFonts w:hint="cs"/>
          <w:rtl/>
          <w:lang w:bidi="ar-EG"/>
        </w:rPr>
        <w:t xml:space="preserve"> </w:t>
      </w:r>
      <w:r w:rsidR="00CD3BAC">
        <w:rPr>
          <w:rFonts w:hint="cs"/>
          <w:rtl/>
          <w:lang w:bidi="ar-EG"/>
        </w:rPr>
        <w:t>الشرعة</w:t>
      </w:r>
      <w:r>
        <w:rPr>
          <w:rFonts w:hint="cs"/>
          <w:rtl/>
          <w:lang w:bidi="ar-EG"/>
        </w:rPr>
        <w:t xml:space="preserve"> تحتل مكانا متميزا في النظام القانوني المحلي، </w:t>
      </w:r>
      <w:r w:rsidR="00CD3BAC">
        <w:rPr>
          <w:rFonts w:hint="cs"/>
          <w:rtl/>
          <w:lang w:bidi="ar-EG"/>
        </w:rPr>
        <w:t xml:space="preserve">ولكن البرلمان لا </w:t>
      </w:r>
      <w:r>
        <w:rPr>
          <w:rFonts w:hint="cs"/>
          <w:rtl/>
          <w:lang w:bidi="ar-EG"/>
        </w:rPr>
        <w:t xml:space="preserve">يلغي </w:t>
      </w:r>
      <w:r w:rsidR="00FF2742">
        <w:rPr>
          <w:rFonts w:hint="cs"/>
          <w:rtl/>
          <w:lang w:bidi="ar-EG"/>
        </w:rPr>
        <w:t xml:space="preserve">بالضرورة </w:t>
      </w:r>
      <w:r w:rsidR="00CD3BAC">
        <w:rPr>
          <w:rFonts w:hint="cs"/>
          <w:rtl/>
          <w:lang w:bidi="ar-EG"/>
        </w:rPr>
        <w:t xml:space="preserve">التشريعات التي </w:t>
      </w:r>
      <w:r>
        <w:rPr>
          <w:rFonts w:hint="cs"/>
          <w:rtl/>
          <w:lang w:bidi="ar-EG"/>
        </w:rPr>
        <w:t>لا يمتثل لأحكامها.</w:t>
      </w:r>
    </w:p>
    <w:p w:rsidR="00766F20" w:rsidRDefault="00766F20" w:rsidP="00CD3BAC">
      <w:pPr>
        <w:pStyle w:val="DualTxt"/>
        <w:rPr>
          <w:rFonts w:hint="cs"/>
          <w:rtl/>
          <w:lang w:bidi="ar-EG"/>
        </w:rPr>
      </w:pPr>
      <w:r>
        <w:rPr>
          <w:rFonts w:hint="cs"/>
          <w:rtl/>
          <w:lang w:bidi="ar-EG"/>
        </w:rPr>
        <w:t>38 -</w:t>
      </w:r>
      <w:r>
        <w:rPr>
          <w:rFonts w:hint="cs"/>
          <w:rtl/>
          <w:lang w:bidi="ar-EG"/>
        </w:rPr>
        <w:tab/>
        <w:t>وأضافت أن بيانات الآثار الجنسانية ت</w:t>
      </w:r>
      <w:r w:rsidR="00CD3BAC">
        <w:rPr>
          <w:rFonts w:hint="cs"/>
          <w:rtl/>
          <w:lang w:bidi="ar-EG"/>
        </w:rPr>
        <w:t xml:space="preserve">درج في </w:t>
      </w:r>
      <w:r>
        <w:rPr>
          <w:rFonts w:hint="cs"/>
          <w:rtl/>
          <w:lang w:bidi="ar-EG"/>
        </w:rPr>
        <w:t>ورقات مجلس الوزراء لكي تبين أنه قد جر</w:t>
      </w:r>
      <w:r w:rsidR="00CD3BAC">
        <w:rPr>
          <w:rFonts w:hint="cs"/>
          <w:rtl/>
          <w:lang w:bidi="ar-EG"/>
        </w:rPr>
        <w:t>ت</w:t>
      </w:r>
      <w:r>
        <w:rPr>
          <w:rFonts w:hint="cs"/>
          <w:rtl/>
          <w:lang w:bidi="ar-EG"/>
        </w:rPr>
        <w:t xml:space="preserve"> </w:t>
      </w:r>
      <w:r w:rsidR="00CD3BAC">
        <w:rPr>
          <w:rFonts w:hint="cs"/>
          <w:rtl/>
          <w:lang w:bidi="ar-EG"/>
        </w:rPr>
        <w:t>مراعاة ال</w:t>
      </w:r>
      <w:r>
        <w:rPr>
          <w:rFonts w:hint="cs"/>
          <w:rtl/>
          <w:lang w:bidi="ar-EG"/>
        </w:rPr>
        <w:t xml:space="preserve">منظور </w:t>
      </w:r>
      <w:r w:rsidR="00CD3BAC">
        <w:rPr>
          <w:rFonts w:hint="cs"/>
          <w:rtl/>
          <w:lang w:bidi="ar-EG"/>
        </w:rPr>
        <w:t>ال</w:t>
      </w:r>
      <w:r>
        <w:rPr>
          <w:rFonts w:hint="cs"/>
          <w:rtl/>
          <w:lang w:bidi="ar-EG"/>
        </w:rPr>
        <w:t xml:space="preserve">جنساني عند صياغة السياسات المعنية. وإن لم توافق وزارة شؤون المرأة على بيان </w:t>
      </w:r>
      <w:r w:rsidR="00CD3BAC">
        <w:rPr>
          <w:rFonts w:hint="cs"/>
          <w:rtl/>
          <w:lang w:bidi="ar-EG"/>
        </w:rPr>
        <w:t xml:space="preserve">الآثار </w:t>
      </w:r>
      <w:r>
        <w:rPr>
          <w:rFonts w:hint="cs"/>
          <w:rtl/>
          <w:lang w:bidi="ar-EG"/>
        </w:rPr>
        <w:t>الجنسانية، يحق لها تقديم رأي مخالف إلى مجلس الوزراء.</w:t>
      </w:r>
    </w:p>
    <w:p w:rsidR="00766F20" w:rsidRDefault="00766F20" w:rsidP="00CD3BAC">
      <w:pPr>
        <w:pStyle w:val="DualTxt"/>
        <w:rPr>
          <w:rFonts w:hint="cs"/>
          <w:rtl/>
          <w:lang w:bidi="ar-EG"/>
        </w:rPr>
      </w:pPr>
      <w:r>
        <w:rPr>
          <w:rFonts w:hint="cs"/>
          <w:rtl/>
          <w:lang w:bidi="ar-EG"/>
        </w:rPr>
        <w:t>39 -</w:t>
      </w:r>
      <w:r>
        <w:rPr>
          <w:rFonts w:hint="cs"/>
          <w:rtl/>
          <w:lang w:bidi="ar-EG"/>
        </w:rPr>
        <w:tab/>
      </w:r>
      <w:r w:rsidRPr="000D643F">
        <w:rPr>
          <w:rFonts w:hint="cs"/>
          <w:w w:val="100"/>
          <w:rtl/>
          <w:lang w:bidi="ar-EG"/>
        </w:rPr>
        <w:t>و</w:t>
      </w:r>
      <w:r w:rsidR="00CD3BAC">
        <w:rPr>
          <w:rFonts w:hint="cs"/>
          <w:w w:val="100"/>
          <w:rtl/>
          <w:lang w:bidi="ar-EG"/>
        </w:rPr>
        <w:t xml:space="preserve">قالت </w:t>
      </w:r>
      <w:r w:rsidRPr="000D643F">
        <w:rPr>
          <w:rFonts w:hint="cs"/>
          <w:w w:val="100"/>
          <w:rtl/>
          <w:lang w:bidi="ar-EG"/>
        </w:rPr>
        <w:t>ردا على الملاحظات التي أبدتها السيدة تافاريس دا</w:t>
      </w:r>
      <w:r w:rsidRPr="000D643F">
        <w:rPr>
          <w:rFonts w:hint="eastAsia"/>
          <w:w w:val="100"/>
          <w:rtl/>
          <w:lang w:bidi="ar-EG"/>
        </w:rPr>
        <w:t> </w:t>
      </w:r>
      <w:r w:rsidRPr="000D643F">
        <w:rPr>
          <w:rFonts w:hint="cs"/>
          <w:w w:val="100"/>
          <w:rtl/>
          <w:lang w:bidi="ar-EG"/>
        </w:rPr>
        <w:t>سيلفا، إن القضية التي ذكرتها ت</w:t>
      </w:r>
      <w:r w:rsidR="00CD3BAC">
        <w:rPr>
          <w:rFonts w:hint="cs"/>
          <w:w w:val="100"/>
          <w:rtl/>
          <w:lang w:bidi="ar-EG"/>
        </w:rPr>
        <w:t xml:space="preserve">نطوي على </w:t>
      </w:r>
      <w:r w:rsidRPr="000D643F">
        <w:rPr>
          <w:rFonts w:hint="cs"/>
          <w:w w:val="100"/>
          <w:rtl/>
          <w:lang w:bidi="ar-EG"/>
        </w:rPr>
        <w:t>تمييز غير</w:t>
      </w:r>
      <w:r w:rsidRPr="000D643F">
        <w:rPr>
          <w:rFonts w:hint="eastAsia"/>
          <w:w w:val="100"/>
          <w:rtl/>
          <w:lang w:bidi="ar-EG"/>
        </w:rPr>
        <w:t> </w:t>
      </w:r>
      <w:r w:rsidRPr="000D643F">
        <w:rPr>
          <w:rFonts w:hint="cs"/>
          <w:w w:val="100"/>
          <w:rtl/>
          <w:lang w:bidi="ar-EG"/>
        </w:rPr>
        <w:t xml:space="preserve">مباشر، لا لأن أجر المرأة كان أقل من أجر الرجل عن نفس العمل، ولكن لأن النساء كلفن بمهام محددة كانت معدلات أجورها أقل. </w:t>
      </w:r>
      <w:r>
        <w:rPr>
          <w:rFonts w:hint="cs"/>
          <w:w w:val="100"/>
          <w:rtl/>
          <w:lang w:bidi="ar-EG"/>
        </w:rPr>
        <w:t>ومشروع قروض الطلبة مثل أفضل على</w:t>
      </w:r>
      <w:r>
        <w:rPr>
          <w:rFonts w:hint="eastAsia"/>
          <w:w w:val="100"/>
          <w:rtl/>
          <w:lang w:bidi="ar-EG"/>
        </w:rPr>
        <w:t> </w:t>
      </w:r>
      <w:r w:rsidRPr="000D643F">
        <w:rPr>
          <w:rFonts w:hint="cs"/>
          <w:w w:val="100"/>
          <w:rtl/>
          <w:lang w:bidi="ar-EG"/>
        </w:rPr>
        <w:t>التمييز غير المباشر لأن عبء السداد أكبر بكثير على ال</w:t>
      </w:r>
      <w:r>
        <w:rPr>
          <w:rFonts w:hint="cs"/>
          <w:w w:val="100"/>
          <w:rtl/>
          <w:lang w:bidi="ar-EG"/>
        </w:rPr>
        <w:t>مرأة</w:t>
      </w:r>
      <w:r>
        <w:rPr>
          <w:rFonts w:hint="eastAsia"/>
          <w:w w:val="100"/>
          <w:rtl/>
          <w:lang w:bidi="ar-EG"/>
        </w:rPr>
        <w:t> </w:t>
      </w:r>
      <w:r w:rsidRPr="000D643F">
        <w:rPr>
          <w:rFonts w:hint="cs"/>
          <w:w w:val="100"/>
          <w:rtl/>
          <w:lang w:bidi="ar-EG"/>
        </w:rPr>
        <w:t>منه على الرجل. وبالتالي، ألغت الحكومة الفائدة على جميع قروض الطلبة من 1 نيسان/أبريل 2006. وسيعود هذا التدبير بالفائدة بصفة خاصة على المرأة التي لن تتحمل بعد الآن عبء زيادة الدين إذا ما توقفت عن العمل لإنجاب أطفال</w:t>
      </w:r>
      <w:r>
        <w:rPr>
          <w:rFonts w:hint="cs"/>
          <w:rtl/>
          <w:lang w:bidi="ar-EG"/>
        </w:rPr>
        <w:t>.</w:t>
      </w:r>
    </w:p>
    <w:p w:rsidR="00766F20" w:rsidRDefault="00766F20" w:rsidP="00FF2742">
      <w:pPr>
        <w:pStyle w:val="DualTxt"/>
        <w:rPr>
          <w:rFonts w:hint="cs"/>
          <w:rtl/>
          <w:lang w:bidi="ar-EG"/>
        </w:rPr>
      </w:pPr>
      <w:r>
        <w:rPr>
          <w:rFonts w:hint="cs"/>
          <w:rtl/>
          <w:lang w:bidi="ar-EG"/>
        </w:rPr>
        <w:t>40 -</w:t>
      </w:r>
      <w:r>
        <w:rPr>
          <w:rFonts w:hint="cs"/>
          <w:rtl/>
          <w:lang w:bidi="ar-EG"/>
        </w:rPr>
        <w:tab/>
        <w:t>وأقرت بأن الإحصا</w:t>
      </w:r>
      <w:r w:rsidR="00CD3BAC">
        <w:rPr>
          <w:rFonts w:hint="cs"/>
          <w:rtl/>
          <w:lang w:bidi="ar-EG"/>
        </w:rPr>
        <w:t>ءا</w:t>
      </w:r>
      <w:r>
        <w:rPr>
          <w:rFonts w:hint="cs"/>
          <w:rtl/>
          <w:lang w:bidi="ar-EG"/>
        </w:rPr>
        <w:t xml:space="preserve">ت </w:t>
      </w:r>
      <w:r w:rsidR="00CD3BAC">
        <w:rPr>
          <w:rFonts w:hint="cs"/>
          <w:rtl/>
          <w:lang w:bidi="ar-EG"/>
        </w:rPr>
        <w:t>عن</w:t>
      </w:r>
      <w:r>
        <w:rPr>
          <w:rFonts w:hint="cs"/>
          <w:rtl/>
          <w:lang w:bidi="ar-EG"/>
        </w:rPr>
        <w:t xml:space="preserve"> جرائم العنف ما</w:t>
      </w:r>
      <w:r>
        <w:rPr>
          <w:rFonts w:hint="eastAsia"/>
          <w:rtl/>
          <w:lang w:bidi="ar-EG"/>
        </w:rPr>
        <w:t> </w:t>
      </w:r>
      <w:r>
        <w:rPr>
          <w:rFonts w:hint="cs"/>
          <w:rtl/>
          <w:lang w:bidi="ar-EG"/>
        </w:rPr>
        <w:t xml:space="preserve">زالت غير كافية، خاصة </w:t>
      </w:r>
      <w:r w:rsidR="00CD3BAC">
        <w:rPr>
          <w:rFonts w:hint="cs"/>
          <w:rtl/>
          <w:lang w:bidi="ar-EG"/>
        </w:rPr>
        <w:t>و</w:t>
      </w:r>
      <w:r>
        <w:rPr>
          <w:rFonts w:hint="cs"/>
          <w:rtl/>
          <w:lang w:bidi="ar-EG"/>
        </w:rPr>
        <w:t>أنها لا تشير إلى دوافع المرتكبين. وستكون الإحصا</w:t>
      </w:r>
      <w:r w:rsidR="00CD3BAC">
        <w:rPr>
          <w:rFonts w:hint="cs"/>
          <w:rtl/>
          <w:lang w:bidi="ar-EG"/>
        </w:rPr>
        <w:t>ء</w:t>
      </w:r>
      <w:r>
        <w:rPr>
          <w:rFonts w:hint="cs"/>
          <w:rtl/>
          <w:lang w:bidi="ar-EG"/>
        </w:rPr>
        <w:t xml:space="preserve">ات أكثر شمولا بكثير في المستقبل. وقد </w:t>
      </w:r>
      <w:r w:rsidR="00CD3BAC">
        <w:rPr>
          <w:rFonts w:hint="cs"/>
          <w:rtl/>
          <w:lang w:bidi="ar-EG"/>
        </w:rPr>
        <w:t>سجلت</w:t>
      </w:r>
      <w:r>
        <w:rPr>
          <w:rFonts w:hint="cs"/>
          <w:rtl/>
          <w:lang w:bidi="ar-EG"/>
        </w:rPr>
        <w:t xml:space="preserve"> بالفعل تحسينات كبيرة في طرق الإبلاغ عن العنف الأسري، وأ</w:t>
      </w:r>
      <w:r w:rsidR="00CD3BAC">
        <w:rPr>
          <w:rFonts w:hint="cs"/>
          <w:rtl/>
          <w:lang w:bidi="ar-EG"/>
        </w:rPr>
        <w:t>بلغت دوائر</w:t>
      </w:r>
      <w:r>
        <w:rPr>
          <w:rFonts w:hint="cs"/>
          <w:rtl/>
          <w:lang w:bidi="ar-EG"/>
        </w:rPr>
        <w:t xml:space="preserve"> الشرطة بأن العنف في المنـزل لا يؤثر على الضحايا والمرتكبين فحسب، بل على جميع المعنيين. وتقدم الحكومة دعما ماليا إلى الملاجئ التي تديرها منظمات غير حكومية، إلا أن هناك المزيد مما يجب عمله. و</w:t>
      </w:r>
      <w:r w:rsidR="00CD3BAC">
        <w:rPr>
          <w:rFonts w:hint="cs"/>
          <w:rtl/>
          <w:lang w:bidi="ar-EG"/>
        </w:rPr>
        <w:t>لذلك</w:t>
      </w:r>
      <w:r>
        <w:rPr>
          <w:rFonts w:hint="cs"/>
          <w:rtl/>
          <w:lang w:bidi="ar-EG"/>
        </w:rPr>
        <w:t xml:space="preserve"> </w:t>
      </w:r>
      <w:r w:rsidR="00C30EE3">
        <w:rPr>
          <w:rFonts w:hint="cs"/>
          <w:rtl/>
          <w:lang w:bidi="ar-EG"/>
        </w:rPr>
        <w:t>س</w:t>
      </w:r>
      <w:r w:rsidR="00FF2742">
        <w:rPr>
          <w:rFonts w:hint="cs"/>
          <w:rtl/>
          <w:lang w:bidi="ar-EG"/>
        </w:rPr>
        <w:t>ي</w:t>
      </w:r>
      <w:r>
        <w:rPr>
          <w:rFonts w:hint="cs"/>
          <w:rtl/>
          <w:lang w:bidi="ar-EG"/>
        </w:rPr>
        <w:t>خصص مبلغ إضافي قدره 20</w:t>
      </w:r>
      <w:r>
        <w:rPr>
          <w:rFonts w:hint="eastAsia"/>
          <w:rtl/>
          <w:lang w:bidi="ar-EG"/>
        </w:rPr>
        <w:t> </w:t>
      </w:r>
      <w:r>
        <w:rPr>
          <w:rFonts w:hint="cs"/>
          <w:rtl/>
          <w:lang w:bidi="ar-EG"/>
        </w:rPr>
        <w:t xml:space="preserve">مليون دولار نيوزيلندي لقطاع المنظمات غير الحكومية. وسيجري قريبا شن حملة </w:t>
      </w:r>
      <w:r w:rsidR="00C30EE3">
        <w:rPr>
          <w:rFonts w:hint="cs"/>
          <w:rtl/>
          <w:lang w:bidi="ar-EG"/>
        </w:rPr>
        <w:t>توعية</w:t>
      </w:r>
      <w:r>
        <w:rPr>
          <w:rFonts w:hint="cs"/>
          <w:rtl/>
          <w:lang w:bidi="ar-EG"/>
        </w:rPr>
        <w:t xml:space="preserve"> بالعنف الأسري، ونظرا للعبء الإضافي الذي تضعه الحملة على عاتق المنظمات غير الحكومية، ستتعاون الحكومة عن كثب معها بغية الوفاء بسرعة بأية احتياجات إضافية.</w:t>
      </w:r>
    </w:p>
    <w:p w:rsidR="00766F20" w:rsidRDefault="00766F20" w:rsidP="00FF2742">
      <w:pPr>
        <w:pStyle w:val="DualTxt"/>
        <w:rPr>
          <w:rFonts w:hint="cs"/>
          <w:rtl/>
          <w:lang w:bidi="ar-EG"/>
        </w:rPr>
      </w:pPr>
      <w:r>
        <w:rPr>
          <w:rFonts w:hint="cs"/>
          <w:rtl/>
          <w:lang w:bidi="ar-EG"/>
        </w:rPr>
        <w:t>41 -</w:t>
      </w:r>
      <w:r>
        <w:rPr>
          <w:rFonts w:hint="cs"/>
          <w:rtl/>
          <w:lang w:bidi="ar-EG"/>
        </w:rPr>
        <w:tab/>
        <w:t xml:space="preserve">واختتمت </w:t>
      </w:r>
      <w:r w:rsidR="00C30EE3">
        <w:rPr>
          <w:rFonts w:hint="cs"/>
          <w:rtl/>
          <w:lang w:bidi="ar-EG"/>
        </w:rPr>
        <w:t xml:space="preserve">حديثها </w:t>
      </w:r>
      <w:r>
        <w:rPr>
          <w:rFonts w:hint="cs"/>
          <w:rtl/>
          <w:lang w:bidi="ar-EG"/>
        </w:rPr>
        <w:t xml:space="preserve">قائلة إن خطة العمل من أجل المرأة تشكل شاغلا مستمرا، </w:t>
      </w:r>
      <w:r w:rsidR="00C30EE3">
        <w:rPr>
          <w:rFonts w:hint="cs"/>
          <w:rtl/>
          <w:lang w:bidi="ar-EG"/>
        </w:rPr>
        <w:t>وهي</w:t>
      </w:r>
      <w:r w:rsidR="00FF2742">
        <w:rPr>
          <w:rFonts w:hint="cs"/>
          <w:rtl/>
          <w:lang w:bidi="ar-EG"/>
        </w:rPr>
        <w:t xml:space="preserve"> مصممة  لت</w:t>
      </w:r>
      <w:r>
        <w:rPr>
          <w:rFonts w:hint="cs"/>
          <w:rtl/>
          <w:lang w:bidi="ar-EG"/>
        </w:rPr>
        <w:t>عزيز وحماية حقوق المرأة بوصفها من حقوق الإنسان. وما زالت خطة العمل هذه موضوع حلقات عمل تقدم توصياتها أساسا لتحديث عمل الوزارة وتحسينه، وبخاصة في تعزيز أهداف الاتفاقية. وفي عام 2009 ستحل محل هذه الخطة خطة عمل جديدة من المؤكد أنها ستأخذ في الحسبان توصيات اللجنة.</w:t>
      </w:r>
    </w:p>
    <w:p w:rsidR="00766F20" w:rsidRPr="00C30EE3" w:rsidRDefault="00766F20" w:rsidP="00766F20">
      <w:pPr>
        <w:pStyle w:val="DualTxt"/>
        <w:rPr>
          <w:rFonts w:hint="cs"/>
          <w:i/>
          <w:iCs/>
          <w:rtl/>
          <w:lang w:bidi="ar-EG"/>
        </w:rPr>
      </w:pPr>
      <w:r w:rsidRPr="00C30EE3">
        <w:rPr>
          <w:rFonts w:hint="cs"/>
          <w:i/>
          <w:iCs/>
          <w:rtl/>
          <w:lang w:bidi="ar-EG"/>
        </w:rPr>
        <w:t>المواد من 7 إلى 9</w:t>
      </w:r>
    </w:p>
    <w:p w:rsidR="00766F20" w:rsidRDefault="00766F20" w:rsidP="00FF2742">
      <w:pPr>
        <w:pStyle w:val="DualTxt"/>
        <w:rPr>
          <w:rFonts w:hint="cs"/>
          <w:rtl/>
          <w:lang w:bidi="ar-EG"/>
        </w:rPr>
      </w:pPr>
      <w:r>
        <w:rPr>
          <w:rFonts w:hint="cs"/>
          <w:rtl/>
          <w:lang w:bidi="ar-EG"/>
        </w:rPr>
        <w:t>42 -</w:t>
      </w:r>
      <w:r>
        <w:rPr>
          <w:rFonts w:hint="cs"/>
          <w:rtl/>
          <w:lang w:bidi="ar-EG"/>
        </w:rPr>
        <w:tab/>
      </w:r>
      <w:r>
        <w:rPr>
          <w:rFonts w:hint="cs"/>
          <w:b/>
          <w:bCs/>
          <w:rtl/>
          <w:lang w:bidi="ar-EG"/>
        </w:rPr>
        <w:t>السيدة تافاريس دا سيلفا</w:t>
      </w:r>
      <w:r>
        <w:rPr>
          <w:rFonts w:hint="cs"/>
          <w:rtl/>
          <w:lang w:bidi="ar-EG"/>
        </w:rPr>
        <w:t xml:space="preserve">: قالت إنه </w:t>
      </w:r>
      <w:r w:rsidR="00C30EE3">
        <w:rPr>
          <w:rFonts w:hint="cs"/>
          <w:rtl/>
          <w:lang w:bidi="ar-EG"/>
        </w:rPr>
        <w:t xml:space="preserve">في حين تواصل المرأة النيوزيلندية </w:t>
      </w:r>
      <w:r>
        <w:rPr>
          <w:rFonts w:hint="cs"/>
          <w:rtl/>
          <w:lang w:bidi="ar-EG"/>
        </w:rPr>
        <w:t xml:space="preserve">كما ورد </w:t>
      </w:r>
      <w:r w:rsidR="00C30EE3">
        <w:rPr>
          <w:rFonts w:hint="cs"/>
          <w:rtl/>
          <w:lang w:bidi="ar-EG"/>
        </w:rPr>
        <w:t xml:space="preserve">ذلك </w:t>
      </w:r>
      <w:r>
        <w:rPr>
          <w:rFonts w:hint="cs"/>
          <w:rtl/>
          <w:lang w:bidi="ar-EG"/>
        </w:rPr>
        <w:t>في التقرير (</w:t>
      </w:r>
      <w:r>
        <w:rPr>
          <w:lang w:bidi="ar-EG"/>
        </w:rPr>
        <w:t>CEDAW/C/NZL/6</w:t>
      </w:r>
      <w:r>
        <w:rPr>
          <w:rFonts w:hint="cs"/>
          <w:rtl/>
          <w:lang w:bidi="ar-EG"/>
        </w:rPr>
        <w:t xml:space="preserve">، الفقرة 92)، المشاركة بقوة في الحياة العامة والحياة السياسية، </w:t>
      </w:r>
      <w:r w:rsidR="00C30EE3">
        <w:rPr>
          <w:rFonts w:hint="cs"/>
          <w:rtl/>
          <w:lang w:bidi="ar-EG"/>
        </w:rPr>
        <w:t xml:space="preserve">فإنها </w:t>
      </w:r>
      <w:r>
        <w:rPr>
          <w:rFonts w:hint="cs"/>
          <w:rtl/>
          <w:lang w:bidi="ar-EG"/>
        </w:rPr>
        <w:t>ما</w:t>
      </w:r>
      <w:r>
        <w:rPr>
          <w:rFonts w:hint="eastAsia"/>
          <w:rtl/>
          <w:lang w:bidi="ar-EG"/>
        </w:rPr>
        <w:t> </w:t>
      </w:r>
      <w:r>
        <w:rPr>
          <w:rFonts w:hint="cs"/>
          <w:rtl/>
          <w:lang w:bidi="ar-EG"/>
        </w:rPr>
        <w:t xml:space="preserve">زالت ممثلة تمثيلا ناقصا، وبخاصة في مراكز الإدارة والقيادة في القطاع الخاص. وأعربت عن أسفها لأن المعلومات المتاحة من الدولة الطرف </w:t>
      </w:r>
      <w:r w:rsidR="00C30EE3">
        <w:rPr>
          <w:rFonts w:hint="cs"/>
          <w:rtl/>
          <w:lang w:bidi="ar-EG"/>
        </w:rPr>
        <w:t>عن</w:t>
      </w:r>
      <w:r>
        <w:rPr>
          <w:rFonts w:hint="cs"/>
          <w:rtl/>
          <w:lang w:bidi="ar-EG"/>
        </w:rPr>
        <w:t xml:space="preserve"> أثر التدابير التي تستهدف زيادة مشاركة المرأة في الحياة السياسية لا تعطي أية تفاصيل عن نساء الماوري. ومن المهم أن يكون لهؤلاء النسوة رأي في المسائل التي تهمهن، وبخاصة على الصعيد المحلي. وفي ضوء البيان </w:t>
      </w:r>
      <w:r w:rsidR="00C30EE3">
        <w:rPr>
          <w:rFonts w:hint="cs"/>
          <w:rtl/>
          <w:lang w:bidi="ar-EG"/>
        </w:rPr>
        <w:t>الوارد</w:t>
      </w:r>
      <w:r>
        <w:rPr>
          <w:rFonts w:hint="cs"/>
          <w:rtl/>
          <w:lang w:bidi="ar-EG"/>
        </w:rPr>
        <w:t xml:space="preserve"> في الردود على قائمة القضايا (</w:t>
      </w:r>
      <w:r>
        <w:rPr>
          <w:lang w:bidi="ar-EG"/>
        </w:rPr>
        <w:t>CEDAW/C/NZL/Q/6/Add.1</w:t>
      </w:r>
      <w:r>
        <w:rPr>
          <w:rFonts w:hint="cs"/>
          <w:rtl/>
          <w:lang w:bidi="ar-EG"/>
        </w:rPr>
        <w:t xml:space="preserve">، ص 17) الذي ينص على أن الأحزاب السياسية مستقلة عن الدولة وتجري مساءلتها بواسطة الهيئة الانتخابية فيما يتعلق بتنوع المرشحين، تساءلت عما يحدث </w:t>
      </w:r>
      <w:r w:rsidR="00C30EE3">
        <w:rPr>
          <w:rFonts w:hint="cs"/>
          <w:rtl/>
          <w:lang w:bidi="ar-EG"/>
        </w:rPr>
        <w:t>لو</w:t>
      </w:r>
      <w:r>
        <w:rPr>
          <w:rFonts w:hint="cs"/>
          <w:rtl/>
          <w:lang w:bidi="ar-EG"/>
        </w:rPr>
        <w:t xml:space="preserve"> لم تمتثل الأحزاب السياسية لالتزامات الدولة بكفالة مساواة المرأة وتمثيل مجموعات الأقليات. وسألت عما تنوي الحكومة أن تتخذه من إجراءات إضافية لمجابهة أي </w:t>
      </w:r>
      <w:r w:rsidR="00C30EE3">
        <w:rPr>
          <w:rFonts w:hint="cs"/>
          <w:rtl/>
          <w:lang w:bidi="ar-EG"/>
        </w:rPr>
        <w:t xml:space="preserve">نزعة إلى </w:t>
      </w:r>
      <w:r>
        <w:rPr>
          <w:rFonts w:hint="cs"/>
          <w:rtl/>
          <w:lang w:bidi="ar-EG"/>
        </w:rPr>
        <w:t>الجمود، وللإسراع بالتقدم. و</w:t>
      </w:r>
      <w:r w:rsidR="00C30EE3">
        <w:rPr>
          <w:rFonts w:hint="cs"/>
          <w:rtl/>
          <w:lang w:bidi="ar-EG"/>
        </w:rPr>
        <w:t>أردفت قائلة إنه يجوز التفكير في</w:t>
      </w:r>
      <w:r w:rsidR="00FF2742">
        <w:rPr>
          <w:rFonts w:hint="cs"/>
          <w:rtl/>
          <w:lang w:bidi="ar-EG"/>
        </w:rPr>
        <w:t xml:space="preserve"> هذا الصدد في</w:t>
      </w:r>
      <w:r w:rsidR="00C30EE3">
        <w:rPr>
          <w:rFonts w:hint="cs"/>
          <w:rtl/>
          <w:lang w:bidi="ar-EG"/>
        </w:rPr>
        <w:t xml:space="preserve"> اتخاذ </w:t>
      </w:r>
      <w:r w:rsidR="00FF2742">
        <w:rPr>
          <w:rFonts w:hint="cs"/>
          <w:rtl/>
          <w:lang w:bidi="ar-EG"/>
        </w:rPr>
        <w:t>تدابير خاصة</w:t>
      </w:r>
      <w:r>
        <w:rPr>
          <w:rFonts w:hint="cs"/>
          <w:rtl/>
          <w:lang w:bidi="ar-EG"/>
        </w:rPr>
        <w:t xml:space="preserve"> مؤقتة ، </w:t>
      </w:r>
      <w:r w:rsidR="00FF2742">
        <w:rPr>
          <w:rFonts w:hint="cs"/>
          <w:rtl/>
          <w:lang w:bidi="ar-EG"/>
        </w:rPr>
        <w:t>لا سيما</w:t>
      </w:r>
      <w:r>
        <w:rPr>
          <w:rFonts w:hint="cs"/>
          <w:rtl/>
          <w:lang w:bidi="ar-EG"/>
        </w:rPr>
        <w:t xml:space="preserve"> </w:t>
      </w:r>
      <w:r w:rsidR="00C30EE3">
        <w:rPr>
          <w:rFonts w:hint="cs"/>
          <w:rtl/>
          <w:lang w:bidi="ar-EG"/>
        </w:rPr>
        <w:t>وأنه إذا استمرت</w:t>
      </w:r>
      <w:r>
        <w:rPr>
          <w:rFonts w:hint="cs"/>
          <w:rtl/>
          <w:lang w:bidi="ar-EG"/>
        </w:rPr>
        <w:t xml:space="preserve"> المعدلات الحالية، </w:t>
      </w:r>
      <w:r w:rsidR="00C30EE3">
        <w:rPr>
          <w:rFonts w:hint="cs"/>
          <w:rtl/>
          <w:lang w:bidi="ar-EG"/>
        </w:rPr>
        <w:t>ف</w:t>
      </w:r>
      <w:r>
        <w:rPr>
          <w:rFonts w:hint="cs"/>
          <w:rtl/>
          <w:lang w:bidi="ar-EG"/>
        </w:rPr>
        <w:t xml:space="preserve">ستمر سنوات عديدة قبل أن يتحقق تكافؤ الجنسين في البرلمان. وطلبت معلومات كاملة عن التدابير الملموسة المتخذة والنتائج التي أحرزها القطاع الخاص </w:t>
      </w:r>
      <w:r w:rsidR="00C30EE3">
        <w:rPr>
          <w:rFonts w:hint="cs"/>
          <w:rtl/>
          <w:lang w:bidi="ar-EG"/>
        </w:rPr>
        <w:t>من شأن ا</w:t>
      </w:r>
      <w:r>
        <w:rPr>
          <w:rFonts w:hint="cs"/>
          <w:rtl/>
          <w:lang w:bidi="ar-EG"/>
        </w:rPr>
        <w:t xml:space="preserve">لتعجيل </w:t>
      </w:r>
      <w:r w:rsidR="00C30EE3">
        <w:rPr>
          <w:rFonts w:hint="cs"/>
          <w:rtl/>
          <w:lang w:bidi="ar-EG"/>
        </w:rPr>
        <w:t>ب</w:t>
      </w:r>
      <w:r>
        <w:rPr>
          <w:rFonts w:hint="cs"/>
          <w:rtl/>
          <w:lang w:bidi="ar-EG"/>
        </w:rPr>
        <w:t xml:space="preserve">مشاركة المرأة في </w:t>
      </w:r>
      <w:r w:rsidR="00C30EE3">
        <w:rPr>
          <w:rFonts w:hint="cs"/>
          <w:rtl/>
          <w:lang w:bidi="ar-EG"/>
        </w:rPr>
        <w:t xml:space="preserve">عملية </w:t>
      </w:r>
      <w:r>
        <w:rPr>
          <w:rFonts w:hint="cs"/>
          <w:rtl/>
          <w:lang w:bidi="ar-EG"/>
        </w:rPr>
        <w:t>صنع القرار.</w:t>
      </w:r>
    </w:p>
    <w:p w:rsidR="00766F20" w:rsidRDefault="00766F20" w:rsidP="00E410C0">
      <w:pPr>
        <w:pStyle w:val="DualTxt"/>
        <w:rPr>
          <w:rFonts w:hint="cs"/>
          <w:rtl/>
          <w:lang w:bidi="ar-EG"/>
        </w:rPr>
      </w:pPr>
      <w:r>
        <w:rPr>
          <w:rFonts w:hint="cs"/>
          <w:rtl/>
          <w:lang w:bidi="ar-EG"/>
        </w:rPr>
        <w:t>43 -</w:t>
      </w:r>
      <w:r>
        <w:rPr>
          <w:rFonts w:hint="cs"/>
          <w:rtl/>
          <w:lang w:bidi="ar-EG"/>
        </w:rPr>
        <w:tab/>
      </w:r>
      <w:r>
        <w:rPr>
          <w:rFonts w:hint="cs"/>
          <w:b/>
          <w:bCs/>
          <w:rtl/>
          <w:lang w:bidi="ar-EG"/>
        </w:rPr>
        <w:t>السيدة بلميهوب - زرداني</w:t>
      </w:r>
      <w:r w:rsidR="00C30EE3">
        <w:rPr>
          <w:rFonts w:hint="cs"/>
          <w:rtl/>
          <w:lang w:bidi="ar-EG"/>
        </w:rPr>
        <w:t>: قالت إن</w:t>
      </w:r>
      <w:r>
        <w:rPr>
          <w:rFonts w:hint="cs"/>
          <w:rtl/>
          <w:lang w:bidi="ar-EG"/>
        </w:rPr>
        <w:t xml:space="preserve"> </w:t>
      </w:r>
      <w:r w:rsidR="00C30EE3">
        <w:rPr>
          <w:rFonts w:hint="cs"/>
          <w:rtl/>
          <w:lang w:bidi="ar-EG"/>
        </w:rPr>
        <w:t xml:space="preserve">طاقات </w:t>
      </w:r>
      <w:r>
        <w:rPr>
          <w:rFonts w:hint="cs"/>
          <w:rtl/>
          <w:lang w:bidi="ar-EG"/>
        </w:rPr>
        <w:t xml:space="preserve">نيوزيلندا </w:t>
      </w:r>
      <w:r w:rsidR="00C30EE3">
        <w:rPr>
          <w:rFonts w:hint="cs"/>
          <w:rtl/>
          <w:lang w:bidi="ar-EG"/>
        </w:rPr>
        <w:t>الكامنة لل</w:t>
      </w:r>
      <w:r>
        <w:rPr>
          <w:rFonts w:hint="cs"/>
          <w:rtl/>
          <w:lang w:bidi="ar-EG"/>
        </w:rPr>
        <w:t>نهوض بقضية المرأة أن تضعها في طليعة الحركة بين بلدان العالم أجمع. وينبغي ألا تتهاون في جهودها الرامية إلى تحقيق ذلك الهدف، بل على العكس، ينبغي أن تضاعفها، وبخاصة لكي ترتقي بمستوى تمثيل المرأة في البرلمان، رغم المستوى الذي وصل إليه ذلك التمثيل بالفعل، والذي يستحق الثناء. وأعربت عن قلقها بشأن نساء الماوري اللاتي</w:t>
      </w:r>
      <w:r w:rsidR="00E410C0">
        <w:rPr>
          <w:rFonts w:hint="cs"/>
          <w:rtl/>
          <w:lang w:bidi="ar-EG"/>
        </w:rPr>
        <w:t>،</w:t>
      </w:r>
      <w:r>
        <w:rPr>
          <w:rFonts w:hint="cs"/>
          <w:rtl/>
          <w:lang w:bidi="ar-EG"/>
        </w:rPr>
        <w:t xml:space="preserve"> بوصف</w:t>
      </w:r>
      <w:r w:rsidR="00E410C0">
        <w:rPr>
          <w:rFonts w:hint="cs"/>
          <w:rtl/>
          <w:lang w:bidi="ar-EG"/>
        </w:rPr>
        <w:t xml:space="preserve"> الماروي </w:t>
      </w:r>
      <w:r>
        <w:rPr>
          <w:rFonts w:hint="cs"/>
          <w:rtl/>
          <w:lang w:bidi="ar-EG"/>
        </w:rPr>
        <w:t xml:space="preserve"> أول سكان البلد</w:t>
      </w:r>
      <w:r w:rsidR="00E410C0">
        <w:rPr>
          <w:rFonts w:hint="cs"/>
          <w:rtl/>
          <w:lang w:bidi="ar-EG"/>
        </w:rPr>
        <w:t>،</w:t>
      </w:r>
      <w:r>
        <w:rPr>
          <w:rFonts w:hint="cs"/>
          <w:rtl/>
          <w:lang w:bidi="ar-EG"/>
        </w:rPr>
        <w:t xml:space="preserve"> لا يقل استحقاقهن لدعم الدولة الطرف عن استحقاق البلدان النامية التي تنتفع من المساعدات الإنمائية التي </w:t>
      </w:r>
      <w:r w:rsidR="00C30EE3">
        <w:rPr>
          <w:rFonts w:hint="cs"/>
          <w:rtl/>
          <w:lang w:bidi="ar-EG"/>
        </w:rPr>
        <w:t>ت</w:t>
      </w:r>
      <w:r>
        <w:rPr>
          <w:rFonts w:hint="cs"/>
          <w:rtl/>
          <w:lang w:bidi="ar-EG"/>
        </w:rPr>
        <w:t xml:space="preserve">قدمها </w:t>
      </w:r>
      <w:r w:rsidR="00C30EE3">
        <w:rPr>
          <w:rFonts w:hint="cs"/>
          <w:rtl/>
          <w:lang w:bidi="ar-EG"/>
        </w:rPr>
        <w:t>ت</w:t>
      </w:r>
      <w:r>
        <w:rPr>
          <w:rFonts w:hint="cs"/>
          <w:rtl/>
          <w:lang w:bidi="ar-EG"/>
        </w:rPr>
        <w:t xml:space="preserve">لك </w:t>
      </w:r>
      <w:r w:rsidR="00E410C0">
        <w:rPr>
          <w:rFonts w:hint="cs"/>
          <w:rtl/>
          <w:lang w:bidi="ar-EG"/>
        </w:rPr>
        <w:t>الدولة</w:t>
      </w:r>
      <w:r>
        <w:rPr>
          <w:rFonts w:hint="cs"/>
          <w:rtl/>
          <w:lang w:bidi="ar-EG"/>
        </w:rPr>
        <w:t>. وسألت عن نسبة نساء الماوري في المراكز التي يجري شغلها عن طريق الانتخاب على الصعيدين الوطني والمحلي وفي الوزارات. وقالت إن تمثيل</w:t>
      </w:r>
      <w:r w:rsidR="00C30EE3">
        <w:rPr>
          <w:rFonts w:hint="cs"/>
          <w:rtl/>
          <w:lang w:bidi="ar-EG"/>
        </w:rPr>
        <w:t>هن على المستوى</w:t>
      </w:r>
      <w:r>
        <w:rPr>
          <w:rFonts w:hint="cs"/>
          <w:rtl/>
          <w:lang w:bidi="ar-EG"/>
        </w:rPr>
        <w:t xml:space="preserve"> المحلي </w:t>
      </w:r>
      <w:r w:rsidR="00C30EE3">
        <w:rPr>
          <w:rFonts w:hint="cs"/>
          <w:rtl/>
          <w:lang w:bidi="ar-EG"/>
        </w:rPr>
        <w:t>أساس</w:t>
      </w:r>
      <w:r>
        <w:rPr>
          <w:rFonts w:hint="cs"/>
          <w:rtl/>
          <w:lang w:bidi="ar-EG"/>
        </w:rPr>
        <w:t xml:space="preserve"> تقدمهن. وحثت الدولة الطرف على</w:t>
      </w:r>
      <w:r w:rsidR="00C30EE3">
        <w:rPr>
          <w:rFonts w:hint="cs"/>
          <w:rtl/>
          <w:lang w:bidi="ar-EG"/>
        </w:rPr>
        <w:t xml:space="preserve"> أن ت</w:t>
      </w:r>
      <w:r>
        <w:rPr>
          <w:rFonts w:hint="cs"/>
          <w:rtl/>
          <w:lang w:bidi="ar-EG"/>
        </w:rPr>
        <w:t>أخذ في الحسبان التوصية العامة 23 للجنة بشأن المرأة في الحياة السياسية والحياة العامة، والتوصية العامة 25 بشأن التدابير الخاصة المؤقتة. وقد ثبت أنه إن لم</w:t>
      </w:r>
      <w:r>
        <w:rPr>
          <w:rFonts w:hint="eastAsia"/>
          <w:rtl/>
          <w:lang w:bidi="ar-EG"/>
        </w:rPr>
        <w:t> </w:t>
      </w:r>
      <w:r>
        <w:rPr>
          <w:rFonts w:hint="cs"/>
          <w:rtl/>
          <w:lang w:bidi="ar-EG"/>
        </w:rPr>
        <w:t>تحصل المرأة على</w:t>
      </w:r>
      <w:r w:rsidR="00C30EE3">
        <w:rPr>
          <w:rFonts w:hint="cs"/>
          <w:rtl/>
          <w:lang w:bidi="ar-EG"/>
        </w:rPr>
        <w:t xml:space="preserve"> </w:t>
      </w:r>
      <w:r>
        <w:rPr>
          <w:rFonts w:hint="cs"/>
          <w:rtl/>
          <w:lang w:bidi="ar-EG"/>
        </w:rPr>
        <w:t xml:space="preserve">حد أدنى من التمثيل </w:t>
      </w:r>
      <w:r w:rsidR="00C30EE3">
        <w:rPr>
          <w:rFonts w:hint="cs"/>
          <w:rtl/>
          <w:lang w:bidi="ar-EG"/>
        </w:rPr>
        <w:t xml:space="preserve">يصل إلى </w:t>
      </w:r>
      <w:r>
        <w:rPr>
          <w:rFonts w:hint="cs"/>
          <w:rtl/>
          <w:lang w:bidi="ar-EG"/>
        </w:rPr>
        <w:t xml:space="preserve">30 في المائة، لا تستطيع الإسهام بفعالية في النهوض بحقوقها؛ وينبغي للدولة الطرف أن </w:t>
      </w:r>
      <w:r w:rsidR="009038D2">
        <w:rPr>
          <w:rFonts w:hint="cs"/>
          <w:rtl/>
          <w:lang w:bidi="ar-EG"/>
        </w:rPr>
        <w:t xml:space="preserve">تحدد </w:t>
      </w:r>
      <w:r>
        <w:rPr>
          <w:rFonts w:hint="cs"/>
          <w:rtl/>
          <w:lang w:bidi="ar-EG"/>
        </w:rPr>
        <w:t xml:space="preserve">لنفسها </w:t>
      </w:r>
      <w:r w:rsidR="009038D2">
        <w:rPr>
          <w:rFonts w:hint="cs"/>
          <w:rtl/>
          <w:lang w:bidi="ar-EG"/>
        </w:rPr>
        <w:t>نسبة</w:t>
      </w:r>
      <w:r>
        <w:rPr>
          <w:rFonts w:hint="cs"/>
          <w:rtl/>
          <w:lang w:bidi="ar-EG"/>
        </w:rPr>
        <w:t xml:space="preserve"> 50 في المائة</w:t>
      </w:r>
      <w:r w:rsidR="009038D2">
        <w:rPr>
          <w:rFonts w:hint="cs"/>
          <w:rtl/>
          <w:lang w:bidi="ar-EG"/>
        </w:rPr>
        <w:t xml:space="preserve"> كهدف</w:t>
      </w:r>
      <w:r>
        <w:rPr>
          <w:rFonts w:hint="cs"/>
          <w:rtl/>
          <w:lang w:bidi="ar-EG"/>
        </w:rPr>
        <w:t xml:space="preserve">، وأن تعتمد حصصا لتحقيق ذلك. وأشارت إلى أن الاتفاقية تطالب الدول الأطراف بأن </w:t>
      </w:r>
      <w:r>
        <w:rPr>
          <w:rFonts w:hint="eastAsia"/>
          <w:rtl/>
          <w:lang w:bidi="ar-EG"/>
        </w:rPr>
        <w:t>”تنتهج، بكل الوسائل المناسبة ودون إبطاء، سياسة تستهدف القضاء على التمييز ضد المرأة</w:t>
      </w:r>
      <w:r>
        <w:rPr>
          <w:rFonts w:hint="cs"/>
          <w:rtl/>
          <w:lang w:bidi="ar-EG"/>
        </w:rPr>
        <w:t xml:space="preserve">“، وبخاصة من خلال التحقيق العملي لمبدأ المساواة بين الرجل والمرأة. ويمكن سحب أو تخفيض الدعم المالي المقدم إلى الأحزاب السياسية التي لا تمتثل </w:t>
      </w:r>
      <w:r w:rsidR="009038D2">
        <w:rPr>
          <w:rFonts w:hint="cs"/>
          <w:rtl/>
          <w:lang w:bidi="ar-EG"/>
        </w:rPr>
        <w:t>لشروط</w:t>
      </w:r>
      <w:r>
        <w:rPr>
          <w:rFonts w:hint="cs"/>
          <w:rtl/>
          <w:lang w:bidi="ar-EG"/>
        </w:rPr>
        <w:t xml:space="preserve"> الحصص.</w:t>
      </w:r>
    </w:p>
    <w:p w:rsidR="00766F20" w:rsidRDefault="00766F20" w:rsidP="009038D2">
      <w:pPr>
        <w:pStyle w:val="DualTxt"/>
        <w:rPr>
          <w:rFonts w:hint="cs"/>
          <w:rtl/>
          <w:lang w:bidi="ar-EG"/>
        </w:rPr>
      </w:pPr>
      <w:r>
        <w:rPr>
          <w:rFonts w:hint="cs"/>
          <w:rtl/>
          <w:lang w:bidi="ar-EG"/>
        </w:rPr>
        <w:t>44 -</w:t>
      </w:r>
      <w:r>
        <w:rPr>
          <w:rFonts w:hint="cs"/>
          <w:rtl/>
          <w:lang w:bidi="ar-EG"/>
        </w:rPr>
        <w:tab/>
      </w:r>
      <w:r>
        <w:rPr>
          <w:rFonts w:hint="cs"/>
          <w:b/>
          <w:bCs/>
          <w:rtl/>
          <w:lang w:bidi="ar-EG"/>
        </w:rPr>
        <w:t>السيدة دالزيل</w:t>
      </w:r>
      <w:r>
        <w:rPr>
          <w:rFonts w:hint="cs"/>
          <w:rtl/>
          <w:lang w:bidi="ar-EG"/>
        </w:rPr>
        <w:t xml:space="preserve"> (نيوزيلندا): قالت إن إحدى العقبات الرئيسية التي تعترض مواصلة التقدم فيما يتعلق بالنهوض بالمرأة في بلدها التصور بأن نيوزيلندا بلغت </w:t>
      </w:r>
      <w:r w:rsidR="009038D2">
        <w:rPr>
          <w:rFonts w:hint="cs"/>
          <w:rtl/>
          <w:lang w:bidi="ar-EG"/>
        </w:rPr>
        <w:t xml:space="preserve">بالفعل </w:t>
      </w:r>
      <w:r>
        <w:rPr>
          <w:rFonts w:hint="cs"/>
          <w:rtl/>
          <w:lang w:bidi="ar-EG"/>
        </w:rPr>
        <w:t xml:space="preserve">أقصى حد يمكنها أن تبلغه في هذا الصدد، خاصة </w:t>
      </w:r>
      <w:r w:rsidR="009038D2">
        <w:rPr>
          <w:rFonts w:hint="cs"/>
          <w:rtl/>
          <w:lang w:bidi="ar-EG"/>
        </w:rPr>
        <w:t>و</w:t>
      </w:r>
      <w:r>
        <w:rPr>
          <w:rFonts w:hint="cs"/>
          <w:rtl/>
          <w:lang w:bidi="ar-EG"/>
        </w:rPr>
        <w:t xml:space="preserve">أنه </w:t>
      </w:r>
      <w:r w:rsidR="009038D2">
        <w:rPr>
          <w:rFonts w:hint="cs"/>
          <w:rtl/>
          <w:lang w:bidi="ar-EG"/>
        </w:rPr>
        <w:t xml:space="preserve">لم يمض وقت طويل </w:t>
      </w:r>
      <w:r>
        <w:rPr>
          <w:rFonts w:hint="cs"/>
          <w:rtl/>
          <w:lang w:bidi="ar-EG"/>
        </w:rPr>
        <w:t xml:space="preserve">منذ </w:t>
      </w:r>
      <w:r w:rsidR="009038D2">
        <w:rPr>
          <w:rFonts w:hint="cs"/>
          <w:rtl/>
          <w:lang w:bidi="ar-EG"/>
        </w:rPr>
        <w:t xml:space="preserve">أن أصبحت </w:t>
      </w:r>
      <w:r>
        <w:rPr>
          <w:rFonts w:hint="cs"/>
          <w:rtl/>
          <w:lang w:bidi="ar-EG"/>
        </w:rPr>
        <w:t xml:space="preserve">المرأة </w:t>
      </w:r>
      <w:r w:rsidR="009038D2">
        <w:rPr>
          <w:rFonts w:hint="cs"/>
          <w:rtl/>
          <w:lang w:bidi="ar-EG"/>
        </w:rPr>
        <w:t xml:space="preserve">تشغل </w:t>
      </w:r>
      <w:r>
        <w:rPr>
          <w:rFonts w:hint="cs"/>
          <w:rtl/>
          <w:lang w:bidi="ar-EG"/>
        </w:rPr>
        <w:t xml:space="preserve">أعلى أربعة مناصب في البلد. والواقع أن الرأي القائل </w:t>
      </w:r>
      <w:r w:rsidR="009038D2">
        <w:rPr>
          <w:rFonts w:hint="cs"/>
          <w:rtl/>
          <w:lang w:bidi="ar-EG"/>
        </w:rPr>
        <w:t>إ</w:t>
      </w:r>
      <w:r>
        <w:rPr>
          <w:rFonts w:hint="cs"/>
          <w:rtl/>
          <w:lang w:bidi="ar-EG"/>
        </w:rPr>
        <w:t>ن النساء يحكمن البلد أثار رد فعل مضاد أسفر عن عدم تدعيم السكان دائما للجهود التي يبدو أنها تناصر المرأة. و</w:t>
      </w:r>
      <w:r w:rsidR="009038D2">
        <w:rPr>
          <w:rFonts w:hint="cs"/>
          <w:rtl/>
          <w:lang w:bidi="ar-EG"/>
        </w:rPr>
        <w:t xml:space="preserve">أشارت إلى أن هناك على ما يبدو </w:t>
      </w:r>
      <w:r>
        <w:rPr>
          <w:rFonts w:hint="cs"/>
          <w:rtl/>
          <w:lang w:bidi="ar-EG"/>
        </w:rPr>
        <w:t>تدهور</w:t>
      </w:r>
      <w:r w:rsidR="009038D2">
        <w:rPr>
          <w:rFonts w:hint="cs"/>
          <w:rtl/>
          <w:lang w:bidi="ar-EG"/>
        </w:rPr>
        <w:t>ا</w:t>
      </w:r>
      <w:r>
        <w:rPr>
          <w:rFonts w:hint="cs"/>
          <w:rtl/>
          <w:lang w:bidi="ar-EG"/>
        </w:rPr>
        <w:t xml:space="preserve"> مقلق</w:t>
      </w:r>
      <w:r w:rsidR="009038D2">
        <w:rPr>
          <w:rFonts w:hint="cs"/>
          <w:rtl/>
          <w:lang w:bidi="ar-EG"/>
        </w:rPr>
        <w:t>ا</w:t>
      </w:r>
      <w:r>
        <w:rPr>
          <w:rFonts w:hint="cs"/>
          <w:rtl/>
          <w:lang w:bidi="ar-EG"/>
        </w:rPr>
        <w:t xml:space="preserve"> في تمثيل المرأة في الحكومة المحلية، وبالتالي في عدد النساء اللاتي يتقدمن صوب شغل م</w:t>
      </w:r>
      <w:r w:rsidR="009038D2">
        <w:rPr>
          <w:rFonts w:hint="cs"/>
          <w:rtl/>
          <w:lang w:bidi="ar-EG"/>
        </w:rPr>
        <w:t>ناصب</w:t>
      </w:r>
      <w:r>
        <w:rPr>
          <w:rFonts w:hint="cs"/>
          <w:rtl/>
          <w:lang w:bidi="ar-EG"/>
        </w:rPr>
        <w:t xml:space="preserve"> في الحكومة</w:t>
      </w:r>
      <w:r w:rsidR="009038D2">
        <w:rPr>
          <w:rFonts w:hint="cs"/>
          <w:rtl/>
          <w:lang w:bidi="ar-EG"/>
        </w:rPr>
        <w:t xml:space="preserve"> المركزية</w:t>
      </w:r>
      <w:r>
        <w:rPr>
          <w:rFonts w:hint="cs"/>
          <w:rtl/>
          <w:lang w:bidi="ar-EG"/>
        </w:rPr>
        <w:t>، إلا أن السعي إلى فرض حصص حزبية في الانتخابات المحلية سيكون عديم الجدوى.</w:t>
      </w:r>
      <w:r>
        <w:rPr>
          <w:rFonts w:hint="eastAsia"/>
          <w:rtl/>
          <w:lang w:bidi="ar-EG"/>
        </w:rPr>
        <w:t> </w:t>
      </w:r>
      <w:r>
        <w:rPr>
          <w:rFonts w:hint="cs"/>
          <w:rtl/>
          <w:lang w:bidi="ar-EG"/>
        </w:rPr>
        <w:t>والمرشحون للمناصب المحلية التي يجري شغلها عن طريق الانتخاب لا يجري ترشيحهم نيابة عن الأحزاب، بل كمستقلين، حتى عند</w:t>
      </w:r>
      <w:r w:rsidR="009038D2">
        <w:rPr>
          <w:rFonts w:hint="cs"/>
          <w:rtl/>
          <w:lang w:bidi="ar-EG"/>
        </w:rPr>
        <w:t>ما يتجمعون داخل مجموعات.</w:t>
      </w:r>
      <w:r>
        <w:rPr>
          <w:rFonts w:hint="eastAsia"/>
          <w:rtl/>
          <w:lang w:bidi="ar-EG"/>
        </w:rPr>
        <w:t> </w:t>
      </w:r>
      <w:r>
        <w:rPr>
          <w:rFonts w:hint="cs"/>
          <w:rtl/>
          <w:lang w:bidi="ar-EG"/>
        </w:rPr>
        <w:t xml:space="preserve">وفي نفس الوقت لا توجد عمليا مثل هذه الآلية على الصعيد البرلماني نظرا لعدد الأحزاب السياسية واستقلالها. ومن الضروري تثقيف </w:t>
      </w:r>
      <w:r w:rsidR="009038D2">
        <w:rPr>
          <w:rFonts w:hint="cs"/>
          <w:rtl/>
          <w:lang w:bidi="ar-EG"/>
        </w:rPr>
        <w:t xml:space="preserve">الناخبات </w:t>
      </w:r>
      <w:r>
        <w:rPr>
          <w:rFonts w:hint="cs"/>
          <w:rtl/>
          <w:lang w:bidi="ar-EG"/>
        </w:rPr>
        <w:t>لكي يراعين مبدأ</w:t>
      </w:r>
      <w:r>
        <w:rPr>
          <w:rFonts w:hint="eastAsia"/>
          <w:rtl/>
          <w:lang w:bidi="ar-EG"/>
        </w:rPr>
        <w:t> </w:t>
      </w:r>
      <w:r>
        <w:rPr>
          <w:rFonts w:hint="cs"/>
          <w:rtl/>
          <w:lang w:bidi="ar-EG"/>
        </w:rPr>
        <w:t>التمث</w:t>
      </w:r>
      <w:r w:rsidR="009038D2">
        <w:rPr>
          <w:rFonts w:hint="cs"/>
          <w:rtl/>
          <w:lang w:bidi="ar-EG"/>
        </w:rPr>
        <w:t>ي</w:t>
      </w:r>
      <w:r>
        <w:rPr>
          <w:rFonts w:hint="cs"/>
          <w:rtl/>
          <w:lang w:bidi="ar-EG"/>
        </w:rPr>
        <w:t>ل المتساوي عند التصويت، وبخاصة على صعيد الحكومة المحلية.</w:t>
      </w:r>
    </w:p>
    <w:p w:rsidR="00766F20" w:rsidRDefault="00766F20" w:rsidP="009038D2">
      <w:pPr>
        <w:pStyle w:val="DualTxt"/>
        <w:rPr>
          <w:rFonts w:hint="cs"/>
          <w:rtl/>
          <w:lang w:bidi="ar-EG"/>
        </w:rPr>
      </w:pPr>
      <w:r>
        <w:rPr>
          <w:rFonts w:hint="cs"/>
          <w:rtl/>
          <w:lang w:bidi="ar-EG"/>
        </w:rPr>
        <w:t>45 -</w:t>
      </w:r>
      <w:r>
        <w:rPr>
          <w:rFonts w:hint="cs"/>
          <w:rtl/>
          <w:lang w:bidi="ar-EG"/>
        </w:rPr>
        <w:tab/>
        <w:t xml:space="preserve">وأضافت أن الماوري يشكلون 15 في المائة من مجموع السكان، </w:t>
      </w:r>
      <w:r w:rsidR="009038D2">
        <w:rPr>
          <w:rFonts w:hint="cs"/>
          <w:rtl/>
          <w:lang w:bidi="ar-EG"/>
        </w:rPr>
        <w:t>و</w:t>
      </w:r>
      <w:r>
        <w:rPr>
          <w:rFonts w:hint="cs"/>
          <w:rtl/>
          <w:lang w:bidi="ar-EG"/>
        </w:rPr>
        <w:t>أن 17 في المائة من أعضاء البرلمان من الماوري، منهم ست نساء. وإحدى نساء الماوري عضوة في مجلس الوزراء، و</w:t>
      </w:r>
      <w:r w:rsidR="009038D2">
        <w:rPr>
          <w:rFonts w:hint="cs"/>
          <w:rtl/>
          <w:lang w:bidi="ar-EG"/>
        </w:rPr>
        <w:t xml:space="preserve">تشارك </w:t>
      </w:r>
      <w:r>
        <w:rPr>
          <w:rFonts w:hint="cs"/>
          <w:rtl/>
          <w:lang w:bidi="ar-EG"/>
        </w:rPr>
        <w:t>أخرى في زعامة حزب، و 10 في المائة من القاضيات من نساء الماوري. وهذه الأرقام فائقة الأهمية</w:t>
      </w:r>
      <w:r w:rsidR="009038D2">
        <w:rPr>
          <w:rFonts w:hint="cs"/>
          <w:rtl/>
          <w:lang w:bidi="ar-EG"/>
        </w:rPr>
        <w:t xml:space="preserve"> بالفعل</w:t>
      </w:r>
      <w:r>
        <w:rPr>
          <w:rFonts w:hint="cs"/>
          <w:rtl/>
          <w:lang w:bidi="ar-EG"/>
        </w:rPr>
        <w:t xml:space="preserve">، رغم الحاجة إلى تحسينها، حيث ينبغي </w:t>
      </w:r>
      <w:r w:rsidR="009038D2">
        <w:rPr>
          <w:rFonts w:hint="cs"/>
          <w:rtl/>
          <w:lang w:bidi="ar-EG"/>
        </w:rPr>
        <w:t>أن تكون ا</w:t>
      </w:r>
      <w:r>
        <w:rPr>
          <w:rFonts w:hint="cs"/>
          <w:rtl/>
          <w:lang w:bidi="ar-EG"/>
        </w:rPr>
        <w:t>لحياة السياسية والحياة العامة في نيوزيلندا تعبيرا صادقا عن المجتمع، بتمثيل مناسب للسكان الأصليين.</w:t>
      </w:r>
    </w:p>
    <w:p w:rsidR="00766F20" w:rsidRDefault="00766F20" w:rsidP="00E410C0">
      <w:pPr>
        <w:pStyle w:val="DualTxt"/>
        <w:rPr>
          <w:rFonts w:hint="cs"/>
          <w:rtl/>
          <w:lang w:bidi="ar-EG"/>
        </w:rPr>
      </w:pPr>
      <w:r>
        <w:rPr>
          <w:rFonts w:hint="cs"/>
          <w:rtl/>
          <w:lang w:bidi="ar-EG"/>
        </w:rPr>
        <w:t>46 -</w:t>
      </w:r>
      <w:r>
        <w:rPr>
          <w:rFonts w:hint="cs"/>
          <w:rtl/>
          <w:lang w:bidi="ar-EG"/>
        </w:rPr>
        <w:tab/>
        <w:t xml:space="preserve">وفيما يتعلق بالتدابير الملموسة لتحسين مشاركة المرأة في إدارة القطاع الخاص، قالت إنها تتطلع إلى توصيات اللجنة، التي من المؤكد أن حكومتها ستراعيها. وأفضل وسائل العمل </w:t>
      </w:r>
      <w:r w:rsidR="009038D2">
        <w:rPr>
          <w:rFonts w:hint="cs"/>
          <w:rtl/>
          <w:lang w:bidi="ar-EG"/>
        </w:rPr>
        <w:t xml:space="preserve">يوفرها أصحاب الأسهم </w:t>
      </w:r>
      <w:r>
        <w:rPr>
          <w:rFonts w:hint="cs"/>
          <w:rtl/>
          <w:lang w:bidi="ar-EG"/>
        </w:rPr>
        <w:t xml:space="preserve">الذين يريدون دائما أفضل عائد لاستثماراتهم، وتحقيقا لهذا الهدف، ينبغي تحسين عضوية مجالس إدارتهم </w:t>
      </w:r>
      <w:r w:rsidR="009038D2">
        <w:rPr>
          <w:rFonts w:hint="cs"/>
          <w:rtl/>
          <w:lang w:bidi="ar-EG"/>
        </w:rPr>
        <w:t>ب</w:t>
      </w:r>
      <w:r>
        <w:rPr>
          <w:rFonts w:hint="cs"/>
          <w:rtl/>
          <w:lang w:bidi="ar-EG"/>
        </w:rPr>
        <w:t>تمثيل ال</w:t>
      </w:r>
      <w:r w:rsidR="00E410C0">
        <w:rPr>
          <w:rFonts w:hint="cs"/>
          <w:rtl/>
          <w:lang w:bidi="ar-EG"/>
        </w:rPr>
        <w:t>مرأة بشكل أفضل. ول</w:t>
      </w:r>
      <w:r w:rsidR="009038D2">
        <w:rPr>
          <w:rFonts w:hint="cs"/>
          <w:rtl/>
          <w:lang w:bidi="ar-EG"/>
        </w:rPr>
        <w:t>ذلك</w:t>
      </w:r>
      <w:r>
        <w:rPr>
          <w:rFonts w:hint="cs"/>
          <w:rtl/>
          <w:lang w:bidi="ar-EG"/>
        </w:rPr>
        <w:t xml:space="preserve"> أخذت دائرة التعيين بوزارة شؤون المرأة عددا من المبادرات التي ت</w:t>
      </w:r>
      <w:r w:rsidR="009038D2">
        <w:rPr>
          <w:rFonts w:hint="cs"/>
          <w:rtl/>
          <w:lang w:bidi="ar-EG"/>
        </w:rPr>
        <w:t xml:space="preserve">نطوي على </w:t>
      </w:r>
      <w:r>
        <w:rPr>
          <w:rFonts w:hint="cs"/>
          <w:rtl/>
          <w:lang w:bidi="ar-EG"/>
        </w:rPr>
        <w:t>استخدام قواعد بيانات للنساء المؤهلات، وتجتمع هذه الدائرة بانتظام مع هيئات القطاع الخاص لهذا الغرض.</w:t>
      </w:r>
    </w:p>
    <w:p w:rsidR="00766F20" w:rsidRDefault="00766F20" w:rsidP="009038D2">
      <w:pPr>
        <w:pStyle w:val="DualTxt"/>
        <w:rPr>
          <w:rFonts w:hint="cs"/>
          <w:rtl/>
          <w:lang w:bidi="ar-EG"/>
        </w:rPr>
      </w:pPr>
      <w:r>
        <w:rPr>
          <w:rFonts w:hint="cs"/>
          <w:rtl/>
          <w:lang w:bidi="ar-EG"/>
        </w:rPr>
        <w:t>47 -</w:t>
      </w:r>
      <w:r>
        <w:rPr>
          <w:rFonts w:hint="cs"/>
          <w:rtl/>
          <w:lang w:bidi="ar-EG"/>
        </w:rPr>
        <w:tab/>
      </w:r>
      <w:r>
        <w:rPr>
          <w:rFonts w:hint="cs"/>
          <w:b/>
          <w:bCs/>
          <w:rtl/>
          <w:lang w:bidi="ar-EG"/>
        </w:rPr>
        <w:t>السيدة بلميهوب - زرداني</w:t>
      </w:r>
      <w:r>
        <w:rPr>
          <w:rFonts w:hint="cs"/>
          <w:rtl/>
          <w:lang w:bidi="ar-EG"/>
        </w:rPr>
        <w:t xml:space="preserve">: أشارت إلى تقرير الاتحاد البرلماني الدولي، ونيوزيلندا عضو فيه، الذي جاء فيه أن البرلمان لم يشارك في إعداد التقرير الدوري السادس للدولة الطرف، ولم يكن له أي دور في رصد ردود الحكومة على التعليقات الختامية للجنة، رغم أن شبكة المساءلة </w:t>
      </w:r>
      <w:r w:rsidR="009038D2">
        <w:rPr>
          <w:rFonts w:hint="cs"/>
          <w:rtl/>
          <w:lang w:bidi="ar-EG"/>
        </w:rPr>
        <w:t>القائمة</w:t>
      </w:r>
      <w:r>
        <w:rPr>
          <w:rFonts w:hint="cs"/>
          <w:rtl/>
          <w:lang w:bidi="ar-EG"/>
        </w:rPr>
        <w:t xml:space="preserve"> تسمح للبرلمانيين بأن يشرفوا على تنفيذ الاتفاقية ويساهموا فيه من خلال عملية </w:t>
      </w:r>
      <w:r w:rsidR="009038D2">
        <w:rPr>
          <w:rFonts w:hint="cs"/>
          <w:rtl/>
          <w:lang w:bidi="ar-EG"/>
        </w:rPr>
        <w:t>اللجان المختارة</w:t>
      </w:r>
      <w:r>
        <w:rPr>
          <w:rFonts w:hint="cs"/>
          <w:rtl/>
          <w:lang w:bidi="ar-EG"/>
        </w:rPr>
        <w:t xml:space="preserve">. وحثت الوفد على تذكير البرلمان بواجباته في هذا الصدد، خاصة </w:t>
      </w:r>
      <w:r w:rsidR="009038D2">
        <w:rPr>
          <w:rFonts w:hint="cs"/>
          <w:rtl/>
          <w:lang w:bidi="ar-EG"/>
        </w:rPr>
        <w:t>و</w:t>
      </w:r>
      <w:r>
        <w:rPr>
          <w:rFonts w:hint="cs"/>
          <w:rtl/>
          <w:lang w:bidi="ar-EG"/>
        </w:rPr>
        <w:t>أن ذلك سيوفر أيضا وسيلة للتعريف بالاتفاقية.</w:t>
      </w:r>
    </w:p>
    <w:p w:rsidR="00766F20" w:rsidRDefault="00766F20" w:rsidP="00CC5766">
      <w:pPr>
        <w:pStyle w:val="DualTxt"/>
        <w:rPr>
          <w:rFonts w:hint="cs"/>
          <w:rtl/>
          <w:lang w:bidi="ar-EG"/>
        </w:rPr>
      </w:pPr>
      <w:r>
        <w:rPr>
          <w:rFonts w:hint="cs"/>
          <w:rtl/>
          <w:lang w:bidi="ar-EG"/>
        </w:rPr>
        <w:t>48 -</w:t>
      </w:r>
      <w:r>
        <w:rPr>
          <w:rFonts w:hint="cs"/>
          <w:rtl/>
          <w:lang w:bidi="ar-EG"/>
        </w:rPr>
        <w:tab/>
      </w:r>
      <w:r>
        <w:rPr>
          <w:rFonts w:hint="cs"/>
          <w:b/>
          <w:bCs/>
          <w:rtl/>
          <w:lang w:bidi="ar-EG"/>
        </w:rPr>
        <w:t>السيدة دالزيل</w:t>
      </w:r>
      <w:r>
        <w:rPr>
          <w:rFonts w:hint="cs"/>
          <w:rtl/>
          <w:lang w:bidi="ar-EG"/>
        </w:rPr>
        <w:t xml:space="preserve"> (نيوزيلندا): قالت إن البرلمان لم</w:t>
      </w:r>
      <w:r>
        <w:rPr>
          <w:rFonts w:hint="eastAsia"/>
          <w:rtl/>
          <w:lang w:bidi="ar-EG"/>
        </w:rPr>
        <w:t> </w:t>
      </w:r>
      <w:r>
        <w:rPr>
          <w:rFonts w:hint="cs"/>
          <w:rtl/>
          <w:lang w:bidi="ar-EG"/>
        </w:rPr>
        <w:t xml:space="preserve">يشارك في إعداد أي تقرير من تقارير نيوزيلندا الدورية، حيث أن الحكومة توقع على المعاهدات الدولية وتتحمل مسؤوليتها. ومع ذلك، فللبرلمان دور هام في عملية التصديق من خلال لجنته للشؤون الخارجية والتجارة، كما أنه يواصل ممارسة وظائف إشرافية هامة. ونظرا للتغيير التشريعي الذي حدث مؤخرا والذي يتطلب من نيوزيلندا سحب تحفظها بشأن المرأة في القتال، أحيل </w:t>
      </w:r>
      <w:r w:rsidR="00CC5766">
        <w:rPr>
          <w:rFonts w:hint="cs"/>
          <w:rtl/>
          <w:lang w:bidi="ar-EG"/>
        </w:rPr>
        <w:t>المقترح</w:t>
      </w:r>
      <w:r>
        <w:rPr>
          <w:rFonts w:hint="cs"/>
          <w:rtl/>
          <w:lang w:bidi="ar-EG"/>
        </w:rPr>
        <w:t xml:space="preserve"> في واقع الأمر إلى تلك اللجنة، وبهذا يكون قد جرى التعريف بالاتفاقية. وأضافت أنه جرى تصويرها فوتوغرافيا مع عسكريات يقمن بأدوار قتالية، واغتنمت الفرصة لتهنئة القوات الدفاعية على دورها الفعال في الوفاء بالتزامات الدولة الطرف. ولهذا</w:t>
      </w:r>
      <w:r>
        <w:rPr>
          <w:rFonts w:hint="eastAsia"/>
          <w:rtl/>
          <w:lang w:bidi="ar-EG"/>
        </w:rPr>
        <w:t> </w:t>
      </w:r>
      <w:r>
        <w:rPr>
          <w:rFonts w:hint="cs"/>
          <w:rtl/>
          <w:lang w:bidi="ar-EG"/>
        </w:rPr>
        <w:t>فهي ترحب باقتراح استخدام عملية الإبلاغ لاسترعاء</w:t>
      </w:r>
      <w:r>
        <w:rPr>
          <w:rFonts w:hint="eastAsia"/>
          <w:rtl/>
          <w:lang w:bidi="ar-EG"/>
        </w:rPr>
        <w:t> </w:t>
      </w:r>
      <w:r>
        <w:rPr>
          <w:rFonts w:hint="cs"/>
          <w:rtl/>
          <w:lang w:bidi="ar-EG"/>
        </w:rPr>
        <w:t>الانتباه إلى الاتفاقية، ومن المؤكد أنه</w:t>
      </w:r>
      <w:r w:rsidR="00CC5766">
        <w:rPr>
          <w:rFonts w:hint="cs"/>
          <w:rtl/>
          <w:lang w:bidi="ar-EG"/>
        </w:rPr>
        <w:t>ا</w:t>
      </w:r>
      <w:r>
        <w:rPr>
          <w:rFonts w:hint="cs"/>
          <w:rtl/>
          <w:lang w:bidi="ar-EG"/>
        </w:rPr>
        <w:t xml:space="preserve"> </w:t>
      </w:r>
      <w:r w:rsidR="00CC5766">
        <w:rPr>
          <w:rFonts w:hint="cs"/>
          <w:rtl/>
          <w:lang w:bidi="ar-EG"/>
        </w:rPr>
        <w:t>ستراعي ذلك.</w:t>
      </w:r>
    </w:p>
    <w:p w:rsidR="00766F20" w:rsidRDefault="00766F20" w:rsidP="00CC5766">
      <w:pPr>
        <w:pStyle w:val="DualTxt"/>
        <w:rPr>
          <w:rFonts w:hint="cs"/>
          <w:rtl/>
          <w:lang w:bidi="ar-EG"/>
        </w:rPr>
      </w:pPr>
      <w:r>
        <w:rPr>
          <w:rFonts w:hint="cs"/>
          <w:rtl/>
          <w:lang w:bidi="ar-EG"/>
        </w:rPr>
        <w:t>49 -</w:t>
      </w:r>
      <w:r>
        <w:rPr>
          <w:rFonts w:hint="cs"/>
          <w:rtl/>
          <w:lang w:bidi="ar-EG"/>
        </w:rPr>
        <w:tab/>
      </w:r>
      <w:r>
        <w:rPr>
          <w:rFonts w:hint="cs"/>
          <w:b/>
          <w:bCs/>
          <w:rtl/>
          <w:lang w:bidi="ar-EG"/>
        </w:rPr>
        <w:t>السيدة سيمونوفيتش</w:t>
      </w:r>
      <w:r>
        <w:rPr>
          <w:rFonts w:hint="cs"/>
          <w:rtl/>
          <w:lang w:bidi="ar-EG"/>
        </w:rPr>
        <w:t xml:space="preserve">: تساءلت عما إذا كان </w:t>
      </w:r>
      <w:r w:rsidR="00CC5766">
        <w:rPr>
          <w:rFonts w:hint="cs"/>
          <w:rtl/>
          <w:lang w:bidi="ar-EG"/>
        </w:rPr>
        <w:t xml:space="preserve">ممكنا استخدام </w:t>
      </w:r>
      <w:r>
        <w:rPr>
          <w:rFonts w:hint="cs"/>
          <w:rtl/>
          <w:lang w:bidi="ar-EG"/>
        </w:rPr>
        <w:t xml:space="preserve">قوانين الانتخاب </w:t>
      </w:r>
      <w:r w:rsidR="00CC5766">
        <w:rPr>
          <w:rFonts w:hint="cs"/>
          <w:rtl/>
          <w:lang w:bidi="ar-EG"/>
        </w:rPr>
        <w:t>ك</w:t>
      </w:r>
      <w:r>
        <w:rPr>
          <w:rFonts w:hint="cs"/>
          <w:rtl/>
          <w:lang w:bidi="ar-EG"/>
        </w:rPr>
        <w:t>آلية لتحسين مشاركة المرأة في الحياة السياسية المحلية من خلال العمل بنظام الحصص و</w:t>
      </w:r>
      <w:r w:rsidR="00CC5766">
        <w:rPr>
          <w:rFonts w:hint="cs"/>
          <w:rtl/>
          <w:lang w:bidi="ar-EG"/>
        </w:rPr>
        <w:t xml:space="preserve">وضع شروط </w:t>
      </w:r>
      <w:r>
        <w:rPr>
          <w:rFonts w:hint="cs"/>
          <w:rtl/>
          <w:lang w:bidi="ar-EG"/>
        </w:rPr>
        <w:t>لتقديم الدعم المالي.</w:t>
      </w:r>
    </w:p>
    <w:p w:rsidR="00766F20" w:rsidRDefault="00766F20" w:rsidP="00CC5766">
      <w:pPr>
        <w:pStyle w:val="DualTxt"/>
        <w:rPr>
          <w:rFonts w:hint="cs"/>
          <w:rtl/>
          <w:lang w:bidi="ar-EG"/>
        </w:rPr>
      </w:pPr>
      <w:r>
        <w:rPr>
          <w:rFonts w:hint="cs"/>
          <w:rtl/>
          <w:lang w:bidi="ar-EG"/>
        </w:rPr>
        <w:t>50 -</w:t>
      </w:r>
      <w:r>
        <w:rPr>
          <w:rFonts w:hint="cs"/>
          <w:rtl/>
          <w:lang w:bidi="ar-EG"/>
        </w:rPr>
        <w:tab/>
      </w:r>
      <w:r>
        <w:rPr>
          <w:rFonts w:hint="cs"/>
          <w:b/>
          <w:bCs/>
          <w:rtl/>
          <w:lang w:bidi="ar-EG"/>
        </w:rPr>
        <w:t>السيدة دالزيل</w:t>
      </w:r>
      <w:r>
        <w:rPr>
          <w:rFonts w:hint="cs"/>
          <w:rtl/>
          <w:lang w:bidi="ar-EG"/>
        </w:rPr>
        <w:t xml:space="preserve"> (نيوزيلندا): كررت </w:t>
      </w:r>
      <w:r w:rsidR="00CC5766">
        <w:rPr>
          <w:rFonts w:hint="cs"/>
          <w:rtl/>
          <w:lang w:bidi="ar-EG"/>
        </w:rPr>
        <w:t xml:space="preserve">تأكيد </w:t>
      </w:r>
      <w:r>
        <w:rPr>
          <w:rFonts w:hint="cs"/>
          <w:rtl/>
          <w:lang w:bidi="ar-EG"/>
        </w:rPr>
        <w:t xml:space="preserve">أن المرشحين للانتخابات على صعيد الحكومة المحلية يتقدمون على أساس مستقل وغير حزبي. والوسيلة الوحيدة التي قد يجري التفكير فيها </w:t>
      </w:r>
      <w:r w:rsidR="00CC5766">
        <w:rPr>
          <w:rFonts w:hint="cs"/>
          <w:rtl/>
          <w:lang w:bidi="ar-EG"/>
        </w:rPr>
        <w:t xml:space="preserve">هي </w:t>
      </w:r>
      <w:r>
        <w:rPr>
          <w:rFonts w:hint="cs"/>
          <w:rtl/>
          <w:lang w:bidi="ar-EG"/>
        </w:rPr>
        <w:t>تخصيص مقاعد للنساء في المجالس المحلية، وذلك أمر لا يقبله السكان، ومن المؤكد أنهم سي</w:t>
      </w:r>
      <w:r w:rsidR="00CC5766">
        <w:rPr>
          <w:rFonts w:hint="cs"/>
          <w:rtl/>
          <w:lang w:bidi="ar-EG"/>
        </w:rPr>
        <w:t>حتجون</w:t>
      </w:r>
      <w:r>
        <w:rPr>
          <w:rFonts w:hint="cs"/>
          <w:rtl/>
          <w:lang w:bidi="ar-EG"/>
        </w:rPr>
        <w:t xml:space="preserve"> عليه. ومما له فعالية أكثر </w:t>
      </w:r>
      <w:r w:rsidR="00CC5766">
        <w:rPr>
          <w:rFonts w:hint="cs"/>
          <w:rtl/>
          <w:lang w:bidi="ar-EG"/>
        </w:rPr>
        <w:t xml:space="preserve">قيام </w:t>
      </w:r>
      <w:r>
        <w:rPr>
          <w:rFonts w:hint="cs"/>
          <w:rtl/>
          <w:lang w:bidi="ar-EG"/>
        </w:rPr>
        <w:t xml:space="preserve">المفوض المكلف بتحقيق التكافؤ في فرص العمل </w:t>
      </w:r>
      <w:r w:rsidR="00CC5766">
        <w:rPr>
          <w:rFonts w:hint="cs"/>
          <w:rtl/>
          <w:lang w:bidi="ar-EG"/>
        </w:rPr>
        <w:t>بتنظيم</w:t>
      </w:r>
      <w:r>
        <w:rPr>
          <w:rFonts w:hint="cs"/>
          <w:rtl/>
          <w:lang w:bidi="ar-EG"/>
        </w:rPr>
        <w:t xml:space="preserve"> عدد من الحلقات الدراسية في جميع أنحاء البلد لتشجيع النساء على الترشح للوظائف في الحكومة المحلية.</w:t>
      </w:r>
    </w:p>
    <w:p w:rsidR="00766F20" w:rsidRPr="00CC5766" w:rsidRDefault="00766F20" w:rsidP="00766F20">
      <w:pPr>
        <w:pStyle w:val="DualTxt"/>
        <w:rPr>
          <w:rFonts w:hint="cs"/>
          <w:i/>
          <w:iCs/>
          <w:rtl/>
          <w:lang w:bidi="ar-EG"/>
        </w:rPr>
      </w:pPr>
      <w:r w:rsidRPr="00CC5766">
        <w:rPr>
          <w:rFonts w:hint="cs"/>
          <w:i/>
          <w:iCs/>
          <w:rtl/>
          <w:lang w:bidi="ar-EG"/>
        </w:rPr>
        <w:t>المواد من 10 إلى 14</w:t>
      </w:r>
    </w:p>
    <w:p w:rsidR="00766F20" w:rsidRDefault="00766F20" w:rsidP="00CC5766">
      <w:pPr>
        <w:pStyle w:val="DualTxt"/>
        <w:rPr>
          <w:rFonts w:hint="cs"/>
          <w:rtl/>
          <w:lang w:bidi="ar-EG"/>
        </w:rPr>
      </w:pPr>
      <w:r>
        <w:rPr>
          <w:rFonts w:hint="cs"/>
          <w:rtl/>
          <w:lang w:bidi="ar-EG"/>
        </w:rPr>
        <w:t>51 -</w:t>
      </w:r>
      <w:r>
        <w:rPr>
          <w:rFonts w:hint="cs"/>
          <w:rtl/>
          <w:lang w:bidi="ar-EG"/>
        </w:rPr>
        <w:tab/>
      </w:r>
      <w:r>
        <w:rPr>
          <w:rFonts w:hint="cs"/>
          <w:b/>
          <w:bCs/>
          <w:rtl/>
          <w:lang w:bidi="ar-EG"/>
        </w:rPr>
        <w:t>السيدة كوكر - أبياه</w:t>
      </w:r>
      <w:r>
        <w:rPr>
          <w:rFonts w:hint="cs"/>
          <w:rtl/>
          <w:lang w:bidi="ar-EG"/>
        </w:rPr>
        <w:t>: أثنت على الدولة الطرف للتدابير التي اتخذتها في مجال التعليم، الذي يقال إنه مجاني على المستويين الابتدائي والثانوي. و</w:t>
      </w:r>
      <w:r w:rsidR="00CC5766">
        <w:rPr>
          <w:rFonts w:hint="cs"/>
          <w:rtl/>
          <w:lang w:bidi="ar-EG"/>
        </w:rPr>
        <w:t xml:space="preserve">استدركت قائلة إنه </w:t>
      </w:r>
      <w:r>
        <w:rPr>
          <w:rFonts w:hint="cs"/>
          <w:rtl/>
          <w:lang w:bidi="ar-EG"/>
        </w:rPr>
        <w:t xml:space="preserve">وفقا لمصادر </w:t>
      </w:r>
      <w:r w:rsidR="00CC5766">
        <w:rPr>
          <w:rFonts w:hint="cs"/>
          <w:rtl/>
          <w:lang w:bidi="ar-EG"/>
        </w:rPr>
        <w:t xml:space="preserve">من </w:t>
      </w:r>
      <w:r>
        <w:rPr>
          <w:rFonts w:hint="cs"/>
          <w:rtl/>
          <w:lang w:bidi="ar-EG"/>
        </w:rPr>
        <w:t xml:space="preserve">المنظمات غير الحكومية، تجري مطالبة الوالدين في بعض المدارس بدفع رسوم عن طريق التبرع. وقد أكدت رابطة </w:t>
      </w:r>
      <w:r w:rsidR="00CC5766">
        <w:rPr>
          <w:rFonts w:hint="cs"/>
          <w:rtl/>
          <w:lang w:bidi="ar-EG"/>
        </w:rPr>
        <w:t xml:space="preserve">مجالس إدارة </w:t>
      </w:r>
      <w:r>
        <w:rPr>
          <w:rFonts w:hint="cs"/>
          <w:rtl/>
          <w:lang w:bidi="ar-EG"/>
        </w:rPr>
        <w:t xml:space="preserve">المدارس عام 2005 ومجلس نيوزيلندا للبحث التعليمي عام 2006 أن تمويل الدولة غير كاف وأنه يتعين على المدارس أن تسعى للحصول على تمويل إضافي. </w:t>
      </w:r>
      <w:r w:rsidR="00CC5766">
        <w:rPr>
          <w:rFonts w:hint="cs"/>
          <w:rtl/>
          <w:lang w:bidi="ar-EG"/>
        </w:rPr>
        <w:t>وعلاوة</w:t>
      </w:r>
      <w:r>
        <w:rPr>
          <w:rFonts w:hint="cs"/>
          <w:rtl/>
          <w:lang w:bidi="ar-EG"/>
        </w:rPr>
        <w:t xml:space="preserve"> ع</w:t>
      </w:r>
      <w:r w:rsidR="00CC5766">
        <w:rPr>
          <w:rFonts w:hint="cs"/>
          <w:rtl/>
          <w:lang w:bidi="ar-EG"/>
        </w:rPr>
        <w:t>لى</w:t>
      </w:r>
      <w:r>
        <w:rPr>
          <w:rFonts w:hint="cs"/>
          <w:rtl/>
          <w:lang w:bidi="ar-EG"/>
        </w:rPr>
        <w:t xml:space="preserve"> ذلك، تلقت لجنة حقوق الإنسان شكاوى من </w:t>
      </w:r>
      <w:r w:rsidR="00CC5766">
        <w:rPr>
          <w:rFonts w:hint="cs"/>
          <w:rtl/>
          <w:lang w:bidi="ar-EG"/>
        </w:rPr>
        <w:t>والدين</w:t>
      </w:r>
      <w:r>
        <w:rPr>
          <w:rFonts w:hint="cs"/>
          <w:rtl/>
          <w:lang w:bidi="ar-EG"/>
        </w:rPr>
        <w:t xml:space="preserve"> لا يمكنهم تحمل نفقات المواد المدرسية أو حُرِمَ أطفالهم من الحصول على التعليم المجاني. والتعليم حق ينبغي أن يكفل للجميع دون تمييز، وبخاصة للفتيات. وفرض المدارس مبالغ إضافية أمر غير عادل بالنسبة للأسر ذات الدخل المنخفض. وسألت عما إذا كانت الحكومة على علم بهذه الحالة وما إذا كان من المحتمل أن تزيد من دعمها المالي للمدارس بحيث تتجنب الحاجة إلى التمويل الخارجي وتكفل إتاحة التعليم على أساس متساو حقا.</w:t>
      </w:r>
    </w:p>
    <w:p w:rsidR="00CD3849" w:rsidRDefault="00766F20" w:rsidP="00766F20">
      <w:pPr>
        <w:pStyle w:val="DualTxt"/>
        <w:rPr>
          <w:rFonts w:hint="cs"/>
          <w:rtl/>
        </w:rPr>
      </w:pPr>
      <w:r>
        <w:rPr>
          <w:rFonts w:hint="cs"/>
          <w:rtl/>
          <w:lang w:bidi="ar-EG"/>
        </w:rPr>
        <w:tab/>
        <w:t>رفعت الجلسة الساعة 00/13</w:t>
      </w:r>
    </w:p>
    <w:p w:rsidR="00CC5766" w:rsidRPr="00CC5766" w:rsidRDefault="00CC5766" w:rsidP="00CC5766">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CC5766" w:rsidRPr="00CC5766" w:rsidSect="00766F2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9T12:38:00Z" w:initials="Start">
    <w:p w:rsidR="000547F8" w:rsidRDefault="000547F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NO&gt;&gt;N0744736A&lt;&lt;ODS JOB NO&gt;&gt;</w:t>
      </w:r>
    </w:p>
    <w:p w:rsidR="000547F8" w:rsidRDefault="000547F8">
      <w:pPr>
        <w:pStyle w:val="CommentText"/>
      </w:pPr>
      <w:r>
        <w:t>&lt;&lt;ODS DOC SYMBOL1&gt;&gt;CEDAW/C/SR.805 (B)&lt;&lt;ODS DOC SYMBOL1&gt;&gt;</w:t>
      </w:r>
    </w:p>
    <w:p w:rsidR="000547F8" w:rsidRDefault="000547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78A" w:rsidRDefault="00FE078A" w:rsidP="00451C32">
      <w:r>
        <w:separator/>
      </w:r>
    </w:p>
  </w:endnote>
  <w:endnote w:type="continuationSeparator" w:id="0">
    <w:p w:rsidR="00FE078A" w:rsidRDefault="00FE078A" w:rsidP="00451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47F8">
      <w:tblPrEx>
        <w:tblCellMar>
          <w:top w:w="0" w:type="dxa"/>
          <w:bottom w:w="0" w:type="dxa"/>
        </w:tblCellMar>
      </w:tblPrEx>
      <w:tc>
        <w:tcPr>
          <w:tcW w:w="5033" w:type="dxa"/>
          <w:shd w:val="clear" w:color="auto" w:fill="auto"/>
        </w:tcPr>
        <w:p w:rsidR="000547F8" w:rsidRPr="00451C32" w:rsidRDefault="000547F8" w:rsidP="00451C3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0547F8" w:rsidRPr="00451C32" w:rsidRDefault="000547F8" w:rsidP="00451C3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311C">
            <w:rPr>
              <w:b w:val="0"/>
              <w:w w:val="103"/>
            </w:rPr>
            <w:t>07-44736</w:t>
          </w:r>
          <w:r>
            <w:rPr>
              <w:b w:val="0"/>
              <w:w w:val="103"/>
            </w:rPr>
            <w:fldChar w:fldCharType="end"/>
          </w:r>
        </w:p>
      </w:tc>
    </w:tr>
  </w:tbl>
  <w:p w:rsidR="000547F8" w:rsidRPr="00451C32" w:rsidRDefault="000547F8" w:rsidP="00451C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47F8">
      <w:tblPrEx>
        <w:tblCellMar>
          <w:top w:w="0" w:type="dxa"/>
          <w:bottom w:w="0" w:type="dxa"/>
        </w:tblCellMar>
      </w:tblPrEx>
      <w:tc>
        <w:tcPr>
          <w:tcW w:w="5033" w:type="dxa"/>
          <w:shd w:val="clear" w:color="auto" w:fill="auto"/>
        </w:tcPr>
        <w:p w:rsidR="000547F8" w:rsidRPr="00451C32" w:rsidRDefault="000547F8" w:rsidP="00451C3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311C">
            <w:rPr>
              <w:b w:val="0"/>
              <w:w w:val="103"/>
            </w:rPr>
            <w:t>07-44736</w:t>
          </w:r>
          <w:r>
            <w:rPr>
              <w:b w:val="0"/>
              <w:w w:val="103"/>
            </w:rPr>
            <w:fldChar w:fldCharType="end"/>
          </w:r>
        </w:p>
      </w:tc>
      <w:tc>
        <w:tcPr>
          <w:tcW w:w="5033" w:type="dxa"/>
          <w:shd w:val="clear" w:color="auto" w:fill="auto"/>
        </w:tcPr>
        <w:p w:rsidR="000547F8" w:rsidRPr="00451C32" w:rsidRDefault="000547F8" w:rsidP="00451C32">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0547F8" w:rsidRPr="00451C32" w:rsidRDefault="000547F8" w:rsidP="00451C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F8" w:rsidRDefault="000547F8" w:rsidP="00451C32">
    <w:pPr>
      <w:pStyle w:val="Footer"/>
      <w:pBdr>
        <w:top w:val="single" w:sz="2" w:space="1" w:color="auto"/>
      </w:pBdr>
      <w:rPr>
        <w:sz w:val="2"/>
      </w:rPr>
    </w:pPr>
  </w:p>
  <w:p w:rsidR="000547F8" w:rsidRPr="002860B8" w:rsidRDefault="000547F8" w:rsidP="00451C32">
    <w:pPr>
      <w:pStyle w:val="FootnoteText"/>
      <w:spacing w:after="120"/>
      <w:ind w:left="1267" w:right="1267" w:firstLine="0"/>
      <w:rPr>
        <w:w w:val="103"/>
        <w:rtl/>
      </w:rPr>
    </w:pPr>
    <w:r w:rsidRPr="002860B8">
      <w:rPr>
        <w:w w:val="103"/>
        <w:rtl/>
      </w:rPr>
      <w:t>هذا المحضر قابل للتصويب.</w:t>
    </w:r>
  </w:p>
  <w:p w:rsidR="000547F8" w:rsidRPr="002860B8" w:rsidRDefault="000547F8" w:rsidP="00451C3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547F8" w:rsidRDefault="000547F8" w:rsidP="00451C3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547F8" w:rsidRDefault="000547F8" w:rsidP="00451C32">
    <w:pPr>
      <w:pStyle w:val="FootnoteText"/>
      <w:bidi w:val="0"/>
      <w:spacing w:line="120" w:lineRule="exact"/>
      <w:ind w:left="1267" w:right="1267" w:firstLine="0"/>
      <w:rPr>
        <w:sz w:val="12"/>
      </w:rPr>
    </w:pPr>
  </w:p>
  <w:p w:rsidR="000547F8" w:rsidRDefault="000547F8" w:rsidP="00451C3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0311C">
      <w:rPr>
        <w:rFonts w:cs="Times New Roman"/>
        <w:b w:val="0"/>
        <w:w w:val="103"/>
        <w:sz w:val="20"/>
      </w:rPr>
      <w:t>07-44736 (A)</w:t>
    </w:r>
    <w:r>
      <w:rPr>
        <w:rFonts w:cs="Times New Roman"/>
        <w:b w:val="0"/>
        <w:w w:val="103"/>
        <w:sz w:val="20"/>
      </w:rPr>
      <w:fldChar w:fldCharType="end"/>
    </w:r>
  </w:p>
  <w:p w:rsidR="000547F8" w:rsidRPr="00451C32" w:rsidRDefault="000547F8" w:rsidP="00451C3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0311C">
      <w:rPr>
        <w:rFonts w:ascii="Barcode 3 of 9 by request" w:hAnsi="Barcode 3 of 9 by request" w:cs="Times New Roman"/>
        <w:b w:val="0"/>
        <w:sz w:val="24"/>
      </w:rPr>
      <w:t>*0744736*</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47F8">
      <w:tblPrEx>
        <w:tblCellMar>
          <w:top w:w="0" w:type="dxa"/>
          <w:bottom w:w="0" w:type="dxa"/>
        </w:tblCellMar>
      </w:tblPrEx>
      <w:tc>
        <w:tcPr>
          <w:tcW w:w="5033" w:type="dxa"/>
          <w:shd w:val="clear" w:color="auto" w:fill="auto"/>
        </w:tcPr>
        <w:p w:rsidR="000547F8" w:rsidRPr="004918BA" w:rsidRDefault="000547F8" w:rsidP="004C1FA6">
          <w:pPr>
            <w:pStyle w:val="Footer"/>
            <w:jc w:val="right"/>
            <w:rPr>
              <w:w w:val="103"/>
            </w:rPr>
          </w:pPr>
          <w:r>
            <w:rPr>
              <w:w w:val="103"/>
            </w:rPr>
            <w:fldChar w:fldCharType="begin"/>
          </w:r>
          <w:r>
            <w:rPr>
              <w:w w:val="103"/>
            </w:rPr>
            <w:instrText xml:space="preserve"> PAGE  \* MERGEFORMAT </w:instrText>
          </w:r>
          <w:r>
            <w:rPr>
              <w:w w:val="103"/>
            </w:rPr>
            <w:fldChar w:fldCharType="separate"/>
          </w:r>
          <w:r w:rsidR="0020311C">
            <w:rPr>
              <w:w w:val="103"/>
            </w:rPr>
            <w:t>2</w:t>
          </w:r>
          <w:r>
            <w:rPr>
              <w:w w:val="103"/>
            </w:rPr>
            <w:fldChar w:fldCharType="end"/>
          </w:r>
        </w:p>
      </w:tc>
      <w:tc>
        <w:tcPr>
          <w:tcW w:w="5033" w:type="dxa"/>
          <w:shd w:val="clear" w:color="auto" w:fill="auto"/>
        </w:tcPr>
        <w:p w:rsidR="000547F8" w:rsidRPr="004918BA" w:rsidRDefault="000547F8" w:rsidP="004C1FA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311C">
            <w:rPr>
              <w:b w:val="0"/>
              <w:w w:val="103"/>
            </w:rPr>
            <w:t>07-44736</w:t>
          </w:r>
          <w:r>
            <w:rPr>
              <w:b w:val="0"/>
              <w:w w:val="103"/>
            </w:rPr>
            <w:fldChar w:fldCharType="end"/>
          </w:r>
        </w:p>
      </w:tc>
    </w:tr>
  </w:tbl>
  <w:p w:rsidR="000547F8" w:rsidRPr="004918BA" w:rsidRDefault="000547F8" w:rsidP="004C1FA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547F8">
      <w:tblPrEx>
        <w:tblCellMar>
          <w:top w:w="0" w:type="dxa"/>
          <w:bottom w:w="0" w:type="dxa"/>
        </w:tblCellMar>
      </w:tblPrEx>
      <w:tc>
        <w:tcPr>
          <w:tcW w:w="5033" w:type="dxa"/>
          <w:shd w:val="clear" w:color="auto" w:fill="auto"/>
        </w:tcPr>
        <w:p w:rsidR="000547F8" w:rsidRPr="004918BA" w:rsidRDefault="000547F8" w:rsidP="004C1FA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0311C">
            <w:rPr>
              <w:b w:val="0"/>
              <w:w w:val="103"/>
            </w:rPr>
            <w:t>07-44736</w:t>
          </w:r>
          <w:r>
            <w:rPr>
              <w:b w:val="0"/>
              <w:w w:val="103"/>
            </w:rPr>
            <w:fldChar w:fldCharType="end"/>
          </w:r>
        </w:p>
      </w:tc>
      <w:tc>
        <w:tcPr>
          <w:tcW w:w="5033" w:type="dxa"/>
          <w:shd w:val="clear" w:color="auto" w:fill="auto"/>
        </w:tcPr>
        <w:p w:rsidR="000547F8" w:rsidRPr="004918BA" w:rsidRDefault="000547F8" w:rsidP="004C1FA6">
          <w:pPr>
            <w:pStyle w:val="Footer"/>
            <w:rPr>
              <w:w w:val="103"/>
            </w:rPr>
          </w:pPr>
          <w:r>
            <w:rPr>
              <w:w w:val="103"/>
            </w:rPr>
            <w:fldChar w:fldCharType="begin"/>
          </w:r>
          <w:r>
            <w:rPr>
              <w:w w:val="103"/>
            </w:rPr>
            <w:instrText xml:space="preserve"> PAGE  \* MERGEFORMAT </w:instrText>
          </w:r>
          <w:r>
            <w:rPr>
              <w:w w:val="103"/>
            </w:rPr>
            <w:fldChar w:fldCharType="separate"/>
          </w:r>
          <w:r w:rsidR="0020311C">
            <w:rPr>
              <w:w w:val="103"/>
            </w:rPr>
            <w:t>11</w:t>
          </w:r>
          <w:r>
            <w:rPr>
              <w:w w:val="103"/>
            </w:rPr>
            <w:fldChar w:fldCharType="end"/>
          </w:r>
        </w:p>
      </w:tc>
    </w:tr>
  </w:tbl>
  <w:p w:rsidR="000547F8" w:rsidRPr="004918BA" w:rsidRDefault="000547F8" w:rsidP="004C1FA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7F8" w:rsidRDefault="000547F8" w:rsidP="004C1FA6">
    <w:pPr>
      <w:pStyle w:val="Footer"/>
      <w:pBdr>
        <w:top w:val="single" w:sz="2" w:space="1" w:color="auto"/>
      </w:pBdr>
      <w:rPr>
        <w:sz w:val="2"/>
      </w:rPr>
    </w:pPr>
  </w:p>
  <w:p w:rsidR="000547F8" w:rsidRPr="002860B8" w:rsidRDefault="000547F8" w:rsidP="004C1FA6">
    <w:pPr>
      <w:pStyle w:val="FootnoteText"/>
      <w:spacing w:after="120"/>
      <w:ind w:left="1267" w:right="1267" w:firstLine="0"/>
      <w:rPr>
        <w:w w:val="103"/>
        <w:rtl/>
      </w:rPr>
    </w:pPr>
    <w:r w:rsidRPr="002860B8">
      <w:rPr>
        <w:w w:val="103"/>
        <w:rtl/>
      </w:rPr>
      <w:t>هذا المحضر قابل للتصويب.</w:t>
    </w:r>
  </w:p>
  <w:p w:rsidR="000547F8" w:rsidRPr="002860B8" w:rsidRDefault="000547F8" w:rsidP="004C1FA6">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547F8" w:rsidRDefault="000547F8" w:rsidP="004C1FA6">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547F8" w:rsidRDefault="000547F8" w:rsidP="004C1FA6">
    <w:pPr>
      <w:pStyle w:val="FootnoteText"/>
      <w:bidi w:val="0"/>
      <w:spacing w:line="120" w:lineRule="exact"/>
      <w:ind w:left="1267" w:right="1267" w:firstLine="0"/>
      <w:rPr>
        <w:sz w:val="12"/>
      </w:rPr>
    </w:pPr>
  </w:p>
  <w:p w:rsidR="000547F8" w:rsidRDefault="000547F8" w:rsidP="004C1FA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20311C">
      <w:rPr>
        <w:rFonts w:cs="Times New Roman"/>
        <w:b w:val="0"/>
        <w:w w:val="103"/>
        <w:sz w:val="20"/>
      </w:rPr>
      <w:t>07-44736 (A)</w:t>
    </w:r>
    <w:r>
      <w:rPr>
        <w:rFonts w:cs="Times New Roman"/>
        <w:b w:val="0"/>
        <w:w w:val="103"/>
        <w:sz w:val="20"/>
      </w:rPr>
      <w:fldChar w:fldCharType="end"/>
    </w:r>
  </w:p>
  <w:p w:rsidR="000547F8" w:rsidRPr="004918BA" w:rsidRDefault="000547F8" w:rsidP="004C1FA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20311C">
      <w:rPr>
        <w:rFonts w:ascii="Barcode 3 of 9 by request" w:hAnsi="Barcode 3 of 9 by request" w:cs="Times New Roman"/>
        <w:b w:val="0"/>
        <w:sz w:val="24"/>
      </w:rPr>
      <w:t>*0744736*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78A" w:rsidRDefault="00FE078A" w:rsidP="00451C32">
      <w:r>
        <w:separator/>
      </w:r>
    </w:p>
  </w:footnote>
  <w:footnote w:type="continuationSeparator" w:id="0">
    <w:p w:rsidR="00FE078A" w:rsidRDefault="00FE078A" w:rsidP="00451C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547F8">
      <w:tblPrEx>
        <w:tblCellMar>
          <w:top w:w="0" w:type="dxa"/>
          <w:bottom w:w="0" w:type="dxa"/>
        </w:tblCellMar>
      </w:tblPrEx>
      <w:trPr>
        <w:trHeight w:hRule="exact" w:val="864"/>
        <w:jc w:val="center"/>
      </w:trPr>
      <w:tc>
        <w:tcPr>
          <w:tcW w:w="5033" w:type="dxa"/>
          <w:shd w:val="clear" w:color="auto" w:fill="auto"/>
          <w:vAlign w:val="bottom"/>
        </w:tcPr>
        <w:p w:rsidR="000547F8" w:rsidRDefault="000547F8" w:rsidP="00451C32">
          <w:pPr>
            <w:pStyle w:val="Header"/>
            <w:bidi/>
            <w:jc w:val="right"/>
          </w:pPr>
        </w:p>
      </w:tc>
      <w:tc>
        <w:tcPr>
          <w:tcW w:w="5033" w:type="dxa"/>
          <w:shd w:val="clear" w:color="auto" w:fill="auto"/>
          <w:vAlign w:val="bottom"/>
        </w:tcPr>
        <w:p w:rsidR="000547F8" w:rsidRPr="00451C32" w:rsidRDefault="000547F8" w:rsidP="00451C3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20311C">
            <w:rPr>
              <w:w w:val="103"/>
            </w:rPr>
            <w:t>CEDAW/C/SR.805 (B)</w:t>
          </w:r>
          <w:r>
            <w:rPr>
              <w:w w:val="103"/>
            </w:rPr>
            <w:fldChar w:fldCharType="end"/>
          </w:r>
        </w:p>
      </w:tc>
    </w:tr>
  </w:tbl>
  <w:p w:rsidR="000547F8" w:rsidRPr="00451C32" w:rsidRDefault="000547F8" w:rsidP="00451C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547F8">
      <w:tblPrEx>
        <w:tblCellMar>
          <w:top w:w="0" w:type="dxa"/>
          <w:bottom w:w="0" w:type="dxa"/>
        </w:tblCellMar>
      </w:tblPrEx>
      <w:trPr>
        <w:trHeight w:hRule="exact" w:val="864"/>
        <w:jc w:val="center"/>
      </w:trPr>
      <w:tc>
        <w:tcPr>
          <w:tcW w:w="5033" w:type="dxa"/>
          <w:shd w:val="clear" w:color="auto" w:fill="auto"/>
          <w:vAlign w:val="bottom"/>
        </w:tcPr>
        <w:p w:rsidR="000547F8" w:rsidRPr="00451C32" w:rsidRDefault="000547F8" w:rsidP="00451C3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0311C">
            <w:rPr>
              <w:w w:val="103"/>
            </w:rPr>
            <w:t>CEDAW/C/SR.805 (B)</w:t>
          </w:r>
          <w:r>
            <w:rPr>
              <w:w w:val="103"/>
            </w:rPr>
            <w:fldChar w:fldCharType="end"/>
          </w:r>
        </w:p>
      </w:tc>
      <w:tc>
        <w:tcPr>
          <w:tcW w:w="5033" w:type="dxa"/>
          <w:shd w:val="clear" w:color="auto" w:fill="auto"/>
          <w:vAlign w:val="bottom"/>
        </w:tcPr>
        <w:p w:rsidR="000547F8" w:rsidRDefault="000547F8" w:rsidP="00451C32">
          <w:pPr>
            <w:pStyle w:val="Header"/>
          </w:pPr>
        </w:p>
      </w:tc>
    </w:tr>
  </w:tbl>
  <w:p w:rsidR="000547F8" w:rsidRPr="00451C32" w:rsidRDefault="000547F8" w:rsidP="00451C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547F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547F8" w:rsidRDefault="000547F8" w:rsidP="00451C32">
          <w:pPr>
            <w:pStyle w:val="Header"/>
            <w:spacing w:after="120"/>
          </w:pPr>
        </w:p>
      </w:tc>
      <w:tc>
        <w:tcPr>
          <w:tcW w:w="1786" w:type="dxa"/>
          <w:tcBorders>
            <w:bottom w:val="single" w:sz="4" w:space="0" w:color="auto"/>
          </w:tcBorders>
          <w:shd w:val="clear" w:color="auto" w:fill="auto"/>
          <w:vAlign w:val="bottom"/>
        </w:tcPr>
        <w:p w:rsidR="000547F8" w:rsidRPr="00451C32" w:rsidRDefault="000547F8" w:rsidP="00451C3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547F8" w:rsidRDefault="000547F8" w:rsidP="00451C32">
          <w:pPr>
            <w:pStyle w:val="Header"/>
            <w:spacing w:after="120"/>
          </w:pPr>
        </w:p>
      </w:tc>
      <w:tc>
        <w:tcPr>
          <w:tcW w:w="6523" w:type="dxa"/>
          <w:gridSpan w:val="3"/>
          <w:tcBorders>
            <w:bottom w:val="single" w:sz="4" w:space="0" w:color="auto"/>
          </w:tcBorders>
          <w:shd w:val="clear" w:color="auto" w:fill="auto"/>
          <w:vAlign w:val="bottom"/>
        </w:tcPr>
        <w:p w:rsidR="000547F8" w:rsidRPr="00451C32" w:rsidRDefault="000547F8" w:rsidP="00451C32">
          <w:pPr>
            <w:spacing w:line="380" w:lineRule="exact"/>
            <w:jc w:val="right"/>
          </w:pPr>
          <w:r>
            <w:rPr>
              <w:sz w:val="40"/>
            </w:rPr>
            <w:t>CEDAW</w:t>
          </w:r>
          <w:r>
            <w:t>/C/SR.805 (B)</w:t>
          </w:r>
        </w:p>
      </w:tc>
    </w:tr>
    <w:tr w:rsidR="000547F8" w:rsidRPr="00451C3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547F8" w:rsidRDefault="000547F8" w:rsidP="00451C3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547F8" w:rsidRPr="00451C32" w:rsidRDefault="000547F8" w:rsidP="00451C32">
          <w:pPr>
            <w:pStyle w:val="Header"/>
            <w:spacing w:before="109"/>
            <w:jc w:val="right"/>
          </w:pPr>
        </w:p>
      </w:tc>
      <w:tc>
        <w:tcPr>
          <w:tcW w:w="5227" w:type="dxa"/>
          <w:gridSpan w:val="3"/>
          <w:tcBorders>
            <w:top w:val="single" w:sz="4" w:space="0" w:color="auto"/>
            <w:bottom w:val="single" w:sz="12" w:space="0" w:color="auto"/>
          </w:tcBorders>
          <w:shd w:val="clear" w:color="auto" w:fill="auto"/>
        </w:tcPr>
        <w:p w:rsidR="000547F8" w:rsidRPr="00451C32" w:rsidRDefault="000547F8" w:rsidP="00451C3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547F8" w:rsidRPr="00451C32" w:rsidRDefault="000547F8" w:rsidP="00451C32">
          <w:pPr>
            <w:pStyle w:val="Header"/>
            <w:spacing w:before="109"/>
          </w:pPr>
        </w:p>
      </w:tc>
      <w:tc>
        <w:tcPr>
          <w:tcW w:w="3100" w:type="dxa"/>
          <w:gridSpan w:val="2"/>
          <w:tcBorders>
            <w:top w:val="single" w:sz="4" w:space="0" w:color="auto"/>
            <w:bottom w:val="single" w:sz="12" w:space="0" w:color="auto"/>
          </w:tcBorders>
          <w:shd w:val="clear" w:color="auto" w:fill="auto"/>
        </w:tcPr>
        <w:p w:rsidR="000547F8" w:rsidRDefault="000547F8" w:rsidP="00451C32">
          <w:pPr>
            <w:bidi w:val="0"/>
            <w:spacing w:before="240" w:line="240" w:lineRule="exact"/>
          </w:pPr>
          <w:r>
            <w:t>Distr.: General</w:t>
          </w:r>
        </w:p>
        <w:p w:rsidR="000547F8" w:rsidRDefault="000547F8" w:rsidP="006E3B0D">
          <w:pPr>
            <w:bidi w:val="0"/>
            <w:spacing w:line="240" w:lineRule="exact"/>
            <w:jc w:val="left"/>
          </w:pPr>
          <w:r>
            <w:t>1</w:t>
          </w:r>
          <w:r w:rsidR="006E3B0D">
            <w:t>3</w:t>
          </w:r>
          <w:r>
            <w:t xml:space="preserve"> November 2007</w:t>
          </w:r>
        </w:p>
        <w:p w:rsidR="000547F8" w:rsidRDefault="000547F8" w:rsidP="00451C32">
          <w:pPr>
            <w:bidi w:val="0"/>
            <w:spacing w:line="240" w:lineRule="exact"/>
            <w:jc w:val="left"/>
          </w:pPr>
          <w:r>
            <w:t>Arabic</w:t>
          </w:r>
        </w:p>
        <w:p w:rsidR="000547F8" w:rsidRPr="00451C32" w:rsidRDefault="000547F8" w:rsidP="00451C32">
          <w:pPr>
            <w:bidi w:val="0"/>
            <w:spacing w:line="240" w:lineRule="exact"/>
            <w:jc w:val="left"/>
          </w:pPr>
          <w:r>
            <w:t>Original: English</w:t>
          </w:r>
        </w:p>
      </w:tc>
    </w:tr>
  </w:tbl>
  <w:p w:rsidR="000547F8" w:rsidRPr="00451C32" w:rsidRDefault="000547F8" w:rsidP="00451C3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547F8">
      <w:tblPrEx>
        <w:tblCellMar>
          <w:top w:w="0" w:type="dxa"/>
          <w:bottom w:w="0" w:type="dxa"/>
        </w:tblCellMar>
      </w:tblPrEx>
      <w:trPr>
        <w:trHeight w:hRule="exact" w:val="864"/>
        <w:jc w:val="center"/>
      </w:trPr>
      <w:tc>
        <w:tcPr>
          <w:tcW w:w="5033" w:type="dxa"/>
          <w:shd w:val="clear" w:color="auto" w:fill="auto"/>
          <w:vAlign w:val="bottom"/>
        </w:tcPr>
        <w:p w:rsidR="000547F8" w:rsidRDefault="000547F8" w:rsidP="004C1FA6">
          <w:pPr>
            <w:pStyle w:val="Header"/>
            <w:bidi/>
            <w:jc w:val="right"/>
          </w:pPr>
        </w:p>
      </w:tc>
      <w:tc>
        <w:tcPr>
          <w:tcW w:w="5033" w:type="dxa"/>
          <w:shd w:val="clear" w:color="auto" w:fill="auto"/>
          <w:vAlign w:val="bottom"/>
        </w:tcPr>
        <w:p w:rsidR="000547F8" w:rsidRPr="004918BA" w:rsidRDefault="000547F8" w:rsidP="004C1FA6">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20311C">
            <w:rPr>
              <w:w w:val="103"/>
            </w:rPr>
            <w:t>CEDAW/C/SR.805 (B)</w:t>
          </w:r>
          <w:r>
            <w:rPr>
              <w:w w:val="103"/>
            </w:rPr>
            <w:fldChar w:fldCharType="end"/>
          </w:r>
        </w:p>
      </w:tc>
    </w:tr>
  </w:tbl>
  <w:p w:rsidR="000547F8" w:rsidRPr="004918BA" w:rsidRDefault="000547F8" w:rsidP="004C1FA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547F8">
      <w:tblPrEx>
        <w:tblCellMar>
          <w:top w:w="0" w:type="dxa"/>
          <w:bottom w:w="0" w:type="dxa"/>
        </w:tblCellMar>
      </w:tblPrEx>
      <w:trPr>
        <w:trHeight w:hRule="exact" w:val="864"/>
        <w:jc w:val="center"/>
      </w:trPr>
      <w:tc>
        <w:tcPr>
          <w:tcW w:w="5033" w:type="dxa"/>
          <w:shd w:val="clear" w:color="auto" w:fill="auto"/>
          <w:vAlign w:val="bottom"/>
        </w:tcPr>
        <w:p w:rsidR="000547F8" w:rsidRPr="004918BA" w:rsidRDefault="000547F8" w:rsidP="004C1FA6">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20311C">
            <w:rPr>
              <w:w w:val="103"/>
            </w:rPr>
            <w:t>CEDAW/C/SR.805 (B)</w:t>
          </w:r>
          <w:r>
            <w:rPr>
              <w:w w:val="103"/>
            </w:rPr>
            <w:fldChar w:fldCharType="end"/>
          </w:r>
        </w:p>
      </w:tc>
      <w:tc>
        <w:tcPr>
          <w:tcW w:w="5033" w:type="dxa"/>
          <w:shd w:val="clear" w:color="auto" w:fill="auto"/>
          <w:vAlign w:val="bottom"/>
        </w:tcPr>
        <w:p w:rsidR="000547F8" w:rsidRDefault="000547F8" w:rsidP="004C1FA6">
          <w:pPr>
            <w:pStyle w:val="Header"/>
          </w:pPr>
        </w:p>
      </w:tc>
    </w:tr>
  </w:tbl>
  <w:p w:rsidR="000547F8" w:rsidRPr="004918BA" w:rsidRDefault="000547F8" w:rsidP="004C1FA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547F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547F8" w:rsidRDefault="000547F8" w:rsidP="004C1FA6">
          <w:pPr>
            <w:pStyle w:val="Header"/>
            <w:spacing w:after="120"/>
          </w:pPr>
        </w:p>
      </w:tc>
      <w:tc>
        <w:tcPr>
          <w:tcW w:w="1786" w:type="dxa"/>
          <w:tcBorders>
            <w:bottom w:val="single" w:sz="4" w:space="0" w:color="auto"/>
          </w:tcBorders>
          <w:shd w:val="clear" w:color="auto" w:fill="auto"/>
          <w:vAlign w:val="bottom"/>
        </w:tcPr>
        <w:p w:rsidR="000547F8" w:rsidRPr="004918BA" w:rsidRDefault="000547F8" w:rsidP="004C1FA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547F8" w:rsidRDefault="000547F8" w:rsidP="004C1FA6">
          <w:pPr>
            <w:pStyle w:val="Header"/>
            <w:spacing w:after="120"/>
          </w:pPr>
        </w:p>
      </w:tc>
      <w:tc>
        <w:tcPr>
          <w:tcW w:w="6523" w:type="dxa"/>
          <w:gridSpan w:val="3"/>
          <w:tcBorders>
            <w:bottom w:val="single" w:sz="4" w:space="0" w:color="auto"/>
          </w:tcBorders>
          <w:shd w:val="clear" w:color="auto" w:fill="auto"/>
          <w:vAlign w:val="bottom"/>
        </w:tcPr>
        <w:p w:rsidR="000547F8" w:rsidRPr="004918BA" w:rsidRDefault="000547F8" w:rsidP="004C1FA6">
          <w:pPr>
            <w:spacing w:line="380" w:lineRule="exact"/>
            <w:jc w:val="right"/>
          </w:pPr>
          <w:r>
            <w:rPr>
              <w:sz w:val="40"/>
            </w:rPr>
            <w:t>CEDAW</w:t>
          </w:r>
          <w:r>
            <w:t>/C/SR.805 (B)</w:t>
          </w:r>
        </w:p>
      </w:tc>
    </w:tr>
    <w:tr w:rsidR="000547F8" w:rsidRPr="004918B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547F8" w:rsidRDefault="000547F8" w:rsidP="004C1FA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547F8" w:rsidRPr="004918BA" w:rsidRDefault="000547F8" w:rsidP="004C1FA6">
          <w:pPr>
            <w:pStyle w:val="Header"/>
            <w:spacing w:before="109"/>
            <w:jc w:val="right"/>
          </w:pPr>
        </w:p>
      </w:tc>
      <w:tc>
        <w:tcPr>
          <w:tcW w:w="5227" w:type="dxa"/>
          <w:gridSpan w:val="3"/>
          <w:tcBorders>
            <w:top w:val="single" w:sz="4" w:space="0" w:color="auto"/>
            <w:bottom w:val="single" w:sz="12" w:space="0" w:color="auto"/>
          </w:tcBorders>
          <w:shd w:val="clear" w:color="auto" w:fill="auto"/>
        </w:tcPr>
        <w:p w:rsidR="000547F8" w:rsidRPr="004918BA" w:rsidRDefault="000547F8" w:rsidP="004C1FA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547F8" w:rsidRPr="004918BA" w:rsidRDefault="000547F8" w:rsidP="004C1FA6">
          <w:pPr>
            <w:pStyle w:val="Header"/>
            <w:spacing w:before="109"/>
          </w:pPr>
        </w:p>
      </w:tc>
      <w:tc>
        <w:tcPr>
          <w:tcW w:w="3100" w:type="dxa"/>
          <w:gridSpan w:val="2"/>
          <w:tcBorders>
            <w:top w:val="single" w:sz="4" w:space="0" w:color="auto"/>
            <w:bottom w:val="single" w:sz="12" w:space="0" w:color="auto"/>
          </w:tcBorders>
          <w:shd w:val="clear" w:color="auto" w:fill="auto"/>
        </w:tcPr>
        <w:p w:rsidR="000547F8" w:rsidRDefault="000547F8" w:rsidP="004C1FA6">
          <w:pPr>
            <w:bidi w:val="0"/>
            <w:spacing w:before="240" w:line="240" w:lineRule="exact"/>
          </w:pPr>
          <w:r>
            <w:t>Distr.: General</w:t>
          </w:r>
        </w:p>
        <w:p w:rsidR="000547F8" w:rsidRDefault="000547F8" w:rsidP="004C1FA6">
          <w:pPr>
            <w:bidi w:val="0"/>
            <w:spacing w:line="240" w:lineRule="exact"/>
            <w:jc w:val="left"/>
          </w:pPr>
          <w:smartTag w:uri="urn:schemas-microsoft-com:office:smarttags" w:element="date">
            <w:smartTagPr>
              <w:attr w:name="Month" w:val="10"/>
              <w:attr w:name="Day" w:val="18"/>
              <w:attr w:name="Year" w:val="2007"/>
            </w:smartTagPr>
            <w:r>
              <w:t>18 October 2007</w:t>
            </w:r>
          </w:smartTag>
        </w:p>
        <w:p w:rsidR="000547F8" w:rsidRDefault="000547F8" w:rsidP="004C1FA6">
          <w:pPr>
            <w:bidi w:val="0"/>
            <w:spacing w:line="240" w:lineRule="exact"/>
            <w:jc w:val="left"/>
          </w:pPr>
          <w:r>
            <w:t>Arabic</w:t>
          </w:r>
        </w:p>
        <w:p w:rsidR="000547F8" w:rsidRPr="004918BA" w:rsidRDefault="000547F8" w:rsidP="004C1FA6">
          <w:pPr>
            <w:bidi w:val="0"/>
            <w:spacing w:line="240" w:lineRule="exact"/>
            <w:jc w:val="left"/>
          </w:pPr>
          <w:r>
            <w:t>Original: English</w:t>
          </w:r>
        </w:p>
      </w:tc>
    </w:tr>
  </w:tbl>
  <w:p w:rsidR="000547F8" w:rsidRPr="004918BA" w:rsidRDefault="000547F8" w:rsidP="004C1FA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36*"/>
    <w:docVar w:name="CreationDt" w:val="09/11/2007 12:382 م"/>
    <w:docVar w:name="DocCategory" w:val="SROthers"/>
    <w:docVar w:name="DocType" w:val="Final"/>
    <w:docVar w:name="FooterJN" w:val="07-44736"/>
    <w:docVar w:name="jobn" w:val="07-44736 (A)"/>
    <w:docVar w:name="jobnDT" w:val="07-44736 (A)   091107"/>
    <w:docVar w:name="jobnDTDT" w:val="07-44736 (A)   091107   091107"/>
    <w:docVar w:name="JobNo" w:val="0744736A"/>
    <w:docVar w:name="OandT" w:val=" "/>
    <w:docVar w:name="sss1" w:val="CEDAW/C/SR.805 (B)"/>
    <w:docVar w:name="sss2" w:val="-"/>
    <w:docVar w:name="Symbol1" w:val="CEDAW/C/SR.805 (B)"/>
    <w:docVar w:name="Symbol2" w:val="-"/>
  </w:docVars>
  <w:rsids>
    <w:rsidRoot w:val="00087FAD"/>
    <w:rsid w:val="00005972"/>
    <w:rsid w:val="00042425"/>
    <w:rsid w:val="000547F8"/>
    <w:rsid w:val="00062A78"/>
    <w:rsid w:val="0006648F"/>
    <w:rsid w:val="000677DB"/>
    <w:rsid w:val="00087310"/>
    <w:rsid w:val="00087FAD"/>
    <w:rsid w:val="0009732C"/>
    <w:rsid w:val="000B60F9"/>
    <w:rsid w:val="000C4EED"/>
    <w:rsid w:val="000D2CEC"/>
    <w:rsid w:val="00100A4B"/>
    <w:rsid w:val="00101EE8"/>
    <w:rsid w:val="00113349"/>
    <w:rsid w:val="001519A9"/>
    <w:rsid w:val="001737F8"/>
    <w:rsid w:val="00187870"/>
    <w:rsid w:val="001F6786"/>
    <w:rsid w:val="0020311C"/>
    <w:rsid w:val="002416C5"/>
    <w:rsid w:val="00266F59"/>
    <w:rsid w:val="00272B6C"/>
    <w:rsid w:val="0027623A"/>
    <w:rsid w:val="00290F2F"/>
    <w:rsid w:val="002937DA"/>
    <w:rsid w:val="002A09C6"/>
    <w:rsid w:val="002C2AF2"/>
    <w:rsid w:val="002C4E1B"/>
    <w:rsid w:val="00312162"/>
    <w:rsid w:val="003501D5"/>
    <w:rsid w:val="00371AC4"/>
    <w:rsid w:val="00383CA8"/>
    <w:rsid w:val="003A44F4"/>
    <w:rsid w:val="003A65ED"/>
    <w:rsid w:val="003D4612"/>
    <w:rsid w:val="003F4B8C"/>
    <w:rsid w:val="00401BDF"/>
    <w:rsid w:val="00411BBD"/>
    <w:rsid w:val="00415922"/>
    <w:rsid w:val="00420FE9"/>
    <w:rsid w:val="00423BD7"/>
    <w:rsid w:val="0042757D"/>
    <w:rsid w:val="00437C14"/>
    <w:rsid w:val="00451C32"/>
    <w:rsid w:val="004527C9"/>
    <w:rsid w:val="00453069"/>
    <w:rsid w:val="0046283D"/>
    <w:rsid w:val="00483F5B"/>
    <w:rsid w:val="00490874"/>
    <w:rsid w:val="00494EE2"/>
    <w:rsid w:val="00496E83"/>
    <w:rsid w:val="004A2886"/>
    <w:rsid w:val="004B14A0"/>
    <w:rsid w:val="004C1FA6"/>
    <w:rsid w:val="004D1B0C"/>
    <w:rsid w:val="004E0E59"/>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5443"/>
    <w:rsid w:val="005F6155"/>
    <w:rsid w:val="00616E82"/>
    <w:rsid w:val="006218A3"/>
    <w:rsid w:val="006564CE"/>
    <w:rsid w:val="006567FB"/>
    <w:rsid w:val="00663F64"/>
    <w:rsid w:val="00696B7A"/>
    <w:rsid w:val="006B0AA1"/>
    <w:rsid w:val="006B170A"/>
    <w:rsid w:val="006C38EE"/>
    <w:rsid w:val="006E3B0D"/>
    <w:rsid w:val="0070161B"/>
    <w:rsid w:val="0071531E"/>
    <w:rsid w:val="0071645B"/>
    <w:rsid w:val="00716E9D"/>
    <w:rsid w:val="00746B33"/>
    <w:rsid w:val="00747B9E"/>
    <w:rsid w:val="0075205C"/>
    <w:rsid w:val="007524BE"/>
    <w:rsid w:val="007525FA"/>
    <w:rsid w:val="00766F20"/>
    <w:rsid w:val="00774FF0"/>
    <w:rsid w:val="0079046D"/>
    <w:rsid w:val="00794F40"/>
    <w:rsid w:val="0079753A"/>
    <w:rsid w:val="007A06BD"/>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038D2"/>
    <w:rsid w:val="00970BAD"/>
    <w:rsid w:val="009768D1"/>
    <w:rsid w:val="009829B7"/>
    <w:rsid w:val="009927C0"/>
    <w:rsid w:val="009961E6"/>
    <w:rsid w:val="009B6C65"/>
    <w:rsid w:val="009C0017"/>
    <w:rsid w:val="009C15F4"/>
    <w:rsid w:val="009D62A3"/>
    <w:rsid w:val="009E2A1F"/>
    <w:rsid w:val="00A23D46"/>
    <w:rsid w:val="00A37C4B"/>
    <w:rsid w:val="00A66F66"/>
    <w:rsid w:val="00A71AE5"/>
    <w:rsid w:val="00AA1E16"/>
    <w:rsid w:val="00AC002C"/>
    <w:rsid w:val="00AC6CDD"/>
    <w:rsid w:val="00AD1AE6"/>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15CD"/>
    <w:rsid w:val="00C25A2D"/>
    <w:rsid w:val="00C260F8"/>
    <w:rsid w:val="00C264B8"/>
    <w:rsid w:val="00C30EE3"/>
    <w:rsid w:val="00C43FBE"/>
    <w:rsid w:val="00C449C6"/>
    <w:rsid w:val="00C564B0"/>
    <w:rsid w:val="00C6283F"/>
    <w:rsid w:val="00C814A5"/>
    <w:rsid w:val="00C96573"/>
    <w:rsid w:val="00CC5766"/>
    <w:rsid w:val="00CD0BB8"/>
    <w:rsid w:val="00CD3849"/>
    <w:rsid w:val="00CD3BAC"/>
    <w:rsid w:val="00CF7384"/>
    <w:rsid w:val="00D2343D"/>
    <w:rsid w:val="00D30EAE"/>
    <w:rsid w:val="00D318F1"/>
    <w:rsid w:val="00D40B0E"/>
    <w:rsid w:val="00DA66B7"/>
    <w:rsid w:val="00DB0865"/>
    <w:rsid w:val="00DE444B"/>
    <w:rsid w:val="00DE5433"/>
    <w:rsid w:val="00DE68A7"/>
    <w:rsid w:val="00DF5F38"/>
    <w:rsid w:val="00E23336"/>
    <w:rsid w:val="00E31661"/>
    <w:rsid w:val="00E32B52"/>
    <w:rsid w:val="00E410C0"/>
    <w:rsid w:val="00E47EB8"/>
    <w:rsid w:val="00E750E1"/>
    <w:rsid w:val="00E9114A"/>
    <w:rsid w:val="00EA489C"/>
    <w:rsid w:val="00EB0CA7"/>
    <w:rsid w:val="00EB4992"/>
    <w:rsid w:val="00EF2E52"/>
    <w:rsid w:val="00F01ED3"/>
    <w:rsid w:val="00F22D0D"/>
    <w:rsid w:val="00F24CFE"/>
    <w:rsid w:val="00F32E4A"/>
    <w:rsid w:val="00F36D8C"/>
    <w:rsid w:val="00F70AEC"/>
    <w:rsid w:val="00F70EBE"/>
    <w:rsid w:val="00F85485"/>
    <w:rsid w:val="00F93545"/>
    <w:rsid w:val="00F96FBA"/>
    <w:rsid w:val="00FB4E06"/>
    <w:rsid w:val="00FC3483"/>
    <w:rsid w:val="00FC4D68"/>
    <w:rsid w:val="00FD2ADA"/>
    <w:rsid w:val="00FE078A"/>
    <w:rsid w:val="00FF27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51C32"/>
    <w:rPr>
      <w:szCs w:val="20"/>
    </w:rPr>
  </w:style>
  <w:style w:type="paragraph" w:styleId="CommentSubject">
    <w:name w:val="annotation subject"/>
    <w:basedOn w:val="CommentText"/>
    <w:next w:val="CommentText"/>
    <w:semiHidden/>
    <w:rsid w:val="00451C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4996</Words>
  <Characters>24783</Characters>
  <Application>Microsoft Office Word</Application>
  <DocSecurity>4</DocSecurity>
  <Lines>442</Lines>
  <Paragraphs>143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Youssef.Ali</dc:creator>
  <cp:keywords/>
  <dc:description/>
  <cp:lastModifiedBy>CMS Installer</cp:lastModifiedBy>
  <cp:revision>7</cp:revision>
  <cp:lastPrinted>2007-11-12T11:59:00Z</cp:lastPrinted>
  <dcterms:created xsi:type="dcterms:W3CDTF">2007-11-12T11:36:00Z</dcterms:created>
  <dcterms:modified xsi:type="dcterms:W3CDTF">2007-11-12T12:00:00Z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0744736</vt:lpwstr>
  </property>
  <property fmtid="{D5CDD505-2E9C-101B-9397-08002B2CF9AE}" pid="3" name="Symbol1">
    <vt:lpwstr>CEDAW/C/SR.805 (B)</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