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18B" w:rsidRPr="004220D3" w:rsidRDefault="00AD118B" w:rsidP="00AD118B">
      <w:pPr>
        <w:spacing w:line="60" w:lineRule="atLeast"/>
        <w:rPr>
          <w:color w:val="010000"/>
          <w:sz w:val="2"/>
        </w:rPr>
        <w:sectPr w:rsidR="00AD118B" w:rsidRPr="004220D3" w:rsidSect="00AD118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4220D3">
        <w:rPr>
          <w:rStyle w:val="CommentReference"/>
        </w:rPr>
        <w:commentReference w:id="0"/>
      </w:r>
    </w:p>
    <w:p w:rsidR="00AD118B" w:rsidRDefault="004220D3" w:rsidP="004220D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bookmarkStart w:id="1" w:name="_GoBack"/>
      <w:bookmarkEnd w:id="1"/>
      <w:r w:rsidRPr="004220D3">
        <w:lastRenderedPageBreak/>
        <w:t xml:space="preserve">Комитет по ликвидации дискриминации </w:t>
      </w:r>
      <w:r w:rsidRPr="004220D3">
        <w:br/>
        <w:t>в отношении женщин</w:t>
      </w:r>
    </w:p>
    <w:p w:rsidR="004220D3" w:rsidRPr="006C3EBA" w:rsidRDefault="004220D3" w:rsidP="006C3EBA">
      <w:pPr>
        <w:pStyle w:val="SingleTxt"/>
        <w:spacing w:after="0" w:line="120" w:lineRule="atLeast"/>
        <w:rPr>
          <w:sz w:val="10"/>
          <w:lang w:val="en-US"/>
        </w:rPr>
      </w:pPr>
    </w:p>
    <w:p w:rsidR="006C3EBA" w:rsidRPr="006C3EBA" w:rsidRDefault="006C3EBA" w:rsidP="006C3EBA">
      <w:pPr>
        <w:pStyle w:val="SingleTxt"/>
        <w:spacing w:after="0" w:line="120" w:lineRule="atLeast"/>
        <w:rPr>
          <w:sz w:val="10"/>
          <w:lang w:val="en-US"/>
        </w:rPr>
      </w:pPr>
    </w:p>
    <w:p w:rsidR="004220D3" w:rsidRDefault="004220D3" w:rsidP="004220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  <w:lang w:val="en-US"/>
        </w:rPr>
      </w:pPr>
      <w:r w:rsidRPr="004220D3">
        <w:tab/>
      </w:r>
      <w:r w:rsidRPr="004220D3">
        <w:tab/>
        <w:t>Заключительные замечания по объединенным седьмому и</w:t>
      </w:r>
      <w:r>
        <w:rPr>
          <w:lang w:val="en-US"/>
        </w:rPr>
        <w:t> </w:t>
      </w:r>
      <w:r w:rsidRPr="004220D3">
        <w:t>восьмому периодическим докладам Филиппин</w:t>
      </w:r>
      <w:r w:rsidRPr="004220D3">
        <w:rPr>
          <w:rStyle w:val="FootnoteReference"/>
          <w:b w:val="0"/>
          <w:sz w:val="20"/>
        </w:rPr>
        <w:footnoteReference w:customMarkFollows="1" w:id="1"/>
        <w:t>*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1.</w:t>
      </w:r>
      <w:r w:rsidRPr="00E2343F">
        <w:tab/>
        <w:t>Комитет рассмотрел объединенные седьмой и восьмой периодические д</w:t>
      </w:r>
      <w:r w:rsidRPr="00E2343F">
        <w:t>о</w:t>
      </w:r>
      <w:r w:rsidRPr="00E2343F">
        <w:t>клады Филиппин (</w:t>
      </w:r>
      <w:hyperlink r:id="rId16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PHL</w:t>
        </w:r>
        <w:r w:rsidRPr="00E2343F">
          <w:rPr>
            <w:rStyle w:val="Hyperlink"/>
          </w:rPr>
          <w:t>/7-8</w:t>
        </w:r>
      </w:hyperlink>
      <w:r w:rsidRPr="00E2343F">
        <w:t>) на своих 1405-м и 1406-м заседаниях 5</w:t>
      </w:r>
      <w:r w:rsidR="00C27B84">
        <w:rPr>
          <w:lang w:val="en-US"/>
        </w:rPr>
        <w:t> </w:t>
      </w:r>
      <w:r w:rsidRPr="00E2343F">
        <w:t xml:space="preserve">июля 2016 года (см. </w:t>
      </w:r>
      <w:hyperlink r:id="rId17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SR</w:t>
        </w:r>
        <w:r w:rsidRPr="00E2343F">
          <w:rPr>
            <w:rStyle w:val="Hyperlink"/>
          </w:rPr>
          <w:t>.1405</w:t>
        </w:r>
      </w:hyperlink>
      <w:r w:rsidRPr="00E2343F">
        <w:t xml:space="preserve"> и 1406). Перечень тем и вопросов Комитета содержится в документе </w:t>
      </w:r>
      <w:hyperlink r:id="rId18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PHL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Q</w:t>
        </w:r>
        <w:r w:rsidRPr="00E2343F">
          <w:rPr>
            <w:rStyle w:val="Hyperlink"/>
          </w:rPr>
          <w:t>/7-8</w:t>
        </w:r>
      </w:hyperlink>
      <w:r w:rsidRPr="00E2343F">
        <w:t xml:space="preserve">, а ответы Филиппин — в документе </w:t>
      </w:r>
      <w:hyperlink r:id="rId19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PHL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Q</w:t>
        </w:r>
        <w:r w:rsidRPr="00E2343F">
          <w:rPr>
            <w:rStyle w:val="Hyperlink"/>
          </w:rPr>
          <w:t>/7-8/</w:t>
        </w:r>
        <w:r w:rsidRPr="00E2343F">
          <w:rPr>
            <w:rStyle w:val="Hyperlink"/>
            <w:lang w:val="en-GB"/>
          </w:rPr>
          <w:t>Add</w:t>
        </w:r>
        <w:r w:rsidRPr="00E2343F">
          <w:rPr>
            <w:rStyle w:val="Hyperlink"/>
          </w:rPr>
          <w:t>.1</w:t>
        </w:r>
      </w:hyperlink>
      <w:r w:rsidRPr="00E2343F"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rPr>
          <w:lang w:val="en-GB"/>
        </w:rPr>
        <w:t>A</w:t>
      </w:r>
      <w:r w:rsidRPr="00E2343F">
        <w:t>.</w:t>
      </w:r>
      <w:r w:rsidRPr="00E2343F">
        <w:tab/>
        <w:t xml:space="preserve">Введение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2.</w:t>
      </w:r>
      <w:r w:rsidRPr="00E2343F">
        <w:tab/>
        <w:t>Комитет выражает признательность государству-участнику за предста</w:t>
      </w:r>
      <w:r w:rsidRPr="00E2343F">
        <w:t>в</w:t>
      </w:r>
      <w:r w:rsidRPr="00E2343F">
        <w:t>ление своих объединенных седьмого и восьмого периодических докладов. К</w:t>
      </w:r>
      <w:r w:rsidRPr="00E2343F">
        <w:t>о</w:t>
      </w:r>
      <w:r w:rsidRPr="00E2343F">
        <w:t>митет также благодарит государство-участник за письменные ответы на пер</w:t>
      </w:r>
      <w:r w:rsidRPr="00E2343F">
        <w:t>е</w:t>
      </w:r>
      <w:r w:rsidRPr="00E2343F">
        <w:t>чень тем и вопросов, поднятых предсессионной рабочей группой Комитета, и приветствует устное выступление делегации и последовавшие уточнения, представленные в ответ на устные вопросы, заданные Комитетом в ходе диал</w:t>
      </w:r>
      <w:r w:rsidRPr="00E2343F">
        <w:t>о</w:t>
      </w:r>
      <w:r w:rsidRPr="00E2343F">
        <w:t>га.</w:t>
      </w:r>
    </w:p>
    <w:p w:rsidR="00E2343F" w:rsidRPr="00E2343F" w:rsidRDefault="00E2343F" w:rsidP="00E2343F">
      <w:pPr>
        <w:pStyle w:val="SingleTxt"/>
      </w:pPr>
      <w:r w:rsidRPr="00E2343F">
        <w:t>3.</w:t>
      </w:r>
      <w:r w:rsidRPr="00E2343F">
        <w:tab/>
        <w:t>Комитет дает высокую оценку работе межсекторальной делегации гос</w:t>
      </w:r>
      <w:r w:rsidRPr="00E2343F">
        <w:t>у</w:t>
      </w:r>
      <w:r w:rsidRPr="00E2343F">
        <w:t xml:space="preserve">дарства-участника, которую возглавили </w:t>
      </w:r>
      <w:r w:rsidRPr="00E2343F">
        <w:rPr>
          <w:bCs/>
        </w:rPr>
        <w:t>Постоянный представитель Филиппин при отделении Организации Объединенных Наций и других международных организациях в Женеве Сесилия Б. Ребонг и советник по иностранным делам Розарио Манало. В состав делегации также вошли представители Филиппи</w:t>
      </w:r>
      <w:r w:rsidRPr="00E2343F">
        <w:rPr>
          <w:bCs/>
        </w:rPr>
        <w:t>н</w:t>
      </w:r>
      <w:r w:rsidRPr="00E2343F">
        <w:rPr>
          <w:bCs/>
        </w:rPr>
        <w:t>ской комиссии по делам женщин, министерства здравоохранения, министе</w:t>
      </w:r>
      <w:r w:rsidRPr="00E2343F">
        <w:rPr>
          <w:bCs/>
        </w:rPr>
        <w:t>р</w:t>
      </w:r>
      <w:r w:rsidRPr="00E2343F">
        <w:rPr>
          <w:bCs/>
        </w:rPr>
        <w:t>ства социального обеспечения и развития, министерства юстиции, министе</w:t>
      </w:r>
      <w:r w:rsidRPr="00E2343F">
        <w:rPr>
          <w:bCs/>
        </w:rPr>
        <w:t>р</w:t>
      </w:r>
      <w:r w:rsidRPr="00E2343F">
        <w:rPr>
          <w:bCs/>
        </w:rPr>
        <w:t>ства иностранных дел, министерства труда и занятости, региональной коми</w:t>
      </w:r>
      <w:r w:rsidRPr="00E2343F">
        <w:rPr>
          <w:bCs/>
        </w:rPr>
        <w:t>с</w:t>
      </w:r>
      <w:r w:rsidRPr="00E2343F">
        <w:rPr>
          <w:bCs/>
        </w:rPr>
        <w:t>сии по делам женщин бангсаморо, Филиппинского управления по труд</w:t>
      </w:r>
      <w:r w:rsidRPr="00E2343F">
        <w:rPr>
          <w:bCs/>
        </w:rPr>
        <w:t>о</w:t>
      </w:r>
      <w:r w:rsidRPr="00E2343F">
        <w:rPr>
          <w:bCs/>
        </w:rPr>
        <w:t>устройству за рубежом, национальной комиссии по делам коренных народов, комиссии по вопросам высшего образования, Национального управления эк</w:t>
      </w:r>
      <w:r w:rsidRPr="00E2343F">
        <w:rPr>
          <w:bCs/>
        </w:rPr>
        <w:t>о</w:t>
      </w:r>
      <w:r w:rsidRPr="00E2343F">
        <w:rPr>
          <w:bCs/>
        </w:rPr>
        <w:t>номики и развития, а также представитель Филиппин в Комиссии Ассоциации государств Юго-Восточной Азии (АСЕАН) по поощрению и защите прав же</w:t>
      </w:r>
      <w:r w:rsidRPr="00E2343F">
        <w:rPr>
          <w:bCs/>
        </w:rPr>
        <w:t>н</w:t>
      </w:r>
      <w:r w:rsidRPr="00E2343F">
        <w:rPr>
          <w:bCs/>
        </w:rPr>
        <w:t>щин и детей.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rPr>
          <w:lang w:val="en-GB"/>
        </w:rPr>
        <w:t>B</w:t>
      </w:r>
      <w:r w:rsidRPr="00E2343F">
        <w:t>.</w:t>
      </w:r>
      <w:r w:rsidRPr="00E2343F">
        <w:tab/>
        <w:t>Позитивные аспекты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4.</w:t>
      </w:r>
      <w:r w:rsidRPr="00E2343F">
        <w:tab/>
        <w:t>Комитет приветствует прогресс, достигнутый в проведении законодател</w:t>
      </w:r>
      <w:r w:rsidRPr="00E2343F">
        <w:t>ь</w:t>
      </w:r>
      <w:r w:rsidRPr="00E2343F">
        <w:t>ных реформ, со времени рассмотрения объединенных пятого и шестого пери</w:t>
      </w:r>
      <w:r w:rsidRPr="00E2343F">
        <w:t>о</w:t>
      </w:r>
      <w:r w:rsidRPr="00E2343F">
        <w:t>дических докладов государства-участника в 2006 году (</w:t>
      </w:r>
      <w:hyperlink r:id="rId20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PHI</w:t>
        </w:r>
        <w:r w:rsidRPr="00E2343F">
          <w:rPr>
            <w:rStyle w:val="Hyperlink"/>
          </w:rPr>
          <w:t>/5-6</w:t>
        </w:r>
      </w:hyperlink>
      <w:r w:rsidRPr="00E2343F">
        <w:t>); в частности Комитет отмечает принятие следующих законодательных актов: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Расширенный закон о борьбе с торговлей людьми от 2012 года (З</w:t>
      </w:r>
      <w:r w:rsidRPr="00E2343F">
        <w:t>а</w:t>
      </w:r>
      <w:r w:rsidRPr="00E2343F">
        <w:t xml:space="preserve">кон Республики № 10354) — в 2013 году;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Закон о домашних работниках (Закон Республики № 10361) — в 2013 году;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Закон об ответственном родительстве и защите репродуктивного здоровья (Закон Республики № 10354) — в 2012 году;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Закон о Великой хартии для женщин (Закон Республики № 9710) — в 2009 году.</w:t>
      </w:r>
    </w:p>
    <w:p w:rsidR="00E2343F" w:rsidRPr="00E2343F" w:rsidRDefault="00E2343F" w:rsidP="00E2343F">
      <w:pPr>
        <w:pStyle w:val="SingleTxt"/>
      </w:pPr>
      <w:r w:rsidRPr="00E2343F">
        <w:t>5.</w:t>
      </w:r>
      <w:r w:rsidRPr="00E2343F">
        <w:tab/>
        <w:t>Комитет приветствует усилия государства-участника по совершенствов</w:t>
      </w:r>
      <w:r w:rsidRPr="00E2343F">
        <w:t>а</w:t>
      </w:r>
      <w:r w:rsidRPr="00E2343F">
        <w:t>нию своей рамочной стратегии, направленной на ускорение ликвидации ди</w:t>
      </w:r>
      <w:r w:rsidRPr="00E2343F">
        <w:t>с</w:t>
      </w:r>
      <w:r w:rsidRPr="00E2343F">
        <w:t>криминации в отношении женщин и содействие осуществлению прав женщин, в том числе путем принятия следующих документов: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принятие плана о расширении прав и возможностей женщин, разв</w:t>
      </w:r>
      <w:r w:rsidRPr="00E2343F">
        <w:t>и</w:t>
      </w:r>
      <w:r w:rsidRPr="00E2343F">
        <w:t>тии и гендерном равенстве на период 2013—2016 гг.;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 xml:space="preserve">принятие национального плана действий по защите прав женщин и обеспечения мира и безопасности на период 2010—2016 гг., направленного на осуществление резолюций Совета Безопасности </w:t>
      </w:r>
      <w:hyperlink r:id="rId21" w:history="1">
        <w:r w:rsidRPr="009004E2">
          <w:rPr>
            <w:rStyle w:val="Hyperlink"/>
          </w:rPr>
          <w:t>1325 (2000)</w:t>
        </w:r>
      </w:hyperlink>
      <w:r w:rsidRPr="00E2343F">
        <w:t xml:space="preserve"> и </w:t>
      </w:r>
      <w:hyperlink r:id="rId22" w:history="1">
        <w:r w:rsidRPr="009004E2">
          <w:rPr>
            <w:rStyle w:val="Hyperlink"/>
          </w:rPr>
          <w:t>1820 (2008)</w:t>
        </w:r>
      </w:hyperlink>
      <w:r w:rsidRPr="00E2343F"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учреждение Филиппинской комиссии по делам женщин, на которую возлагаются обязанности по осуществлению законодательной повестки дня по первоочередным проблемам женщин и контролю осуществления плана о ра</w:t>
      </w:r>
      <w:r w:rsidRPr="00E2343F">
        <w:t>с</w:t>
      </w:r>
      <w:r w:rsidRPr="00E2343F">
        <w:t>ширении прав и возможностей женщин, развитии и гендерном равенстве;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назначение Комиссии по правам человека в качестве уполномоче</w:t>
      </w:r>
      <w:r w:rsidRPr="00E2343F">
        <w:t>н</w:t>
      </w:r>
      <w:r w:rsidRPr="00E2343F">
        <w:t>ного по вопросам гендерного равенства.</w:t>
      </w:r>
    </w:p>
    <w:p w:rsidR="00E2343F" w:rsidRPr="00E2343F" w:rsidRDefault="00E2343F" w:rsidP="00E2343F">
      <w:pPr>
        <w:pStyle w:val="SingleTxt"/>
      </w:pPr>
      <w:r w:rsidRPr="00E2343F">
        <w:t>6.</w:t>
      </w:r>
      <w:r w:rsidRPr="00E2343F">
        <w:tab/>
        <w:t>Комитет приветствует тот факт, что за время, прошедшее с момента ра</w:t>
      </w:r>
      <w:r w:rsidRPr="00E2343F">
        <w:t>с</w:t>
      </w:r>
      <w:r w:rsidRPr="00E2343F">
        <w:t>смотрения предыдущего периодического доклада, государство-участник рат</w:t>
      </w:r>
      <w:r w:rsidRPr="00E2343F">
        <w:t>и</w:t>
      </w:r>
      <w:r w:rsidRPr="00E2343F">
        <w:t>фицировало</w:t>
      </w:r>
      <w:r w:rsidRPr="00E2343F">
        <w:rPr>
          <w:b/>
          <w:bCs/>
        </w:rPr>
        <w:t xml:space="preserve"> </w:t>
      </w:r>
      <w:r w:rsidRPr="00E2343F">
        <w:rPr>
          <w:bCs/>
        </w:rPr>
        <w:t>Конвенцию 2011 года о достойном труде домашних работников (№ 189)</w:t>
      </w:r>
      <w:r w:rsidRPr="00E2343F">
        <w:t xml:space="preserve"> Международной организации труда.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rPr>
          <w:lang w:val="en-GB"/>
        </w:rPr>
        <w:t>C</w:t>
      </w:r>
      <w:r w:rsidRPr="00E2343F">
        <w:t>.</w:t>
      </w:r>
      <w:r w:rsidRPr="00E2343F">
        <w:tab/>
        <w:t xml:space="preserve">Основные проблемные области и рекомендации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343F">
        <w:tab/>
      </w:r>
      <w:r w:rsidRPr="00E2343F">
        <w:tab/>
        <w:t xml:space="preserve">Конгресс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SingleTxt"/>
      </w:pPr>
      <w:r w:rsidRPr="00E2343F">
        <w:t>7.</w:t>
      </w:r>
      <w:r w:rsidRPr="00E2343F">
        <w:tab/>
      </w:r>
      <w:r w:rsidRPr="00E2343F">
        <w:rPr>
          <w:b/>
        </w:rPr>
        <w:t>Комитет подчеркивает важнейшую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2010 году). Он предлагает Конгрессу в соответствии с его мандатом пр</w:t>
      </w:r>
      <w:r w:rsidRPr="00E2343F">
        <w:rPr>
          <w:b/>
        </w:rPr>
        <w:t>и</w:t>
      </w:r>
      <w:r w:rsidRPr="00E2343F">
        <w:rPr>
          <w:b/>
        </w:rPr>
        <w:t>нять необходимые меры по осуществлению настоящих заключительных замечаний в срок до начала следующего отчетного периода в соответствии с Конвенцией.</w:t>
      </w:r>
      <w:r w:rsidRPr="00E2343F">
        <w:t xml:space="preserve">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343F">
        <w:tab/>
      </w:r>
      <w:r w:rsidRPr="00E2343F">
        <w:tab/>
        <w:t xml:space="preserve">Общий контекст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SingleTxt"/>
      </w:pPr>
      <w:r w:rsidRPr="00E2343F">
        <w:t>8.</w:t>
      </w:r>
      <w:r w:rsidRPr="00E2343F">
        <w:tab/>
        <w:t>Комитет с удовлетворением отмечает, что государству-участнику удалось добиться значительного прогресса в вопросах обеспечения гендерного раве</w:t>
      </w:r>
      <w:r w:rsidRPr="00E2343F">
        <w:t>н</w:t>
      </w:r>
      <w:r w:rsidRPr="00E2343F">
        <w:t>ства, о чем свидетельствует и тот факт, что в 2015 году оно заняло седьмое м</w:t>
      </w:r>
      <w:r w:rsidRPr="00E2343F">
        <w:t>е</w:t>
      </w:r>
      <w:r w:rsidRPr="00E2343F">
        <w:t xml:space="preserve">сто в </w:t>
      </w:r>
      <w:r w:rsidRPr="00E2343F">
        <w:rPr>
          <w:bCs/>
        </w:rPr>
        <w:t>Индексе глобального гендерного разрыва</w:t>
      </w:r>
      <w:r w:rsidRPr="00E2343F">
        <w:rPr>
          <w:b/>
          <w:bCs/>
        </w:rPr>
        <w:t xml:space="preserve">, </w:t>
      </w:r>
      <w:r w:rsidRPr="00E2343F">
        <w:rPr>
          <w:bCs/>
        </w:rPr>
        <w:t>а также в достижении ЦРДТ 3, касающейся гендерного равенства. Комитет отмечает, что в отчетный период государство-участник смогло достигнуть значительного экономического роста, несмотря на серьезный ущерб, нанесенный целым рядом стихийных бедствий, включая тайфуны и землетрясения. Комитет также отмечает, что государство-участник подписало всеобъемлющее соглашение по бангсаморо, представл</w:t>
      </w:r>
      <w:r w:rsidRPr="00E2343F">
        <w:rPr>
          <w:bCs/>
        </w:rPr>
        <w:t>я</w:t>
      </w:r>
      <w:r w:rsidRPr="00E2343F">
        <w:rPr>
          <w:bCs/>
        </w:rPr>
        <w:t>ющее собой временное мирное соглашение с Исламским фронтом освобожд</w:t>
      </w:r>
      <w:r w:rsidRPr="00E2343F">
        <w:rPr>
          <w:bCs/>
        </w:rPr>
        <w:t>е</w:t>
      </w:r>
      <w:r w:rsidRPr="00E2343F">
        <w:rPr>
          <w:bCs/>
        </w:rPr>
        <w:t>ния моро</w:t>
      </w:r>
      <w:r w:rsidRPr="00E2343F">
        <w:rPr>
          <w:bCs/>
          <w:lang w:val="en-GB"/>
        </w:rPr>
        <w:t> </w:t>
      </w:r>
      <w:r w:rsidRPr="00E2343F">
        <w:rPr>
          <w:bCs/>
        </w:rPr>
        <w:t>и призванное положить конец давнему вооруженному конфликту. Помимо этого, значительная доля граждан государства-участника, в том числе множество женщин, работают за рубежом в качестве трудовых мигрантов. Еще одной задачей, требующей особого внимания со стороны государства-участника, является защита прав женщин, сталкивающихся с многочисленн</w:t>
      </w:r>
      <w:r w:rsidRPr="00E2343F">
        <w:rPr>
          <w:bCs/>
        </w:rPr>
        <w:t>ы</w:t>
      </w:r>
      <w:r w:rsidRPr="00E2343F">
        <w:rPr>
          <w:bCs/>
        </w:rPr>
        <w:t>ми и пересекающимися формами дискриминации.</w:t>
      </w:r>
    </w:p>
    <w:p w:rsidR="00E2343F" w:rsidRPr="00E2343F" w:rsidRDefault="00E2343F" w:rsidP="00E2343F">
      <w:pPr>
        <w:pStyle w:val="SingleTxt"/>
        <w:rPr>
          <w:b/>
          <w:lang w:val="en-US"/>
        </w:rPr>
      </w:pPr>
      <w:r w:rsidRPr="00E2343F">
        <w:t>9.</w:t>
      </w:r>
      <w:r w:rsidRPr="00E2343F">
        <w:tab/>
      </w:r>
      <w:r w:rsidRPr="00E2343F">
        <w:rPr>
          <w:b/>
        </w:rPr>
        <w:t>Комитет рекомендует государству-участнику приложить дополн</w:t>
      </w:r>
      <w:r w:rsidRPr="00E2343F">
        <w:rPr>
          <w:b/>
        </w:rPr>
        <w:t>и</w:t>
      </w:r>
      <w:r w:rsidRPr="00E2343F">
        <w:rPr>
          <w:b/>
        </w:rPr>
        <w:t>тельные усилия для того, чтобы как можно скорее достигнуть фактич</w:t>
      </w:r>
      <w:r w:rsidRPr="00E2343F">
        <w:rPr>
          <w:b/>
        </w:rPr>
        <w:t>е</w:t>
      </w:r>
      <w:r w:rsidRPr="00E2343F">
        <w:rPr>
          <w:b/>
        </w:rPr>
        <w:t>ского гендерного равенства и полного осуществления прав человека же</w:t>
      </w:r>
      <w:r w:rsidRPr="00E2343F">
        <w:rPr>
          <w:b/>
        </w:rPr>
        <w:t>н</w:t>
      </w:r>
      <w:r w:rsidRPr="00E2343F">
        <w:rPr>
          <w:b/>
        </w:rPr>
        <w:t>щин, в первую очередь за счет более активного использования гендерно-ориентированного подхода к развитию, миру и безопасности, правосудию в переходный период, миграции, снижению риска бедствий, готовности к чрезвычайным ситуациям и принятию мер реагирования и минимизации негативных последствий изменения климата, причем особое внимание должно быть уделено женщинам, сталкивающимся с многочисленными и пересекающимися формами дискриминации. Комитет также рекомендует государству-участнику обеспечить активное и полноценное участие же</w:t>
      </w:r>
      <w:r w:rsidRPr="00E2343F">
        <w:rPr>
          <w:b/>
        </w:rPr>
        <w:t>н</w:t>
      </w:r>
      <w:r w:rsidRPr="00E2343F">
        <w:rPr>
          <w:b/>
        </w:rPr>
        <w:t xml:space="preserve">щин и организаций по защите прав женщин в подобных процессах.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343F">
        <w:tab/>
      </w:r>
      <w:r w:rsidRPr="00E2343F">
        <w:tab/>
        <w:t xml:space="preserve">Законодательные рамки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SingleTxt"/>
      </w:pPr>
      <w:r w:rsidRPr="00E2343F">
        <w:t>10.</w:t>
      </w:r>
      <w:r w:rsidRPr="00E2343F">
        <w:tab/>
        <w:t>Комитет отмечает, что, согласно Конституции, общепринятые принципы международного права и договоры, ратифицированные государством-участником, составляют часть правовой системы страны (</w:t>
      </w:r>
      <w:hyperlink r:id="rId23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PHL</w:t>
        </w:r>
        <w:r w:rsidRPr="00E2343F">
          <w:rPr>
            <w:rStyle w:val="Hyperlink"/>
          </w:rPr>
          <w:t>/7-8</w:t>
        </w:r>
      </w:hyperlink>
      <w:r w:rsidRPr="00E2343F">
        <w:t>, п. 14). В то же время Комитет обеспокоен тем, что в случае возникновения н</w:t>
      </w:r>
      <w:r w:rsidRPr="00E2343F">
        <w:t>е</w:t>
      </w:r>
      <w:r w:rsidRPr="00E2343F">
        <w:t>разрешимых противоречий между нормами договоров и положениями наци</w:t>
      </w:r>
      <w:r w:rsidRPr="00E2343F">
        <w:t>о</w:t>
      </w:r>
      <w:r w:rsidRPr="00E2343F">
        <w:t>нального законодательства последние будут иметь преимущественную силу в соответствии с действующей судебной практикой Верховного суда.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11.</w:t>
      </w:r>
      <w:r w:rsidRPr="00E2343F">
        <w:tab/>
      </w:r>
      <w:r w:rsidRPr="00E2343F">
        <w:rPr>
          <w:b/>
        </w:rPr>
        <w:t>Комитет рекомендует государству-участнику уточнить статус Ко</w:t>
      </w:r>
      <w:r w:rsidRPr="00E2343F">
        <w:rPr>
          <w:b/>
        </w:rPr>
        <w:t>н</w:t>
      </w:r>
      <w:r w:rsidRPr="00E2343F">
        <w:rPr>
          <w:b/>
        </w:rPr>
        <w:t>венции в системе права страны и обеспечить примат ее положений над национальным законодательством в случае возникновения противоречий. Комитет также рекомендует государству-участнику обеспечить, чтобы с</w:t>
      </w:r>
      <w:r w:rsidRPr="00E2343F">
        <w:rPr>
          <w:b/>
        </w:rPr>
        <w:t>о</w:t>
      </w:r>
      <w:r w:rsidRPr="00E2343F">
        <w:rPr>
          <w:b/>
        </w:rPr>
        <w:t>ответствующие национальные законы применялись и толковались в соо</w:t>
      </w:r>
      <w:r w:rsidRPr="00E2343F">
        <w:rPr>
          <w:b/>
        </w:rPr>
        <w:t>т</w:t>
      </w:r>
      <w:r w:rsidRPr="00E2343F">
        <w:rPr>
          <w:b/>
        </w:rPr>
        <w:t>ветствии с положениями Конвенции.</w:t>
      </w:r>
    </w:p>
    <w:p w:rsidR="006C3EBA" w:rsidRDefault="006C3EBA">
      <w:pPr>
        <w:spacing w:after="200" w:line="276" w:lineRule="auto"/>
      </w:pPr>
      <w:r>
        <w:br w:type="page"/>
      </w:r>
    </w:p>
    <w:p w:rsidR="00E2343F" w:rsidRPr="00E2343F" w:rsidRDefault="00E2343F" w:rsidP="00E2343F">
      <w:pPr>
        <w:pStyle w:val="SingleTxt"/>
      </w:pPr>
      <w:r w:rsidRPr="00E2343F">
        <w:t>12.</w:t>
      </w:r>
      <w:r w:rsidRPr="00E2343F">
        <w:tab/>
        <w:t>Комитет приветствует принятие Закона о Великой хартии для женщин</w:t>
      </w:r>
      <w:r w:rsidRPr="00E2343F">
        <w:rPr>
          <w:lang w:val="en-GB"/>
        </w:rPr>
        <w:t> </w:t>
      </w:r>
      <w:r w:rsidRPr="00E2343F">
        <w:t>в 2009 году, однако отмечает, что положения национального законодательства до сих пор не были приведены в соответствие с этим законом, в частности не б</w:t>
      </w:r>
      <w:r w:rsidRPr="00E2343F">
        <w:t>ы</w:t>
      </w:r>
      <w:r w:rsidRPr="00E2343F">
        <w:t>ли приняты соответствующие поправки к Семейному кодексу, пересмотренн</w:t>
      </w:r>
      <w:r w:rsidRPr="00E2343F">
        <w:t>о</w:t>
      </w:r>
      <w:r w:rsidRPr="00E2343F">
        <w:t>му Уголовному кодексу от 1930 года, Закону о борьбе с изнасилованиями от 1997 года (Закон Республики № 8353), Закону о борьбе с сексуальными дом</w:t>
      </w:r>
      <w:r w:rsidRPr="00E2343F">
        <w:t>о</w:t>
      </w:r>
      <w:r w:rsidRPr="00E2343F">
        <w:t>гательствами от 1995 года (Закон Республики № 7877) и Кодексу мусульма</w:t>
      </w:r>
      <w:r w:rsidRPr="00E2343F">
        <w:t>н</w:t>
      </w:r>
      <w:r w:rsidRPr="00E2343F">
        <w:t>ских персональных законов. Комитет также обеспокоен тем, что принятие ряда законов, необходимых для осуществления Конвенции, включая закон о разводе, закон о признании регулярных проявлений насилия в качестве основания для раздельного проживания супругов, закон о расширении определения сексуал</w:t>
      </w:r>
      <w:r w:rsidRPr="00E2343F">
        <w:t>ь</w:t>
      </w:r>
      <w:r w:rsidRPr="00E2343F">
        <w:t>ных домогательств и закон о правах трудящихся, занятых в неформальном се</w:t>
      </w:r>
      <w:r w:rsidRPr="00E2343F">
        <w:t>к</w:t>
      </w:r>
      <w:r w:rsidRPr="00E2343F">
        <w:t>торе экономики, на протяжении длительного откладывается.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13.</w:t>
      </w:r>
      <w:r w:rsidRPr="00E2343F">
        <w:tab/>
      </w:r>
      <w:r w:rsidRPr="00E2343F">
        <w:rPr>
          <w:b/>
        </w:rPr>
        <w:t>Комитет рекомендует государству-участнику активизировать свои усилия для всеобъемлющего и своевременного осуществления законод</w:t>
      </w:r>
      <w:r w:rsidRPr="00E2343F">
        <w:rPr>
          <w:b/>
        </w:rPr>
        <w:t>а</w:t>
      </w:r>
      <w:r w:rsidRPr="00E2343F">
        <w:rPr>
          <w:b/>
        </w:rPr>
        <w:t>тельной повестки дня по первоочередным проблемам женщин для того, чтобы в ускоренном порядке и в полном объеме привести национальное законодательство в соответствие с положениями Конвенции и Великой хартии для женщин, а затем создать эффективные механизмы для ко</w:t>
      </w:r>
      <w:r w:rsidRPr="00E2343F">
        <w:rPr>
          <w:b/>
        </w:rPr>
        <w:t>н</w:t>
      </w:r>
      <w:r w:rsidRPr="00E2343F">
        <w:rPr>
          <w:b/>
        </w:rPr>
        <w:t>троля осуществления этих законов при участии женских организаций как на национальном, так и на местном уровнях.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343F">
        <w:tab/>
      </w:r>
      <w:r w:rsidRPr="00E2343F">
        <w:tab/>
        <w:t xml:space="preserve">Доступ к правосудию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SingleTxt"/>
      </w:pPr>
      <w:r w:rsidRPr="00E2343F">
        <w:t>14.</w:t>
      </w:r>
      <w:r w:rsidRPr="00E2343F">
        <w:tab/>
        <w:t>Комитет с обеспокоенностью отмечает, что: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 xml:space="preserve">авторам сообщений № </w:t>
      </w:r>
      <w:hyperlink r:id="rId24" w:history="1">
        <w:r w:rsidRPr="009004E2">
          <w:rPr>
            <w:rStyle w:val="Hyperlink"/>
          </w:rPr>
          <w:t>18/200</w:t>
        </w:r>
      </w:hyperlink>
      <w:r w:rsidRPr="00E2343F">
        <w:t>8 (</w:t>
      </w:r>
      <w:r w:rsidRPr="00E2343F">
        <w:rPr>
          <w:i/>
        </w:rPr>
        <w:t>Вертидо против Филиппин</w:t>
      </w:r>
      <w:r w:rsidRPr="00E2343F">
        <w:t xml:space="preserve">) и № </w:t>
      </w:r>
      <w:hyperlink r:id="rId25" w:history="1">
        <w:r w:rsidRPr="009004E2">
          <w:rPr>
            <w:rStyle w:val="Hyperlink"/>
          </w:rPr>
          <w:t>34/201</w:t>
        </w:r>
      </w:hyperlink>
      <w:r w:rsidRPr="00E2343F">
        <w:t>1 (</w:t>
      </w:r>
      <w:r w:rsidRPr="00E2343F">
        <w:rPr>
          <w:i/>
          <w:lang w:val="en-GB"/>
        </w:rPr>
        <w:t>R</w:t>
      </w:r>
      <w:r w:rsidRPr="00E2343F">
        <w:rPr>
          <w:i/>
        </w:rPr>
        <w:t>.</w:t>
      </w:r>
      <w:r w:rsidRPr="00E2343F">
        <w:rPr>
          <w:i/>
          <w:lang w:val="en-GB"/>
        </w:rPr>
        <w:t>P</w:t>
      </w:r>
      <w:r w:rsidRPr="00E2343F">
        <w:rPr>
          <w:i/>
        </w:rPr>
        <w:t>.</w:t>
      </w:r>
      <w:r w:rsidRPr="00E2343F">
        <w:rPr>
          <w:i/>
          <w:lang w:val="en-GB"/>
        </w:rPr>
        <w:t>B</w:t>
      </w:r>
      <w:r w:rsidRPr="00E2343F">
        <w:rPr>
          <w:i/>
        </w:rPr>
        <w:t>. против Филиппин</w:t>
      </w:r>
      <w:r w:rsidRPr="00E2343F">
        <w:t>) не было предоставлено эффективных средств правовой защиты;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дискриминационные гендерные стереотипы, общественное осужд</w:t>
      </w:r>
      <w:r w:rsidRPr="00E2343F">
        <w:t>е</w:t>
      </w:r>
      <w:r w:rsidRPr="00E2343F">
        <w:t>ние и отсутствие надлежащих систем поддержки ограничивают доступ же</w:t>
      </w:r>
      <w:r w:rsidRPr="00E2343F">
        <w:t>н</w:t>
      </w:r>
      <w:r w:rsidRPr="00E2343F">
        <w:t>щин к правосудию и эффективным средствам правовой защиты, причем в первую очередь это касается женщин, столкнувшихся с различными формами дискриминации, таких как женщины, живущие в нищете, женщины-инвалиды, женщины из числа коренных народов, мусульманки, женщины, проживающие в географически труднодоступных районах, и женщины из числа лесбиянок, бисексуалов и трансгендеров;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ряд решений суда, включая решения, касающиеся прав на охрану сексуального и репродуктивного здоровья и борьбы с гендерным насилием в отношении женщин, не в полной мере соответствуют положениям Конвенции;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правовые процедуры в судах, полицейских участках и учреждениях здравоохранения недостаточно доступны для инвалидов и нередко составлены без учета гендерной проблематики.</w:t>
      </w:r>
    </w:p>
    <w:p w:rsidR="006C3EBA" w:rsidRDefault="006C3EBA">
      <w:pPr>
        <w:spacing w:after="200" w:line="276" w:lineRule="auto"/>
      </w:pPr>
      <w:r>
        <w:br w:type="page"/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15.</w:t>
      </w:r>
      <w:r w:rsidRPr="00E2343F">
        <w:tab/>
      </w:r>
      <w:r w:rsidRPr="00E2343F">
        <w:rPr>
          <w:b/>
        </w:rPr>
        <w:t>Комитет призывает государство-участник предоставить эффекти</w:t>
      </w:r>
      <w:r w:rsidRPr="00E2343F">
        <w:rPr>
          <w:b/>
        </w:rPr>
        <w:t>в</w:t>
      </w:r>
      <w:r w:rsidRPr="00E2343F">
        <w:rPr>
          <w:b/>
        </w:rPr>
        <w:t xml:space="preserve">ные средства правовой защиты авторам сообщений № </w:t>
      </w:r>
      <w:hyperlink r:id="rId26" w:history="1">
        <w:r w:rsidRPr="009004E2">
          <w:rPr>
            <w:rStyle w:val="Hyperlink"/>
            <w:b/>
          </w:rPr>
          <w:t>18/200</w:t>
        </w:r>
      </w:hyperlink>
      <w:r w:rsidRPr="00E2343F">
        <w:rPr>
          <w:b/>
        </w:rPr>
        <w:t>8 (</w:t>
      </w:r>
      <w:r w:rsidRPr="00E2343F">
        <w:rPr>
          <w:b/>
          <w:i/>
        </w:rPr>
        <w:t>Вертидо против Филиппин</w:t>
      </w:r>
      <w:r w:rsidRPr="00E2343F">
        <w:rPr>
          <w:b/>
        </w:rPr>
        <w:t xml:space="preserve">) и № </w:t>
      </w:r>
      <w:hyperlink r:id="rId27" w:history="1">
        <w:r w:rsidRPr="009004E2">
          <w:rPr>
            <w:rStyle w:val="Hyperlink"/>
            <w:b/>
          </w:rPr>
          <w:t>34/201</w:t>
        </w:r>
      </w:hyperlink>
      <w:r w:rsidRPr="00E2343F">
        <w:rPr>
          <w:b/>
        </w:rPr>
        <w:t>1 (</w:t>
      </w:r>
      <w:r w:rsidRPr="00E2343F">
        <w:rPr>
          <w:b/>
          <w:i/>
        </w:rPr>
        <w:t>R.P.B против Филиппин</w:t>
      </w:r>
      <w:r w:rsidRPr="00E2343F">
        <w:rPr>
          <w:b/>
        </w:rPr>
        <w:t xml:space="preserve">) в соответствии с рекомендациями Комитета (см. </w:t>
      </w:r>
      <w:hyperlink r:id="rId28" w:history="1">
        <w:r w:rsidRPr="00E2343F">
          <w:rPr>
            <w:rStyle w:val="Hyperlink"/>
            <w:b/>
            <w:lang w:val="en-GB"/>
          </w:rPr>
          <w:t>CEDAW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C</w:t>
        </w:r>
        <w:r w:rsidRPr="00E2343F">
          <w:rPr>
            <w:rStyle w:val="Hyperlink"/>
            <w:b/>
          </w:rPr>
          <w:t>/46/</w:t>
        </w:r>
        <w:r w:rsidRPr="00E2343F">
          <w:rPr>
            <w:rStyle w:val="Hyperlink"/>
            <w:b/>
            <w:lang w:val="en-GB"/>
          </w:rPr>
          <w:t>D</w:t>
        </w:r>
        <w:r w:rsidRPr="00E2343F">
          <w:rPr>
            <w:rStyle w:val="Hyperlink"/>
            <w:b/>
          </w:rPr>
          <w:t>/18/2008</w:t>
        </w:r>
      </w:hyperlink>
      <w:r w:rsidRPr="00E2343F">
        <w:rPr>
          <w:b/>
        </w:rPr>
        <w:t xml:space="preserve"> и </w:t>
      </w:r>
      <w:hyperlink r:id="rId29" w:history="1">
        <w:r w:rsidRPr="00E2343F">
          <w:rPr>
            <w:rStyle w:val="Hyperlink"/>
            <w:b/>
            <w:lang w:val="en-GB"/>
          </w:rPr>
          <w:t>CEDAW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C</w:t>
        </w:r>
        <w:r w:rsidRPr="00E2343F">
          <w:rPr>
            <w:rStyle w:val="Hyperlink"/>
            <w:b/>
          </w:rPr>
          <w:t>/57/</w:t>
        </w:r>
        <w:r w:rsidRPr="00E2343F">
          <w:rPr>
            <w:rStyle w:val="Hyperlink"/>
            <w:b/>
            <w:lang w:val="en-GB"/>
          </w:rPr>
          <w:t>D</w:t>
        </w:r>
        <w:r w:rsidRPr="00E2343F">
          <w:rPr>
            <w:rStyle w:val="Hyperlink"/>
            <w:b/>
          </w:rPr>
          <w:t>/34/2011</w:t>
        </w:r>
      </w:hyperlink>
      <w:r w:rsidRPr="00E2343F">
        <w:rPr>
          <w:b/>
        </w:rPr>
        <w:t>) и незамедлительно представить свои ответы по данным делам.</w:t>
      </w:r>
    </w:p>
    <w:p w:rsidR="00E2343F" w:rsidRPr="00E2343F" w:rsidRDefault="00E2343F" w:rsidP="00E2343F">
      <w:pPr>
        <w:pStyle w:val="SingleTxt"/>
      </w:pPr>
      <w:r w:rsidRPr="00E2343F">
        <w:t>16.</w:t>
      </w:r>
      <w:r w:rsidRPr="00E2343F">
        <w:tab/>
      </w:r>
      <w:r w:rsidRPr="00E2343F">
        <w:rPr>
          <w:b/>
        </w:rPr>
        <w:t>Ссылаясь на свою общую рекомендацию № 33 (2015) о доступе же</w:t>
      </w:r>
      <w:r w:rsidRPr="00E2343F">
        <w:rPr>
          <w:b/>
        </w:rPr>
        <w:t>н</w:t>
      </w:r>
      <w:r w:rsidRPr="00E2343F">
        <w:rPr>
          <w:b/>
        </w:rPr>
        <w:t xml:space="preserve">щин к правосудию, Комитет рекомендует государству-участнику: 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b/>
          <w:lang w:val="en-GB"/>
        </w:rPr>
        <w:t>a</w:t>
      </w:r>
      <w:r w:rsidRPr="00E2343F">
        <w:rPr>
          <w:b/>
        </w:rPr>
        <w:t>)</w:t>
      </w:r>
      <w:r w:rsidRPr="00E2343F">
        <w:tab/>
      </w:r>
      <w:r w:rsidRPr="00E2343F">
        <w:rPr>
          <w:b/>
        </w:rPr>
        <w:t>обеспечить, чтобы системы правосудия, как формальные, так и неформальные, не подвергали женщин дискриминации и являлись надежными, экономически приемлемыми и физически доступными для всех женщин, включая тех женщин, которые сталкиваются с пересека</w:t>
      </w:r>
      <w:r w:rsidRPr="00E2343F">
        <w:rPr>
          <w:b/>
        </w:rPr>
        <w:t>ю</w:t>
      </w:r>
      <w:r w:rsidRPr="00E2343F">
        <w:rPr>
          <w:b/>
        </w:rPr>
        <w:t>щимися формами дискриминации; например, этого можно достичь путем официального закрепления права женщин со всеми формами инвалидн</w:t>
      </w:r>
      <w:r w:rsidRPr="00E2343F">
        <w:rPr>
          <w:b/>
        </w:rPr>
        <w:t>о</w:t>
      </w:r>
      <w:r w:rsidRPr="00E2343F">
        <w:rPr>
          <w:b/>
        </w:rPr>
        <w:t>сти на доступ к таким системам и посредством повышения осведомленн</w:t>
      </w:r>
      <w:r w:rsidRPr="00E2343F">
        <w:rPr>
          <w:b/>
        </w:rPr>
        <w:t>о</w:t>
      </w:r>
      <w:r w:rsidRPr="00E2343F">
        <w:rPr>
          <w:b/>
        </w:rPr>
        <w:t>сти женщин обо всех имеющихся системах правосудия;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b/>
          <w:lang w:val="en-GB"/>
        </w:rPr>
        <w:t>b</w:t>
      </w:r>
      <w:r w:rsidRPr="00E2343F">
        <w:rPr>
          <w:b/>
        </w:rPr>
        <w:t>)</w:t>
      </w:r>
      <w:r w:rsidRPr="00E2343F">
        <w:tab/>
      </w:r>
      <w:r w:rsidRPr="00E2343F">
        <w:rPr>
          <w:b/>
        </w:rPr>
        <w:t>принять меры, включая разработку программ по повышению квалификации работников системы правосудия, для обеспечения более эффективного учета гендерной проблематики и привлечения к ней бол</w:t>
      </w:r>
      <w:r w:rsidRPr="00E2343F">
        <w:rPr>
          <w:b/>
        </w:rPr>
        <w:t>ь</w:t>
      </w:r>
      <w:r w:rsidRPr="00E2343F">
        <w:rPr>
          <w:b/>
        </w:rPr>
        <w:t>шего внимания, а также обеспечить приведение норм, процедур и практ</w:t>
      </w:r>
      <w:r w:rsidRPr="00E2343F">
        <w:rPr>
          <w:b/>
        </w:rPr>
        <w:t>и</w:t>
      </w:r>
      <w:r w:rsidRPr="00E2343F">
        <w:rPr>
          <w:b/>
        </w:rPr>
        <w:t>ки различных религиозных и обычных систем правосудия и систем прав</w:t>
      </w:r>
      <w:r w:rsidRPr="00E2343F">
        <w:rPr>
          <w:b/>
        </w:rPr>
        <w:t>о</w:t>
      </w:r>
      <w:r w:rsidRPr="00E2343F">
        <w:rPr>
          <w:b/>
        </w:rPr>
        <w:t>судия коренных народов в соответствие с положениями Конвенции;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rPr>
          <w:b/>
        </w:rPr>
        <w:tab/>
      </w:r>
      <w:r w:rsidRPr="00E2343F">
        <w:rPr>
          <w:b/>
          <w:lang w:val="en-GB"/>
        </w:rPr>
        <w:t>c</w:t>
      </w:r>
      <w:r w:rsidRPr="00E2343F">
        <w:rPr>
          <w:b/>
        </w:rPr>
        <w:t>)</w:t>
      </w:r>
      <w:r w:rsidRPr="00E2343F">
        <w:rPr>
          <w:b/>
        </w:rPr>
        <w:tab/>
        <w:t>обеспечить, чтобы системы правосудия, включая системы пр</w:t>
      </w:r>
      <w:r w:rsidRPr="00E2343F">
        <w:rPr>
          <w:b/>
        </w:rPr>
        <w:t>а</w:t>
      </w:r>
      <w:r w:rsidRPr="00E2343F">
        <w:rPr>
          <w:b/>
        </w:rPr>
        <w:t>восудия в переходный период, предоставляли женщинам эффективные, гендерно-ориентированные и соразмерные нанесенному ущербу средства правовой защиты и обеспечивали их применение;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b/>
          <w:lang w:val="en-GB"/>
        </w:rPr>
        <w:t>d</w:t>
      </w:r>
      <w:r w:rsidRPr="00E2343F">
        <w:rPr>
          <w:b/>
        </w:rPr>
        <w:t>)</w:t>
      </w:r>
      <w:r w:rsidRPr="00E2343F">
        <w:tab/>
      </w:r>
      <w:r w:rsidRPr="00E2343F">
        <w:rPr>
          <w:b/>
        </w:rPr>
        <w:t>оценить функциональность и эффективность пунктов помощи женщинам и детям, действующих при полицейских участках, консульт</w:t>
      </w:r>
      <w:r w:rsidRPr="00E2343F">
        <w:rPr>
          <w:b/>
        </w:rPr>
        <w:t>и</w:t>
      </w:r>
      <w:r w:rsidRPr="00E2343F">
        <w:rPr>
          <w:b/>
        </w:rPr>
        <w:t>руясь при этом со всеми заинтересованными лицами, включая женщин, ставших жертвами насилия, и женские правозащитные организации, для обеспечения более оперативного реагирования со стороны сотрудников таких пунктов.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 xml:space="preserve">Национальный механизм по улучшению положения женщин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17.</w:t>
      </w:r>
      <w:r w:rsidRPr="00E2343F">
        <w:tab/>
        <w:t>Комитет высоко оценивает тот факт, что государство-участник взяло на себя обязательства по укреплению потенциала Филиппинской комиссии по д</w:t>
      </w:r>
      <w:r w:rsidRPr="00E2343F">
        <w:t>е</w:t>
      </w:r>
      <w:r w:rsidRPr="00E2343F">
        <w:t>лам женщин в области поощрения гендерного равенства и учета гендерной проблематики в государстве-участнике. Однако тот объем ресурсов, которым в настоящее время располагает Комиссия, недостаточен для выполнения ею св</w:t>
      </w:r>
      <w:r w:rsidRPr="00E2343F">
        <w:t>о</w:t>
      </w:r>
      <w:r w:rsidRPr="00E2343F">
        <w:t>его мандата.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18.</w:t>
      </w:r>
      <w:r w:rsidRPr="00E2343F">
        <w:tab/>
      </w:r>
      <w:r w:rsidRPr="00E2343F">
        <w:rPr>
          <w:b/>
        </w:rPr>
        <w:t>Комитет рекомендует государству-участнику предоставить Фили</w:t>
      </w:r>
      <w:r w:rsidRPr="00E2343F">
        <w:rPr>
          <w:b/>
        </w:rPr>
        <w:t>п</w:t>
      </w:r>
      <w:r w:rsidRPr="00E2343F">
        <w:rPr>
          <w:b/>
        </w:rPr>
        <w:t>пинской комиссии по делам женщин все технические, людские и финанс</w:t>
      </w:r>
      <w:r w:rsidRPr="00E2343F">
        <w:rPr>
          <w:b/>
        </w:rPr>
        <w:t>о</w:t>
      </w:r>
      <w:r w:rsidRPr="00E2343F">
        <w:rPr>
          <w:b/>
        </w:rPr>
        <w:t>вые ресурсы, которые необходимы ей для эффективного осуществления своего мандата.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 xml:space="preserve">Национальные правозащитные учреждения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19.</w:t>
      </w:r>
      <w:r w:rsidRPr="00E2343F">
        <w:tab/>
        <w:t>Комитет отмечает, что Комиссия по правам человека была назначена уполномоченным по вопросам гендерного равенства, задача которого заключ</w:t>
      </w:r>
      <w:r w:rsidRPr="00E2343F">
        <w:t>а</w:t>
      </w:r>
      <w:r w:rsidRPr="00E2343F">
        <w:t>ется в поощрении и защите прав человека женщин, включая расследование ж</w:t>
      </w:r>
      <w:r w:rsidRPr="00E2343F">
        <w:t>а</w:t>
      </w:r>
      <w:r w:rsidRPr="00E2343F">
        <w:t>лоб о дискриминации и нарушении их прав. В то же время Комитет выражает обеспокоенность в связи с общим отсутствием у правительственных учрежд</w:t>
      </w:r>
      <w:r w:rsidRPr="00E2343F">
        <w:t>е</w:t>
      </w:r>
      <w:r w:rsidRPr="00E2343F">
        <w:t>ний политической воли к тому, чтобы принимать оперативные меры в ответ на заключения и резолюции Комиссии, касающиеся нарушения Закона о Великой хартии для женщин.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20.</w:t>
      </w:r>
      <w:r w:rsidRPr="00E2343F">
        <w:tab/>
      </w:r>
      <w:r w:rsidRPr="00E2343F">
        <w:rPr>
          <w:b/>
        </w:rPr>
        <w:t>Комитет рекомендует государству-участнику внедрить обязательные механизмы, которые позволят защитить и обеспечить полную независ</w:t>
      </w:r>
      <w:r w:rsidRPr="00E2343F">
        <w:rPr>
          <w:b/>
        </w:rPr>
        <w:t>и</w:t>
      </w:r>
      <w:r w:rsidRPr="00E2343F">
        <w:rPr>
          <w:b/>
        </w:rPr>
        <w:t>мость Комиссии и сделать ее резолюции юридически обязательными для правительственных учреждений, причем в первую очередь для учрежд</w:t>
      </w:r>
      <w:r w:rsidRPr="00E2343F">
        <w:rPr>
          <w:b/>
        </w:rPr>
        <w:t>е</w:t>
      </w:r>
      <w:r w:rsidRPr="00E2343F">
        <w:rPr>
          <w:b/>
        </w:rPr>
        <w:t>ний, ответственных за введение санкций за нарушение Закона о Великой хартии для женщин.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343F">
        <w:tab/>
      </w:r>
      <w:r w:rsidRPr="00E2343F">
        <w:tab/>
        <w:t xml:space="preserve">Временные специальные меры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Pr="00E2343F" w:rsidRDefault="00E2343F" w:rsidP="00E2343F">
      <w:pPr>
        <w:pStyle w:val="SingleTxt"/>
      </w:pPr>
      <w:r w:rsidRPr="00E2343F">
        <w:t>21.</w:t>
      </w:r>
      <w:r w:rsidRPr="00E2343F">
        <w:tab/>
        <w:t>Комитет с обеспокоенностью отмечает, что несколько законов о введении временных специальных мер, предусмотренных в Великой хартии для женщин, до сих пор не были приняты и что в настоящее время отсутствует механизм для контроля осуществления подобных временных специальных мер и оценки их воздействия.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22.</w:t>
      </w:r>
      <w:r w:rsidRPr="00E2343F">
        <w:tab/>
      </w:r>
      <w:r w:rsidRPr="00E2343F">
        <w:rPr>
          <w:b/>
        </w:rPr>
        <w:t>Ссылаясь на свою общую рекомендацию</w:t>
      </w:r>
      <w:r>
        <w:rPr>
          <w:b/>
          <w:lang w:val="en-US"/>
        </w:rPr>
        <w:t> </w:t>
      </w:r>
      <w:r w:rsidRPr="00E2343F">
        <w:rPr>
          <w:b/>
        </w:rPr>
        <w:t>№</w:t>
      </w:r>
      <w:r>
        <w:rPr>
          <w:b/>
          <w:lang w:val="en-US"/>
        </w:rPr>
        <w:t> </w:t>
      </w:r>
      <w:r w:rsidRPr="00E2343F">
        <w:rPr>
          <w:b/>
        </w:rPr>
        <w:t>25 (2004) о временных специальных мерах, Комитет рекомендует государству-участнику:</w:t>
      </w:r>
    </w:p>
    <w:p w:rsidR="00E2343F" w:rsidRPr="00E2343F" w:rsidRDefault="00E2343F" w:rsidP="00E2343F">
      <w:pPr>
        <w:pStyle w:val="SingleTxt"/>
        <w:rPr>
          <w:b/>
          <w:bCs/>
        </w:rPr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ускорить принятие находящихся на рассмотрении законопрое</w:t>
      </w:r>
      <w:r w:rsidRPr="00E2343F">
        <w:rPr>
          <w:b/>
        </w:rPr>
        <w:t>к</w:t>
      </w:r>
      <w:r w:rsidRPr="00E2343F">
        <w:rPr>
          <w:b/>
        </w:rPr>
        <w:t>тов, о которых говорится в пункте 21 выше, для осуществления време</w:t>
      </w:r>
      <w:r w:rsidRPr="00E2343F">
        <w:rPr>
          <w:b/>
        </w:rPr>
        <w:t>н</w:t>
      </w:r>
      <w:r w:rsidRPr="00E2343F">
        <w:rPr>
          <w:b/>
        </w:rPr>
        <w:t xml:space="preserve">ных специальных мер, включая введение уставных квот для обеспечения представленности женщин в </w:t>
      </w:r>
      <w:r w:rsidRPr="00E2343F">
        <w:rPr>
          <w:b/>
          <w:bCs/>
        </w:rPr>
        <w:t>списках кандидатов на выборные должности и среди лиц, назначаемых на правительственные посты, а также в числе получателей грантов и участников учебных программ для государстве</w:t>
      </w:r>
      <w:r w:rsidRPr="00E2343F">
        <w:rPr>
          <w:b/>
          <w:bCs/>
        </w:rPr>
        <w:t>н</w:t>
      </w:r>
      <w:r w:rsidRPr="00E2343F">
        <w:rPr>
          <w:b/>
          <w:bCs/>
        </w:rPr>
        <w:t>ных служащих;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реализовать те временные специальные меры, перечисленные в разделах 11 (</w:t>
      </w:r>
      <w:r w:rsidRPr="00E2343F">
        <w:rPr>
          <w:b/>
          <w:lang w:val="en-US"/>
        </w:rPr>
        <w:t>a</w:t>
      </w:r>
      <w:r w:rsidRPr="00E2343F">
        <w:rPr>
          <w:b/>
        </w:rPr>
        <w:t>) и (</w:t>
      </w:r>
      <w:r w:rsidRPr="00E2343F">
        <w:rPr>
          <w:b/>
          <w:lang w:val="en-US"/>
        </w:rPr>
        <w:t>b</w:t>
      </w:r>
      <w:r w:rsidRPr="00E2343F">
        <w:rPr>
          <w:b/>
        </w:rPr>
        <w:t>) Великой хартии для женщин, осуществление которых не требует внесения изменений в законодательство, в частности меры, к</w:t>
      </w:r>
      <w:r w:rsidRPr="00E2343F">
        <w:rPr>
          <w:b/>
        </w:rPr>
        <w:t>а</w:t>
      </w:r>
      <w:r w:rsidRPr="00E2343F">
        <w:rPr>
          <w:b/>
        </w:rPr>
        <w:t>сающиеся представленности женщин в советах по развитию на всех уро</w:t>
      </w:r>
      <w:r w:rsidRPr="00E2343F">
        <w:rPr>
          <w:b/>
        </w:rPr>
        <w:t>в</w:t>
      </w:r>
      <w:r w:rsidRPr="00E2343F">
        <w:rPr>
          <w:b/>
        </w:rPr>
        <w:t>нях;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использовать временные специальные меры для повышения уровня фактического равенства девочек и женщин, принадлежащих к н</w:t>
      </w:r>
      <w:r w:rsidRPr="00E2343F">
        <w:rPr>
          <w:b/>
        </w:rPr>
        <w:t>е</w:t>
      </w:r>
      <w:r w:rsidRPr="00E2343F">
        <w:rPr>
          <w:b/>
        </w:rPr>
        <w:t>благополучным группам населения, включая группы и общины мен</w:t>
      </w:r>
      <w:r w:rsidRPr="00E2343F">
        <w:rPr>
          <w:b/>
        </w:rPr>
        <w:t>ь</w:t>
      </w:r>
      <w:r w:rsidRPr="00E2343F">
        <w:rPr>
          <w:b/>
        </w:rPr>
        <w:t>шинств;</w:t>
      </w:r>
    </w:p>
    <w:p w:rsidR="006C3EBA" w:rsidRDefault="006C3EBA">
      <w:pPr>
        <w:spacing w:after="200" w:line="276" w:lineRule="auto"/>
      </w:pPr>
      <w:r>
        <w:br w:type="page"/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</w:rPr>
        <w:t>внедрить механизм для контроля эффективности принятых временных специальных мер, отслеживания изменений ситуации с теч</w:t>
      </w:r>
      <w:r w:rsidRPr="00E2343F">
        <w:rPr>
          <w:b/>
        </w:rPr>
        <w:t>е</w:t>
      </w:r>
      <w:r w:rsidRPr="00E2343F">
        <w:rPr>
          <w:b/>
        </w:rPr>
        <w:t>нием времени и принятия необходимых коррективных мер, в том числе введения санкций за несоблюдение временных специальных мер, а также включить подробную информацию и оценку полученных результатов в текст следующего доклада;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Стереотипы и вредные виды практики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23.</w:t>
      </w:r>
      <w:r w:rsidRPr="00E2343F">
        <w:tab/>
        <w:t>Комитет приветствует усилия государства-участника, направленные на устранение дискриминационных гендерных стереотипов из учебных матери</w:t>
      </w:r>
      <w:r w:rsidRPr="00E2343F">
        <w:t>а</w:t>
      </w:r>
      <w:r w:rsidRPr="00E2343F">
        <w:t>лов, используемых в школах. В то же время Комитет испытывает обеспокое</w:t>
      </w:r>
      <w:r w:rsidRPr="00E2343F">
        <w:t>н</w:t>
      </w:r>
      <w:r w:rsidRPr="00E2343F">
        <w:t>ность в связи с сохранением стереотипов о распределении ролей и обязанн</w:t>
      </w:r>
      <w:r w:rsidRPr="00E2343F">
        <w:t>о</w:t>
      </w:r>
      <w:r w:rsidRPr="00E2343F">
        <w:t>стей женщин и мужчин в семье и обществе, а также в связи с пренебрежител</w:t>
      </w:r>
      <w:r w:rsidRPr="00E2343F">
        <w:t>ь</w:t>
      </w:r>
      <w:r w:rsidRPr="00E2343F">
        <w:t>ными высказываниями и неуважительными поступками в отношении женщин со стороны высокопоставленных политических деятелей и молчаливым согл</w:t>
      </w:r>
      <w:r w:rsidRPr="00E2343F">
        <w:t>а</w:t>
      </w:r>
      <w:r w:rsidRPr="00E2343F">
        <w:t>сием общества с подобными высказываниями и поступками.</w:t>
      </w:r>
    </w:p>
    <w:p w:rsidR="00E2343F" w:rsidRPr="00E2343F" w:rsidRDefault="00E2343F" w:rsidP="00E2343F">
      <w:pPr>
        <w:pStyle w:val="SingleTxt"/>
      </w:pPr>
      <w:r w:rsidRPr="00E2343F">
        <w:t>24.</w:t>
      </w:r>
      <w:r w:rsidRPr="00E2343F">
        <w:tab/>
      </w:r>
      <w:r w:rsidRPr="00E2343F">
        <w:rPr>
          <w:b/>
        </w:rPr>
        <w:t>Комитет рекомендует государству-участнику: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внедрить комплексную стратегию, предусматривающую прин</w:t>
      </w:r>
      <w:r w:rsidRPr="00E2343F">
        <w:rPr>
          <w:b/>
        </w:rPr>
        <w:t>я</w:t>
      </w:r>
      <w:r w:rsidRPr="00E2343F">
        <w:rPr>
          <w:b/>
        </w:rPr>
        <w:t>тие активных и последовательных мер, адресованных как женщинам, так и мужчинам на всех уровнях общества, включая политических, традиц</w:t>
      </w:r>
      <w:r w:rsidRPr="00E2343F">
        <w:rPr>
          <w:b/>
        </w:rPr>
        <w:t>и</w:t>
      </w:r>
      <w:r w:rsidRPr="00E2343F">
        <w:rPr>
          <w:b/>
        </w:rPr>
        <w:t>онных и религиозных лидеров, в целях искоренения дискриминационных стереотипов о распределении ролей и обязанностей женщин и мужчин в семье и обществе;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поощрять средства массовой информации положительным обр</w:t>
      </w:r>
      <w:r w:rsidRPr="00E2343F">
        <w:rPr>
          <w:b/>
        </w:rPr>
        <w:t>а</w:t>
      </w:r>
      <w:r w:rsidRPr="00E2343F">
        <w:rPr>
          <w:b/>
        </w:rPr>
        <w:t>зом описывать женщин и равенство женщин и мужчин в общественной и частной жизни, а также избегать гендерных стереотипов при освещении гендерного насилия в отношении женщин в средствах массовой информ</w:t>
      </w:r>
      <w:r w:rsidRPr="00E2343F">
        <w:rPr>
          <w:b/>
        </w:rPr>
        <w:t>а</w:t>
      </w:r>
      <w:r w:rsidRPr="00E2343F">
        <w:rPr>
          <w:b/>
        </w:rPr>
        <w:t>ции;</w:t>
      </w:r>
    </w:p>
    <w:p w:rsidR="00E2343F" w:rsidRDefault="00E2343F" w:rsidP="00E2343F">
      <w:pPr>
        <w:pStyle w:val="SingleTxt"/>
        <w:rPr>
          <w:b/>
          <w:lang w:val="en-US"/>
        </w:rPr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полностью осуществить рекомендации Комиссии о правах чел</w:t>
      </w:r>
      <w:r w:rsidRPr="00E2343F">
        <w:rPr>
          <w:b/>
        </w:rPr>
        <w:t>о</w:t>
      </w:r>
      <w:r w:rsidRPr="00E2343F">
        <w:rPr>
          <w:b/>
        </w:rPr>
        <w:t>века, изложенные в ее резолюции по делу № 2016-078.</w:t>
      </w:r>
    </w:p>
    <w:p w:rsidR="00E2343F" w:rsidRPr="00E2343F" w:rsidRDefault="00E2343F" w:rsidP="00E2343F">
      <w:pPr>
        <w:pStyle w:val="SingleTxt"/>
        <w:spacing w:after="0" w:line="120" w:lineRule="atLeast"/>
        <w:rPr>
          <w:b/>
          <w:sz w:val="10"/>
          <w:lang w:val="en-US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 xml:space="preserve">Гендерное насилие в отношении женщин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25.</w:t>
      </w:r>
      <w:r w:rsidRPr="00E2343F">
        <w:tab/>
        <w:t>Комитет отмечает, что в государстве-участнике действует соответству</w:t>
      </w:r>
      <w:r w:rsidRPr="00E2343F">
        <w:t>ю</w:t>
      </w:r>
      <w:r w:rsidRPr="00E2343F">
        <w:t>щее законодательство и имеются всеобъемлющая рамочная программа и ме</w:t>
      </w:r>
      <w:r w:rsidRPr="00E2343F">
        <w:t>ж</w:t>
      </w:r>
      <w:r w:rsidRPr="00E2343F">
        <w:t>учрежденческие механизмы по борьбе с гендерным насилием в отношении женщин, однако при этом испытывает обеспокоенность в связи со следующим: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высокий уровень распространенности гендерного насилия в отн</w:t>
      </w:r>
      <w:r w:rsidRPr="00E2343F">
        <w:t>о</w:t>
      </w:r>
      <w:r w:rsidRPr="00E2343F">
        <w:t>шении женщин и девочек и незначительное число сообщений о случаях нас</w:t>
      </w:r>
      <w:r w:rsidRPr="00E2343F">
        <w:t>и</w:t>
      </w:r>
      <w:r w:rsidRPr="00E2343F">
        <w:t>лия, причем в первую очередь домашнего и сексуального насилия, по причине общественного осуждения и дискриминации жертв;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ограниченный характер действия Закона о борьбе с насилием в о</w:t>
      </w:r>
      <w:r w:rsidRPr="00E2343F">
        <w:t>т</w:t>
      </w:r>
      <w:r w:rsidRPr="00E2343F">
        <w:t>ношении женщин и их детей от 2004 года (Закон Республики № 9262), в кот</w:t>
      </w:r>
      <w:r w:rsidRPr="00E2343F">
        <w:t>о</w:t>
      </w:r>
      <w:r w:rsidRPr="00E2343F">
        <w:t>ром речь идет преимущественно о домашнем насилии со стороны партнеров, состоящих в интимной связи;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тот факт, что в соответствии с Законом о борьбе с изнасилованиями от 1997 года изнасилование квалифицируется как растление малолетних лишь в тех случаях, когда жертва младше 12 лет;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увеличение частоты случаев сексуальной эксплуатации и насилия в отношении детей в Интернете;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  <w:t>рост гендерного насилия в отношении женщин (в том числе со ст</w:t>
      </w:r>
      <w:r w:rsidRPr="00E2343F">
        <w:t>о</w:t>
      </w:r>
      <w:r w:rsidRPr="00E2343F">
        <w:t>роны военнослужащих), включая убийства, сексуальное насилие и жестокое обращение в пострадавших от конфликтов районах и в зонах масштабного строительства;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f</w:t>
      </w:r>
      <w:r w:rsidRPr="00E2343F">
        <w:t>)</w:t>
      </w:r>
      <w:r w:rsidRPr="00E2343F">
        <w:tab/>
        <w:t>отсутствие дифференцированных данных о гендерном насилии в о</w:t>
      </w:r>
      <w:r w:rsidRPr="00E2343F">
        <w:t>т</w:t>
      </w:r>
      <w:r w:rsidRPr="00E2343F">
        <w:t>ношении женщин, оказавшихся в ситуациях перемещения, вооруженных ко</w:t>
      </w:r>
      <w:r w:rsidRPr="00E2343F">
        <w:t>н</w:t>
      </w:r>
      <w:r w:rsidRPr="00E2343F">
        <w:t>фликтов, стихийных бедствий, миграции и торговли людьми, а также о случаях гендерного насилия в отношении женщин-инвалидов.</w:t>
      </w:r>
    </w:p>
    <w:p w:rsidR="00E2343F" w:rsidRPr="00E2343F" w:rsidRDefault="00E2343F" w:rsidP="00E2343F">
      <w:pPr>
        <w:pStyle w:val="SingleTxt"/>
      </w:pPr>
      <w:r w:rsidRPr="00E2343F">
        <w:t>26.</w:t>
      </w:r>
      <w:r w:rsidRPr="00E2343F">
        <w:tab/>
      </w:r>
      <w:r w:rsidRPr="00E2343F">
        <w:rPr>
          <w:b/>
        </w:rPr>
        <w:t>Комитет рекомендует государству-участнику: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принять комплексное законодательство о гендерном насилии в отношении женщин, положения которого будут распространяться на все формы насилия;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ускорить принятие поправки к закону о борьбе с изнасилован</w:t>
      </w:r>
      <w:r w:rsidRPr="00E2343F">
        <w:rPr>
          <w:b/>
        </w:rPr>
        <w:t>и</w:t>
      </w:r>
      <w:r w:rsidRPr="00E2343F">
        <w:rPr>
          <w:b/>
        </w:rPr>
        <w:t>ями от 1997 года, сделав согласие основным элементом в определении и</w:t>
      </w:r>
      <w:r w:rsidRPr="00E2343F">
        <w:rPr>
          <w:b/>
        </w:rPr>
        <w:t>з</w:t>
      </w:r>
      <w:r w:rsidRPr="00E2343F">
        <w:rPr>
          <w:b/>
        </w:rPr>
        <w:t>насилования и подняв минимальный возраст сексуального согласия с 12 лет, что чрезвычайно мало, до не менее чем 16 лет;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активизировать меры по борьбе с сексуальной эксплуатацией и насилием в отношении детей в Интернете, в том числе путем проведения в жизнь заявлений государств о мерах по борьбе с сексуальной эксплуатац</w:t>
      </w:r>
      <w:r w:rsidRPr="00E2343F">
        <w:rPr>
          <w:b/>
        </w:rPr>
        <w:t>и</w:t>
      </w:r>
      <w:r w:rsidRPr="00E2343F">
        <w:rPr>
          <w:b/>
        </w:rPr>
        <w:t>ей детей, сделанных на саммите о защите детей в Интернете, состоявше</w:t>
      </w:r>
      <w:r w:rsidRPr="00E2343F">
        <w:rPr>
          <w:b/>
        </w:rPr>
        <w:t>м</w:t>
      </w:r>
      <w:r w:rsidRPr="00E2343F">
        <w:rPr>
          <w:b/>
        </w:rPr>
        <w:t>ся в Абу-Даби в 2015 году, а также принять находящиеся на рассмотрении законопроекты, предусматривающие расширение определения сексуал</w:t>
      </w:r>
      <w:r w:rsidRPr="00E2343F">
        <w:rPr>
          <w:b/>
        </w:rPr>
        <w:t>ь</w:t>
      </w:r>
      <w:r w:rsidRPr="00E2343F">
        <w:rPr>
          <w:b/>
        </w:rPr>
        <w:t>ных домогательств с тем, чтобы включить в него сексуальное домогател</w:t>
      </w:r>
      <w:r w:rsidRPr="00E2343F">
        <w:rPr>
          <w:b/>
        </w:rPr>
        <w:t>ь</w:t>
      </w:r>
      <w:r w:rsidRPr="00E2343F">
        <w:rPr>
          <w:b/>
        </w:rPr>
        <w:t>ство со стороны коллег и сверстников и домогательства в Интернете;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</w:rPr>
        <w:t>предупреждать, расследовать и наказывать все формы гендерн</w:t>
      </w:r>
      <w:r w:rsidRPr="00E2343F">
        <w:rPr>
          <w:b/>
        </w:rPr>
        <w:t>о</w:t>
      </w:r>
      <w:r w:rsidRPr="00E2343F">
        <w:rPr>
          <w:b/>
        </w:rPr>
        <w:t>го насилия и в первую очередь сексуальное насилие со стороны госуда</w:t>
      </w:r>
      <w:r w:rsidRPr="00E2343F">
        <w:rPr>
          <w:b/>
        </w:rPr>
        <w:t>р</w:t>
      </w:r>
      <w:r w:rsidRPr="00E2343F">
        <w:rPr>
          <w:b/>
        </w:rPr>
        <w:t>ственных и негосударственных субъектов, проводить политику абсолю</w:t>
      </w:r>
      <w:r w:rsidRPr="00E2343F">
        <w:rPr>
          <w:b/>
        </w:rPr>
        <w:t>т</w:t>
      </w:r>
      <w:r w:rsidRPr="00E2343F">
        <w:rPr>
          <w:b/>
        </w:rPr>
        <w:t>ной нетерпимости для борьбы с безнаказанностью и оказывать необход</w:t>
      </w:r>
      <w:r w:rsidRPr="00E2343F">
        <w:rPr>
          <w:b/>
        </w:rPr>
        <w:t>и</w:t>
      </w:r>
      <w:r w:rsidRPr="00E2343F">
        <w:rPr>
          <w:b/>
        </w:rPr>
        <w:t>мую поддержку женщинам и девочкам, рискующим подвергнуться такому насилию, в том числе в периоды вооруженных конфликтов в соответствии с общей рекомендацией Комитета № 30 (2013),</w:t>
      </w:r>
      <w:r w:rsidRPr="00E2343F">
        <w:t xml:space="preserve"> </w:t>
      </w:r>
      <w:r w:rsidRPr="00E2343F">
        <w:rPr>
          <w:b/>
          <w:bCs/>
        </w:rPr>
        <w:t>касающейся положения женщин в условиях предотвращения конфликтов, в конфликтных и пос</w:t>
      </w:r>
      <w:r w:rsidRPr="00E2343F">
        <w:rPr>
          <w:b/>
          <w:bCs/>
        </w:rPr>
        <w:t>т</w:t>
      </w:r>
      <w:r w:rsidRPr="00E2343F">
        <w:rPr>
          <w:b/>
          <w:bCs/>
        </w:rPr>
        <w:t>конфликтных ситуациях;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</w:rPr>
        <w:t>ликвидировать коренные причины уязвимости женщин и дев</w:t>
      </w:r>
      <w:r w:rsidRPr="00E2343F">
        <w:rPr>
          <w:b/>
        </w:rPr>
        <w:t>о</w:t>
      </w:r>
      <w:r w:rsidRPr="00E2343F">
        <w:rPr>
          <w:b/>
        </w:rPr>
        <w:t>чек для насилия, включая нищету, неравенство в семейных отношениях, отсутствие безопасности и дискриминационные стереотипы;</w:t>
      </w:r>
    </w:p>
    <w:p w:rsidR="006C3EBA" w:rsidRDefault="006C3EBA">
      <w:pPr>
        <w:spacing w:after="200" w:line="276" w:lineRule="auto"/>
      </w:pPr>
      <w:r>
        <w:br w:type="page"/>
      </w:r>
    </w:p>
    <w:p w:rsidR="00E2343F" w:rsidRDefault="00E2343F" w:rsidP="00E2343F">
      <w:pPr>
        <w:pStyle w:val="SingleTxt"/>
        <w:rPr>
          <w:b/>
          <w:lang w:val="en-US"/>
        </w:rPr>
      </w:pPr>
      <w:r w:rsidRPr="00E2343F">
        <w:tab/>
      </w:r>
      <w:r w:rsidRPr="00E2343F">
        <w:rPr>
          <w:lang w:val="en-GB"/>
        </w:rPr>
        <w:t>f</w:t>
      </w:r>
      <w:r w:rsidRPr="00E2343F">
        <w:t>)</w:t>
      </w:r>
      <w:r w:rsidRPr="00E2343F">
        <w:tab/>
      </w:r>
      <w:r w:rsidRPr="00E2343F">
        <w:rPr>
          <w:b/>
        </w:rPr>
        <w:t>производить систематический сбор исчерпывающих и дифф</w:t>
      </w:r>
      <w:r w:rsidRPr="00E2343F">
        <w:rPr>
          <w:b/>
        </w:rPr>
        <w:t>е</w:t>
      </w:r>
      <w:r w:rsidRPr="00E2343F">
        <w:rPr>
          <w:b/>
        </w:rPr>
        <w:t>ренцированных данных о насилии в отношении женщин, оказавшихся в ситуациях перемещения, вооруженных конфликтов, стихийных бедствий, миграции и торговли людьми, а также о случаях гендерного насилия в о</w:t>
      </w:r>
      <w:r w:rsidRPr="00E2343F">
        <w:rPr>
          <w:b/>
        </w:rPr>
        <w:t>т</w:t>
      </w:r>
      <w:r w:rsidRPr="00E2343F">
        <w:rPr>
          <w:b/>
        </w:rPr>
        <w:t>ношении женщин-инвалидов.</w:t>
      </w:r>
    </w:p>
    <w:p w:rsidR="00E2343F" w:rsidRPr="00E2343F" w:rsidRDefault="00E2343F" w:rsidP="00E2343F">
      <w:pPr>
        <w:pStyle w:val="SingleTxt"/>
        <w:spacing w:after="0" w:line="120" w:lineRule="atLeast"/>
        <w:rPr>
          <w:b/>
          <w:sz w:val="10"/>
          <w:lang w:val="en-US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Торговля людьми и эксплуатация проституции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27.</w:t>
      </w:r>
      <w:r w:rsidRPr="00E2343F">
        <w:tab/>
        <w:t>Комитет приветствует усилия, предпринятые государством-участником для предупреждения торговли людьми, в частности женщинами и девочками, и борьбы с ней, включая принятие Расширенного закона 2012 года о борьбе с торговлей людьми (Закон Республики № 10364), который предусматривает б</w:t>
      </w:r>
      <w:r w:rsidRPr="00E2343F">
        <w:t>о</w:t>
      </w:r>
      <w:r w:rsidRPr="00E2343F">
        <w:t>лее суровые наказания для торговцев людьми и освобождение жертв торговли людьми от уголовной ответственности, учреждение Межведомственного сов</w:t>
      </w:r>
      <w:r w:rsidRPr="00E2343F">
        <w:t>е</w:t>
      </w:r>
      <w:r w:rsidRPr="00E2343F">
        <w:t>та по борьбе с торговлей людьми и создание Филиппинской базы данных о борьбе с торговлей людьми. Тем не менее Комитет с обеспокоенностью отм</w:t>
      </w:r>
      <w:r w:rsidRPr="00E2343F">
        <w:t>е</w:t>
      </w:r>
      <w:r w:rsidRPr="00E2343F">
        <w:t>чает, что государство-участник остается страной-поставщиком на рынке ме</w:t>
      </w:r>
      <w:r w:rsidRPr="00E2343F">
        <w:t>ж</w:t>
      </w:r>
      <w:r w:rsidRPr="00E2343F">
        <w:t>дународной и внутренней торговли людьми, в том числе для целей сексуальной эксплуатации, принудительного труда, подневольного труда в качестве дома</w:t>
      </w:r>
      <w:r w:rsidRPr="00E2343F">
        <w:t>ш</w:t>
      </w:r>
      <w:r w:rsidRPr="00E2343F">
        <w:t>ней прислуги и трансплантации органов. В этой связи Комитет обеспокоен тем, что: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в действующем законодательстве по борьбе с торговлей людьми не учтены такие современные реалии, как, например, онлайновый поиск партн</w:t>
      </w:r>
      <w:r w:rsidRPr="00E2343F">
        <w:t>е</w:t>
      </w:r>
      <w:r w:rsidRPr="00E2343F">
        <w:t>ров, которые могут быть использованы в качестве средства торговли людьми;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усилия по предупреждению торговли людьми по-прежнему малоэ</w:t>
      </w:r>
      <w:r w:rsidRPr="00E2343F">
        <w:t>ф</w:t>
      </w:r>
      <w:r w:rsidRPr="00E2343F">
        <w:t>фективны, особенно во время и после стихийных бедствий и вооруженных конфликтов;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ощущается нехватка приютов, предназначенных для жертв торговли людьми, а также механизмов поддержки в целях реабилитации и реинтеграции.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28.</w:t>
      </w:r>
      <w:r w:rsidRPr="00E2343F">
        <w:tab/>
      </w:r>
      <w:r w:rsidRPr="00E2343F">
        <w:rPr>
          <w:b/>
          <w:bCs/>
        </w:rPr>
        <w:t>Комитет рекомендует государству-участнику</w:t>
      </w:r>
      <w:r w:rsidRPr="00E2343F">
        <w:rPr>
          <w:b/>
        </w:rPr>
        <w:t>: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  <w:bCs/>
        </w:rPr>
        <w:t>эффективно осуществлять Расширенный закон 2012 года о бор</w:t>
      </w:r>
      <w:r w:rsidRPr="00E2343F">
        <w:rPr>
          <w:b/>
          <w:bCs/>
        </w:rPr>
        <w:t>ь</w:t>
      </w:r>
      <w:r w:rsidRPr="00E2343F">
        <w:rPr>
          <w:b/>
          <w:bCs/>
        </w:rPr>
        <w:t>бе с торговлей людьми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  <w:bCs/>
        </w:rPr>
        <w:t>создать нормативно-правовую базу для борьбы с современными методами торговли людьми, основанными на использовании информац</w:t>
      </w:r>
      <w:r w:rsidRPr="00E2343F">
        <w:rPr>
          <w:b/>
          <w:bCs/>
        </w:rPr>
        <w:t>и</w:t>
      </w:r>
      <w:r w:rsidRPr="00E2343F">
        <w:rPr>
          <w:b/>
          <w:bCs/>
        </w:rPr>
        <w:t>онно-коммуникационных технологий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  <w:bCs/>
        </w:rPr>
        <w:t>устранять коренные причины и решать проблему уязвимости женщин для торговли людьми, в частности в условиях стихийных бе</w:t>
      </w:r>
      <w:r w:rsidRPr="00E2343F">
        <w:rPr>
          <w:b/>
          <w:bCs/>
        </w:rPr>
        <w:t>д</w:t>
      </w:r>
      <w:r w:rsidRPr="00E2343F">
        <w:rPr>
          <w:b/>
          <w:bCs/>
        </w:rPr>
        <w:t>ствий, конфликтов и перемещений</w:t>
      </w:r>
      <w:r w:rsidRPr="00E2343F">
        <w:rPr>
          <w:b/>
        </w:rPr>
        <w:t>;</w:t>
      </w:r>
      <w:r w:rsidRPr="00E2343F">
        <w:t xml:space="preserve"> 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  <w:bCs/>
        </w:rPr>
        <w:t>создавать специализированные приюты для жертв торговли людьми и обеспечивать доступ жертв к программам помощи, реабилит</w:t>
      </w:r>
      <w:r w:rsidRPr="00E2343F">
        <w:rPr>
          <w:b/>
          <w:bCs/>
        </w:rPr>
        <w:t>а</w:t>
      </w:r>
      <w:r w:rsidRPr="00E2343F">
        <w:rPr>
          <w:b/>
          <w:bCs/>
        </w:rPr>
        <w:t>ции и реинтеграции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  <w:bCs/>
        </w:rPr>
        <w:t>активизировать усилия по линии двустороннего, регионального и международного сотрудничества в целях предупреждения торговли людьми, в том числе посредством обмена информацией и унификации правовых процедур уголовного преследования торговцев людьми</w:t>
      </w:r>
      <w:r w:rsidRPr="00E2343F">
        <w:rPr>
          <w:b/>
        </w:rPr>
        <w:t>.</w:t>
      </w:r>
    </w:p>
    <w:p w:rsidR="00E2343F" w:rsidRPr="00E2343F" w:rsidRDefault="00E2343F" w:rsidP="00E2343F">
      <w:pPr>
        <w:pStyle w:val="SingleTxt"/>
      </w:pPr>
      <w:r w:rsidRPr="00E2343F">
        <w:t>29.</w:t>
      </w:r>
      <w:r w:rsidRPr="00E2343F">
        <w:tab/>
        <w:t>Комитет обеспокоен тем, что большое число женщин подвергаются эк</w:t>
      </w:r>
      <w:r w:rsidRPr="00E2343F">
        <w:t>с</w:t>
      </w:r>
      <w:r w:rsidRPr="00E2343F">
        <w:t>плуатации в сфере проституции в государстве-участнике и что сами женщины, занимающиеся проституцией, подлежат уголовной ответственности на основ</w:t>
      </w:r>
      <w:r w:rsidRPr="00E2343F">
        <w:t>а</w:t>
      </w:r>
      <w:r w:rsidRPr="00E2343F">
        <w:t>нии Уголовного кодекса, но при этом практически не предпринимается усилий для решения проблемы спроса на проституцию.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30.</w:t>
      </w:r>
      <w:r w:rsidRPr="00E2343F">
        <w:tab/>
      </w:r>
      <w:r w:rsidRPr="00E2343F">
        <w:rPr>
          <w:b/>
          <w:bCs/>
        </w:rPr>
        <w:t>Комитет рекомендует государству-участнику пересмотреть Уголо</w:t>
      </w:r>
      <w:r w:rsidRPr="00E2343F">
        <w:rPr>
          <w:b/>
          <w:bCs/>
        </w:rPr>
        <w:t>в</w:t>
      </w:r>
      <w:r w:rsidRPr="00E2343F">
        <w:rPr>
          <w:b/>
          <w:bCs/>
        </w:rPr>
        <w:t>ный кодекс на предмет освобождения от уголовной ответственности же</w:t>
      </w:r>
      <w:r w:rsidRPr="00E2343F">
        <w:rPr>
          <w:b/>
          <w:bCs/>
        </w:rPr>
        <w:t>н</w:t>
      </w:r>
      <w:r w:rsidRPr="00E2343F">
        <w:rPr>
          <w:b/>
          <w:bCs/>
        </w:rPr>
        <w:t>щин, занимающихся проституцией; принять меры, направленные на сн</w:t>
      </w:r>
      <w:r w:rsidRPr="00E2343F">
        <w:rPr>
          <w:b/>
          <w:bCs/>
        </w:rPr>
        <w:t>и</w:t>
      </w:r>
      <w:r w:rsidRPr="00E2343F">
        <w:rPr>
          <w:b/>
          <w:bCs/>
        </w:rPr>
        <w:t>жение спроса на услуги проституток со стороны мужчин; ускорить пр</w:t>
      </w:r>
      <w:r w:rsidRPr="00E2343F">
        <w:rPr>
          <w:b/>
          <w:bCs/>
        </w:rPr>
        <w:t>о</w:t>
      </w:r>
      <w:r w:rsidRPr="00E2343F">
        <w:rPr>
          <w:b/>
          <w:bCs/>
        </w:rPr>
        <w:t>цесс принятия находящихся на рассмотрении законопроектов о борьбе с проституцией; устранять коренные причины проституции; предоставлять женщинам альтернативные возможности для получения дохода и пред</w:t>
      </w:r>
      <w:r w:rsidRPr="00E2343F">
        <w:rPr>
          <w:b/>
          <w:bCs/>
        </w:rPr>
        <w:t>у</w:t>
      </w:r>
      <w:r w:rsidRPr="00E2343F">
        <w:rPr>
          <w:b/>
          <w:bCs/>
        </w:rPr>
        <w:t>сматривать программы помощи, реабилитации и реинтеграции для же</w:t>
      </w:r>
      <w:r w:rsidRPr="00E2343F">
        <w:rPr>
          <w:b/>
          <w:bCs/>
        </w:rPr>
        <w:t>н</w:t>
      </w:r>
      <w:r w:rsidRPr="00E2343F">
        <w:rPr>
          <w:b/>
          <w:bCs/>
        </w:rPr>
        <w:t>щин и девочек, вовлеченных в занятие проституцией, а также «програ</w:t>
      </w:r>
      <w:r w:rsidRPr="00E2343F">
        <w:rPr>
          <w:b/>
          <w:bCs/>
        </w:rPr>
        <w:t>м</w:t>
      </w:r>
      <w:r w:rsidRPr="00E2343F">
        <w:rPr>
          <w:b/>
          <w:bCs/>
        </w:rPr>
        <w:t>мы выхода» для женщин, желающих покончить с занятием проституцией</w:t>
      </w:r>
      <w:r w:rsidRPr="00E2343F">
        <w:rPr>
          <w:b/>
        </w:rPr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 xml:space="preserve">Участие в политической и общественной жизни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31.</w:t>
      </w:r>
      <w:r w:rsidRPr="00E2343F">
        <w:tab/>
        <w:t>Комитет приветствует расширение представленности женщин в прав</w:t>
      </w:r>
      <w:r w:rsidRPr="00E2343F">
        <w:t>и</w:t>
      </w:r>
      <w:r w:rsidRPr="00E2343F">
        <w:t>тельстве, на государственной службе и в судебных органах, в том числе на р</w:t>
      </w:r>
      <w:r w:rsidRPr="00E2343F">
        <w:t>у</w:t>
      </w:r>
      <w:r w:rsidRPr="00E2343F">
        <w:t xml:space="preserve">ководящих должностях. Комитет также с удовлетворением отмечает принятие Национального плана действий в интересах женщин, мира и безопасности, направленного на выполнение резолюций </w:t>
      </w:r>
      <w:hyperlink r:id="rId30" w:history="1">
        <w:r w:rsidRPr="009004E2">
          <w:rPr>
            <w:rStyle w:val="Hyperlink"/>
          </w:rPr>
          <w:t>1325 (2000)</w:t>
        </w:r>
      </w:hyperlink>
      <w:r w:rsidRPr="00E2343F">
        <w:t xml:space="preserve"> и </w:t>
      </w:r>
      <w:hyperlink r:id="rId31" w:history="1">
        <w:r w:rsidRPr="009004E2">
          <w:rPr>
            <w:rStyle w:val="Hyperlink"/>
          </w:rPr>
          <w:t>1820 (2008)</w:t>
        </w:r>
      </w:hyperlink>
      <w:r w:rsidRPr="00E2343F">
        <w:t xml:space="preserve"> Совета Безопасности Организации Объединенных Наций, и приветствует активное участие женщин в мирных процессах и процессах отправления правосудия в переходный период. В то же время Комитет по-прежнему обеспокоен недост</w:t>
      </w:r>
      <w:r w:rsidRPr="00E2343F">
        <w:t>а</w:t>
      </w:r>
      <w:r w:rsidRPr="00E2343F">
        <w:t>точной представленностью женщин из уязвимых групп, таких как представ</w:t>
      </w:r>
      <w:r w:rsidRPr="00E2343F">
        <w:t>и</w:t>
      </w:r>
      <w:r w:rsidRPr="00E2343F">
        <w:t>тельницы коренного населения и мусульманки, во всех областях политической и общественной жизни, а также отсутствием информации о принятии закона о создании политических партий, в соответствии с которым партии можно об</w:t>
      </w:r>
      <w:r w:rsidRPr="00E2343F">
        <w:t>я</w:t>
      </w:r>
      <w:r w:rsidRPr="00E2343F">
        <w:t>зать применять квоты при отборе кандидатов.</w:t>
      </w:r>
    </w:p>
    <w:p w:rsidR="00E2343F" w:rsidRPr="00E2343F" w:rsidRDefault="00E2343F" w:rsidP="00E2343F">
      <w:pPr>
        <w:pStyle w:val="SingleTxt"/>
      </w:pPr>
      <w:r w:rsidRPr="00E2343F">
        <w:t>32.</w:t>
      </w:r>
      <w:r w:rsidRPr="00E2343F">
        <w:tab/>
      </w:r>
      <w:r w:rsidRPr="00E2343F">
        <w:rPr>
          <w:b/>
          <w:bCs/>
        </w:rPr>
        <w:t>Комитет рекомендует государству-участнику продолжать свои усилия по достижению равной представленности женщин и мужчин в политич</w:t>
      </w:r>
      <w:r w:rsidRPr="00E2343F">
        <w:rPr>
          <w:b/>
          <w:bCs/>
        </w:rPr>
        <w:t>е</w:t>
      </w:r>
      <w:r w:rsidRPr="00E2343F">
        <w:rPr>
          <w:b/>
          <w:bCs/>
        </w:rPr>
        <w:t>ской и общественной жизни, в частности</w:t>
      </w:r>
      <w:r w:rsidRPr="00E2343F">
        <w:rPr>
          <w:b/>
        </w:rPr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  <w:bCs/>
        </w:rPr>
        <w:t>ускорить введение уставных квот для обеспечения представле</w:t>
      </w:r>
      <w:r w:rsidRPr="00E2343F">
        <w:rPr>
          <w:b/>
          <w:bCs/>
        </w:rPr>
        <w:t>н</w:t>
      </w:r>
      <w:r w:rsidRPr="00E2343F">
        <w:rPr>
          <w:b/>
          <w:bCs/>
        </w:rPr>
        <w:t>ности женщин в списках кандидатов политических партий на выборах в конгресс и предусмотреть поддающиеся измерению контрольные показ</w:t>
      </w:r>
      <w:r w:rsidRPr="00E2343F">
        <w:rPr>
          <w:b/>
          <w:bCs/>
        </w:rPr>
        <w:t>а</w:t>
      </w:r>
      <w:r w:rsidRPr="00E2343F">
        <w:rPr>
          <w:b/>
          <w:bCs/>
        </w:rPr>
        <w:t>тели</w:t>
      </w:r>
      <w:r w:rsidRPr="00E2343F">
        <w:rPr>
          <w:b/>
        </w:rPr>
        <w:t>;</w:t>
      </w:r>
      <w:r w:rsidRPr="00E2343F">
        <w:t xml:space="preserve">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  <w:bCs/>
        </w:rPr>
        <w:t>обеспечить представленность в законодательных, администр</w:t>
      </w:r>
      <w:r w:rsidRPr="00E2343F">
        <w:rPr>
          <w:b/>
          <w:bCs/>
        </w:rPr>
        <w:t>а</w:t>
      </w:r>
      <w:r w:rsidRPr="00E2343F">
        <w:rPr>
          <w:b/>
          <w:bCs/>
        </w:rPr>
        <w:t>тивных и судебных органах разнообразных групп женщин, включая м</w:t>
      </w:r>
      <w:r w:rsidRPr="00E2343F">
        <w:rPr>
          <w:b/>
          <w:bCs/>
        </w:rPr>
        <w:t>у</w:t>
      </w:r>
      <w:r w:rsidRPr="00E2343F">
        <w:rPr>
          <w:b/>
          <w:bCs/>
        </w:rPr>
        <w:t>сульманок, представительниц коренного населения и женщин-инвалидов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  <w:bCs/>
        </w:rPr>
        <w:t>принять региональные и местные планы действий в Автоно</w:t>
      </w:r>
      <w:r w:rsidRPr="00E2343F">
        <w:rPr>
          <w:b/>
          <w:bCs/>
        </w:rPr>
        <w:t>м</w:t>
      </w:r>
      <w:r w:rsidRPr="00E2343F">
        <w:rPr>
          <w:b/>
          <w:bCs/>
        </w:rPr>
        <w:t>ном районе мусульманского Минданао (АРММ) для осуществления Нац</w:t>
      </w:r>
      <w:r w:rsidRPr="00E2343F">
        <w:rPr>
          <w:b/>
          <w:bCs/>
        </w:rPr>
        <w:t>и</w:t>
      </w:r>
      <w:r w:rsidRPr="00E2343F">
        <w:rPr>
          <w:b/>
          <w:bCs/>
        </w:rPr>
        <w:t>онального плана действий в интересах женщин и обеспечить полное уч</w:t>
      </w:r>
      <w:r w:rsidRPr="00E2343F">
        <w:rPr>
          <w:b/>
          <w:bCs/>
        </w:rPr>
        <w:t>а</w:t>
      </w:r>
      <w:r w:rsidRPr="00E2343F">
        <w:rPr>
          <w:b/>
          <w:bCs/>
        </w:rPr>
        <w:t>стие мусульманок и представительниц коренного населения в политич</w:t>
      </w:r>
      <w:r w:rsidRPr="00E2343F">
        <w:rPr>
          <w:b/>
          <w:bCs/>
        </w:rPr>
        <w:t>е</w:t>
      </w:r>
      <w:r w:rsidRPr="00E2343F">
        <w:rPr>
          <w:b/>
          <w:bCs/>
        </w:rPr>
        <w:t>ской и общественной жизни на всех уровнях в АРММ</w:t>
      </w:r>
      <w:r w:rsidRPr="00E2343F">
        <w:rPr>
          <w:b/>
        </w:rPr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Образование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33.</w:t>
      </w:r>
      <w:r w:rsidRPr="00E2343F">
        <w:tab/>
        <w:t>Комитет высоко оценивает достижение государством-участником сфо</w:t>
      </w:r>
      <w:r w:rsidRPr="00E2343F">
        <w:t>р</w:t>
      </w:r>
      <w:r w:rsidRPr="00E2343F">
        <w:t>мулированной в Декларации тысячелетия цели 2, касающейся обеспечения всеобщего доступа к начальному образованию, и более высокого уровня как базовой, так и функциональной грамотности среди девочек по сравнению с мальчиками, а также включение курса по вопросам полового воспитания и р</w:t>
      </w:r>
      <w:r w:rsidRPr="00E2343F">
        <w:t>е</w:t>
      </w:r>
      <w:r w:rsidRPr="00E2343F">
        <w:t>продуктивного здоровья в программу обучения на уровне начального, среднего и высшего образования. Вместе с тем Комитет обеспокоен: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более низкими показателями охвата девочек дошкольным и начал</w:t>
      </w:r>
      <w:r w:rsidRPr="00E2343F">
        <w:t>ь</w:t>
      </w:r>
      <w:r w:rsidRPr="00E2343F">
        <w:t>ным образованием по сравнению с мальчиками, а также отсутствием информ</w:t>
      </w:r>
      <w:r w:rsidRPr="00E2343F">
        <w:t>а</w:t>
      </w:r>
      <w:r w:rsidRPr="00E2343F">
        <w:t>ции о девочках, не посещающих школу;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гендерной сегрегацией в системе высшего образования, выража</w:t>
      </w:r>
      <w:r w:rsidRPr="00E2343F">
        <w:t>ю</w:t>
      </w:r>
      <w:r w:rsidRPr="00E2343F">
        <w:t>щейся в низком числе женщин и девушек, обучающихся нетрадиционным сп</w:t>
      </w:r>
      <w:r w:rsidRPr="00E2343F">
        <w:t>е</w:t>
      </w:r>
      <w:r w:rsidRPr="00E2343F">
        <w:t>циальностям, таким как наука, техника, инженерное дело, сельское хозяйство и математика;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большим числом случаев сексуального насилия и сексуальных дом</w:t>
      </w:r>
      <w:r w:rsidRPr="00E2343F">
        <w:t>о</w:t>
      </w:r>
      <w:r w:rsidRPr="00E2343F">
        <w:t xml:space="preserve">гательств в отношении девочек в школах;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отсутствием оперативных руководств и программ подготовки учит</w:t>
      </w:r>
      <w:r w:rsidRPr="00E2343F">
        <w:t>е</w:t>
      </w:r>
      <w:r w:rsidRPr="00E2343F">
        <w:t>лей для преподавания рассчитанного на соответствующий возраст курса по в</w:t>
      </w:r>
      <w:r w:rsidRPr="00E2343F">
        <w:t>о</w:t>
      </w:r>
      <w:r w:rsidRPr="00E2343F">
        <w:t>просам полового воспитания и репродуктивного здоровья и связанных с ними прав.</w:t>
      </w:r>
    </w:p>
    <w:p w:rsidR="00E2343F" w:rsidRPr="00E2343F" w:rsidRDefault="00E2343F" w:rsidP="00E2343F">
      <w:pPr>
        <w:pStyle w:val="SingleTxt"/>
      </w:pPr>
      <w:r w:rsidRPr="00E2343F">
        <w:t>34.</w:t>
      </w:r>
      <w:r w:rsidRPr="00E2343F">
        <w:tab/>
      </w:r>
      <w:r w:rsidRPr="00E2343F">
        <w:rPr>
          <w:b/>
          <w:bCs/>
        </w:rPr>
        <w:t>Комитет рекомендует государству-участнику</w:t>
      </w:r>
      <w:r w:rsidRPr="00E2343F">
        <w:rPr>
          <w:b/>
        </w:rPr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  <w:bCs/>
        </w:rPr>
        <w:t>содействовать расширению охвата девочек дошкольным и начальным образованием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  <w:bCs/>
        </w:rPr>
        <w:t>анализировать и устранять препятствия, с которыми сталкив</w:t>
      </w:r>
      <w:r w:rsidRPr="00E2343F">
        <w:rPr>
          <w:b/>
          <w:bCs/>
        </w:rPr>
        <w:t>а</w:t>
      </w:r>
      <w:r w:rsidRPr="00E2343F">
        <w:rPr>
          <w:b/>
          <w:bCs/>
        </w:rPr>
        <w:t>ются девочки, не зачисленные в школу или бросившие обучение; эта раб</w:t>
      </w:r>
      <w:r w:rsidRPr="00E2343F">
        <w:rPr>
          <w:b/>
          <w:bCs/>
        </w:rPr>
        <w:t>о</w:t>
      </w:r>
      <w:r w:rsidRPr="00E2343F">
        <w:rPr>
          <w:b/>
          <w:bCs/>
        </w:rPr>
        <w:t>та должна вестись в рамках усилий по обеспечению получения всеми д</w:t>
      </w:r>
      <w:r w:rsidRPr="00E2343F">
        <w:rPr>
          <w:b/>
          <w:bCs/>
        </w:rPr>
        <w:t>е</w:t>
      </w:r>
      <w:r w:rsidRPr="00E2343F">
        <w:rPr>
          <w:b/>
          <w:bCs/>
        </w:rPr>
        <w:t>вочками и мальчиками начального и среднего образования, в том числе с помощью принятия временных специальных мер в интересах учащихся из общин меньшинств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  <w:bCs/>
        </w:rPr>
        <w:t>наращивать усилия для решения проблемы гендерной сегрег</w:t>
      </w:r>
      <w:r w:rsidRPr="00E2343F">
        <w:rPr>
          <w:b/>
          <w:bCs/>
        </w:rPr>
        <w:t>а</w:t>
      </w:r>
      <w:r w:rsidRPr="00E2343F">
        <w:rPr>
          <w:b/>
          <w:bCs/>
        </w:rPr>
        <w:t>ции в системе высшего образования, с тем чтобы повысить число женщин, обучающихся нетрадиционным специальностям, таким как наука, техн</w:t>
      </w:r>
      <w:r w:rsidRPr="00E2343F">
        <w:rPr>
          <w:b/>
          <w:bCs/>
        </w:rPr>
        <w:t>и</w:t>
      </w:r>
      <w:r w:rsidRPr="00E2343F">
        <w:rPr>
          <w:b/>
          <w:bCs/>
        </w:rPr>
        <w:t>ка, инженерное дело, сельское хозяйство и математика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  <w:bCs/>
        </w:rPr>
        <w:t>проводить эффективное расследование и осуществлять судебное преследование в связи со случаями сексуального насилия и сексуальных домогательств в отношении девочек в школах и надлежащим образом наказывать виновных лиц, а также обеспечить, чтобы ничто в деятельн</w:t>
      </w:r>
      <w:r w:rsidRPr="00E2343F">
        <w:rPr>
          <w:b/>
          <w:bCs/>
        </w:rPr>
        <w:t>о</w:t>
      </w:r>
      <w:r w:rsidRPr="00E2343F">
        <w:rPr>
          <w:b/>
          <w:bCs/>
        </w:rPr>
        <w:t>сти созданных в школах комитетов по правилам приличия и расследов</w:t>
      </w:r>
      <w:r w:rsidRPr="00E2343F">
        <w:rPr>
          <w:b/>
          <w:bCs/>
        </w:rPr>
        <w:t>а</w:t>
      </w:r>
      <w:r w:rsidRPr="00E2343F">
        <w:rPr>
          <w:b/>
          <w:bCs/>
        </w:rPr>
        <w:t>нию жалоб не препятствовало расследованию и судебному преследованию лиц, виновных в сексуальном насилии и сексуальных домогательствах в школах, в рамках официальной системы уголовного правосудия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  <w:bCs/>
        </w:rPr>
        <w:t>разработать оперативные руководства для школ и обеспечить подготовку учителей для преподавания качественных, рассчитанных на соответствующий возраст программ по вопросам полового воспитания и репродуктивного здоровья и связанных прав для всех девочек и мальч</w:t>
      </w:r>
      <w:r w:rsidRPr="00E2343F">
        <w:rPr>
          <w:b/>
          <w:bCs/>
        </w:rPr>
        <w:t>и</w:t>
      </w:r>
      <w:r w:rsidRPr="00E2343F">
        <w:rPr>
          <w:b/>
          <w:bCs/>
        </w:rPr>
        <w:t>ков, в том числе инвалидов</w:t>
      </w:r>
      <w:r w:rsidRPr="00E2343F">
        <w:rPr>
          <w:b/>
        </w:rPr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Занятость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35.</w:t>
      </w:r>
      <w:r w:rsidRPr="00E2343F">
        <w:tab/>
        <w:t>Комитет приветствует снятие запрета на работу женщин в ночное время и принятие Закона о работе в качестве домашней прислуги. Вместе с тем Ком</w:t>
      </w:r>
      <w:r w:rsidRPr="00E2343F">
        <w:t>и</w:t>
      </w:r>
      <w:r w:rsidRPr="00E2343F">
        <w:t>тет по-прежнему обеспокоен: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>чрезмерной представленностью женщин в неформальном секторе экономики;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  <w:t>сохраняющейся профессиональной сегрегацией по гендерному пр</w:t>
      </w:r>
      <w:r w:rsidRPr="00E2343F">
        <w:t>и</w:t>
      </w:r>
      <w:r w:rsidRPr="00E2343F">
        <w:t>знаку, в условиях которой женщины в основном занимаются социальной раб</w:t>
      </w:r>
      <w:r w:rsidRPr="00E2343F">
        <w:t>о</w:t>
      </w:r>
      <w:r w:rsidRPr="00E2343F">
        <w:t>той и работой, связанной с уходом за другими лицами;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  <w:t>существующим в государстве-участнике значительным разрывом в заработной плате мужчин и женщин, а также ограничительным толкованием принципа равной платы за труд равной ценности;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  <w:t>широко распространенной проблемой сексуальных домогательств на рабочем месте и распространенностью безнаказанности подобных действий.</w:t>
      </w:r>
    </w:p>
    <w:p w:rsidR="00E2343F" w:rsidRPr="00E2343F" w:rsidRDefault="00E2343F" w:rsidP="00E2343F">
      <w:pPr>
        <w:pStyle w:val="SingleTxt"/>
      </w:pPr>
      <w:r w:rsidRPr="00E2343F">
        <w:t>36.</w:t>
      </w:r>
      <w:r w:rsidRPr="00E2343F">
        <w:tab/>
      </w:r>
      <w:r w:rsidRPr="00E2343F">
        <w:rPr>
          <w:b/>
          <w:bCs/>
        </w:rPr>
        <w:t>Комитет рекомендует государству-участнику</w:t>
      </w:r>
      <w:r w:rsidRPr="00E2343F">
        <w:rPr>
          <w:b/>
        </w:rPr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  <w:bCs/>
        </w:rPr>
        <w:t>активизировать деятельность по расширению защиты прав ч</w:t>
      </w:r>
      <w:r w:rsidRPr="00E2343F">
        <w:rPr>
          <w:b/>
          <w:bCs/>
        </w:rPr>
        <w:t>е</w:t>
      </w:r>
      <w:r w:rsidRPr="00E2343F">
        <w:rPr>
          <w:b/>
          <w:bCs/>
        </w:rPr>
        <w:t>ловека женщин, работающих в неформальном секторе, и усилия по соде</w:t>
      </w:r>
      <w:r w:rsidRPr="00E2343F">
        <w:rPr>
          <w:b/>
          <w:bCs/>
        </w:rPr>
        <w:t>й</w:t>
      </w:r>
      <w:r w:rsidRPr="00E2343F">
        <w:rPr>
          <w:b/>
          <w:bCs/>
        </w:rPr>
        <w:t>ствию переходу работающих женщин в формальный сектор, в том числе с помощью принятия временных специальных мер в интересах женщин, принадлежащих к группам меньшинств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  <w:bCs/>
        </w:rPr>
        <w:t>ликвидировать горизонтальную и вертикальную гендерную с</w:t>
      </w:r>
      <w:r w:rsidRPr="00E2343F">
        <w:rPr>
          <w:b/>
          <w:bCs/>
        </w:rPr>
        <w:t>е</w:t>
      </w:r>
      <w:r w:rsidRPr="00E2343F">
        <w:rPr>
          <w:b/>
          <w:bCs/>
        </w:rPr>
        <w:t>грегацию на рынке труда, в том числе с помощью принятия временных специальных мер по расширению доступа женщин к занятости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  <w:bCs/>
        </w:rPr>
        <w:t>ускорить процесс внесения поправок в Трудовой кодекс, с тем чтобы пополнить перечень запрещенных актов дискриминации в отнош</w:t>
      </w:r>
      <w:r w:rsidRPr="00E2343F">
        <w:rPr>
          <w:b/>
          <w:bCs/>
        </w:rPr>
        <w:t>е</w:t>
      </w:r>
      <w:r w:rsidRPr="00E2343F">
        <w:rPr>
          <w:b/>
          <w:bCs/>
        </w:rPr>
        <w:t>нии женщин по признаку пола, а также процесс принятия находящихся на рассмотрении законопроектов, призванных расширить определение пон</w:t>
      </w:r>
      <w:r w:rsidRPr="00E2343F">
        <w:rPr>
          <w:b/>
          <w:bCs/>
        </w:rPr>
        <w:t>я</w:t>
      </w:r>
      <w:r w:rsidRPr="00E2343F">
        <w:rPr>
          <w:b/>
          <w:bCs/>
        </w:rPr>
        <w:t>тия «сексуальное домогательство» и включить в него сексуальное домог</w:t>
      </w:r>
      <w:r w:rsidRPr="00E2343F">
        <w:rPr>
          <w:b/>
          <w:bCs/>
        </w:rPr>
        <w:t>а</w:t>
      </w:r>
      <w:r w:rsidRPr="00E2343F">
        <w:rPr>
          <w:b/>
          <w:bCs/>
        </w:rPr>
        <w:t>тельство со стороны коллег, а также ужесточить меры наказания за такие преступления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  <w:bCs/>
        </w:rPr>
        <w:t>активизировать усилия по проведению расследований и прес</w:t>
      </w:r>
      <w:r w:rsidRPr="00E2343F">
        <w:rPr>
          <w:b/>
          <w:bCs/>
        </w:rPr>
        <w:t>е</w:t>
      </w:r>
      <w:r w:rsidRPr="00E2343F">
        <w:rPr>
          <w:b/>
          <w:bCs/>
        </w:rPr>
        <w:t>чению сексуальных домогательств на рабочем месте, совершаемых как в государственном, так и частном секторах, в соответствии с принятой К</w:t>
      </w:r>
      <w:r w:rsidRPr="00E2343F">
        <w:rPr>
          <w:b/>
          <w:bCs/>
        </w:rPr>
        <w:t>о</w:t>
      </w:r>
      <w:r w:rsidRPr="00E2343F">
        <w:rPr>
          <w:b/>
          <w:bCs/>
        </w:rPr>
        <w:t>митетом общей рекомендацией № 19 (1992) о насилии в отношении же</w:t>
      </w:r>
      <w:r w:rsidRPr="00E2343F">
        <w:rPr>
          <w:b/>
          <w:bCs/>
        </w:rPr>
        <w:t>н</w:t>
      </w:r>
      <w:r w:rsidRPr="00E2343F">
        <w:rPr>
          <w:b/>
          <w:bCs/>
        </w:rPr>
        <w:t>щин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  <w:bCs/>
        </w:rPr>
        <w:t>создать объективные системы оценки должностных функций для применения принципа равной платы за труд равной ценности в соотве</w:t>
      </w:r>
      <w:r w:rsidRPr="00E2343F">
        <w:rPr>
          <w:b/>
          <w:bCs/>
        </w:rPr>
        <w:t>т</w:t>
      </w:r>
      <w:r w:rsidRPr="00E2343F">
        <w:rPr>
          <w:b/>
          <w:bCs/>
        </w:rPr>
        <w:t>ствии с Конвенцией, а также Конвенцией МОТ № 100</w:t>
      </w:r>
      <w:r w:rsidRPr="00E2343F">
        <w:rPr>
          <w:b/>
        </w:rPr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Женщины из числа трудящихся-мигрантов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37.</w:t>
      </w:r>
      <w:r w:rsidRPr="00E2343F">
        <w:tab/>
        <w:t>Комитет приветствует принятие Закона 2010 года о трудящихся-мигрантах с внесенными в него поправками (Закон Республики № 10022), направленного на защиту трудящихся-мигрантов, работающих в государстве-участнике. В то же время Комитет обеспокоен широко распространенной пр</w:t>
      </w:r>
      <w:r w:rsidRPr="00E2343F">
        <w:t>о</w:t>
      </w:r>
      <w:r w:rsidRPr="00E2343F">
        <w:t xml:space="preserve">блемой эксплуатации и злоупотреблений в отношении филиппинских </w:t>
      </w:r>
      <w:r w:rsidRPr="00E2343F">
        <w:rPr>
          <w:bCs/>
        </w:rPr>
        <w:t>женщин из числа трудящихся-мигрантов</w:t>
      </w:r>
      <w:r w:rsidRPr="00E2343F">
        <w:t xml:space="preserve"> за рубежом, в частности тех, кто работает в качестве домашней прислуги, и недостаточным объемом поддержки, оказыв</w:t>
      </w:r>
      <w:r w:rsidRPr="00E2343F">
        <w:t>а</w:t>
      </w:r>
      <w:r w:rsidRPr="00E2343F">
        <w:t xml:space="preserve">емой для реинтеграции возвращающихся </w:t>
      </w:r>
      <w:r w:rsidRPr="00E2343F">
        <w:rPr>
          <w:bCs/>
        </w:rPr>
        <w:t>женщин из числа трудящихся-мигрантов</w:t>
      </w:r>
      <w:r w:rsidRPr="00E2343F">
        <w:t>. Кроме того, Комитет отмечает, что предусмотренная миграционной политикой АСЕАН система защиты трудящихся-мигрантов не распространяе</w:t>
      </w:r>
      <w:r w:rsidRPr="00E2343F">
        <w:t>т</w:t>
      </w:r>
      <w:r w:rsidRPr="00E2343F">
        <w:t xml:space="preserve">ся на неквалифицированных мигрантов, составляющих </w:t>
      </w:r>
      <w:r w:rsidRPr="00E2343F">
        <w:rPr>
          <w:bCs/>
        </w:rPr>
        <w:t>большинство</w:t>
      </w:r>
      <w:r w:rsidRPr="00E2343F">
        <w:t xml:space="preserve"> фили</w:t>
      </w:r>
      <w:r w:rsidRPr="00E2343F">
        <w:t>п</w:t>
      </w:r>
      <w:r w:rsidRPr="00E2343F">
        <w:t xml:space="preserve">пинских </w:t>
      </w:r>
      <w:r w:rsidRPr="00E2343F">
        <w:rPr>
          <w:bCs/>
        </w:rPr>
        <w:t>женщин из числа трудящихся-мигрантов</w:t>
      </w:r>
      <w:r w:rsidRPr="00E2343F">
        <w:t>.</w:t>
      </w:r>
    </w:p>
    <w:p w:rsidR="00E2343F" w:rsidRPr="00E2343F" w:rsidRDefault="00E2343F" w:rsidP="00E2343F">
      <w:pPr>
        <w:pStyle w:val="SingleTxt"/>
      </w:pPr>
      <w:r w:rsidRPr="00E2343F">
        <w:t>38.</w:t>
      </w:r>
      <w:r w:rsidRPr="00E2343F">
        <w:tab/>
      </w:r>
      <w:r w:rsidRPr="00E2343F">
        <w:rPr>
          <w:b/>
          <w:bCs/>
        </w:rPr>
        <w:t>Комитет рекомендует государству-участнику</w:t>
      </w:r>
      <w:r w:rsidRPr="00E2343F">
        <w:rPr>
          <w:b/>
        </w:rPr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  <w:bCs/>
        </w:rPr>
        <w:t>активизировать усилия по эффективной защите прав филиппи</w:t>
      </w:r>
      <w:r w:rsidRPr="00E2343F">
        <w:rPr>
          <w:b/>
          <w:bCs/>
        </w:rPr>
        <w:t>н</w:t>
      </w:r>
      <w:r w:rsidRPr="00E2343F">
        <w:rPr>
          <w:b/>
          <w:bCs/>
        </w:rPr>
        <w:t>ских женщин из числа трудящихся-мигрантов за рубежом на основе дв</w:t>
      </w:r>
      <w:r w:rsidRPr="00E2343F">
        <w:rPr>
          <w:b/>
          <w:bCs/>
        </w:rPr>
        <w:t>у</w:t>
      </w:r>
      <w:r w:rsidRPr="00E2343F">
        <w:rPr>
          <w:b/>
          <w:bCs/>
        </w:rPr>
        <w:t>сторонних соглашений и меморандумов о взаимопонимании со странами и регионами, в которые филиппинские женщины мигрируют в поисках р</w:t>
      </w:r>
      <w:r w:rsidRPr="00E2343F">
        <w:rPr>
          <w:b/>
          <w:bCs/>
        </w:rPr>
        <w:t>а</w:t>
      </w:r>
      <w:r w:rsidRPr="00E2343F">
        <w:rPr>
          <w:b/>
          <w:bCs/>
        </w:rPr>
        <w:t>боты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  <w:bCs/>
        </w:rPr>
        <w:t>усилить регулирование и проверку деятельности агентств по найму трудящихся-мигрантов и ужесточить санкции в случае нарушений соответствующих положений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  <w:bCs/>
        </w:rPr>
        <w:t>продолжать усилия по повышению уровня осведомленности женщин из числа трудящихся-мигрантов об их правах, рисках, с которыми они могут сталкиваться, и способах обратиться за средствами правовой защиты в случае нарушения их прав; для информирования надлежит пр</w:t>
      </w:r>
      <w:r w:rsidRPr="00E2343F">
        <w:rPr>
          <w:b/>
          <w:bCs/>
        </w:rPr>
        <w:t>о</w:t>
      </w:r>
      <w:r w:rsidRPr="00E2343F">
        <w:rPr>
          <w:b/>
          <w:bCs/>
        </w:rPr>
        <w:t>водить предотъездной инструктаж и информационно-просветительские кампании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  <w:bCs/>
        </w:rPr>
        <w:t>проводить расследования и привлекать к ответственности н наказывать лиц, виновных в эксплуатации и злоупотреблениях в отнош</w:t>
      </w:r>
      <w:r w:rsidRPr="00E2343F">
        <w:rPr>
          <w:b/>
          <w:bCs/>
        </w:rPr>
        <w:t>е</w:t>
      </w:r>
      <w:r w:rsidRPr="00E2343F">
        <w:rPr>
          <w:b/>
          <w:bCs/>
        </w:rPr>
        <w:t>нии находящихся под его юрисдикцией женщин из числа трудящихся-мигрантов, в частности работающих в качестве домашней прислуги</w:t>
      </w:r>
      <w:r w:rsidRPr="00E2343F">
        <w:rPr>
          <w:b/>
        </w:rPr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  <w:bCs/>
        </w:rPr>
        <w:t>оказывать возвращающимся женщинам из числа трудящихся-мигрантов поддержку с учетом гендерных аспектов в целях их реинтегр</w:t>
      </w:r>
      <w:r w:rsidRPr="00E2343F">
        <w:rPr>
          <w:b/>
          <w:bCs/>
        </w:rPr>
        <w:t>а</w:t>
      </w:r>
      <w:r w:rsidRPr="00E2343F">
        <w:rPr>
          <w:b/>
          <w:bCs/>
        </w:rPr>
        <w:t>ции</w:t>
      </w:r>
      <w:r w:rsidRPr="00E2343F">
        <w:rPr>
          <w:b/>
        </w:rPr>
        <w:t>.</w:t>
      </w:r>
      <w:r w:rsidRPr="00E2343F">
        <w:t xml:space="preserve">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Здравоохранение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39.</w:t>
      </w:r>
      <w:r w:rsidRPr="00E2343F">
        <w:tab/>
      </w:r>
      <w:r w:rsidRPr="00E2343F">
        <w:rPr>
          <w:bCs/>
        </w:rPr>
        <w:t>Комитет отмечает, что в 2014 году Верховный суд признал конституцио</w:t>
      </w:r>
      <w:r w:rsidRPr="00E2343F">
        <w:rPr>
          <w:bCs/>
        </w:rPr>
        <w:t>н</w:t>
      </w:r>
      <w:r w:rsidRPr="00E2343F">
        <w:rPr>
          <w:bCs/>
        </w:rPr>
        <w:t>ный характер Закона об ответственном планировании семьи и репродуктивном здоровье, который впоследствии вступил в силу. Он отмечает также, что да</w:t>
      </w:r>
      <w:r w:rsidRPr="00E2343F">
        <w:rPr>
          <w:bCs/>
        </w:rPr>
        <w:t>н</w:t>
      </w:r>
      <w:r w:rsidRPr="00E2343F">
        <w:rPr>
          <w:bCs/>
        </w:rPr>
        <w:t>ным Законом были отменены противоречащие ему положения законодател</w:t>
      </w:r>
      <w:r w:rsidRPr="00E2343F">
        <w:rPr>
          <w:bCs/>
        </w:rPr>
        <w:t>ь</w:t>
      </w:r>
      <w:r w:rsidRPr="00E2343F">
        <w:rPr>
          <w:bCs/>
        </w:rPr>
        <w:t>ства, в том числе распоряжения местного правительства. Тем не менее Комитет обеспокоен тем, что доступ женщин к услугам по охране сексуального и р</w:t>
      </w:r>
      <w:r w:rsidRPr="00E2343F">
        <w:rPr>
          <w:bCs/>
        </w:rPr>
        <w:t>е</w:t>
      </w:r>
      <w:r w:rsidRPr="00E2343F">
        <w:rPr>
          <w:bCs/>
        </w:rPr>
        <w:t>продуктивного здоровья по-прежнему жестко ограничен и что</w:t>
      </w:r>
      <w:r w:rsidRPr="00E2343F">
        <w:t>:</w:t>
      </w:r>
    </w:p>
    <w:p w:rsidR="00E2343F" w:rsidRPr="00E2343F" w:rsidRDefault="00E2343F" w:rsidP="006C3EBA">
      <w:pPr>
        <w:pStyle w:val="SingleTxt"/>
        <w:spacing w:after="80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  <w:t xml:space="preserve">растет </w:t>
      </w:r>
      <w:r w:rsidRPr="00E2343F">
        <w:rPr>
          <w:bCs/>
        </w:rPr>
        <w:t>число случаев ранней беременности, небезопасных абортов и заражения ВИЧ/СПИДом, особенно среди девочек-подростков</w:t>
      </w:r>
      <w:r w:rsidRPr="00E2343F">
        <w:t>;</w:t>
      </w:r>
    </w:p>
    <w:p w:rsidR="00E2343F" w:rsidRPr="00E2343F" w:rsidRDefault="00E2343F" w:rsidP="006C3EBA">
      <w:pPr>
        <w:pStyle w:val="SingleTxt"/>
        <w:spacing w:after="80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Cs/>
        </w:rPr>
        <w:t>не было принято никаких конкретных мер</w:t>
      </w:r>
      <w:r w:rsidRPr="00E2343F">
        <w:t xml:space="preserve"> для осуществления рек</w:t>
      </w:r>
      <w:r w:rsidRPr="00E2343F">
        <w:t>о</w:t>
      </w:r>
      <w:r w:rsidRPr="00E2343F">
        <w:t xml:space="preserve">мендаций, сделанных по итогам </w:t>
      </w:r>
      <w:r w:rsidRPr="00E2343F">
        <w:rPr>
          <w:bCs/>
        </w:rPr>
        <w:t>расследования, проведенного Комитетом в 2012 году</w:t>
      </w:r>
      <w:r w:rsidRPr="00E2343F">
        <w:t xml:space="preserve"> (</w:t>
      </w:r>
      <w:hyperlink r:id="rId32" w:history="1">
        <w:r w:rsidRPr="00E2343F">
          <w:rPr>
            <w:rStyle w:val="Hyperlink"/>
            <w:lang w:val="en-GB"/>
          </w:rPr>
          <w:t>CEDAW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C</w:t>
        </w:r>
        <w:r w:rsidRPr="00E2343F">
          <w:rPr>
            <w:rStyle w:val="Hyperlink"/>
          </w:rPr>
          <w:t>/</w:t>
        </w:r>
        <w:r w:rsidRPr="00E2343F">
          <w:rPr>
            <w:rStyle w:val="Hyperlink"/>
            <w:lang w:val="en-GB"/>
          </w:rPr>
          <w:t>OP</w:t>
        </w:r>
        <w:r w:rsidRPr="00E2343F">
          <w:rPr>
            <w:rStyle w:val="Hyperlink"/>
          </w:rPr>
          <w:t>.8/</w:t>
        </w:r>
        <w:r w:rsidRPr="00E2343F">
          <w:rPr>
            <w:rStyle w:val="Hyperlink"/>
            <w:lang w:val="en-GB"/>
          </w:rPr>
          <w:t>PHL</w:t>
        </w:r>
        <w:r w:rsidRPr="00E2343F">
          <w:rPr>
            <w:rStyle w:val="Hyperlink"/>
          </w:rPr>
          <w:t>/1</w:t>
        </w:r>
      </w:hyperlink>
      <w:r w:rsidRPr="00E2343F">
        <w:t xml:space="preserve">), в том числе в том, что касается доступа к современным средствам контрацепции и законности прерывания беременности при определенных обстоятельствах; </w:t>
      </w:r>
    </w:p>
    <w:p w:rsidR="00E2343F" w:rsidRPr="00E2343F" w:rsidRDefault="00E2343F" w:rsidP="006C3EBA">
      <w:pPr>
        <w:pStyle w:val="SingleTxt"/>
        <w:spacing w:after="80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Cs/>
        </w:rPr>
        <w:t>осуществление Закона об ответственном планировании семьи и р</w:t>
      </w:r>
      <w:r w:rsidRPr="00E2343F">
        <w:rPr>
          <w:bCs/>
        </w:rPr>
        <w:t>е</w:t>
      </w:r>
      <w:r w:rsidRPr="00E2343F">
        <w:rPr>
          <w:bCs/>
        </w:rPr>
        <w:t>продуктивном здоровье на территории государства-участника было непослед</w:t>
      </w:r>
      <w:r w:rsidRPr="00E2343F">
        <w:rPr>
          <w:bCs/>
        </w:rPr>
        <w:t>о</w:t>
      </w:r>
      <w:r w:rsidRPr="00E2343F">
        <w:rPr>
          <w:bCs/>
        </w:rPr>
        <w:t>вательным, не было создано никакого механизма для мониторинга его выпо</w:t>
      </w:r>
      <w:r w:rsidRPr="00E2343F">
        <w:rPr>
          <w:bCs/>
        </w:rPr>
        <w:t>л</w:t>
      </w:r>
      <w:r w:rsidRPr="00E2343F">
        <w:rPr>
          <w:bCs/>
        </w:rPr>
        <w:t>нения, но было проведено значительное сокращение бюджета, выделенного на его реализацию</w:t>
      </w:r>
      <w:r w:rsidRPr="00E2343F">
        <w:t>;</w:t>
      </w:r>
    </w:p>
    <w:p w:rsidR="00E2343F" w:rsidRPr="00E2343F" w:rsidRDefault="00E2343F" w:rsidP="006C3EBA">
      <w:pPr>
        <w:pStyle w:val="SingleTxt"/>
        <w:spacing w:after="80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Cs/>
        </w:rPr>
        <w:t>принятие Закона об ответственном планировании семьи и репроду</w:t>
      </w:r>
      <w:r w:rsidRPr="00E2343F">
        <w:rPr>
          <w:bCs/>
        </w:rPr>
        <w:t>к</w:t>
      </w:r>
      <w:r w:rsidRPr="00E2343F">
        <w:rPr>
          <w:bCs/>
        </w:rPr>
        <w:t>тивном здоровье подразумевало отмену распоряжений 003 и 030 городской а</w:t>
      </w:r>
      <w:r w:rsidRPr="00E2343F">
        <w:rPr>
          <w:bCs/>
        </w:rPr>
        <w:t>д</w:t>
      </w:r>
      <w:r w:rsidRPr="00E2343F">
        <w:rPr>
          <w:bCs/>
        </w:rPr>
        <w:t>министрации Манилы, однако о ней не было объявлено напрямую, что привело к путанице среди медицинских работников и постоянному отсутствию доступа к услугам и информации в области сексуального и репродуктивного здоровья для женщин и девочек Манилы</w:t>
      </w:r>
      <w:r w:rsidRPr="00E2343F">
        <w:t>;</w:t>
      </w:r>
    </w:p>
    <w:p w:rsidR="00E2343F" w:rsidRPr="00E2343F" w:rsidRDefault="00E2343F" w:rsidP="006C3EBA">
      <w:pPr>
        <w:pStyle w:val="SingleTxt"/>
        <w:spacing w:after="80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Cs/>
        </w:rPr>
        <w:t>в феврале 2015 года городская администрация Сорсогона приняла распоряжение 2, которое привело к изъятию современных противозачаточных средств из городских и общинных учреждений здравоохранения</w:t>
      </w:r>
      <w:r w:rsidRPr="00E2343F">
        <w:t>.</w:t>
      </w:r>
    </w:p>
    <w:p w:rsidR="00E2343F" w:rsidRPr="00E2343F" w:rsidRDefault="00E2343F" w:rsidP="00E2343F">
      <w:pPr>
        <w:pStyle w:val="SingleTxt"/>
      </w:pPr>
      <w:r w:rsidRPr="00E2343F">
        <w:t>40.</w:t>
      </w:r>
      <w:r w:rsidRPr="00E2343F">
        <w:tab/>
      </w:r>
      <w:r w:rsidRPr="00E2343F">
        <w:rPr>
          <w:b/>
        </w:rPr>
        <w:t>Комитет рекомендует государству-участнику безотлагательно выпо</w:t>
      </w:r>
      <w:r w:rsidRPr="00E2343F">
        <w:rPr>
          <w:b/>
        </w:rPr>
        <w:t>л</w:t>
      </w:r>
      <w:r w:rsidRPr="00E2343F">
        <w:rPr>
          <w:b/>
        </w:rPr>
        <w:t>нить в полном объеме рекомендации, вынесенные Комитетом в 2015 году в докладе о его расследовании, проведенном в соответствии со статьей 8 Факультативного протокола к Конвенции (</w:t>
      </w:r>
      <w:hyperlink r:id="rId33" w:history="1">
        <w:r w:rsidRPr="00E2343F">
          <w:rPr>
            <w:rStyle w:val="Hyperlink"/>
            <w:b/>
            <w:lang w:val="en-GB"/>
          </w:rPr>
          <w:t>CEDAW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C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OP</w:t>
        </w:r>
        <w:r w:rsidRPr="00E2343F">
          <w:rPr>
            <w:rStyle w:val="Hyperlink"/>
            <w:b/>
          </w:rPr>
          <w:t>.8/</w:t>
        </w:r>
        <w:r w:rsidRPr="00E2343F">
          <w:rPr>
            <w:rStyle w:val="Hyperlink"/>
            <w:b/>
            <w:lang w:val="en-GB"/>
          </w:rPr>
          <w:t>PHL</w:t>
        </w:r>
        <w:r w:rsidRPr="00E2343F">
          <w:rPr>
            <w:rStyle w:val="Hyperlink"/>
            <w:b/>
          </w:rPr>
          <w:t>/1</w:t>
        </w:r>
      </w:hyperlink>
      <w:r w:rsidRPr="00E2343F">
        <w:rPr>
          <w:b/>
        </w:rPr>
        <w:t>, пункты 49–52), в том числе в части, касающейся доступа к современным против</w:t>
      </w:r>
      <w:r w:rsidRPr="00E2343F">
        <w:rPr>
          <w:b/>
        </w:rPr>
        <w:t>о</w:t>
      </w:r>
      <w:r w:rsidRPr="00E2343F">
        <w:rPr>
          <w:b/>
        </w:rPr>
        <w:t>зачаточным средствам и законности прерывания беременности при опр</w:t>
      </w:r>
      <w:r w:rsidRPr="00E2343F">
        <w:rPr>
          <w:b/>
        </w:rPr>
        <w:t>е</w:t>
      </w:r>
      <w:r w:rsidRPr="00E2343F">
        <w:rPr>
          <w:b/>
        </w:rPr>
        <w:t>деленных обстоятельствах.</w:t>
      </w: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Расширение экономических прав и возможностей женщин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6C3EBA">
      <w:pPr>
        <w:pStyle w:val="SingleTxt"/>
        <w:spacing w:after="80"/>
      </w:pPr>
      <w:r w:rsidRPr="00E2343F">
        <w:t>41.</w:t>
      </w:r>
      <w:r w:rsidRPr="00E2343F">
        <w:tab/>
      </w:r>
      <w:r w:rsidRPr="00E2343F">
        <w:rPr>
          <w:bCs/>
        </w:rPr>
        <w:t>Комитет приветствует выдвинутые государством-участником инициативы по разработке социальной защиты минимального уровня, однако испытывает обеспокоенность в связи с тем, что женщины, которые живут в условиях нищ</w:t>
      </w:r>
      <w:r w:rsidRPr="00E2343F">
        <w:rPr>
          <w:bCs/>
        </w:rPr>
        <w:t>е</w:t>
      </w:r>
      <w:r w:rsidRPr="00E2343F">
        <w:rPr>
          <w:bCs/>
        </w:rPr>
        <w:t>ты в сельских и городских районах, особенно занятые в теневом секторе эк</w:t>
      </w:r>
      <w:r w:rsidRPr="00E2343F">
        <w:rPr>
          <w:bCs/>
        </w:rPr>
        <w:t>о</w:t>
      </w:r>
      <w:r w:rsidRPr="00E2343F">
        <w:rPr>
          <w:bCs/>
        </w:rPr>
        <w:t>номики, не имеют доступа к социальному обеспечению.</w:t>
      </w:r>
    </w:p>
    <w:p w:rsidR="00E2343F" w:rsidRPr="00E2343F" w:rsidRDefault="00E2343F" w:rsidP="00E2343F">
      <w:pPr>
        <w:pStyle w:val="SingleTxt"/>
      </w:pPr>
      <w:r w:rsidRPr="00E2343F">
        <w:t>42.</w:t>
      </w:r>
      <w:r w:rsidRPr="00E2343F">
        <w:tab/>
      </w:r>
      <w:r w:rsidRPr="00E2343F">
        <w:rPr>
          <w:b/>
        </w:rPr>
        <w:t>Ссылаясь на свою общую рекомендацию № 16 (1991 год), касающу</w:t>
      </w:r>
      <w:r w:rsidRPr="00E2343F">
        <w:rPr>
          <w:b/>
        </w:rPr>
        <w:t>ю</w:t>
      </w:r>
      <w:r w:rsidRPr="00E2343F">
        <w:rPr>
          <w:b/>
        </w:rPr>
        <w:t>ся женщин, безвозмездно работающих на городских и сельских семейных предприятиях, и общую рекомендацию № 34 (2016 год), касающуюся прав женщин, проживающих в сельской местности, Комитет рекомендует гос</w:t>
      </w:r>
      <w:r w:rsidRPr="00E2343F">
        <w:rPr>
          <w:b/>
        </w:rPr>
        <w:t>у</w:t>
      </w:r>
      <w:r w:rsidRPr="00E2343F">
        <w:rPr>
          <w:b/>
        </w:rPr>
        <w:t>дарству-участнику: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обеспечить работающим безвозмездно или занятым в теневом секторе экономики женщинам как в сельских, так и в городских районах доступ к социальной защите, не предусматривающей предварительных взносов, а женщинам, занятым в официальном секторе, — полноправный доступ к пособиям по социальному обеспечению, выплачиваемым из фо</w:t>
      </w:r>
      <w:r w:rsidRPr="00E2343F">
        <w:rPr>
          <w:b/>
        </w:rPr>
        <w:t>н</w:t>
      </w:r>
      <w:r w:rsidRPr="00E2343F">
        <w:rPr>
          <w:b/>
        </w:rPr>
        <w:t>да, образованного за счет их взносов, независимо от их семейного полож</w:t>
      </w:r>
      <w:r w:rsidRPr="00E2343F">
        <w:rPr>
          <w:b/>
        </w:rPr>
        <w:t>е</w:t>
      </w:r>
      <w:r w:rsidRPr="00E2343F">
        <w:rPr>
          <w:b/>
        </w:rPr>
        <w:t>ния;</w:t>
      </w:r>
      <w:r w:rsidRPr="00E2343F">
        <w:t xml:space="preserve">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принять минимальный уровень социальной защиты с учетом гендерного фактора в целях обеспечения того, чтобы все женщины, пр</w:t>
      </w:r>
      <w:r w:rsidRPr="00E2343F">
        <w:rPr>
          <w:b/>
        </w:rPr>
        <w:t>о</w:t>
      </w:r>
      <w:r w:rsidRPr="00E2343F">
        <w:rPr>
          <w:b/>
        </w:rPr>
        <w:t>живающие в сельской местности, имели доступ к основным услугам здр</w:t>
      </w:r>
      <w:r w:rsidRPr="00E2343F">
        <w:rPr>
          <w:b/>
        </w:rPr>
        <w:t>а</w:t>
      </w:r>
      <w:r w:rsidRPr="00E2343F">
        <w:rPr>
          <w:b/>
        </w:rPr>
        <w:t>воохранения, учреждениям по уходу за детьми и гарантированному доходу в соответствии с пунктами 2 (b), (</w:t>
      </w:r>
      <w:r w:rsidRPr="00E2343F">
        <w:rPr>
          <w:b/>
          <w:lang w:val="en-GB"/>
        </w:rPr>
        <w:t>c</w:t>
      </w:r>
      <w:r w:rsidRPr="00E2343F">
        <w:rPr>
          <w:b/>
        </w:rPr>
        <w:t>) и (h) статьи 14 Конвенции и Рекоме</w:t>
      </w:r>
      <w:r w:rsidRPr="00E2343F">
        <w:rPr>
          <w:b/>
        </w:rPr>
        <w:t>н</w:t>
      </w:r>
      <w:r w:rsidRPr="00E2343F">
        <w:rPr>
          <w:b/>
        </w:rPr>
        <w:t>дацией Международной организации труда о минимальных уровнях соц</w:t>
      </w:r>
      <w:r w:rsidRPr="00E2343F">
        <w:rPr>
          <w:b/>
        </w:rPr>
        <w:t>и</w:t>
      </w:r>
      <w:r w:rsidRPr="00E2343F">
        <w:rPr>
          <w:b/>
        </w:rPr>
        <w:t>альной защиты 2012 года (№ 202).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Женщины, проживающие в сельской местности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43.</w:t>
      </w:r>
      <w:r w:rsidRPr="00E2343F">
        <w:tab/>
      </w:r>
      <w:r w:rsidRPr="00E2343F">
        <w:rPr>
          <w:bCs/>
        </w:rPr>
        <w:t>Комитет обеспокоен тем, что женщины, проживающие в сельской мес</w:t>
      </w:r>
      <w:r w:rsidRPr="00E2343F">
        <w:rPr>
          <w:bCs/>
        </w:rPr>
        <w:t>т</w:t>
      </w:r>
      <w:r w:rsidRPr="00E2343F">
        <w:rPr>
          <w:bCs/>
        </w:rPr>
        <w:t>ности, в наибольшей степени страдают от нищеты и нехватки продовольствия и воды в силу той дискриминации, с которой они сталкиваются в плане уровня дохода и доступа к землевладению, к услугам по распространению передового опыта, а также к учебной подготовке и к участию в принятии решений. В час</w:t>
      </w:r>
      <w:r w:rsidRPr="00E2343F">
        <w:rPr>
          <w:bCs/>
        </w:rPr>
        <w:t>т</w:t>
      </w:r>
      <w:r w:rsidRPr="00E2343F">
        <w:rPr>
          <w:bCs/>
        </w:rPr>
        <w:t>ности, Комитет обеспокоен тем, что женщины получают гораздо меньше пол</w:t>
      </w:r>
      <w:r w:rsidRPr="00E2343F">
        <w:rPr>
          <w:bCs/>
        </w:rPr>
        <w:t>ь</w:t>
      </w:r>
      <w:r w:rsidRPr="00E2343F">
        <w:rPr>
          <w:bCs/>
        </w:rPr>
        <w:t>зы от итогов аграрных реформ, которые лишили их доступа к производстве</w:t>
      </w:r>
      <w:r w:rsidRPr="00E2343F">
        <w:rPr>
          <w:bCs/>
        </w:rPr>
        <w:t>н</w:t>
      </w:r>
      <w:r w:rsidRPr="00E2343F">
        <w:rPr>
          <w:bCs/>
        </w:rPr>
        <w:t>ным ресурсам. Кроме того, он озабочен тем, что присвоение земель и посл</w:t>
      </w:r>
      <w:r w:rsidRPr="00E2343F">
        <w:rPr>
          <w:bCs/>
        </w:rPr>
        <w:t>е</w:t>
      </w:r>
      <w:r w:rsidRPr="00E2343F">
        <w:rPr>
          <w:bCs/>
        </w:rPr>
        <w:t>дующее перемещение, обусловленное присутствием добывающей промышле</w:t>
      </w:r>
      <w:r w:rsidRPr="00E2343F">
        <w:rPr>
          <w:bCs/>
        </w:rPr>
        <w:t>н</w:t>
      </w:r>
      <w:r w:rsidRPr="00E2343F">
        <w:rPr>
          <w:bCs/>
        </w:rPr>
        <w:t>ности, проектами в области развития и стихийными бедствиями, продолжают затрагивать женщин, проживающих в сельской местности, в наибольшей ст</w:t>
      </w:r>
      <w:r w:rsidRPr="00E2343F">
        <w:rPr>
          <w:bCs/>
        </w:rPr>
        <w:t>е</w:t>
      </w:r>
      <w:r w:rsidRPr="00E2343F">
        <w:rPr>
          <w:bCs/>
        </w:rPr>
        <w:t>пени</w:t>
      </w:r>
      <w:r w:rsidRPr="00E2343F">
        <w:t>.</w:t>
      </w:r>
    </w:p>
    <w:p w:rsidR="00E2343F" w:rsidRPr="00E2343F" w:rsidRDefault="00E2343F" w:rsidP="00E2343F">
      <w:pPr>
        <w:pStyle w:val="SingleTxt"/>
      </w:pPr>
      <w:r w:rsidRPr="00E2343F">
        <w:t>44.</w:t>
      </w:r>
      <w:r w:rsidRPr="00E2343F">
        <w:tab/>
      </w:r>
      <w:r w:rsidRPr="00E2343F">
        <w:rPr>
          <w:b/>
        </w:rPr>
        <w:t>Ссылаясь на свою общую рекомендацию № 34 (2016 год), касающу</w:t>
      </w:r>
      <w:r w:rsidRPr="00E2343F">
        <w:rPr>
          <w:b/>
        </w:rPr>
        <w:t>ю</w:t>
      </w:r>
      <w:r w:rsidRPr="00E2343F">
        <w:rPr>
          <w:b/>
        </w:rPr>
        <w:t>ся прав женщин, проживающих в сельской местности, Комитет рекоме</w:t>
      </w:r>
      <w:r w:rsidRPr="00E2343F">
        <w:rPr>
          <w:b/>
        </w:rPr>
        <w:t>н</w:t>
      </w:r>
      <w:r w:rsidRPr="00E2343F">
        <w:rPr>
          <w:b/>
        </w:rPr>
        <w:t>дует государству-участнику:</w:t>
      </w:r>
      <w:r w:rsidRPr="00E2343F">
        <w:t xml:space="preserve">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обеспечить женщинам, проживающим в сельской местности, д</w:t>
      </w:r>
      <w:r w:rsidRPr="00E2343F">
        <w:rPr>
          <w:b/>
        </w:rPr>
        <w:t>о</w:t>
      </w:r>
      <w:r w:rsidRPr="00E2343F">
        <w:rPr>
          <w:b/>
        </w:rPr>
        <w:t>ступ к надлежащему продовольствию и питанию, а также водоснабжению и санитарным услугам с учетом соответствующих международных ста</w:t>
      </w:r>
      <w:r w:rsidRPr="00E2343F">
        <w:rPr>
          <w:b/>
        </w:rPr>
        <w:t>н</w:t>
      </w:r>
      <w:r w:rsidRPr="00E2343F">
        <w:rPr>
          <w:b/>
        </w:rPr>
        <w:t>дартов в области прав человека;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ликвидировать дискриминацию в получении дохода в отнош</w:t>
      </w:r>
      <w:r w:rsidRPr="00E2343F">
        <w:rPr>
          <w:b/>
        </w:rPr>
        <w:t>е</w:t>
      </w:r>
      <w:r w:rsidRPr="00E2343F">
        <w:rPr>
          <w:b/>
        </w:rPr>
        <w:t>нии женщин, проживающих в сельской местности, по сравнению с му</w:t>
      </w:r>
      <w:r w:rsidRPr="00E2343F">
        <w:rPr>
          <w:b/>
        </w:rPr>
        <w:t>ж</w:t>
      </w:r>
      <w:r w:rsidRPr="00E2343F">
        <w:rPr>
          <w:b/>
        </w:rPr>
        <w:t>чинами, проживающими в сельской местности, и улучшить условия раб</w:t>
      </w:r>
      <w:r w:rsidRPr="00E2343F">
        <w:rPr>
          <w:b/>
        </w:rPr>
        <w:t>о</w:t>
      </w:r>
      <w:r w:rsidRPr="00E2343F">
        <w:rPr>
          <w:b/>
        </w:rPr>
        <w:t>ты в сельских районах, установив заработную плату на уровне прожито</w:t>
      </w:r>
      <w:r w:rsidRPr="00E2343F">
        <w:rPr>
          <w:b/>
        </w:rPr>
        <w:t>ч</w:t>
      </w:r>
      <w:r w:rsidRPr="00E2343F">
        <w:rPr>
          <w:b/>
        </w:rPr>
        <w:t>ного минимума и уделив особое внимание теневому сектору экономики;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обеспечить интеграцию и учет гендерной проблематики во всех видах политики, стратегиях, планах и программах в области сельского х</w:t>
      </w:r>
      <w:r w:rsidRPr="00E2343F">
        <w:rPr>
          <w:b/>
        </w:rPr>
        <w:t>о</w:t>
      </w:r>
      <w:r w:rsidRPr="00E2343F">
        <w:rPr>
          <w:b/>
        </w:rPr>
        <w:t>зяйства и развития сельских районов, дав женщинам, проживающим в сельской местности, возможность действовать и привлекать к себе вним</w:t>
      </w:r>
      <w:r w:rsidRPr="00E2343F">
        <w:rPr>
          <w:b/>
        </w:rPr>
        <w:t>а</w:t>
      </w:r>
      <w:r w:rsidRPr="00E2343F">
        <w:rPr>
          <w:b/>
        </w:rPr>
        <w:t>ние в качестве заинтересованных субъектов, лиц, ответственных за пр</w:t>
      </w:r>
      <w:r w:rsidRPr="00E2343F">
        <w:rPr>
          <w:b/>
        </w:rPr>
        <w:t>и</w:t>
      </w:r>
      <w:r w:rsidRPr="00E2343F">
        <w:rPr>
          <w:b/>
        </w:rPr>
        <w:t>нятие решений, и бенефициаров;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</w:rPr>
        <w:t>распространить общую рекомендацию Комитета № 34, каса</w:t>
      </w:r>
      <w:r w:rsidRPr="00E2343F">
        <w:rPr>
          <w:b/>
        </w:rPr>
        <w:t>ю</w:t>
      </w:r>
      <w:r w:rsidRPr="00E2343F">
        <w:rPr>
          <w:b/>
        </w:rPr>
        <w:t>щуюся прав женщин, проживающих в сельской местности, на местных языках в различных муниципалитетах в целях повышения информир</w:t>
      </w:r>
      <w:r w:rsidRPr="00E2343F">
        <w:rPr>
          <w:b/>
        </w:rPr>
        <w:t>о</w:t>
      </w:r>
      <w:r w:rsidRPr="00E2343F">
        <w:rPr>
          <w:b/>
        </w:rPr>
        <w:t>ванности о рекомендациях Комитета, особенно среди местных неправ</w:t>
      </w:r>
      <w:r w:rsidRPr="00E2343F">
        <w:rPr>
          <w:b/>
        </w:rPr>
        <w:t>и</w:t>
      </w:r>
      <w:r w:rsidRPr="00E2343F">
        <w:rPr>
          <w:b/>
        </w:rPr>
        <w:t>тельственных организаций.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0D736E" w:rsidRDefault="000D736E">
      <w:pPr>
        <w:spacing w:after="200" w:line="276" w:lineRule="auto"/>
        <w:rPr>
          <w:b/>
          <w:spacing w:val="2"/>
        </w:rPr>
      </w:pPr>
      <w:r>
        <w:br w:type="page"/>
      </w: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Группы женщин, находящихся в неблагоприятном положении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45.</w:t>
      </w:r>
      <w:r w:rsidRPr="00E2343F">
        <w:tab/>
      </w:r>
      <w:r w:rsidRPr="00E2343F">
        <w:rPr>
          <w:bCs/>
        </w:rPr>
        <w:t>Комитет обеспокоен тем, что</w:t>
      </w:r>
      <w:r w:rsidRPr="00E2343F"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Cs/>
        </w:rPr>
        <w:t>мусульманки, представительницы коренных народов, женщины-инвалиды, женщины из числа трудящихся-мигрантов, работающие за рубежом и возвращающиеся оттуда, а также женщины из числа лесбиянок, бисексуалов и трансгендеров подвергаются повышенному риску насилия, эксплуатации и надругательств, а также дискриминации в политической и общественной жи</w:t>
      </w:r>
      <w:r w:rsidRPr="00E2343F">
        <w:rPr>
          <w:bCs/>
        </w:rPr>
        <w:t>з</w:t>
      </w:r>
      <w:r w:rsidRPr="00E2343F">
        <w:rPr>
          <w:bCs/>
        </w:rPr>
        <w:t>ни, в сфере брака и семейных отношений, занятости, образования, доступа к правосудию и здравоохранения</w:t>
      </w:r>
      <w:r w:rsidRPr="00E2343F">
        <w:t>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Cs/>
        </w:rPr>
        <w:t>мусульманки, представительницы коренных народов и другие же</w:t>
      </w:r>
      <w:r w:rsidRPr="00E2343F">
        <w:rPr>
          <w:bCs/>
        </w:rPr>
        <w:t>н</w:t>
      </w:r>
      <w:r w:rsidRPr="00E2343F">
        <w:rPr>
          <w:bCs/>
        </w:rPr>
        <w:t>щины, проживающие в сельских районах, подвергаются принудительному в</w:t>
      </w:r>
      <w:r w:rsidRPr="00E2343F">
        <w:rPr>
          <w:bCs/>
        </w:rPr>
        <w:t>ы</w:t>
      </w:r>
      <w:r w:rsidRPr="00E2343F">
        <w:rPr>
          <w:bCs/>
        </w:rPr>
        <w:t>селению и переселению</w:t>
      </w:r>
      <w:r w:rsidRPr="00E2343F">
        <w:t xml:space="preserve"> в результате реализации масштабных строительных проектов и деятельности добывающей промышленности;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Cs/>
        </w:rPr>
        <w:t>положения проекта Основного закона бангсаморо могут нарушить права коренных народов на земли и угодья их предков</w:t>
      </w:r>
      <w:r w:rsidRPr="00E2343F">
        <w:t xml:space="preserve">;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Cs/>
        </w:rPr>
        <w:t>были зарегистрированы случаи внесудебных казней и насилия в о</w:t>
      </w:r>
      <w:r w:rsidRPr="00E2343F">
        <w:rPr>
          <w:bCs/>
        </w:rPr>
        <w:t>т</w:t>
      </w:r>
      <w:r w:rsidRPr="00E2343F">
        <w:rPr>
          <w:bCs/>
        </w:rPr>
        <w:t>ношении женщин-правозащитников из общин коренных народов</w:t>
      </w:r>
      <w:r w:rsidRPr="00E2343F">
        <w:t>.</w:t>
      </w:r>
    </w:p>
    <w:p w:rsidR="00E2343F" w:rsidRPr="00E2343F" w:rsidRDefault="00E2343F" w:rsidP="00E2343F">
      <w:pPr>
        <w:pStyle w:val="SingleTxt"/>
      </w:pPr>
      <w:r w:rsidRPr="00E2343F">
        <w:t>46.</w:t>
      </w:r>
      <w:r w:rsidRPr="00E2343F">
        <w:tab/>
      </w:r>
      <w:r w:rsidRPr="00E2343F">
        <w:rPr>
          <w:b/>
        </w:rPr>
        <w:t>Комитет рекомендует государству-участнику: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принять меры по обеспечению равных прав, возможностей и з</w:t>
      </w:r>
      <w:r w:rsidRPr="00E2343F">
        <w:rPr>
          <w:b/>
        </w:rPr>
        <w:t>а</w:t>
      </w:r>
      <w:r w:rsidRPr="00E2343F">
        <w:rPr>
          <w:b/>
        </w:rPr>
        <w:t>щиты для женщин, которые сталкиваются с многочисленными и перес</w:t>
      </w:r>
      <w:r w:rsidRPr="00E2343F">
        <w:rPr>
          <w:b/>
        </w:rPr>
        <w:t>е</w:t>
      </w:r>
      <w:r w:rsidRPr="00E2343F">
        <w:rPr>
          <w:b/>
        </w:rPr>
        <w:t>кающимися формами дискриминации, и учесть при этом конкретные опасности и особые потребности различных групп, а также гарантировать полноправное и значимое участие женщин, представляющих подобные группы;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обеспечить, чтобы политика, проекты и практика, связанные с развитием и управлением земельными ресурсами, в том числе те, которые могут повлечь за собой переселение, полностью соответствовали актуал</w:t>
      </w:r>
      <w:r w:rsidRPr="00E2343F">
        <w:rPr>
          <w:b/>
        </w:rPr>
        <w:t>ь</w:t>
      </w:r>
      <w:r w:rsidRPr="00E2343F">
        <w:rPr>
          <w:b/>
        </w:rPr>
        <w:t>ным международным стандартам, включая основные принципы и руков</w:t>
      </w:r>
      <w:r w:rsidRPr="00E2343F">
        <w:rPr>
          <w:b/>
        </w:rPr>
        <w:t>о</w:t>
      </w:r>
      <w:r w:rsidRPr="00E2343F">
        <w:rPr>
          <w:b/>
        </w:rPr>
        <w:t xml:space="preserve">дящие указания, касающиеся выселений и перемещений по соображениям развития (см. </w:t>
      </w:r>
      <w:hyperlink r:id="rId34" w:history="1">
        <w:r w:rsidRPr="00E2343F">
          <w:rPr>
            <w:rStyle w:val="Hyperlink"/>
            <w:b/>
            <w:lang w:val="en-GB"/>
          </w:rPr>
          <w:t>A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HRC</w:t>
        </w:r>
        <w:r w:rsidRPr="00E2343F">
          <w:rPr>
            <w:rStyle w:val="Hyperlink"/>
            <w:b/>
          </w:rPr>
          <w:t>/4/18</w:t>
        </w:r>
      </w:hyperlink>
      <w:r w:rsidRPr="00E2343F">
        <w:rPr>
          <w:b/>
        </w:rPr>
        <w:t xml:space="preserve">, приложение </w:t>
      </w:r>
      <w:r w:rsidRPr="00E2343F">
        <w:rPr>
          <w:b/>
          <w:lang w:val="en-GB"/>
        </w:rPr>
        <w:t>I</w:t>
      </w:r>
      <w:r w:rsidRPr="00E2343F">
        <w:rPr>
          <w:b/>
        </w:rPr>
        <w:t>), и чтобы пострадавшим от пр</w:t>
      </w:r>
      <w:r w:rsidRPr="00E2343F">
        <w:rPr>
          <w:b/>
        </w:rPr>
        <w:t>и</w:t>
      </w:r>
      <w:r w:rsidRPr="00E2343F">
        <w:rPr>
          <w:b/>
        </w:rPr>
        <w:t>нудительного выселения и перемещения были своевременно предоставл</w:t>
      </w:r>
      <w:r w:rsidRPr="00E2343F">
        <w:rPr>
          <w:b/>
        </w:rPr>
        <w:t>е</w:t>
      </w:r>
      <w:r w:rsidRPr="00E2343F">
        <w:rPr>
          <w:b/>
        </w:rPr>
        <w:t>ны эффективные средства правовой защиты, в том числе компенсации;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провести полномасштабные консультации с мусульманскими (бангсаморо) и немусульманскими общинами коренных народов в целях разработки инновационных решений в сфере землепользования, обесп</w:t>
      </w:r>
      <w:r w:rsidRPr="00E2343F">
        <w:rPr>
          <w:b/>
        </w:rPr>
        <w:t>е</w:t>
      </w:r>
      <w:r w:rsidRPr="00E2343F">
        <w:rPr>
          <w:b/>
        </w:rPr>
        <w:t>чивающих реализацию прав женщин наряду с правами немусульманских коренных народов, закрепленными в Законе о правах коренных народов 1997 года (Закон Республики № 8371) и в Декларации Организации Об</w:t>
      </w:r>
      <w:r w:rsidRPr="00E2343F">
        <w:rPr>
          <w:b/>
        </w:rPr>
        <w:t>ъ</w:t>
      </w:r>
      <w:r w:rsidRPr="00E2343F">
        <w:rPr>
          <w:b/>
        </w:rPr>
        <w:t>единенных Наций о правах коренных народов, а также реализацию прав общин бангсаморо;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</w:rPr>
        <w:t>расследовать и преследовать в судебном порядке все акты нас</w:t>
      </w:r>
      <w:r w:rsidRPr="00E2343F">
        <w:rPr>
          <w:b/>
        </w:rPr>
        <w:t>и</w:t>
      </w:r>
      <w:r w:rsidRPr="00E2343F">
        <w:rPr>
          <w:b/>
        </w:rPr>
        <w:t>лия в отношении женщин-правозащитников из числа коренных народов, предоставлять пострадавшим эффективные средства правовой защиты и предотвращать повторение подобных деяний;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</w:rPr>
        <w:t>обеспечить защиту женщин из числа внутренне перемещенных лиц от насилия и предоставить им надлежащий доступ к социальным услугам и возможностям экономического развития</w:t>
      </w:r>
      <w:r w:rsidRPr="00E2343F">
        <w:t>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Стихийные бедствия и изменение климата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47.</w:t>
      </w:r>
      <w:r w:rsidRPr="00E2343F">
        <w:tab/>
      </w:r>
      <w:r w:rsidRPr="00E2343F">
        <w:rPr>
          <w:bCs/>
        </w:rPr>
        <w:t>Комитет приветствует тот факт, что в нормативно-правовой базе, каса</w:t>
      </w:r>
      <w:r w:rsidRPr="00E2343F">
        <w:rPr>
          <w:bCs/>
        </w:rPr>
        <w:t>ю</w:t>
      </w:r>
      <w:r w:rsidRPr="00E2343F">
        <w:rPr>
          <w:bCs/>
        </w:rPr>
        <w:t>щейся стихийных бедствий и изменения климата, выдвигаются на первый план меры, основанные на учете гендерного фактора и подразумевающие участие всех государственных ведомств. Тем не менее Комитет обеспокоен тем, что данная база не получила эффективного практического применения</w:t>
      </w:r>
      <w:r w:rsidRPr="00E2343F">
        <w:t xml:space="preserve">. </w:t>
      </w:r>
    </w:p>
    <w:p w:rsidR="00E2343F" w:rsidRPr="00E2343F" w:rsidRDefault="00E2343F" w:rsidP="00E2343F">
      <w:pPr>
        <w:pStyle w:val="SingleTxt"/>
      </w:pPr>
      <w:r w:rsidRPr="00E2343F">
        <w:t>48.</w:t>
      </w:r>
      <w:r w:rsidRPr="00E2343F">
        <w:tab/>
      </w:r>
      <w:r w:rsidRPr="00E2343F">
        <w:rPr>
          <w:b/>
        </w:rPr>
        <w:t>Комитет рекомендует государству-участнику: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последовательно и в приоритетном порядке заниматься таким вопросом, как защита прав женщин, в частности защита от гендерного насилия, в рамках ситуационного анализа, оценки потребностей и пров</w:t>
      </w:r>
      <w:r w:rsidRPr="00E2343F">
        <w:rPr>
          <w:b/>
        </w:rPr>
        <w:t>е</w:t>
      </w:r>
      <w:r w:rsidRPr="00E2343F">
        <w:rPr>
          <w:b/>
        </w:rPr>
        <w:t>дения мероприятий, связанных с уменьшением опасности бедствий, с обеспечением готовности к стихийным бедствиям и реагированием них, а также с предотвращением негативных последствий изменения климата;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обеспечивать полноправное и значимое участие женщин, в том числе тех из них, кто сталкивается с многочисленными и пересекающ</w:t>
      </w:r>
      <w:r w:rsidRPr="00E2343F">
        <w:rPr>
          <w:b/>
        </w:rPr>
        <w:t>и</w:t>
      </w:r>
      <w:r w:rsidRPr="00E2343F">
        <w:rPr>
          <w:b/>
        </w:rPr>
        <w:t>мися формами дискриминации, в разработке, осуществлении и монит</w:t>
      </w:r>
      <w:r w:rsidRPr="00E2343F">
        <w:rPr>
          <w:b/>
        </w:rPr>
        <w:t>о</w:t>
      </w:r>
      <w:r w:rsidRPr="00E2343F">
        <w:rPr>
          <w:b/>
        </w:rPr>
        <w:t>ринге соответствующих нормативно-правовых баз;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регулярно оценивать эффективность соответствующих норм</w:t>
      </w:r>
      <w:r w:rsidRPr="00E2343F">
        <w:rPr>
          <w:b/>
        </w:rPr>
        <w:t>а</w:t>
      </w:r>
      <w:r w:rsidRPr="00E2343F">
        <w:rPr>
          <w:b/>
        </w:rPr>
        <w:t>тивно-правовых баз в деле защиты прав женщин, применяя четкие исхо</w:t>
      </w:r>
      <w:r w:rsidRPr="00E2343F">
        <w:rPr>
          <w:b/>
        </w:rPr>
        <w:t>д</w:t>
      </w:r>
      <w:r w:rsidRPr="00E2343F">
        <w:rPr>
          <w:b/>
        </w:rPr>
        <w:t>ные условия и измеримые показатели, и представлять информацию о д</w:t>
      </w:r>
      <w:r w:rsidRPr="00E2343F">
        <w:rPr>
          <w:b/>
        </w:rPr>
        <w:t>о</w:t>
      </w:r>
      <w:r w:rsidRPr="00E2343F">
        <w:rPr>
          <w:b/>
        </w:rPr>
        <w:t>стигнутых успехах в следующем периодическом докладе.</w:t>
      </w:r>
      <w:r w:rsidRPr="00E2343F">
        <w:t xml:space="preserve"> 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Брак и семейные отношения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49.</w:t>
      </w:r>
      <w:r w:rsidRPr="00E2343F">
        <w:tab/>
      </w:r>
      <w:r w:rsidRPr="00E2343F">
        <w:rPr>
          <w:bCs/>
        </w:rPr>
        <w:t>Комитет приветствует принятие Закона Республики № 10655, который отменяет уголовную ответственность за «преждевременный брак», т. е. п</w:t>
      </w:r>
      <w:r w:rsidRPr="00E2343F">
        <w:rPr>
          <w:bCs/>
        </w:rPr>
        <w:t>о</w:t>
      </w:r>
      <w:r w:rsidRPr="00E2343F">
        <w:rPr>
          <w:bCs/>
        </w:rPr>
        <w:t>вторное вступление женщины в брак в течение определенного периода врем</w:t>
      </w:r>
      <w:r w:rsidRPr="00E2343F">
        <w:rPr>
          <w:bCs/>
        </w:rPr>
        <w:t>е</w:t>
      </w:r>
      <w:r w:rsidRPr="00E2343F">
        <w:rPr>
          <w:bCs/>
        </w:rPr>
        <w:t>ни, который должен истечь после смерти ее мужа или расторжения брака. К</w:t>
      </w:r>
      <w:r w:rsidRPr="00E2343F">
        <w:rPr>
          <w:bCs/>
        </w:rPr>
        <w:t>о</w:t>
      </w:r>
      <w:r w:rsidRPr="00E2343F">
        <w:rPr>
          <w:bCs/>
        </w:rPr>
        <w:t>митет отмечает также принятую в 2015 году фетву об образцовой семье в и</w:t>
      </w:r>
      <w:r w:rsidRPr="00E2343F">
        <w:rPr>
          <w:bCs/>
        </w:rPr>
        <w:t>с</w:t>
      </w:r>
      <w:r w:rsidRPr="00E2343F">
        <w:rPr>
          <w:bCs/>
        </w:rPr>
        <w:t>ламе, которая призывает мусульманскую молодежь вступать в брак после 18 лет и отвергает насилие в отношении женщин как не соответствующее шари</w:t>
      </w:r>
      <w:r w:rsidRPr="00E2343F">
        <w:rPr>
          <w:bCs/>
        </w:rPr>
        <w:t>а</w:t>
      </w:r>
      <w:r w:rsidRPr="00E2343F">
        <w:rPr>
          <w:bCs/>
        </w:rPr>
        <w:t>ту. Тем не менее Комитет обеспокоен тем, что неравенство в браке и семейных отношениях продолжает существовать по закону и с озабоченностью отмечает</w:t>
      </w:r>
      <w:r w:rsidRPr="00E2343F">
        <w:t>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Cs/>
        </w:rPr>
        <w:t>задержку с принятием законопроекта об отмене положения Семе</w:t>
      </w:r>
      <w:r w:rsidRPr="00E2343F">
        <w:rPr>
          <w:bCs/>
        </w:rPr>
        <w:t>й</w:t>
      </w:r>
      <w:r w:rsidRPr="00E2343F">
        <w:rPr>
          <w:bCs/>
        </w:rPr>
        <w:t>ного кодекса, которое признает верховенство решения мужа над решением ж</w:t>
      </w:r>
      <w:r w:rsidRPr="00E2343F">
        <w:rPr>
          <w:bCs/>
        </w:rPr>
        <w:t>е</w:t>
      </w:r>
      <w:r w:rsidRPr="00E2343F">
        <w:rPr>
          <w:bCs/>
        </w:rPr>
        <w:t>ны в вопросах общей собственности, осуществления родительских прав и оп</w:t>
      </w:r>
      <w:r w:rsidRPr="00E2343F">
        <w:rPr>
          <w:bCs/>
        </w:rPr>
        <w:t>е</w:t>
      </w:r>
      <w:r w:rsidRPr="00E2343F">
        <w:rPr>
          <w:bCs/>
        </w:rPr>
        <w:t>ки над ребенком</w:t>
      </w:r>
      <w:r w:rsidRPr="00E2343F">
        <w:t>;</w:t>
      </w:r>
    </w:p>
    <w:p w:rsidR="000D736E" w:rsidRDefault="000D736E">
      <w:pPr>
        <w:spacing w:after="200" w:line="276" w:lineRule="auto"/>
      </w:pPr>
      <w:r>
        <w:br w:type="page"/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Cs/>
        </w:rPr>
        <w:t>действующий в государстве-участнике запрет на развод, который разрешается только в соответствии с Мусульманским сводом законов о личном статусе, а также затратные и длительные процедуры раздельного проживания и аннулирования брака, которые могут вынуждать жертв сексуального и генде</w:t>
      </w:r>
      <w:r w:rsidRPr="00E2343F">
        <w:rPr>
          <w:bCs/>
        </w:rPr>
        <w:t>р</w:t>
      </w:r>
      <w:r w:rsidRPr="00E2343F">
        <w:rPr>
          <w:bCs/>
        </w:rPr>
        <w:t>ного насилия, особенно не имеющих ресурсов, оставаться в насильственных отношениях</w:t>
      </w:r>
      <w:r w:rsidRPr="00E2343F">
        <w:t xml:space="preserve">; 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Cs/>
        </w:rPr>
        <w:t>противоречие между Великой хартией для женщин и положениями Мусульманского свода законов о личном статусе, а также применяемое к м</w:t>
      </w:r>
      <w:r w:rsidRPr="00E2343F">
        <w:rPr>
          <w:bCs/>
        </w:rPr>
        <w:t>у</w:t>
      </w:r>
      <w:r w:rsidRPr="00E2343F">
        <w:rPr>
          <w:bCs/>
        </w:rPr>
        <w:t>сульманским общинам и общинам коренных народов обычное право, которое предусматривает неравные отношения между мужем и женой, а также вредные практики, включая многоженство, детские и принудительные браки и нераве</w:t>
      </w:r>
      <w:r w:rsidRPr="00E2343F">
        <w:rPr>
          <w:bCs/>
        </w:rPr>
        <w:t>н</w:t>
      </w:r>
      <w:r w:rsidRPr="00E2343F">
        <w:rPr>
          <w:bCs/>
        </w:rPr>
        <w:t>ство в вопросах наследования</w:t>
      </w:r>
      <w:r w:rsidRPr="00E2343F">
        <w:t>.</w:t>
      </w:r>
    </w:p>
    <w:p w:rsidR="00E2343F" w:rsidRPr="00E2343F" w:rsidRDefault="00E2343F" w:rsidP="00E2343F">
      <w:pPr>
        <w:pStyle w:val="SingleTxt"/>
      </w:pPr>
      <w:r w:rsidRPr="00E2343F">
        <w:t>50.</w:t>
      </w:r>
      <w:r w:rsidRPr="00E2343F">
        <w:tab/>
      </w:r>
      <w:r w:rsidRPr="00E2343F">
        <w:rPr>
          <w:b/>
        </w:rPr>
        <w:t>Комитет рекомендует государству-участнику: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a</w:t>
      </w:r>
      <w:r w:rsidRPr="00E2343F">
        <w:t>)</w:t>
      </w:r>
      <w:r w:rsidRPr="00E2343F">
        <w:tab/>
      </w:r>
      <w:r w:rsidRPr="00E2343F">
        <w:rPr>
          <w:b/>
        </w:rPr>
        <w:t>ускорить приведение Семейного кодекса и других законов о бр</w:t>
      </w:r>
      <w:r w:rsidRPr="00E2343F">
        <w:rPr>
          <w:b/>
        </w:rPr>
        <w:t>а</w:t>
      </w:r>
      <w:r w:rsidRPr="00E2343F">
        <w:rPr>
          <w:b/>
        </w:rPr>
        <w:t>ке и семейных отношениях в соответствие с Конвенцией и Великой харт</w:t>
      </w:r>
      <w:r w:rsidRPr="00E2343F">
        <w:rPr>
          <w:b/>
        </w:rPr>
        <w:t>и</w:t>
      </w:r>
      <w:r w:rsidRPr="00E2343F">
        <w:rPr>
          <w:b/>
        </w:rPr>
        <w:t>ей для женщин и обеспечить равенство женщин и мужчин в браке, а также при расторжении брака, в том числе посредством ускорения принятия давно назревшего законопроекта о разводе и учета общей рекомендации Комитета № 21 (1994 год), касающейся равенства в браке и семейных о</w:t>
      </w:r>
      <w:r w:rsidRPr="00E2343F">
        <w:rPr>
          <w:b/>
        </w:rPr>
        <w:t>т</w:t>
      </w:r>
      <w:r w:rsidRPr="00E2343F">
        <w:rPr>
          <w:b/>
        </w:rPr>
        <w:t>ношениях, и общей рекомендации Комитета № 29 (2013 год), касающейся экономических последствий брака, семейных отношений и их расторж</w:t>
      </w:r>
      <w:r w:rsidRPr="00E2343F">
        <w:rPr>
          <w:b/>
        </w:rPr>
        <w:t>е</w:t>
      </w:r>
      <w:r w:rsidRPr="00E2343F">
        <w:rPr>
          <w:b/>
        </w:rPr>
        <w:t>ния;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b</w:t>
      </w:r>
      <w:r w:rsidRPr="00E2343F">
        <w:t>)</w:t>
      </w:r>
      <w:r w:rsidRPr="00E2343F">
        <w:tab/>
      </w:r>
      <w:r w:rsidRPr="00E2343F">
        <w:rPr>
          <w:b/>
        </w:rPr>
        <w:t>активизировать усилия по повышению информированности м</w:t>
      </w:r>
      <w:r w:rsidRPr="00E2343F">
        <w:rPr>
          <w:b/>
        </w:rPr>
        <w:t>у</w:t>
      </w:r>
      <w:r w:rsidRPr="00E2343F">
        <w:rPr>
          <w:b/>
        </w:rPr>
        <w:t>сульманских общин, в том числе женщин, мужчин, традиционных и рел</w:t>
      </w:r>
      <w:r w:rsidRPr="00E2343F">
        <w:rPr>
          <w:b/>
        </w:rPr>
        <w:t>и</w:t>
      </w:r>
      <w:r w:rsidRPr="00E2343F">
        <w:rPr>
          <w:b/>
        </w:rPr>
        <w:t>гиозных лидеров, о Конвенции, в частности посредством распространения информации о передовом опыте других мусульманских стран в области применения законов шариата в соответствии с Конвенцией;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c</w:t>
      </w:r>
      <w:r w:rsidRPr="00E2343F">
        <w:t>)</w:t>
      </w:r>
      <w:r w:rsidRPr="00E2343F">
        <w:tab/>
      </w:r>
      <w:r w:rsidRPr="00E2343F">
        <w:rPr>
          <w:b/>
        </w:rPr>
        <w:t>привести Мусульманский свод законов о личном статусе и обычное право коренных народов и мусульман в соответствие с Конве</w:t>
      </w:r>
      <w:r w:rsidRPr="00E2343F">
        <w:rPr>
          <w:b/>
        </w:rPr>
        <w:t>н</w:t>
      </w:r>
      <w:r w:rsidRPr="00E2343F">
        <w:rPr>
          <w:b/>
        </w:rPr>
        <w:t>цией и Великой хартией для женщин, особенно посредством прямого осуждения многоженства в целях его запрещения и запрещения детских браков, путем проведения консультаций с затронутыми общинами и мес</w:t>
      </w:r>
      <w:r w:rsidRPr="00E2343F">
        <w:rPr>
          <w:b/>
        </w:rPr>
        <w:t>т</w:t>
      </w:r>
      <w:r w:rsidRPr="00E2343F">
        <w:rPr>
          <w:b/>
        </w:rPr>
        <w:t>ными организациями по правам женщин;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d</w:t>
      </w:r>
      <w:r w:rsidRPr="00E2343F">
        <w:t>)</w:t>
      </w:r>
      <w:r w:rsidRPr="00E2343F">
        <w:tab/>
      </w:r>
      <w:r w:rsidRPr="00E2343F">
        <w:rPr>
          <w:b/>
        </w:rPr>
        <w:t>ликвидировать основные причины детских браков, включая нищету, конфликты и отсутствие безопасности, а также уязвимость перед лицом стихийных бедствий;</w:t>
      </w:r>
    </w:p>
    <w:p w:rsidR="00E2343F" w:rsidRPr="00E2343F" w:rsidRDefault="00E2343F" w:rsidP="00E2343F">
      <w:pPr>
        <w:pStyle w:val="SingleTxt"/>
      </w:pPr>
      <w:r w:rsidRPr="00E2343F">
        <w:tab/>
      </w:r>
      <w:r w:rsidRPr="00E2343F">
        <w:rPr>
          <w:lang w:val="en-GB"/>
        </w:rPr>
        <w:t>e</w:t>
      </w:r>
      <w:r w:rsidRPr="00E2343F">
        <w:t>)</w:t>
      </w:r>
      <w:r w:rsidRPr="00E2343F">
        <w:tab/>
      </w:r>
      <w:r w:rsidRPr="00E2343F">
        <w:rPr>
          <w:b/>
        </w:rPr>
        <w:t>обеспечить полноправное участие женщин в процессах прин</w:t>
      </w:r>
      <w:r w:rsidRPr="00E2343F">
        <w:rPr>
          <w:b/>
        </w:rPr>
        <w:t>я</w:t>
      </w:r>
      <w:r w:rsidRPr="00E2343F">
        <w:rPr>
          <w:b/>
        </w:rPr>
        <w:t>тия решений и законотворчества, в том числе касающихся кодификации и толкования религиозных норм или традиций, связанных с браком и с</w:t>
      </w:r>
      <w:r w:rsidRPr="00E2343F">
        <w:rPr>
          <w:b/>
        </w:rPr>
        <w:t>е</w:t>
      </w:r>
      <w:r w:rsidRPr="00E2343F">
        <w:rPr>
          <w:b/>
        </w:rPr>
        <w:t>мейными отношениями, на национальном, местном и общинном уровнях.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Пекинская декларация и Платформа действий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51.</w:t>
      </w:r>
      <w:r w:rsidRPr="00E2343F">
        <w:tab/>
      </w:r>
      <w:r w:rsidRPr="00E2343F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Повестка дня в области устойчивого развития на период до 2030</w:t>
      </w:r>
      <w:r w:rsidRPr="00E2343F">
        <w:rPr>
          <w:lang w:val="en-GB"/>
        </w:rPr>
        <w:t> </w:t>
      </w:r>
      <w:r w:rsidRPr="00E2343F">
        <w:t>года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52.</w:t>
      </w:r>
      <w:r w:rsidRPr="00E2343F">
        <w:tab/>
      </w:r>
      <w:r w:rsidRPr="00E2343F">
        <w:rPr>
          <w:b/>
        </w:rPr>
        <w:t>Комитет призывает к обеспечению фактического гендерного раве</w:t>
      </w:r>
      <w:r w:rsidRPr="00E2343F">
        <w:rPr>
          <w:b/>
        </w:rPr>
        <w:t>н</w:t>
      </w:r>
      <w:r w:rsidRPr="00E2343F">
        <w:rPr>
          <w:b/>
        </w:rPr>
        <w:t>ства в соответствии с положениями Конвенции на протяжении всего пр</w:t>
      </w:r>
      <w:r w:rsidRPr="00E2343F">
        <w:rPr>
          <w:b/>
        </w:rPr>
        <w:t>о</w:t>
      </w:r>
      <w:r w:rsidRPr="00E2343F">
        <w:rPr>
          <w:b/>
        </w:rPr>
        <w:t>цесса осуществления Повестки дня в области устойчивого развития на п</w:t>
      </w:r>
      <w:r w:rsidRPr="00E2343F">
        <w:rPr>
          <w:b/>
        </w:rPr>
        <w:t>е</w:t>
      </w:r>
      <w:r w:rsidRPr="00E2343F">
        <w:rPr>
          <w:b/>
        </w:rPr>
        <w:t>риод до 2030</w:t>
      </w:r>
      <w:r w:rsidRPr="00E2343F">
        <w:rPr>
          <w:b/>
          <w:lang w:val="en-GB"/>
        </w:rPr>
        <w:t> </w:t>
      </w:r>
      <w:r w:rsidRPr="00E2343F">
        <w:rPr>
          <w:b/>
        </w:rPr>
        <w:t>года.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Распространение информации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53.</w:t>
      </w:r>
      <w:r w:rsidRPr="00E2343F">
        <w:tab/>
      </w:r>
      <w:r w:rsidRPr="00E2343F">
        <w:rPr>
          <w:b/>
        </w:rPr>
        <w:t>Комитет просит своевременно направить настоящие заключительные замечания на официальных языках государства-участника соответству</w:t>
      </w:r>
      <w:r w:rsidRPr="00E2343F">
        <w:rPr>
          <w:b/>
        </w:rPr>
        <w:t>ю</w:t>
      </w:r>
      <w:r w:rsidRPr="00E2343F">
        <w:rPr>
          <w:b/>
        </w:rPr>
        <w:t>щим государственным учреждениям на всех уровнях (национальном, р</w:t>
      </w:r>
      <w:r w:rsidRPr="00E2343F">
        <w:rPr>
          <w:b/>
        </w:rPr>
        <w:t>е</w:t>
      </w:r>
      <w:r w:rsidRPr="00E2343F">
        <w:rPr>
          <w:b/>
        </w:rPr>
        <w:t>гиональном и местном), в первую очередь правительству, министерствам, парламенту и органам судебной системы, в целях обеспечения полного осуществления настоящих замечаний.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Техническая помощь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54.</w:t>
      </w:r>
      <w:r w:rsidRPr="00E2343F">
        <w:tab/>
      </w:r>
      <w:r w:rsidRPr="00E2343F">
        <w:rPr>
          <w:b/>
        </w:rPr>
        <w:t>Комитет рекомендует государству-участнику увязать осуществление Конвенции с его усилиями в целях развития и в связи с этим воспольз</w:t>
      </w:r>
      <w:r w:rsidRPr="00E2343F">
        <w:rPr>
          <w:b/>
        </w:rPr>
        <w:t>о</w:t>
      </w:r>
      <w:r w:rsidRPr="00E2343F">
        <w:rPr>
          <w:b/>
        </w:rPr>
        <w:t>ваться региональной или международной технической помощью.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Ратификация других договоров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55.</w:t>
      </w:r>
      <w:r w:rsidRPr="00E2343F">
        <w:tab/>
      </w:r>
      <w:r w:rsidRPr="00E2343F">
        <w:rPr>
          <w:b/>
        </w:rPr>
        <w:t>Комитет отмечает, что выполнение государством-участником девяти основных международных договоров по правам человека</w:t>
      </w:r>
      <w:r w:rsidRPr="00E2343F">
        <w:rPr>
          <w:vertAlign w:val="superscript"/>
          <w:lang w:val="en-GB"/>
        </w:rPr>
        <w:footnoteReference w:id="2"/>
      </w:r>
      <w:r w:rsidRPr="00E2343F">
        <w:rPr>
          <w:b/>
        </w:rPr>
        <w:t xml:space="preserve"> будет спосо</w:t>
      </w:r>
      <w:r w:rsidRPr="00E2343F">
        <w:rPr>
          <w:b/>
        </w:rPr>
        <w:t>б</w:t>
      </w:r>
      <w:r w:rsidRPr="00E2343F">
        <w:rPr>
          <w:b/>
        </w:rPr>
        <w:t>ствовать осуществлению женщинами их прав человека и основных свобод во всех сферах жизни. В связи с этим Комитет рекомендует государству-участнику рассмотреть вопрос о ратификации Международной конвенции для защиты всех лиц от насильственных исчезновений, участником кот</w:t>
      </w:r>
      <w:r w:rsidRPr="00E2343F">
        <w:rPr>
          <w:b/>
        </w:rPr>
        <w:t>о</w:t>
      </w:r>
      <w:r w:rsidRPr="00E2343F">
        <w:rPr>
          <w:b/>
        </w:rPr>
        <w:t>рой оно пока не является.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Последующие меры по выполнению заключительных замечаний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56.</w:t>
      </w:r>
      <w:r w:rsidRPr="00E2343F">
        <w:tab/>
      </w:r>
      <w:r w:rsidRPr="00E2343F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E2343F">
        <w:rPr>
          <w:b/>
        </w:rPr>
        <w:t>а</w:t>
      </w:r>
      <w:r w:rsidRPr="00E2343F">
        <w:rPr>
          <w:b/>
        </w:rPr>
        <w:t xml:space="preserve">ций, содержащихся в пунктах 26 </w:t>
      </w:r>
      <w:r w:rsidRPr="00E2343F">
        <w:rPr>
          <w:b/>
          <w:lang w:val="en-GB"/>
        </w:rPr>
        <w:t>a</w:t>
      </w:r>
      <w:r w:rsidRPr="00E2343F">
        <w:rPr>
          <w:b/>
        </w:rPr>
        <w:t xml:space="preserve">) и </w:t>
      </w:r>
      <w:r w:rsidRPr="00E2343F">
        <w:rPr>
          <w:b/>
          <w:lang w:val="en-GB"/>
        </w:rPr>
        <w:t>b</w:t>
      </w:r>
      <w:r w:rsidRPr="00E2343F">
        <w:rPr>
          <w:b/>
        </w:rPr>
        <w:t>) и 40 выше.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</w:rPr>
      </w:pPr>
    </w:p>
    <w:p w:rsidR="000D736E" w:rsidRDefault="000D736E">
      <w:pPr>
        <w:spacing w:after="200" w:line="276" w:lineRule="auto"/>
        <w:rPr>
          <w:b/>
          <w:spacing w:val="2"/>
        </w:rPr>
      </w:pPr>
      <w:r>
        <w:br w:type="page"/>
      </w:r>
    </w:p>
    <w:p w:rsidR="00E2343F" w:rsidRDefault="00E2343F" w:rsidP="00E2343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343F">
        <w:tab/>
      </w:r>
      <w:r w:rsidRPr="00E2343F">
        <w:tab/>
        <w:t>Подготовка следующего доклада</w:t>
      </w:r>
    </w:p>
    <w:p w:rsidR="00E2343F" w:rsidRPr="00E2343F" w:rsidRDefault="00E2343F" w:rsidP="00E2343F">
      <w:pPr>
        <w:pStyle w:val="SingleTxt"/>
        <w:spacing w:after="0" w:line="120" w:lineRule="atLeast"/>
        <w:rPr>
          <w:sz w:val="10"/>
          <w:lang w:val="en-US"/>
        </w:rPr>
      </w:pPr>
    </w:p>
    <w:p w:rsidR="00E2343F" w:rsidRPr="00E2343F" w:rsidRDefault="00E2343F" w:rsidP="00E2343F">
      <w:pPr>
        <w:pStyle w:val="SingleTxt"/>
      </w:pPr>
      <w:r w:rsidRPr="00E2343F">
        <w:t>57.</w:t>
      </w:r>
      <w:r w:rsidRPr="00E2343F">
        <w:tab/>
      </w:r>
      <w:r w:rsidRPr="00E2343F">
        <w:rPr>
          <w:b/>
        </w:rPr>
        <w:t>Комитет предлагает государству-участнику представить свой дев</w:t>
      </w:r>
      <w:r w:rsidRPr="00E2343F">
        <w:rPr>
          <w:b/>
        </w:rPr>
        <w:t>я</w:t>
      </w:r>
      <w:r w:rsidRPr="00E2343F">
        <w:rPr>
          <w:b/>
        </w:rPr>
        <w:t>тый периодический доклад в июле 2020 года.</w:t>
      </w:r>
      <w:r w:rsidRPr="00E2343F">
        <w:t xml:space="preserve"> </w:t>
      </w:r>
    </w:p>
    <w:p w:rsidR="00E2343F" w:rsidRPr="00E2343F" w:rsidRDefault="00E2343F" w:rsidP="00E2343F">
      <w:pPr>
        <w:pStyle w:val="SingleTxt"/>
        <w:rPr>
          <w:b/>
        </w:rPr>
      </w:pPr>
      <w:r w:rsidRPr="00E2343F">
        <w:t>58.</w:t>
      </w:r>
      <w:r w:rsidRPr="00E2343F">
        <w:tab/>
      </w:r>
      <w:r w:rsidRPr="00E2343F">
        <w:rPr>
          <w:b/>
        </w:rPr>
        <w:t>Комитет просит государство-участник придерживаться согласова</w:t>
      </w:r>
      <w:r w:rsidRPr="00E2343F">
        <w:rPr>
          <w:b/>
        </w:rPr>
        <w:t>н</w:t>
      </w:r>
      <w:r w:rsidRPr="00E2343F">
        <w:rPr>
          <w:b/>
        </w:rPr>
        <w:t>ных руководящих принципов представления докладов согласно междун</w:t>
      </w:r>
      <w:r w:rsidRPr="00E2343F">
        <w:rPr>
          <w:b/>
        </w:rPr>
        <w:t>а</w:t>
      </w:r>
      <w:r w:rsidRPr="00E2343F">
        <w:rPr>
          <w:b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E2343F">
        <w:rPr>
          <w:b/>
        </w:rPr>
        <w:t>о</w:t>
      </w:r>
      <w:r w:rsidRPr="00E2343F">
        <w:rPr>
          <w:b/>
        </w:rPr>
        <w:t>ворам (</w:t>
      </w:r>
      <w:hyperlink r:id="rId35" w:history="1">
        <w:r w:rsidRPr="00E2343F">
          <w:rPr>
            <w:rStyle w:val="Hyperlink"/>
            <w:b/>
            <w:lang w:val="en-GB"/>
          </w:rPr>
          <w:t>HRI</w:t>
        </w:r>
        <w:r w:rsidRPr="00E2343F">
          <w:rPr>
            <w:rStyle w:val="Hyperlink"/>
            <w:b/>
          </w:rPr>
          <w:t>/</w:t>
        </w:r>
        <w:r w:rsidRPr="00E2343F">
          <w:rPr>
            <w:rStyle w:val="Hyperlink"/>
            <w:b/>
            <w:lang w:val="en-GB"/>
          </w:rPr>
          <w:t>GEN</w:t>
        </w:r>
        <w:r w:rsidRPr="00E2343F">
          <w:rPr>
            <w:rStyle w:val="Hyperlink"/>
            <w:b/>
          </w:rPr>
          <w:t>/2/</w:t>
        </w:r>
        <w:r w:rsidRPr="00E2343F">
          <w:rPr>
            <w:rStyle w:val="Hyperlink"/>
            <w:b/>
            <w:lang w:val="en-GB"/>
          </w:rPr>
          <w:t>Rev</w:t>
        </w:r>
        <w:r w:rsidRPr="00E2343F">
          <w:rPr>
            <w:rStyle w:val="Hyperlink"/>
            <w:b/>
          </w:rPr>
          <w:t>.6</w:t>
        </w:r>
      </w:hyperlink>
      <w:r w:rsidRPr="00E2343F">
        <w:rPr>
          <w:b/>
        </w:rPr>
        <w:t xml:space="preserve">, глава </w:t>
      </w:r>
      <w:r w:rsidRPr="00E2343F">
        <w:rPr>
          <w:b/>
          <w:lang w:val="en-GB"/>
        </w:rPr>
        <w:t>I</w:t>
      </w:r>
      <w:r w:rsidRPr="00E2343F">
        <w:rPr>
          <w:b/>
        </w:rPr>
        <w:t>).</w:t>
      </w:r>
    </w:p>
    <w:p w:rsidR="00E2343F" w:rsidRPr="00E2343F" w:rsidRDefault="00E2343F" w:rsidP="00E2343F">
      <w:pPr>
        <w:pStyle w:val="SingleTxt"/>
        <w:rPr>
          <w:lang w:val="en-US"/>
        </w:rPr>
      </w:pPr>
      <w:r w:rsidRPr="00E2343F">
        <w:rPr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26FD3" wp14:editId="3958B577">
                <wp:simplePos x="0" y="0"/>
                <wp:positionH relativeFrom="column">
                  <wp:posOffset>2669540</wp:posOffset>
                </wp:positionH>
                <wp:positionV relativeFrom="paragraph">
                  <wp:posOffset>313690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.7pt" to="282.2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qdnXtt8AAAAJAQAADwAAAAAAAAAAAAAAAAA0BAAAZHJzL2Rvd25yZXYueG1sUEsFBgAAAAAE&#10;AAQA8wAAAEAFAAAAAA==&#10;" strokecolor="#010000" strokeweight=".25pt"/>
            </w:pict>
          </mc:Fallback>
        </mc:AlternateContent>
      </w:r>
    </w:p>
    <w:sectPr w:rsidR="00E2343F" w:rsidRPr="00E2343F" w:rsidSect="00AD118B">
      <w:footnotePr>
        <w:numRestart w:val="eachSect"/>
      </w:footnotePr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9-15T19:02:00Z" w:initials="Start">
    <w:p w:rsidR="00AD118B" w:rsidRPr="004220D3" w:rsidRDefault="00AD118B">
      <w:pPr>
        <w:pStyle w:val="CommentText"/>
        <w:rPr>
          <w:lang w:val="en-US"/>
        </w:rPr>
      </w:pPr>
      <w:r>
        <w:fldChar w:fldCharType="begin"/>
      </w:r>
      <w:r w:rsidRPr="004220D3">
        <w:rPr>
          <w:rStyle w:val="CommentReference"/>
          <w:lang w:val="en-US"/>
        </w:rPr>
        <w:instrText xml:space="preserve"> </w:instrText>
      </w:r>
      <w:r w:rsidRPr="004220D3">
        <w:rPr>
          <w:lang w:val="en-US"/>
        </w:rPr>
        <w:instrText>PAGE \# "'Page: '#'</w:instrText>
      </w:r>
      <w:r w:rsidRPr="004220D3">
        <w:rPr>
          <w:lang w:val="en-US"/>
        </w:rPr>
        <w:br/>
        <w:instrText>'"</w:instrText>
      </w:r>
      <w:r w:rsidRPr="004220D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220D3">
        <w:rPr>
          <w:lang w:val="en-US"/>
        </w:rPr>
        <w:t>&lt;&lt;ODS JOB NO&gt;&gt;N1623310R&lt;&lt;ODS JOB NO&gt;&gt;</w:t>
      </w:r>
    </w:p>
    <w:p w:rsidR="00AD118B" w:rsidRPr="004220D3" w:rsidRDefault="00AD118B">
      <w:pPr>
        <w:pStyle w:val="CommentText"/>
        <w:rPr>
          <w:lang w:val="en-US"/>
        </w:rPr>
      </w:pPr>
      <w:r w:rsidRPr="004220D3">
        <w:rPr>
          <w:lang w:val="en-US"/>
        </w:rPr>
        <w:t>&lt;&lt;ODS DOC SYMBOL1&gt;&gt;CEDAW/C/PHL/CO/7-8&lt;&lt;ODS DOC SYMBOL1&gt;&gt;</w:t>
      </w:r>
    </w:p>
    <w:p w:rsidR="00AD118B" w:rsidRPr="004220D3" w:rsidRDefault="00AD118B">
      <w:pPr>
        <w:pStyle w:val="CommentText"/>
        <w:rPr>
          <w:lang w:val="en-US"/>
        </w:rPr>
      </w:pPr>
      <w:r w:rsidRPr="004220D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18B" w:rsidRDefault="00AD118B" w:rsidP="00AD118B">
      <w:pPr>
        <w:spacing w:line="240" w:lineRule="auto"/>
      </w:pPr>
      <w:r>
        <w:separator/>
      </w:r>
    </w:p>
  </w:endnote>
  <w:endnote w:type="continuationSeparator" w:id="0">
    <w:p w:rsidR="00AD118B" w:rsidRDefault="00AD118B" w:rsidP="00AD11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D118B" w:rsidTr="00AD118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AD118B" w:rsidRPr="00AD118B" w:rsidRDefault="00AD118B" w:rsidP="00AD118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B0A79">
            <w:rPr>
              <w:noProof/>
            </w:rPr>
            <w:t>20</w:t>
          </w:r>
          <w:r>
            <w:fldChar w:fldCharType="end"/>
          </w:r>
          <w:r>
            <w:t>/</w:t>
          </w:r>
          <w:fldSimple w:instr=" NUMPAGES  \* Arabic  \* MERGEFORMAT ">
            <w:r w:rsidR="003B0A79">
              <w:rPr>
                <w:noProof/>
              </w:rPr>
              <w:t>20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AD118B" w:rsidRPr="00AD118B" w:rsidRDefault="000D736E" w:rsidP="000D736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  <w:lang w:val="en-US"/>
            </w:rPr>
            <w:t>16-12874X</w:t>
          </w:r>
        </w:p>
      </w:tc>
    </w:tr>
  </w:tbl>
  <w:p w:rsidR="00AD118B" w:rsidRPr="00AD118B" w:rsidRDefault="00AD118B" w:rsidP="00AD11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D118B" w:rsidTr="00AD118B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AD118B" w:rsidRPr="000D736E" w:rsidRDefault="000D736E" w:rsidP="00AD118B">
          <w:pPr>
            <w:pStyle w:val="Footer"/>
            <w:rPr>
              <w:b w:val="0"/>
              <w:color w:val="000000"/>
              <w:sz w:val="14"/>
            </w:rPr>
          </w:pPr>
          <w:r w:rsidRPr="000D736E">
            <w:rPr>
              <w:b w:val="0"/>
              <w:color w:val="000000"/>
              <w:sz w:val="14"/>
              <w:lang w:val="en-US"/>
            </w:rPr>
            <w:t>16-12874X</w:t>
          </w:r>
        </w:p>
      </w:tc>
      <w:tc>
        <w:tcPr>
          <w:tcW w:w="5028" w:type="dxa"/>
          <w:shd w:val="clear" w:color="auto" w:fill="auto"/>
          <w:vAlign w:val="bottom"/>
        </w:tcPr>
        <w:p w:rsidR="00AD118B" w:rsidRPr="00AD118B" w:rsidRDefault="00AD118B" w:rsidP="00AD118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B0A79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3B0A79">
              <w:rPr>
                <w:noProof/>
              </w:rPr>
              <w:t>20</w:t>
            </w:r>
          </w:fldSimple>
        </w:p>
      </w:tc>
    </w:tr>
  </w:tbl>
  <w:p w:rsidR="00AD118B" w:rsidRPr="00AD118B" w:rsidRDefault="00AD118B" w:rsidP="00AD11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AD118B" w:rsidTr="00AD118B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AD118B" w:rsidRDefault="00AD118B" w:rsidP="00AD118B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FD0AE0F" wp14:editId="03B26459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PHL/CO/7-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PHL/CO/7-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16-12874</w:t>
          </w:r>
          <w:r w:rsidR="004220D3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150916    150916</w:t>
          </w:r>
        </w:p>
        <w:p w:rsidR="00AD118B" w:rsidRPr="00AD118B" w:rsidRDefault="00AD118B" w:rsidP="00AD118B">
          <w:pPr>
            <w:spacing w:before="80" w:line="210" w:lineRule="atLeas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*1612874*</w:t>
          </w:r>
        </w:p>
      </w:tc>
      <w:tc>
        <w:tcPr>
          <w:tcW w:w="5028" w:type="dxa"/>
        </w:tcPr>
        <w:p w:rsidR="00AD118B" w:rsidRDefault="00AD118B" w:rsidP="00AD118B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DC05736" wp14:editId="06DEAB4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D118B" w:rsidRPr="00AD118B" w:rsidRDefault="00AD118B" w:rsidP="00AD118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18B" w:rsidRPr="004220D3" w:rsidRDefault="004220D3" w:rsidP="004220D3">
      <w:pPr>
        <w:pStyle w:val="Footer"/>
        <w:spacing w:after="80"/>
        <w:ind w:left="792"/>
      </w:pPr>
      <w:r w:rsidRPr="004220D3">
        <w:t>__________________</w:t>
      </w:r>
    </w:p>
  </w:footnote>
  <w:footnote w:type="continuationSeparator" w:id="0">
    <w:p w:rsidR="00AD118B" w:rsidRPr="004220D3" w:rsidRDefault="004220D3" w:rsidP="004220D3">
      <w:pPr>
        <w:pStyle w:val="Footer"/>
        <w:spacing w:after="80"/>
        <w:ind w:left="792"/>
      </w:pPr>
      <w:r w:rsidRPr="004220D3">
        <w:t>__________________</w:t>
      </w:r>
    </w:p>
  </w:footnote>
  <w:footnote w:id="1">
    <w:p w:rsidR="004220D3" w:rsidRPr="004220D3" w:rsidRDefault="004220D3" w:rsidP="004220D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4220D3">
        <w:tab/>
        <w:t>Приняты Комитетом на его шестьдесят четвертой сессии (4–22</w:t>
      </w:r>
      <w:r>
        <w:rPr>
          <w:lang w:val="en-US"/>
        </w:rPr>
        <w:t> </w:t>
      </w:r>
      <w:r w:rsidRPr="004220D3">
        <w:t>июля 2016</w:t>
      </w:r>
      <w:r>
        <w:rPr>
          <w:lang w:val="en-US"/>
        </w:rPr>
        <w:t> </w:t>
      </w:r>
      <w:r>
        <w:t>года</w:t>
      </w:r>
      <w:r w:rsidRPr="004220D3">
        <w:t>).</w:t>
      </w:r>
    </w:p>
  </w:footnote>
  <w:footnote w:id="2">
    <w:p w:rsidR="00E2343F" w:rsidRPr="00B07AA9" w:rsidRDefault="00E2343F" w:rsidP="00E2343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tab/>
      </w:r>
      <w:r>
        <w:rPr>
          <w:rStyle w:val="FootnoteReference"/>
        </w:rPr>
        <w:footnoteRef/>
      </w:r>
      <w:r w:rsidRPr="00B07AA9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</w:t>
      </w:r>
      <w:r w:rsidRPr="00B07AA9">
        <w:rPr>
          <w:spacing w:val="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D118B" w:rsidTr="00AD11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118B" w:rsidRPr="00AD118B" w:rsidRDefault="00AD118B" w:rsidP="00AD118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0A79">
            <w:rPr>
              <w:b/>
            </w:rPr>
            <w:t>CEDAW/C/PHL/CO/7-8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D118B" w:rsidRDefault="00AD118B" w:rsidP="00AD118B">
          <w:pPr>
            <w:pStyle w:val="Header"/>
          </w:pPr>
        </w:p>
      </w:tc>
    </w:tr>
  </w:tbl>
  <w:p w:rsidR="00AD118B" w:rsidRPr="00AD118B" w:rsidRDefault="00AD118B" w:rsidP="00AD11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D118B" w:rsidTr="00AD11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D118B" w:rsidRDefault="00AD118B" w:rsidP="00AD118B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AD118B" w:rsidRPr="00AD118B" w:rsidRDefault="00AD118B" w:rsidP="00AD118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0A79">
            <w:rPr>
              <w:b/>
            </w:rPr>
            <w:t>CEDAW/C/PHL/CO/7-8</w:t>
          </w:r>
          <w:r>
            <w:rPr>
              <w:b/>
            </w:rPr>
            <w:fldChar w:fldCharType="end"/>
          </w:r>
        </w:p>
      </w:tc>
    </w:tr>
  </w:tbl>
  <w:p w:rsidR="00AD118B" w:rsidRPr="00AD118B" w:rsidRDefault="00AD118B" w:rsidP="00AD11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AD118B" w:rsidTr="00AD118B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D118B" w:rsidRPr="00AD118B" w:rsidRDefault="00AD118B" w:rsidP="00AD118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118B" w:rsidRDefault="00AD118B" w:rsidP="00AD118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D118B" w:rsidRPr="00AD118B" w:rsidRDefault="00AD118B" w:rsidP="00AD118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/C/PHL/CO/7-8</w:t>
          </w:r>
        </w:p>
      </w:tc>
    </w:tr>
    <w:tr w:rsidR="00AD118B" w:rsidRPr="004220D3" w:rsidTr="00AD118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118B" w:rsidRPr="00AD118B" w:rsidRDefault="00AD118B" w:rsidP="00AD118B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3815F096" wp14:editId="3CBB7DA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118B" w:rsidRPr="00AD118B" w:rsidRDefault="00AD118B" w:rsidP="00AD118B">
          <w:pPr>
            <w:pStyle w:val="XLarge"/>
            <w:spacing w:before="109" w:line="330" w:lineRule="atLeas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118B" w:rsidRPr="00AD118B" w:rsidRDefault="00AD118B" w:rsidP="00AD118B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220D3" w:rsidRDefault="004220D3" w:rsidP="004220D3">
          <w:pPr>
            <w:pStyle w:val="Distribution"/>
            <w:rPr>
              <w:color w:val="010000"/>
            </w:rPr>
          </w:pPr>
          <w:r>
            <w:rPr>
              <w:color w:val="010000"/>
            </w:rPr>
            <w:t>Distr.: General</w:t>
          </w:r>
        </w:p>
        <w:p w:rsidR="004220D3" w:rsidRDefault="004220D3" w:rsidP="004220D3">
          <w:pPr>
            <w:pStyle w:val="Publication"/>
            <w:rPr>
              <w:color w:val="010000"/>
            </w:rPr>
          </w:pPr>
          <w:r>
            <w:rPr>
              <w:color w:val="010000"/>
            </w:rPr>
            <w:t>25 July 2016</w:t>
          </w:r>
        </w:p>
        <w:p w:rsidR="004220D3" w:rsidRPr="00E9336F" w:rsidRDefault="004220D3" w:rsidP="004220D3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AD118B" w:rsidRPr="004220D3" w:rsidRDefault="004220D3" w:rsidP="004220D3">
          <w:pPr>
            <w:pStyle w:val="Original"/>
            <w:rPr>
              <w:lang w:val="en-US"/>
            </w:rPr>
          </w:pPr>
          <w:r>
            <w:rPr>
              <w:color w:val="010000"/>
            </w:rPr>
            <w:t>Original: English</w:t>
          </w:r>
        </w:p>
      </w:tc>
    </w:tr>
  </w:tbl>
  <w:p w:rsidR="00AD118B" w:rsidRPr="004220D3" w:rsidRDefault="00AD118B" w:rsidP="00AD118B">
    <w:pPr>
      <w:pStyle w:val="Header"/>
      <w:spacing w:line="20" w:lineRule="atLeas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5271C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7">
    <w:nsid w:val="3C456276"/>
    <w:multiLevelType w:val="hybridMultilevel"/>
    <w:tmpl w:val="19149710"/>
    <w:lvl w:ilvl="0" w:tplc="F4AAAF66">
      <w:start w:val="1"/>
      <w:numFmt w:val="bullet"/>
      <w:pStyle w:val="Distribution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4F14A04"/>
    <w:multiLevelType w:val="hybridMultilevel"/>
    <w:tmpl w:val="0F8E0BF2"/>
    <w:lvl w:ilvl="0" w:tplc="F404D8B4">
      <w:start w:val="1"/>
      <w:numFmt w:val="bullet"/>
      <w:pStyle w:val="Bullet3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1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8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11"/>
  </w:num>
  <w:num w:numId="17">
    <w:abstractNumId w:val="9"/>
  </w:num>
  <w:num w:numId="18">
    <w:abstractNumId w:val="8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11"/>
  </w:num>
  <w:num w:numId="26">
    <w:abstractNumId w:val="9"/>
  </w:num>
  <w:num w:numId="27">
    <w:abstractNumId w:val="8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0"/>
  </w:num>
  <w:num w:numId="34">
    <w:abstractNumId w:val="7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12874*"/>
    <w:docVar w:name="CreationDt" w:val="15/09/2016 7:02: PM"/>
    <w:docVar w:name="DocCategory" w:val="Doc"/>
    <w:docVar w:name="DocType" w:val="Final"/>
    <w:docVar w:name="DutyStation" w:val="New York"/>
    <w:docVar w:name="FooterJN" w:val="16-12874"/>
    <w:docVar w:name="jobn" w:val="16-12874 (R)"/>
    <w:docVar w:name="jobnDT" w:val="16-12874 (R)   150916"/>
    <w:docVar w:name="jobnDTDT" w:val="16-12874 (R)   150916   150916"/>
    <w:docVar w:name="JobNo" w:val="1612874R"/>
    <w:docVar w:name="JobNo2" w:val="1623310R"/>
    <w:docVar w:name="LocalDrive" w:val="0"/>
    <w:docVar w:name="OandT" w:val=" "/>
    <w:docVar w:name="sss1" w:val="CEDAW/C/PHL/CO/7-8"/>
    <w:docVar w:name="sss2" w:val="-"/>
    <w:docVar w:name="Symbol1" w:val="CEDAW/C/PHL/CO/7-8"/>
    <w:docVar w:name="Symbol2" w:val="-"/>
  </w:docVars>
  <w:rsids>
    <w:rsidRoot w:val="0067288D"/>
    <w:rsid w:val="000D736E"/>
    <w:rsid w:val="00171D2E"/>
    <w:rsid w:val="00214151"/>
    <w:rsid w:val="0024669C"/>
    <w:rsid w:val="00261A8F"/>
    <w:rsid w:val="003B0A79"/>
    <w:rsid w:val="004220D3"/>
    <w:rsid w:val="004A78BC"/>
    <w:rsid w:val="00571999"/>
    <w:rsid w:val="005A2266"/>
    <w:rsid w:val="0067288D"/>
    <w:rsid w:val="006C3EBA"/>
    <w:rsid w:val="00705A84"/>
    <w:rsid w:val="00887EA1"/>
    <w:rsid w:val="009004E2"/>
    <w:rsid w:val="00A72FF5"/>
    <w:rsid w:val="00AD118B"/>
    <w:rsid w:val="00C27B84"/>
    <w:rsid w:val="00CA4BB0"/>
    <w:rsid w:val="00E2343F"/>
    <w:rsid w:val="00E23770"/>
    <w:rsid w:val="00E41493"/>
    <w:rsid w:val="00E720E8"/>
    <w:rsid w:val="00F6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87EA1"/>
    <w:pPr>
      <w:spacing w:after="0" w:line="240" w:lineRule="atLeas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EA1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87EA1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87EA1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864" w:hanging="14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008" w:hanging="432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152" w:hanging="43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440" w:hanging="432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87EA1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87EA1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87EA1"/>
    <w:pPr>
      <w:keepNext/>
      <w:keepLines/>
      <w:spacing w:line="300" w:lineRule="atLeas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87EA1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87EA1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87EA1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87EA1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87EA1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87EA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87EA1"/>
    <w:rPr>
      <w:sz w:val="28"/>
    </w:rPr>
  </w:style>
  <w:style w:type="paragraph" w:customStyle="1" w:styleId="SingleTxt">
    <w:name w:val="__Single Txt"/>
    <w:basedOn w:val="Normal"/>
    <w:qFormat/>
    <w:rsid w:val="00887EA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87EA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87EA1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87EA1"/>
    <w:pPr>
      <w:numPr>
        <w:numId w:val="24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87EA1"/>
    <w:pPr>
      <w:numPr>
        <w:numId w:val="25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87EA1"/>
    <w:pPr>
      <w:numPr>
        <w:numId w:val="2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87EA1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887EA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887EA1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87EA1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887EA1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887EA1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887EA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887EA1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887EA1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887EA1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887EA1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7EA1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87EA1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87EA1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87EA1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87EA1"/>
    <w:pPr>
      <w:numPr>
        <w:numId w:val="27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87EA1"/>
    <w:pPr>
      <w:numPr>
        <w:numId w:val="28"/>
      </w:numPr>
      <w:contextualSpacing/>
    </w:pPr>
  </w:style>
  <w:style w:type="paragraph" w:styleId="ListNumber2">
    <w:name w:val="List Number 2"/>
    <w:basedOn w:val="H23"/>
    <w:next w:val="Normal"/>
    <w:uiPriority w:val="99"/>
    <w:rsid w:val="00887EA1"/>
    <w:pPr>
      <w:numPr>
        <w:numId w:val="29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87EA1"/>
    <w:pPr>
      <w:numPr>
        <w:numId w:val="30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87EA1"/>
    <w:pPr>
      <w:keepNext/>
      <w:keepLines/>
      <w:numPr>
        <w:numId w:val="31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87EA1"/>
    <w:pPr>
      <w:numPr>
        <w:numId w:val="32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87EA1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87EA1"/>
    <w:rPr>
      <w:szCs w:val="20"/>
    </w:rPr>
  </w:style>
  <w:style w:type="paragraph" w:customStyle="1" w:styleId="Publication">
    <w:name w:val="Publication"/>
    <w:basedOn w:val="Normal"/>
    <w:next w:val="Normal"/>
    <w:qFormat/>
    <w:rsid w:val="00887EA1"/>
  </w:style>
  <w:style w:type="paragraph" w:customStyle="1" w:styleId="ReleaseDate">
    <w:name w:val="ReleaseDate"/>
    <w:basedOn w:val="Normal"/>
    <w:next w:val="Normal"/>
    <w:qFormat/>
    <w:rsid w:val="00887EA1"/>
    <w:rPr>
      <w:szCs w:val="20"/>
    </w:rPr>
  </w:style>
  <w:style w:type="paragraph" w:customStyle="1" w:styleId="Small">
    <w:name w:val="Small"/>
    <w:basedOn w:val="Normal"/>
    <w:next w:val="Normal"/>
    <w:qFormat/>
    <w:rsid w:val="00887EA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87EA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87EA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AD11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118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118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11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118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43F"/>
    <w:rPr>
      <w:rFonts w:asciiTheme="majorHAnsi" w:eastAsiaTheme="majorEastAsia" w:hAnsiTheme="majorHAnsi" w:cstheme="majorBidi"/>
      <w:b/>
      <w:bCs/>
      <w:i/>
      <w:iCs/>
      <w:color w:val="4F81BD" w:themeColor="accent1"/>
      <w:spacing w:val="4"/>
      <w:w w:val="103"/>
      <w:kern w:val="14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43F"/>
    <w:rPr>
      <w:rFonts w:asciiTheme="majorHAnsi" w:eastAsiaTheme="majorEastAsia" w:hAnsiTheme="majorHAnsi" w:cstheme="majorBidi"/>
      <w:color w:val="243F60" w:themeColor="accent1" w:themeShade="7F"/>
      <w:spacing w:val="4"/>
      <w:w w:val="103"/>
      <w:kern w:val="14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43F"/>
    <w:rPr>
      <w:rFonts w:asciiTheme="majorHAnsi" w:eastAsiaTheme="majorEastAsia" w:hAnsiTheme="majorHAnsi" w:cstheme="majorBidi"/>
      <w:i/>
      <w:iCs/>
      <w:color w:val="243F60" w:themeColor="accent1" w:themeShade="7F"/>
      <w:spacing w:val="4"/>
      <w:w w:val="103"/>
      <w:kern w:val="14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43F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43F"/>
    <w:rPr>
      <w:rFonts w:asciiTheme="majorHAnsi" w:eastAsiaTheme="majorEastAsia" w:hAnsiTheme="majorHAnsi" w:cstheme="majorBidi"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43F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styleId="Hyperlink">
    <w:name w:val="Hyperlink"/>
    <w:basedOn w:val="DefaultParagraphFont"/>
    <w:rsid w:val="00E2343F"/>
    <w:rPr>
      <w:color w:val="0000FF"/>
      <w:u w:val="none"/>
    </w:rPr>
  </w:style>
  <w:style w:type="character" w:styleId="LineNumber">
    <w:name w:val="line number"/>
    <w:rsid w:val="00E2343F"/>
    <w:rPr>
      <w:sz w:val="14"/>
    </w:rPr>
  </w:style>
  <w:style w:type="paragraph" w:styleId="PlainText">
    <w:name w:val="Plain Text"/>
    <w:basedOn w:val="Normal"/>
    <w:link w:val="PlainTextChar"/>
    <w:rsid w:val="00E2343F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E2343F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E2343F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E234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right="1267"/>
    </w:pPr>
    <w:rPr>
      <w:spacing w:val="4"/>
      <w:szCs w:val="20"/>
      <w:lang w:val="en-GB"/>
    </w:rPr>
  </w:style>
  <w:style w:type="table" w:styleId="TableGrid">
    <w:name w:val="Table Grid"/>
    <w:basedOn w:val="TableNormal"/>
    <w:rsid w:val="00E2343F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2343F"/>
    <w:rPr>
      <w:color w:val="0000FF"/>
      <w:u w:val="none"/>
    </w:rPr>
  </w:style>
  <w:style w:type="numbering" w:styleId="ArticleSection">
    <w:name w:val="Outline List 3"/>
    <w:basedOn w:val="NoList"/>
    <w:uiPriority w:val="99"/>
    <w:semiHidden/>
    <w:unhideWhenUsed/>
    <w:rsid w:val="00E2343F"/>
    <w:pPr>
      <w:numPr>
        <w:numId w:val="3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87EA1"/>
    <w:pPr>
      <w:spacing w:after="0" w:line="240" w:lineRule="atLeas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EA1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87EA1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87EA1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864" w:hanging="14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008" w:hanging="432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152" w:hanging="43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440" w:hanging="432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43F"/>
    <w:pPr>
      <w:keepNext/>
      <w:keepLines/>
      <w:suppressAutoHyphens/>
      <w:spacing w:before="200" w:line="240" w:lineRule="exact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87EA1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87EA1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87EA1"/>
    <w:pPr>
      <w:keepNext/>
      <w:keepLines/>
      <w:spacing w:line="300" w:lineRule="atLeas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87EA1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87EA1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87EA1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87EA1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87EA1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87EA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87EA1"/>
    <w:rPr>
      <w:sz w:val="28"/>
    </w:rPr>
  </w:style>
  <w:style w:type="paragraph" w:customStyle="1" w:styleId="SingleTxt">
    <w:name w:val="__Single Txt"/>
    <w:basedOn w:val="Normal"/>
    <w:qFormat/>
    <w:rsid w:val="00887EA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87EA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87EA1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87EA1"/>
    <w:pPr>
      <w:numPr>
        <w:numId w:val="24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87EA1"/>
    <w:pPr>
      <w:numPr>
        <w:numId w:val="25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87EA1"/>
    <w:pPr>
      <w:numPr>
        <w:numId w:val="2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87EA1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887EA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887EA1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87EA1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nhideWhenUsed/>
    <w:rsid w:val="00887EA1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887EA1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887EA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887EA1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887EA1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887EA1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887EA1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7EA1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87EA1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87EA1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87EA1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87EA1"/>
    <w:pPr>
      <w:numPr>
        <w:numId w:val="27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87EA1"/>
    <w:pPr>
      <w:numPr>
        <w:numId w:val="28"/>
      </w:numPr>
      <w:contextualSpacing/>
    </w:pPr>
  </w:style>
  <w:style w:type="paragraph" w:styleId="ListNumber2">
    <w:name w:val="List Number 2"/>
    <w:basedOn w:val="H23"/>
    <w:next w:val="Normal"/>
    <w:uiPriority w:val="99"/>
    <w:rsid w:val="00887EA1"/>
    <w:pPr>
      <w:numPr>
        <w:numId w:val="29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87EA1"/>
    <w:pPr>
      <w:numPr>
        <w:numId w:val="30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87EA1"/>
    <w:pPr>
      <w:keepNext/>
      <w:keepLines/>
      <w:numPr>
        <w:numId w:val="31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87EA1"/>
    <w:pPr>
      <w:numPr>
        <w:numId w:val="32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87EA1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87EA1"/>
    <w:rPr>
      <w:szCs w:val="20"/>
    </w:rPr>
  </w:style>
  <w:style w:type="paragraph" w:customStyle="1" w:styleId="Publication">
    <w:name w:val="Publication"/>
    <w:basedOn w:val="Normal"/>
    <w:next w:val="Normal"/>
    <w:qFormat/>
    <w:rsid w:val="00887EA1"/>
  </w:style>
  <w:style w:type="paragraph" w:customStyle="1" w:styleId="ReleaseDate">
    <w:name w:val="ReleaseDate"/>
    <w:basedOn w:val="Normal"/>
    <w:next w:val="Normal"/>
    <w:qFormat/>
    <w:rsid w:val="00887EA1"/>
    <w:rPr>
      <w:szCs w:val="20"/>
    </w:rPr>
  </w:style>
  <w:style w:type="paragraph" w:customStyle="1" w:styleId="Small">
    <w:name w:val="Small"/>
    <w:basedOn w:val="Normal"/>
    <w:next w:val="Normal"/>
    <w:qFormat/>
    <w:rsid w:val="00887EA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87EA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87EA1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87EA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AD11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118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118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11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118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43F"/>
    <w:rPr>
      <w:rFonts w:asciiTheme="majorHAnsi" w:eastAsiaTheme="majorEastAsia" w:hAnsiTheme="majorHAnsi" w:cstheme="majorBidi"/>
      <w:b/>
      <w:bCs/>
      <w:i/>
      <w:iCs/>
      <w:color w:val="4F81BD" w:themeColor="accent1"/>
      <w:spacing w:val="4"/>
      <w:w w:val="103"/>
      <w:kern w:val="14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43F"/>
    <w:rPr>
      <w:rFonts w:asciiTheme="majorHAnsi" w:eastAsiaTheme="majorEastAsia" w:hAnsiTheme="majorHAnsi" w:cstheme="majorBidi"/>
      <w:color w:val="243F60" w:themeColor="accent1" w:themeShade="7F"/>
      <w:spacing w:val="4"/>
      <w:w w:val="103"/>
      <w:kern w:val="14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43F"/>
    <w:rPr>
      <w:rFonts w:asciiTheme="majorHAnsi" w:eastAsiaTheme="majorEastAsia" w:hAnsiTheme="majorHAnsi" w:cstheme="majorBidi"/>
      <w:i/>
      <w:iCs/>
      <w:color w:val="243F60" w:themeColor="accent1" w:themeShade="7F"/>
      <w:spacing w:val="4"/>
      <w:w w:val="103"/>
      <w:kern w:val="14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43F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43F"/>
    <w:rPr>
      <w:rFonts w:asciiTheme="majorHAnsi" w:eastAsiaTheme="majorEastAsia" w:hAnsiTheme="majorHAnsi" w:cstheme="majorBidi"/>
      <w:color w:val="404040" w:themeColor="text1" w:themeTint="BF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43F"/>
    <w:rPr>
      <w:rFonts w:asciiTheme="majorHAnsi" w:eastAsiaTheme="majorEastAsia" w:hAnsiTheme="majorHAnsi" w:cstheme="majorBidi"/>
      <w:i/>
      <w:iCs/>
      <w:color w:val="404040" w:themeColor="text1" w:themeTint="BF"/>
      <w:spacing w:val="4"/>
      <w:w w:val="103"/>
      <w:kern w:val="14"/>
      <w:sz w:val="20"/>
      <w:szCs w:val="20"/>
    </w:rPr>
  </w:style>
  <w:style w:type="character" w:styleId="Hyperlink">
    <w:name w:val="Hyperlink"/>
    <w:basedOn w:val="DefaultParagraphFont"/>
    <w:rsid w:val="00E2343F"/>
    <w:rPr>
      <w:color w:val="0000FF"/>
      <w:u w:val="none"/>
    </w:rPr>
  </w:style>
  <w:style w:type="character" w:styleId="LineNumber">
    <w:name w:val="line number"/>
    <w:rsid w:val="00E2343F"/>
    <w:rPr>
      <w:sz w:val="14"/>
    </w:rPr>
  </w:style>
  <w:style w:type="paragraph" w:styleId="PlainText">
    <w:name w:val="Plain Text"/>
    <w:basedOn w:val="Normal"/>
    <w:link w:val="PlainTextChar"/>
    <w:rsid w:val="00E2343F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E2343F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E2343F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Session">
    <w:name w:val="Session"/>
    <w:basedOn w:val="H23"/>
    <w:rsid w:val="00E234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right="1267"/>
    </w:pPr>
    <w:rPr>
      <w:spacing w:val="4"/>
      <w:szCs w:val="20"/>
      <w:lang w:val="en-GB"/>
    </w:rPr>
  </w:style>
  <w:style w:type="table" w:styleId="TableGrid">
    <w:name w:val="Table Grid"/>
    <w:basedOn w:val="TableNormal"/>
    <w:rsid w:val="00E2343F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2343F"/>
    <w:rPr>
      <w:color w:val="0000FF"/>
      <w:u w:val="none"/>
    </w:rPr>
  </w:style>
  <w:style w:type="numbering" w:styleId="ArticleSection">
    <w:name w:val="Outline List 3"/>
    <w:basedOn w:val="NoList"/>
    <w:uiPriority w:val="99"/>
    <w:semiHidden/>
    <w:unhideWhenUsed/>
    <w:rsid w:val="00E2343F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CEDAW/C/PHL/Q/7" TargetMode="External"/><Relationship Id="rId26" Type="http://schemas.openxmlformats.org/officeDocument/2006/relationships/hyperlink" Target="http://undocs.org/ru/A/RES/18/200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S/RES/1325(2000)" TargetMode="External"/><Relationship Id="rId34" Type="http://schemas.openxmlformats.org/officeDocument/2006/relationships/hyperlink" Target="http://undocs.org/A/HRC/4/1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CEDAW/C/SR.1405" TargetMode="External"/><Relationship Id="rId25" Type="http://schemas.openxmlformats.org/officeDocument/2006/relationships/hyperlink" Target="http://undocs.org/ru/A/RES/34/201" TargetMode="External"/><Relationship Id="rId33" Type="http://schemas.openxmlformats.org/officeDocument/2006/relationships/hyperlink" Target="http://undocs.org/CEDAW/C/OP.8/PHL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CEDAW/C/PHL/7" TargetMode="External"/><Relationship Id="rId20" Type="http://schemas.openxmlformats.org/officeDocument/2006/relationships/hyperlink" Target="http://undocs.org/CEDAW/C/PHI/5" TargetMode="External"/><Relationship Id="rId29" Type="http://schemas.openxmlformats.org/officeDocument/2006/relationships/hyperlink" Target="http://undocs.org/CEDAW/C/57/D/34/201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ru/A/RES/18/200" TargetMode="External"/><Relationship Id="rId32" Type="http://schemas.openxmlformats.org/officeDocument/2006/relationships/hyperlink" Target="http://undocs.org/CEDAW/C/OP.8/PHL/1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CEDAW/C/PHL/7" TargetMode="External"/><Relationship Id="rId28" Type="http://schemas.openxmlformats.org/officeDocument/2006/relationships/hyperlink" Target="http://undocs.org/CEDAW/C/46/D/18/2008" TargetMode="Externa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://undocs.org/CEDAW/C/PHL/Q/7-8/Add.1" TargetMode="External"/><Relationship Id="rId31" Type="http://schemas.openxmlformats.org/officeDocument/2006/relationships/hyperlink" Target="http://undocs.org/ru/S/RES/1820(2008)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S/RES/1820(2008)" TargetMode="External"/><Relationship Id="rId27" Type="http://schemas.openxmlformats.org/officeDocument/2006/relationships/hyperlink" Target="http://undocs.org/ru/A/RES/34/201" TargetMode="External"/><Relationship Id="rId30" Type="http://schemas.openxmlformats.org/officeDocument/2006/relationships/hyperlink" Target="http://undocs.org/ru/S/RES/1325(2000)" TargetMode="External"/><Relationship Id="rId35" Type="http://schemas.openxmlformats.org/officeDocument/2006/relationships/hyperlink" Target="http://undocs.org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F788D-3A2C-4408-BB57-E14B75EC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6107</Words>
  <Characters>42446</Characters>
  <Application>Microsoft Office Word</Application>
  <DocSecurity>0</DocSecurity>
  <Lines>884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48331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Kananykina</dc:creator>
  <cp:lastModifiedBy>Natalia Kananykina</cp:lastModifiedBy>
  <cp:revision>16</cp:revision>
  <cp:lastPrinted>2016-09-15T23:26:00Z</cp:lastPrinted>
  <dcterms:created xsi:type="dcterms:W3CDTF">2016-09-15T23:25:00Z</dcterms:created>
  <dcterms:modified xsi:type="dcterms:W3CDTF">2016-09-15T23:32:00Z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1612874R</vt:lpwstr>
  </property>
  <property fmtid="{D5CDD505-2E9C-101B-9397-08002B2CF9AE}" pid="3" name="ODSRefJobNo">
    <vt:lpwstr>1623310R</vt:lpwstr>
  </property>
  <property fmtid="{D5CDD505-2E9C-101B-9397-08002B2CF9AE}" pid="4" name="Symbol1">
    <vt:lpwstr>CEDAW/C/PHL/CO/7-8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15 September 2016</vt:lpwstr>
  </property>
  <property fmtid="{D5CDD505-2E9C-101B-9397-08002B2CF9AE}" pid="9" name="Original">
    <vt:lpwstr>English</vt:lpwstr>
  </property>
  <property fmtid="{D5CDD505-2E9C-101B-9397-08002B2CF9AE}" pid="10" name="Release Date">
    <vt:lpwstr>150916</vt:lpwstr>
  </property>
  <property fmtid="{D5CDD505-2E9C-101B-9397-08002B2CF9AE}" pid="11" name="Comment">
    <vt:lpwstr/>
  </property>
  <property fmtid="{D5CDD505-2E9C-101B-9397-08002B2CF9AE}" pid="12" name="DraftPages">
    <vt:lpwstr>20</vt:lpwstr>
  </property>
  <property fmtid="{D5CDD505-2E9C-101B-9397-08002B2CF9AE}" pid="13" name="Operator">
    <vt:lpwstr>Kananykina</vt:lpwstr>
  </property>
</Properties>
</file>