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D5429" w:rsidTr="00DB710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4D5429" w:rsidRDefault="00B3317B" w:rsidP="00473FF8">
            <w:pPr>
              <w:spacing w:after="80" w:line="340" w:lineRule="exact"/>
              <w:rPr>
                <w:sz w:val="28"/>
                <w:szCs w:val="28"/>
              </w:rPr>
            </w:pPr>
            <w:r w:rsidRPr="004D5429">
              <w:rPr>
                <w:sz w:val="28"/>
                <w:szCs w:val="28"/>
              </w:rPr>
              <w:t>United Nations</w:t>
            </w:r>
          </w:p>
        </w:tc>
        <w:tc>
          <w:tcPr>
            <w:tcW w:w="6144" w:type="dxa"/>
            <w:gridSpan w:val="2"/>
            <w:tcBorders>
              <w:top w:val="nil"/>
              <w:left w:val="nil"/>
              <w:bottom w:val="single" w:sz="4" w:space="0" w:color="auto"/>
              <w:right w:val="nil"/>
            </w:tcBorders>
            <w:vAlign w:val="bottom"/>
          </w:tcPr>
          <w:p w:rsidR="00446DE4" w:rsidRPr="004D5429" w:rsidRDefault="00DB710E" w:rsidP="00DB710E">
            <w:pPr>
              <w:jc w:val="right"/>
            </w:pPr>
            <w:r w:rsidRPr="004D5429">
              <w:rPr>
                <w:sz w:val="40"/>
              </w:rPr>
              <w:t>CRC</w:t>
            </w:r>
            <w:r w:rsidRPr="004D5429">
              <w:t>/C/ETH/CO/4-5</w:t>
            </w:r>
          </w:p>
        </w:tc>
      </w:tr>
      <w:tr w:rsidR="003107FA" w:rsidRPr="004D5429" w:rsidTr="00DB710E">
        <w:trPr>
          <w:trHeight w:val="2835"/>
        </w:trPr>
        <w:tc>
          <w:tcPr>
            <w:tcW w:w="1259" w:type="dxa"/>
            <w:tcBorders>
              <w:top w:val="single" w:sz="4" w:space="0" w:color="auto"/>
              <w:left w:val="nil"/>
              <w:bottom w:val="single" w:sz="12" w:space="0" w:color="auto"/>
              <w:right w:val="nil"/>
            </w:tcBorders>
          </w:tcPr>
          <w:p w:rsidR="003107FA" w:rsidRPr="004D5429" w:rsidRDefault="009365D4" w:rsidP="00942BE3">
            <w:pPr>
              <w:spacing w:before="120"/>
              <w:jc w:val="center"/>
            </w:pPr>
            <w:r w:rsidRPr="004D5429">
              <w:rPr>
                <w:noProof/>
                <w:lang w:eastAsia="zh-CN"/>
              </w:rPr>
              <w:drawing>
                <wp:inline distT="0" distB="0" distL="0" distR="0" wp14:anchorId="046DDCAE" wp14:editId="05B7B5D6">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4D5429" w:rsidRDefault="001E3807" w:rsidP="005C50EF">
            <w:pPr>
              <w:spacing w:before="120" w:line="420" w:lineRule="exact"/>
              <w:rPr>
                <w:b/>
                <w:sz w:val="40"/>
                <w:szCs w:val="40"/>
              </w:rPr>
            </w:pPr>
            <w:r w:rsidRPr="004D5429">
              <w:rPr>
                <w:b/>
                <w:sz w:val="40"/>
                <w:szCs w:val="40"/>
              </w:rPr>
              <w:t>Convention on the</w:t>
            </w:r>
            <w:r w:rsidRPr="004D5429">
              <w:rPr>
                <w:b/>
                <w:sz w:val="40"/>
                <w:szCs w:val="40"/>
              </w:rPr>
              <w:br/>
              <w:t>Rights of the Child</w:t>
            </w:r>
          </w:p>
        </w:tc>
        <w:tc>
          <w:tcPr>
            <w:tcW w:w="2930" w:type="dxa"/>
            <w:tcBorders>
              <w:top w:val="single" w:sz="4" w:space="0" w:color="auto"/>
              <w:left w:val="nil"/>
              <w:bottom w:val="single" w:sz="12" w:space="0" w:color="auto"/>
              <w:right w:val="nil"/>
            </w:tcBorders>
          </w:tcPr>
          <w:p w:rsidR="003107FA" w:rsidRPr="004D5429" w:rsidRDefault="00DB710E" w:rsidP="00DB710E">
            <w:pPr>
              <w:spacing w:before="240" w:line="240" w:lineRule="exact"/>
            </w:pPr>
            <w:r w:rsidRPr="004D5429">
              <w:t>Distr.: General</w:t>
            </w:r>
          </w:p>
          <w:p w:rsidR="00DB710E" w:rsidRPr="004D5429" w:rsidRDefault="009D4AE2" w:rsidP="00DB710E">
            <w:pPr>
              <w:spacing w:line="240" w:lineRule="exact"/>
            </w:pPr>
            <w:r w:rsidRPr="004D5429">
              <w:t xml:space="preserve">10 July </w:t>
            </w:r>
            <w:r w:rsidR="00DB710E" w:rsidRPr="004D5429">
              <w:t>2015</w:t>
            </w:r>
          </w:p>
          <w:p w:rsidR="00DB710E" w:rsidRPr="004D5429" w:rsidRDefault="00DB710E" w:rsidP="00DB710E">
            <w:pPr>
              <w:spacing w:line="240" w:lineRule="exact"/>
            </w:pPr>
          </w:p>
          <w:p w:rsidR="00DB710E" w:rsidRPr="004D5429" w:rsidRDefault="00DB710E" w:rsidP="00DB710E">
            <w:pPr>
              <w:spacing w:line="240" w:lineRule="exact"/>
            </w:pPr>
            <w:r w:rsidRPr="004D5429">
              <w:t>Original: English</w:t>
            </w:r>
          </w:p>
        </w:tc>
      </w:tr>
    </w:tbl>
    <w:p w:rsidR="00DB710E" w:rsidRPr="004D5429" w:rsidRDefault="00DB710E" w:rsidP="00DB710E">
      <w:pPr>
        <w:spacing w:before="120"/>
        <w:rPr>
          <w:b/>
          <w:sz w:val="24"/>
          <w:szCs w:val="24"/>
        </w:rPr>
      </w:pPr>
      <w:r w:rsidRPr="004D5429">
        <w:rPr>
          <w:b/>
          <w:sz w:val="24"/>
          <w:szCs w:val="24"/>
        </w:rPr>
        <w:t>Committee on the Rights of the Child</w:t>
      </w:r>
    </w:p>
    <w:p w:rsidR="00DB710E" w:rsidRPr="004D5429" w:rsidRDefault="00DB710E" w:rsidP="00DB710E">
      <w:pPr>
        <w:pStyle w:val="HChG"/>
      </w:pPr>
      <w:r w:rsidRPr="004D5429">
        <w:tab/>
      </w:r>
      <w:r w:rsidRPr="004D5429">
        <w:tab/>
        <w:t>Concluding observations on the combined fourth and fifth periodic reports of Ethiopia</w:t>
      </w:r>
      <w:r w:rsidRPr="004D5429">
        <w:rPr>
          <w:rStyle w:val="FootnoteReference"/>
          <w:b w:val="0"/>
          <w:sz w:val="20"/>
          <w:vertAlign w:val="baseline"/>
        </w:rPr>
        <w:footnoteReference w:customMarkFollows="1" w:id="2"/>
        <w:t>*</w:t>
      </w:r>
    </w:p>
    <w:p w:rsidR="00DB710E" w:rsidRPr="004D5429" w:rsidRDefault="00DB710E" w:rsidP="00A42FC9">
      <w:pPr>
        <w:pStyle w:val="HChG"/>
        <w:rPr>
          <w:rFonts w:eastAsia="Malgun Gothic"/>
        </w:rPr>
      </w:pPr>
      <w:r w:rsidRPr="004D5429">
        <w:rPr>
          <w:rFonts w:eastAsia="Malgun Gothic"/>
        </w:rPr>
        <w:tab/>
        <w:t>I.</w:t>
      </w:r>
      <w:r w:rsidRPr="004D5429">
        <w:rPr>
          <w:rFonts w:eastAsia="Malgun Gothic"/>
        </w:rPr>
        <w:tab/>
        <w:t>Introduction</w:t>
      </w:r>
    </w:p>
    <w:p w:rsidR="00DB710E" w:rsidRPr="004D5429" w:rsidRDefault="004D5429" w:rsidP="004D5429">
      <w:pPr>
        <w:pStyle w:val="SingleTxtG"/>
        <w:rPr>
          <w:rFonts w:eastAsia="Malgun Gothic"/>
        </w:rPr>
      </w:pPr>
      <w:r w:rsidRPr="004D5429">
        <w:rPr>
          <w:rFonts w:eastAsia="Malgun Gothic"/>
          <w:bCs/>
        </w:rPr>
        <w:t>1.</w:t>
      </w:r>
      <w:r w:rsidRPr="004D5429">
        <w:rPr>
          <w:rFonts w:eastAsia="Malgun Gothic"/>
          <w:bCs/>
        </w:rPr>
        <w:tab/>
      </w:r>
      <w:r w:rsidR="00DB710E" w:rsidRPr="004D5429">
        <w:rPr>
          <w:rFonts w:eastAsia="Malgun Gothic"/>
        </w:rPr>
        <w:t>The Committee considered the combined fourth and fifth periodic reports of Ethiopia (CRC/C/ETH/4</w:t>
      </w:r>
      <w:r w:rsidR="00DA7DC3" w:rsidRPr="004D5429">
        <w:rPr>
          <w:rFonts w:eastAsia="Malgun Gothic"/>
        </w:rPr>
        <w:t>–</w:t>
      </w:r>
      <w:r w:rsidR="00DB710E" w:rsidRPr="004D5429">
        <w:rPr>
          <w:rFonts w:eastAsia="Malgun Gothic"/>
        </w:rPr>
        <w:t>5) at its 199</w:t>
      </w:r>
      <w:r w:rsidR="009003D9" w:rsidRPr="004D5429">
        <w:rPr>
          <w:rFonts w:eastAsia="Malgun Gothic"/>
        </w:rPr>
        <w:t>7</w:t>
      </w:r>
      <w:r w:rsidR="00DB710E" w:rsidRPr="004D5429">
        <w:rPr>
          <w:rFonts w:eastAsia="Malgun Gothic"/>
        </w:rPr>
        <w:t xml:space="preserve">th and </w:t>
      </w:r>
      <w:r w:rsidR="009003D9" w:rsidRPr="004D5429">
        <w:rPr>
          <w:rFonts w:eastAsia="Malgun Gothic"/>
        </w:rPr>
        <w:t>1998</w:t>
      </w:r>
      <w:r w:rsidR="00DB710E" w:rsidRPr="004D5429">
        <w:rPr>
          <w:rFonts w:eastAsia="Malgun Gothic"/>
        </w:rPr>
        <w:t>th meetings (see CRC/C/SR.199</w:t>
      </w:r>
      <w:r w:rsidR="009003D9" w:rsidRPr="004D5429">
        <w:rPr>
          <w:rFonts w:eastAsia="Malgun Gothic"/>
        </w:rPr>
        <w:t>7</w:t>
      </w:r>
      <w:r w:rsidR="00DB710E" w:rsidRPr="004D5429">
        <w:rPr>
          <w:rFonts w:eastAsia="Malgun Gothic"/>
        </w:rPr>
        <w:t xml:space="preserve"> and </w:t>
      </w:r>
      <w:r w:rsidR="009003D9" w:rsidRPr="004D5429">
        <w:rPr>
          <w:rFonts w:eastAsia="Malgun Gothic"/>
        </w:rPr>
        <w:t>1998</w:t>
      </w:r>
      <w:r w:rsidR="00DB710E" w:rsidRPr="004D5429">
        <w:rPr>
          <w:rFonts w:eastAsia="Malgun Gothic"/>
        </w:rPr>
        <w:t xml:space="preserve">), held on 22 May 2015, and </w:t>
      </w:r>
      <w:r w:rsidR="00DA7DC3" w:rsidRPr="004D5429">
        <w:rPr>
          <w:rFonts w:eastAsia="Malgun Gothic"/>
        </w:rPr>
        <w:t xml:space="preserve">adopted the following concluding observations </w:t>
      </w:r>
      <w:r w:rsidR="00DB710E" w:rsidRPr="004D5429">
        <w:rPr>
          <w:rFonts w:eastAsia="Malgun Gothic"/>
        </w:rPr>
        <w:t>at its 20</w:t>
      </w:r>
      <w:r w:rsidR="009003D9" w:rsidRPr="004D5429">
        <w:rPr>
          <w:rFonts w:eastAsia="Malgun Gothic"/>
        </w:rPr>
        <w:t>2</w:t>
      </w:r>
      <w:r w:rsidR="00DB710E" w:rsidRPr="004D5429">
        <w:rPr>
          <w:rFonts w:eastAsia="Malgun Gothic"/>
        </w:rPr>
        <w:t>4th meeting</w:t>
      </w:r>
      <w:r w:rsidR="00DA7DC3" w:rsidRPr="004D5429">
        <w:rPr>
          <w:rFonts w:eastAsia="Malgun Gothic"/>
        </w:rPr>
        <w:t xml:space="preserve"> (see CRC/C/SR.2024)</w:t>
      </w:r>
      <w:r w:rsidR="00DB710E" w:rsidRPr="004D5429">
        <w:rPr>
          <w:rFonts w:eastAsia="Malgun Gothic"/>
        </w:rPr>
        <w:t xml:space="preserve">, held on </w:t>
      </w:r>
      <w:r w:rsidR="009003D9" w:rsidRPr="004D5429">
        <w:rPr>
          <w:rFonts w:eastAsia="Malgun Gothic"/>
        </w:rPr>
        <w:t>5 June</w:t>
      </w:r>
      <w:r w:rsidR="00DB710E" w:rsidRPr="004D5429">
        <w:rPr>
          <w:rFonts w:eastAsia="Malgun Gothic"/>
        </w:rPr>
        <w:t xml:space="preserve"> 2015</w:t>
      </w:r>
      <w:r w:rsidR="00DA7DC3" w:rsidRPr="004D5429">
        <w:rPr>
          <w:rFonts w:eastAsia="Malgun Gothic"/>
        </w:rPr>
        <w:t>.</w:t>
      </w:r>
      <w:r w:rsidR="00DB710E" w:rsidRPr="004D5429">
        <w:rPr>
          <w:rFonts w:eastAsia="Malgun Gothic"/>
        </w:rPr>
        <w:t xml:space="preserve"> </w:t>
      </w:r>
    </w:p>
    <w:p w:rsidR="00DB710E" w:rsidRPr="004D5429" w:rsidRDefault="004D5429" w:rsidP="004D5429">
      <w:pPr>
        <w:pStyle w:val="SingleTxtG"/>
        <w:rPr>
          <w:rFonts w:eastAsia="Malgun Gothic"/>
        </w:rPr>
      </w:pPr>
      <w:r w:rsidRPr="004D5429">
        <w:rPr>
          <w:rFonts w:eastAsia="Malgun Gothic"/>
          <w:bCs/>
        </w:rPr>
        <w:t>2.</w:t>
      </w:r>
      <w:r w:rsidRPr="004D5429">
        <w:rPr>
          <w:rFonts w:eastAsia="Malgun Gothic"/>
          <w:bCs/>
        </w:rPr>
        <w:tab/>
      </w:r>
      <w:r w:rsidR="00DB710E" w:rsidRPr="004D5429">
        <w:rPr>
          <w:rFonts w:eastAsia="Malgun Gothic"/>
        </w:rPr>
        <w:t xml:space="preserve">The Committee welcomes the submission of the </w:t>
      </w:r>
      <w:r w:rsidR="00DA7DC3" w:rsidRPr="004D5429">
        <w:rPr>
          <w:rFonts w:eastAsia="Malgun Gothic"/>
        </w:rPr>
        <w:t xml:space="preserve">State </w:t>
      </w:r>
      <w:proofErr w:type="spellStart"/>
      <w:r w:rsidR="00DA7DC3" w:rsidRPr="004D5429">
        <w:rPr>
          <w:rFonts w:eastAsia="Malgun Gothic"/>
        </w:rPr>
        <w:t>partyʼs</w:t>
      </w:r>
      <w:proofErr w:type="spellEnd"/>
      <w:r w:rsidR="00DA7DC3" w:rsidRPr="004D5429">
        <w:rPr>
          <w:rFonts w:eastAsia="Malgun Gothic"/>
        </w:rPr>
        <w:t xml:space="preserve"> </w:t>
      </w:r>
      <w:r w:rsidR="00DB710E" w:rsidRPr="004D5429">
        <w:rPr>
          <w:rFonts w:eastAsia="Malgun Gothic"/>
        </w:rPr>
        <w:t>combined fourth and fifth periodic reports</w:t>
      </w:r>
      <w:r w:rsidR="00DA7DC3" w:rsidRPr="004D5429">
        <w:rPr>
          <w:rFonts w:eastAsia="Malgun Gothic"/>
        </w:rPr>
        <w:t>,</w:t>
      </w:r>
      <w:r w:rsidR="00DB710E" w:rsidRPr="004D5429">
        <w:rPr>
          <w:rFonts w:eastAsia="Malgun Gothic"/>
        </w:rPr>
        <w:t xml:space="preserve"> and the written replies to the list of issues (CRC/C/ETH/Q/4</w:t>
      </w:r>
      <w:r w:rsidR="00DA7DC3" w:rsidRPr="004D5429">
        <w:rPr>
          <w:rFonts w:eastAsia="Malgun Gothic"/>
        </w:rPr>
        <w:t>–</w:t>
      </w:r>
      <w:r w:rsidR="00DB710E" w:rsidRPr="004D5429">
        <w:rPr>
          <w:rFonts w:eastAsia="Malgun Gothic"/>
        </w:rPr>
        <w:t xml:space="preserve">5/Add.1), which allowed for a better understanding of the situation of children’s rights in the State party. The Committee expresses appreciation for the constructive dialogue held with the high-level and </w:t>
      </w:r>
      <w:proofErr w:type="spellStart"/>
      <w:r w:rsidR="00DB710E" w:rsidRPr="004D5429">
        <w:rPr>
          <w:rFonts w:eastAsia="Malgun Gothic"/>
        </w:rPr>
        <w:t>multisectoral</w:t>
      </w:r>
      <w:proofErr w:type="spellEnd"/>
      <w:r w:rsidR="00DB710E" w:rsidRPr="004D5429">
        <w:rPr>
          <w:rFonts w:eastAsia="Malgun Gothic"/>
        </w:rPr>
        <w:t xml:space="preserve"> delegation of the State</w:t>
      </w:r>
      <w:r w:rsidR="00CF035B">
        <w:rPr>
          <w:noProof/>
          <w:lang w:eastAsia="zh-CN"/>
        </w:rPr>
        <w:drawing>
          <wp:anchor distT="0" distB="0" distL="114300" distR="114300" simplePos="0" relativeHeight="251660288" behindDoc="0" locked="0" layoutInCell="1" allowOverlap="1" wp14:anchorId="54F32AC0" wp14:editId="0FBBF73F">
            <wp:simplePos x="0" y="0"/>
            <wp:positionH relativeFrom="margin">
              <wp:posOffset>4436110</wp:posOffset>
            </wp:positionH>
            <wp:positionV relativeFrom="margin">
              <wp:posOffset>8359775</wp:posOffset>
            </wp:positionV>
            <wp:extent cx="933450" cy="228600"/>
            <wp:effectExtent l="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710E" w:rsidRPr="004D5429">
        <w:rPr>
          <w:rFonts w:eastAsia="Malgun Gothic"/>
        </w:rPr>
        <w:t xml:space="preserve"> party.</w:t>
      </w:r>
    </w:p>
    <w:p w:rsidR="00DB710E" w:rsidRPr="004D5429" w:rsidRDefault="00DB710E" w:rsidP="00A42FC9">
      <w:pPr>
        <w:pStyle w:val="HChG"/>
        <w:rPr>
          <w:rFonts w:eastAsia="Malgun Gothic"/>
        </w:rPr>
      </w:pPr>
      <w:r w:rsidRPr="004D5429">
        <w:rPr>
          <w:rFonts w:eastAsia="Malgun Gothic"/>
        </w:rPr>
        <w:tab/>
        <w:t>II.</w:t>
      </w:r>
      <w:r w:rsidRPr="004D5429">
        <w:rPr>
          <w:rFonts w:eastAsia="Malgun Gothic"/>
        </w:rPr>
        <w:tab/>
        <w:t xml:space="preserve">Follow-up measures undertaken and progress achieved </w:t>
      </w:r>
      <w:r w:rsidR="00696E1A" w:rsidRPr="004D5429">
        <w:rPr>
          <w:rFonts w:eastAsia="Malgun Gothic"/>
        </w:rPr>
        <w:br/>
      </w:r>
      <w:r w:rsidRPr="004D5429">
        <w:rPr>
          <w:rFonts w:eastAsia="Malgun Gothic"/>
        </w:rPr>
        <w:t>by the State party</w:t>
      </w:r>
    </w:p>
    <w:p w:rsidR="00DB710E" w:rsidRPr="004D5429" w:rsidRDefault="004D5429" w:rsidP="004D5429">
      <w:pPr>
        <w:pStyle w:val="SingleTxtG"/>
        <w:rPr>
          <w:rFonts w:eastAsia="Malgun Gothic"/>
        </w:rPr>
      </w:pPr>
      <w:r w:rsidRPr="004D5429">
        <w:rPr>
          <w:rFonts w:eastAsia="Malgun Gothic"/>
          <w:bCs/>
        </w:rPr>
        <w:t>3.</w:t>
      </w:r>
      <w:r w:rsidRPr="004D5429">
        <w:rPr>
          <w:rFonts w:eastAsia="Malgun Gothic"/>
          <w:bCs/>
        </w:rPr>
        <w:tab/>
      </w:r>
      <w:r w:rsidR="00DB710E" w:rsidRPr="004D5429">
        <w:rPr>
          <w:rFonts w:eastAsia="Malgun Gothic"/>
        </w:rPr>
        <w:t>The Committee welcomes the ratification of</w:t>
      </w:r>
      <w:r w:rsidR="00DA7DC3" w:rsidRPr="004D5429">
        <w:rPr>
          <w:rFonts w:eastAsia="Malgun Gothic"/>
        </w:rPr>
        <w:t xml:space="preserve"> or </w:t>
      </w:r>
      <w:r w:rsidR="00DB710E" w:rsidRPr="004D5429">
        <w:rPr>
          <w:rFonts w:eastAsia="Malgun Gothic"/>
        </w:rPr>
        <w:t>accession to:</w:t>
      </w:r>
    </w:p>
    <w:p w:rsidR="00DB710E" w:rsidRPr="004D5429" w:rsidRDefault="00A42FC9" w:rsidP="004D5429">
      <w:pPr>
        <w:pStyle w:val="SingleTxtG"/>
        <w:ind w:firstLine="567"/>
        <w:rPr>
          <w:rFonts w:eastAsia="Malgun Gothic"/>
        </w:rPr>
      </w:pPr>
      <w:r w:rsidRPr="004D5429">
        <w:rPr>
          <w:rFonts w:eastAsia="Malgun Gothic"/>
        </w:rPr>
        <w:t>(a)</w:t>
      </w:r>
      <w:r w:rsidRPr="004D5429">
        <w:rPr>
          <w:rFonts w:eastAsia="Malgun Gothic"/>
        </w:rPr>
        <w:tab/>
      </w:r>
      <w:r w:rsidR="00DB710E" w:rsidRPr="004D5429">
        <w:rPr>
          <w:rFonts w:eastAsia="Malgun Gothic"/>
        </w:rPr>
        <w:t xml:space="preserve">The Optional Protocol to the Convention on the Rights of the Child on the </w:t>
      </w:r>
      <w:r w:rsidR="00DA7DC3" w:rsidRPr="004D5429">
        <w:rPr>
          <w:rFonts w:eastAsia="Malgun Gothic"/>
        </w:rPr>
        <w:t>i</w:t>
      </w:r>
      <w:r w:rsidR="00DB710E" w:rsidRPr="004D5429">
        <w:rPr>
          <w:rFonts w:eastAsia="Malgun Gothic"/>
        </w:rPr>
        <w:t xml:space="preserve">nvolvement of </w:t>
      </w:r>
      <w:r w:rsidR="00DA7DC3" w:rsidRPr="004D5429">
        <w:rPr>
          <w:rFonts w:eastAsia="Malgun Gothic"/>
        </w:rPr>
        <w:t>c</w:t>
      </w:r>
      <w:r w:rsidR="00DB710E" w:rsidRPr="004D5429">
        <w:rPr>
          <w:rFonts w:eastAsia="Malgun Gothic"/>
        </w:rPr>
        <w:t xml:space="preserve">hildren in </w:t>
      </w:r>
      <w:r w:rsidR="00DA7DC3" w:rsidRPr="004D5429">
        <w:rPr>
          <w:rFonts w:eastAsia="Malgun Gothic"/>
        </w:rPr>
        <w:t>a</w:t>
      </w:r>
      <w:r w:rsidR="00DB710E" w:rsidRPr="004D5429">
        <w:rPr>
          <w:rFonts w:eastAsia="Malgun Gothic"/>
        </w:rPr>
        <w:t xml:space="preserve">rmed </w:t>
      </w:r>
      <w:r w:rsidR="00DA7DC3" w:rsidRPr="004D5429">
        <w:rPr>
          <w:rFonts w:eastAsia="Malgun Gothic"/>
        </w:rPr>
        <w:t>c</w:t>
      </w:r>
      <w:r w:rsidR="00DB710E" w:rsidRPr="004D5429">
        <w:rPr>
          <w:rFonts w:eastAsia="Malgun Gothic"/>
        </w:rPr>
        <w:t>onflict</w:t>
      </w:r>
      <w:r w:rsidR="00DA7DC3" w:rsidRPr="004D5429">
        <w:rPr>
          <w:rFonts w:eastAsia="Malgun Gothic"/>
        </w:rPr>
        <w:t>,</w:t>
      </w:r>
      <w:r w:rsidR="00DB710E" w:rsidRPr="004D5429">
        <w:rPr>
          <w:rFonts w:eastAsia="Malgun Gothic"/>
        </w:rPr>
        <w:t xml:space="preserve"> in May 2014;</w:t>
      </w:r>
    </w:p>
    <w:p w:rsidR="00DB710E" w:rsidRPr="004D5429" w:rsidRDefault="00A42FC9" w:rsidP="004D5429">
      <w:pPr>
        <w:pStyle w:val="SingleTxtG"/>
        <w:ind w:firstLine="567"/>
        <w:rPr>
          <w:rFonts w:eastAsia="Malgun Gothic"/>
        </w:rPr>
      </w:pPr>
      <w:r w:rsidRPr="004D5429">
        <w:rPr>
          <w:rFonts w:eastAsia="Malgun Gothic"/>
        </w:rPr>
        <w:t>(b)</w:t>
      </w:r>
      <w:r w:rsidRPr="004D5429">
        <w:rPr>
          <w:rFonts w:eastAsia="Malgun Gothic"/>
        </w:rPr>
        <w:tab/>
      </w:r>
      <w:r w:rsidR="00DB710E" w:rsidRPr="004D5429">
        <w:rPr>
          <w:rFonts w:eastAsia="Malgun Gothic"/>
        </w:rPr>
        <w:t>The Optional Protocol to the Convention on the Rights of the Child on the sale of children, child prostitution and child pornography</w:t>
      </w:r>
      <w:r w:rsidR="00DA7DC3" w:rsidRPr="004D5429">
        <w:rPr>
          <w:rFonts w:eastAsia="Malgun Gothic"/>
        </w:rPr>
        <w:t>,</w:t>
      </w:r>
      <w:r w:rsidR="00DB710E" w:rsidRPr="004D5429">
        <w:rPr>
          <w:rFonts w:eastAsia="Malgun Gothic"/>
        </w:rPr>
        <w:t xml:space="preserve"> in March 2014;</w:t>
      </w:r>
    </w:p>
    <w:p w:rsidR="00DB710E" w:rsidRPr="004D5429" w:rsidRDefault="00A42FC9" w:rsidP="004D5429">
      <w:pPr>
        <w:pStyle w:val="SingleTxtG"/>
        <w:ind w:firstLine="567"/>
        <w:rPr>
          <w:rFonts w:eastAsia="Malgun Gothic"/>
        </w:rPr>
      </w:pPr>
      <w:r w:rsidRPr="004D5429">
        <w:rPr>
          <w:rFonts w:eastAsia="Malgun Gothic"/>
        </w:rPr>
        <w:t>(c)</w:t>
      </w:r>
      <w:r w:rsidRPr="004D5429">
        <w:rPr>
          <w:rFonts w:eastAsia="Malgun Gothic"/>
        </w:rPr>
        <w:tab/>
      </w:r>
      <w:r w:rsidR="00DB710E" w:rsidRPr="004D5429">
        <w:rPr>
          <w:rFonts w:eastAsia="Malgun Gothic"/>
        </w:rPr>
        <w:t>The Convention on the Rights of Persons with Disabilities</w:t>
      </w:r>
      <w:r w:rsidR="00DA7DC3" w:rsidRPr="004D5429">
        <w:rPr>
          <w:rFonts w:eastAsia="Malgun Gothic"/>
        </w:rPr>
        <w:t>,</w:t>
      </w:r>
      <w:r w:rsidR="00DB710E" w:rsidRPr="004D5429">
        <w:rPr>
          <w:rFonts w:eastAsia="Malgun Gothic"/>
        </w:rPr>
        <w:t xml:space="preserve"> in July 2010;</w:t>
      </w:r>
    </w:p>
    <w:p w:rsidR="00DB710E" w:rsidRPr="004D5429" w:rsidRDefault="00A42FC9" w:rsidP="004D5429">
      <w:pPr>
        <w:pStyle w:val="SingleTxtG"/>
        <w:ind w:firstLine="567"/>
        <w:rPr>
          <w:rFonts w:eastAsia="Malgun Gothic"/>
        </w:rPr>
      </w:pPr>
      <w:r w:rsidRPr="004D5429">
        <w:rPr>
          <w:rFonts w:eastAsia="Malgun Gothic"/>
        </w:rPr>
        <w:t>(d)</w:t>
      </w:r>
      <w:r w:rsidRPr="004D5429">
        <w:rPr>
          <w:rFonts w:eastAsia="Malgun Gothic"/>
        </w:rPr>
        <w:tab/>
      </w:r>
      <w:r w:rsidR="00DB710E" w:rsidRPr="004D5429">
        <w:rPr>
          <w:rFonts w:eastAsia="Malgun Gothic"/>
        </w:rPr>
        <w:t>The Protocol to Prevent, Suppress and Punish Trafficking in Persons, Especially Women and Children</w:t>
      </w:r>
      <w:r w:rsidR="00DA7DC3" w:rsidRPr="004D5429">
        <w:rPr>
          <w:rFonts w:eastAsia="Malgun Gothic"/>
        </w:rPr>
        <w:t>,</w:t>
      </w:r>
      <w:r w:rsidR="00DB710E" w:rsidRPr="004D5429">
        <w:rPr>
          <w:rFonts w:eastAsia="Malgun Gothic"/>
        </w:rPr>
        <w:t xml:space="preserve"> </w:t>
      </w:r>
      <w:r w:rsidR="00DA7DC3" w:rsidRPr="004D5429">
        <w:rPr>
          <w:rFonts w:eastAsia="Malgun Gothic"/>
        </w:rPr>
        <w:t xml:space="preserve">supplementing the United Nations Convention against Transnational Organized Crime, </w:t>
      </w:r>
      <w:r w:rsidR="00DB710E" w:rsidRPr="004D5429">
        <w:rPr>
          <w:rFonts w:eastAsia="Malgun Gothic"/>
        </w:rPr>
        <w:t xml:space="preserve">in June 2012; </w:t>
      </w:r>
    </w:p>
    <w:p w:rsidR="00DB710E" w:rsidRPr="004D5429" w:rsidRDefault="00CF035B" w:rsidP="004D5429">
      <w:pPr>
        <w:pStyle w:val="SingleTxtG"/>
        <w:ind w:firstLine="567"/>
        <w:rPr>
          <w:rFonts w:eastAsia="Malgun Gothic"/>
        </w:rPr>
      </w:pPr>
      <w:r>
        <w:rPr>
          <w:rFonts w:eastAsia="Malgun Gothic"/>
          <w:noProof/>
          <w:lang w:eastAsia="zh-CN"/>
        </w:rPr>
        <w:drawing>
          <wp:anchor distT="0" distB="0" distL="114300" distR="114300" simplePos="0" relativeHeight="251658240" behindDoc="0" locked="0" layoutInCell="1" allowOverlap="0" wp14:anchorId="329F199F" wp14:editId="1CA6AD79">
            <wp:simplePos x="0" y="0"/>
            <wp:positionH relativeFrom="margin">
              <wp:posOffset>5476240</wp:posOffset>
            </wp:positionH>
            <wp:positionV relativeFrom="margin">
              <wp:posOffset>8066405</wp:posOffset>
            </wp:positionV>
            <wp:extent cx="638175" cy="638175"/>
            <wp:effectExtent l="0" t="0" r="9525" b="9525"/>
            <wp:wrapNone/>
            <wp:docPr id="2" name="Picture 2" descr="http://undocs.org/m2/QRCode.ashx?DS=CRC/C/ETH/CO/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ETH/CO/4-5&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2FC9" w:rsidRPr="004D5429">
        <w:t>(e)</w:t>
      </w:r>
      <w:r w:rsidR="00A42FC9" w:rsidRPr="004D5429">
        <w:tab/>
      </w:r>
      <w:r w:rsidR="00DB710E" w:rsidRPr="004D5429">
        <w:t>The United Nations Convention against Transnational Organized Crimes in July 2007.</w:t>
      </w:r>
    </w:p>
    <w:p w:rsidR="00DB710E" w:rsidRPr="004D5429" w:rsidRDefault="004D5429" w:rsidP="004D5429">
      <w:pPr>
        <w:pStyle w:val="SingleTxtG"/>
        <w:rPr>
          <w:rFonts w:eastAsia="Malgun Gothic"/>
        </w:rPr>
      </w:pPr>
      <w:r w:rsidRPr="004D5429">
        <w:rPr>
          <w:rFonts w:eastAsia="Malgun Gothic"/>
          <w:bCs/>
        </w:rPr>
        <w:t>4.</w:t>
      </w:r>
      <w:r w:rsidRPr="004D5429">
        <w:rPr>
          <w:rFonts w:eastAsia="Malgun Gothic"/>
          <w:bCs/>
        </w:rPr>
        <w:tab/>
      </w:r>
      <w:r w:rsidR="00DB710E" w:rsidRPr="004D5429">
        <w:rPr>
          <w:rFonts w:eastAsia="Malgun Gothic"/>
        </w:rPr>
        <w:t>The Committee also notes the adoption of the following legislative measures:</w:t>
      </w:r>
    </w:p>
    <w:p w:rsidR="00DB710E" w:rsidRPr="004D5429" w:rsidRDefault="00A42FC9" w:rsidP="004D5429">
      <w:pPr>
        <w:pStyle w:val="SingleTxtG"/>
        <w:ind w:firstLine="567"/>
        <w:rPr>
          <w:rFonts w:eastAsia="Malgun Gothic"/>
        </w:rPr>
      </w:pPr>
      <w:r w:rsidRPr="004D5429">
        <w:rPr>
          <w:rFonts w:eastAsia="Malgun Gothic"/>
        </w:rPr>
        <w:lastRenderedPageBreak/>
        <w:t>(a)</w:t>
      </w:r>
      <w:r w:rsidRPr="004D5429">
        <w:rPr>
          <w:rFonts w:eastAsia="Malgun Gothic"/>
        </w:rPr>
        <w:tab/>
      </w:r>
      <w:r w:rsidR="00DB710E" w:rsidRPr="004D5429">
        <w:rPr>
          <w:rFonts w:eastAsia="Malgun Gothic"/>
        </w:rPr>
        <w:t>Proclamation</w:t>
      </w:r>
      <w:r w:rsidR="00454DFD" w:rsidRPr="004D5429">
        <w:rPr>
          <w:rFonts w:eastAsia="Malgun Gothic"/>
        </w:rPr>
        <w:t xml:space="preserve"> No. </w:t>
      </w:r>
      <w:r w:rsidR="00DB710E" w:rsidRPr="004D5429">
        <w:rPr>
          <w:rFonts w:eastAsia="Malgun Gothic"/>
        </w:rPr>
        <w:t>691 of 2010 designating the Ministry of Women, Children and Youth Affairs as the main body responsible for coordinating the activities for the implementation of the Convention;</w:t>
      </w:r>
    </w:p>
    <w:p w:rsidR="00DB710E" w:rsidRPr="004D5429" w:rsidRDefault="00A42FC9" w:rsidP="004D5429">
      <w:pPr>
        <w:pStyle w:val="SingleTxtG"/>
        <w:ind w:firstLine="567"/>
        <w:rPr>
          <w:rFonts w:eastAsia="Malgun Gothic"/>
        </w:rPr>
      </w:pPr>
      <w:r w:rsidRPr="004D5429">
        <w:rPr>
          <w:rFonts w:eastAsia="Malgun Gothic"/>
        </w:rPr>
        <w:t>(b)</w:t>
      </w:r>
      <w:r w:rsidRPr="004D5429">
        <w:rPr>
          <w:rFonts w:eastAsia="Malgun Gothic"/>
        </w:rPr>
        <w:tab/>
      </w:r>
      <w:r w:rsidR="00DB710E" w:rsidRPr="004D5429">
        <w:rPr>
          <w:rFonts w:eastAsia="Malgun Gothic"/>
        </w:rPr>
        <w:t xml:space="preserve">The revised Directive on the Responsibilities and Functions of Executive Committees </w:t>
      </w:r>
      <w:r w:rsidR="00BE36E9" w:rsidRPr="004D5429">
        <w:rPr>
          <w:rFonts w:eastAsia="Malgun Gothic"/>
        </w:rPr>
        <w:t xml:space="preserve">on </w:t>
      </w:r>
      <w:r w:rsidR="00DB710E" w:rsidRPr="004D5429">
        <w:rPr>
          <w:rFonts w:eastAsia="Malgun Gothic"/>
        </w:rPr>
        <w:t>the Convention on the Rights of the Child in 2009.</w:t>
      </w:r>
    </w:p>
    <w:p w:rsidR="00DB710E" w:rsidRPr="004D5429" w:rsidRDefault="004D5429" w:rsidP="004D5429">
      <w:pPr>
        <w:pStyle w:val="SingleTxtG"/>
        <w:rPr>
          <w:rFonts w:eastAsia="Malgun Gothic"/>
        </w:rPr>
      </w:pPr>
      <w:r w:rsidRPr="004D5429">
        <w:rPr>
          <w:rFonts w:eastAsia="Malgun Gothic"/>
          <w:bCs/>
        </w:rPr>
        <w:t>5.</w:t>
      </w:r>
      <w:r w:rsidRPr="004D5429">
        <w:rPr>
          <w:rFonts w:eastAsia="Malgun Gothic"/>
          <w:bCs/>
        </w:rPr>
        <w:tab/>
      </w:r>
      <w:r w:rsidR="00DB710E" w:rsidRPr="004D5429">
        <w:rPr>
          <w:rFonts w:eastAsia="Malgun Gothic"/>
        </w:rPr>
        <w:t xml:space="preserve">The Committee </w:t>
      </w:r>
      <w:r w:rsidR="00B80246" w:rsidRPr="004D5429">
        <w:rPr>
          <w:rFonts w:eastAsia="Malgun Gothic"/>
        </w:rPr>
        <w:t>further</w:t>
      </w:r>
      <w:r w:rsidR="00DB710E" w:rsidRPr="004D5429">
        <w:rPr>
          <w:rFonts w:eastAsia="Malgun Gothic"/>
        </w:rPr>
        <w:t xml:space="preserve"> welcomes the following institutional and policy measures:</w:t>
      </w:r>
    </w:p>
    <w:p w:rsidR="00DB710E" w:rsidRPr="004D5429" w:rsidRDefault="00A42FC9" w:rsidP="004D5429">
      <w:pPr>
        <w:pStyle w:val="SingleTxtG"/>
        <w:ind w:firstLine="567"/>
        <w:rPr>
          <w:rFonts w:eastAsia="Malgun Gothic"/>
        </w:rPr>
      </w:pPr>
      <w:r w:rsidRPr="004D5429">
        <w:rPr>
          <w:rFonts w:eastAsia="Malgun Gothic"/>
        </w:rPr>
        <w:t>(a)</w:t>
      </w:r>
      <w:r w:rsidRPr="004D5429">
        <w:rPr>
          <w:rFonts w:eastAsia="Malgun Gothic"/>
        </w:rPr>
        <w:tab/>
      </w:r>
      <w:r w:rsidR="00DB710E" w:rsidRPr="004D5429">
        <w:rPr>
          <w:rFonts w:eastAsia="Malgun Gothic"/>
        </w:rPr>
        <w:t>The National Strategy and Action Plan on Harmful Traditional Practices Against Women and Children</w:t>
      </w:r>
      <w:r w:rsidR="00ED4FC0" w:rsidRPr="004D5429">
        <w:rPr>
          <w:rFonts w:eastAsia="Malgun Gothic"/>
        </w:rPr>
        <w:t>,</w:t>
      </w:r>
      <w:r w:rsidR="00DB710E" w:rsidRPr="004D5429">
        <w:rPr>
          <w:rFonts w:eastAsia="Malgun Gothic"/>
        </w:rPr>
        <w:t xml:space="preserve"> in 2013;</w:t>
      </w:r>
    </w:p>
    <w:p w:rsidR="00DB710E" w:rsidRPr="004D5429" w:rsidRDefault="00A42FC9" w:rsidP="004D5429">
      <w:pPr>
        <w:pStyle w:val="SingleTxtG"/>
        <w:ind w:firstLine="567"/>
        <w:rPr>
          <w:rFonts w:eastAsia="Malgun Gothic"/>
        </w:rPr>
      </w:pPr>
      <w:r w:rsidRPr="004D5429">
        <w:t>(b)</w:t>
      </w:r>
      <w:r w:rsidRPr="004D5429">
        <w:tab/>
      </w:r>
      <w:r w:rsidR="00DB710E" w:rsidRPr="004D5429">
        <w:t xml:space="preserve">The establishment </w:t>
      </w:r>
      <w:r w:rsidR="00ED4FC0" w:rsidRPr="004D5429">
        <w:t xml:space="preserve">in 2013 </w:t>
      </w:r>
      <w:r w:rsidR="00DB710E" w:rsidRPr="004D5429">
        <w:t xml:space="preserve">of </w:t>
      </w:r>
      <w:r w:rsidR="00ED4FC0" w:rsidRPr="004D5429">
        <w:t xml:space="preserve">the </w:t>
      </w:r>
      <w:r w:rsidR="00DB710E" w:rsidRPr="004D5429">
        <w:t xml:space="preserve">Federal Vital Events Registration Agency and </w:t>
      </w:r>
      <w:r w:rsidR="00ED4FC0" w:rsidRPr="004D5429">
        <w:t xml:space="preserve">similar agencies at the </w:t>
      </w:r>
      <w:r w:rsidR="00DB710E" w:rsidRPr="004D5429">
        <w:t xml:space="preserve">regional state </w:t>
      </w:r>
      <w:r w:rsidR="00ED4FC0" w:rsidRPr="004D5429">
        <w:t xml:space="preserve">level </w:t>
      </w:r>
      <w:r w:rsidR="00DB710E" w:rsidRPr="004D5429">
        <w:t>to collect data on children;</w:t>
      </w:r>
    </w:p>
    <w:p w:rsidR="00DB710E" w:rsidRPr="004D5429" w:rsidRDefault="00A42FC9" w:rsidP="004D5429">
      <w:pPr>
        <w:pStyle w:val="SingleTxtG"/>
        <w:ind w:firstLine="567"/>
        <w:rPr>
          <w:rFonts w:eastAsia="Malgun Gothic"/>
        </w:rPr>
      </w:pPr>
      <w:r w:rsidRPr="004D5429">
        <w:rPr>
          <w:rFonts w:eastAsia="Malgun Gothic"/>
        </w:rPr>
        <w:t>(c)</w:t>
      </w:r>
      <w:r w:rsidRPr="004D5429">
        <w:rPr>
          <w:rFonts w:eastAsia="Malgun Gothic"/>
        </w:rPr>
        <w:tab/>
      </w:r>
      <w:r w:rsidR="00DB710E" w:rsidRPr="004D5429">
        <w:rPr>
          <w:rFonts w:eastAsia="Malgun Gothic"/>
        </w:rPr>
        <w:t xml:space="preserve">The Strategic Plan for an Integrated and </w:t>
      </w:r>
      <w:proofErr w:type="spellStart"/>
      <w:r w:rsidR="00ED4FC0" w:rsidRPr="004D5429">
        <w:rPr>
          <w:rFonts w:eastAsia="Malgun Gothic"/>
        </w:rPr>
        <w:t>Multisectoral</w:t>
      </w:r>
      <w:proofErr w:type="spellEnd"/>
      <w:r w:rsidR="00ED4FC0" w:rsidRPr="004D5429">
        <w:rPr>
          <w:rFonts w:eastAsia="Malgun Gothic"/>
        </w:rPr>
        <w:t xml:space="preserve"> </w:t>
      </w:r>
      <w:r w:rsidR="00DB710E" w:rsidRPr="004D5429">
        <w:rPr>
          <w:rFonts w:eastAsia="Malgun Gothic"/>
        </w:rPr>
        <w:t>Response to Violence against Women and Children and Child Justice</w:t>
      </w:r>
      <w:r w:rsidR="00ED4FC0" w:rsidRPr="004D5429">
        <w:rPr>
          <w:rFonts w:eastAsia="Malgun Gothic"/>
        </w:rPr>
        <w:t>,</w:t>
      </w:r>
      <w:r w:rsidR="00DB710E" w:rsidRPr="004D5429">
        <w:rPr>
          <w:rFonts w:eastAsia="Malgun Gothic"/>
        </w:rPr>
        <w:t xml:space="preserve"> in 2011;</w:t>
      </w:r>
    </w:p>
    <w:p w:rsidR="00DB710E" w:rsidRPr="004D5429" w:rsidRDefault="00A42FC9" w:rsidP="004D5429">
      <w:pPr>
        <w:pStyle w:val="SingleTxtG"/>
        <w:ind w:firstLine="567"/>
        <w:rPr>
          <w:rFonts w:eastAsia="Malgun Gothic"/>
        </w:rPr>
      </w:pPr>
      <w:r w:rsidRPr="004D5429">
        <w:rPr>
          <w:rFonts w:eastAsia="Malgun Gothic"/>
        </w:rPr>
        <w:t>(d)</w:t>
      </w:r>
      <w:r w:rsidRPr="004D5429">
        <w:rPr>
          <w:rFonts w:eastAsia="Malgun Gothic"/>
        </w:rPr>
        <w:tab/>
      </w:r>
      <w:r w:rsidR="00DB710E" w:rsidRPr="004D5429">
        <w:rPr>
          <w:rFonts w:eastAsia="Malgun Gothic"/>
        </w:rPr>
        <w:t>The National Policy Framework for Early Childhood Care and Education</w:t>
      </w:r>
      <w:r w:rsidR="00ED4FC0" w:rsidRPr="004D5429">
        <w:rPr>
          <w:rFonts w:eastAsia="Malgun Gothic"/>
        </w:rPr>
        <w:t>,</w:t>
      </w:r>
      <w:r w:rsidR="00DB710E" w:rsidRPr="004D5429">
        <w:rPr>
          <w:rFonts w:eastAsia="Malgun Gothic"/>
        </w:rPr>
        <w:t xml:space="preserve"> in 2010;</w:t>
      </w:r>
    </w:p>
    <w:p w:rsidR="00DB710E" w:rsidRPr="004D5429" w:rsidRDefault="00A42FC9" w:rsidP="004D5429">
      <w:pPr>
        <w:pStyle w:val="SingleTxtG"/>
        <w:ind w:firstLine="567"/>
        <w:rPr>
          <w:rFonts w:eastAsia="Malgun Gothic"/>
        </w:rPr>
      </w:pPr>
      <w:r w:rsidRPr="004D5429">
        <w:rPr>
          <w:rFonts w:eastAsia="Malgun Gothic"/>
        </w:rPr>
        <w:t>(e)</w:t>
      </w:r>
      <w:r w:rsidRPr="004D5429">
        <w:rPr>
          <w:rFonts w:eastAsia="Malgun Gothic"/>
        </w:rPr>
        <w:tab/>
      </w:r>
      <w:r w:rsidR="00DB710E" w:rsidRPr="004D5429">
        <w:rPr>
          <w:rFonts w:eastAsia="Malgun Gothic"/>
        </w:rPr>
        <w:t>The National Women/Girls’ Education Strategy 2009/10;</w:t>
      </w:r>
    </w:p>
    <w:p w:rsidR="00DB710E" w:rsidRPr="004D5429" w:rsidRDefault="00A42FC9" w:rsidP="004D5429">
      <w:pPr>
        <w:pStyle w:val="SingleTxtG"/>
        <w:ind w:firstLine="567"/>
        <w:rPr>
          <w:rFonts w:eastAsia="Malgun Gothic"/>
        </w:rPr>
      </w:pPr>
      <w:r w:rsidRPr="004D5429">
        <w:rPr>
          <w:rFonts w:eastAsia="Malgun Gothic"/>
        </w:rPr>
        <w:t>(f)</w:t>
      </w:r>
      <w:r w:rsidRPr="004D5429">
        <w:rPr>
          <w:rFonts w:eastAsia="Malgun Gothic"/>
        </w:rPr>
        <w:tab/>
      </w:r>
      <w:r w:rsidR="00DB710E" w:rsidRPr="004D5429">
        <w:rPr>
          <w:rFonts w:eastAsia="Malgun Gothic"/>
        </w:rPr>
        <w:t>The National Action Plan on Sexual Abuse and Exploitation of Children 2006</w:t>
      </w:r>
      <w:r w:rsidR="00DF3AC5" w:rsidRPr="004D5429">
        <w:rPr>
          <w:rFonts w:eastAsia="Malgun Gothic"/>
        </w:rPr>
        <w:t>–</w:t>
      </w:r>
      <w:r w:rsidR="00DB710E" w:rsidRPr="004D5429">
        <w:rPr>
          <w:rFonts w:eastAsia="Malgun Gothic"/>
        </w:rPr>
        <w:t>2010;</w:t>
      </w:r>
    </w:p>
    <w:p w:rsidR="00DB710E" w:rsidRPr="004D5429" w:rsidRDefault="00A42FC9" w:rsidP="004D5429">
      <w:pPr>
        <w:pStyle w:val="SingleTxtG"/>
        <w:ind w:firstLine="567"/>
        <w:rPr>
          <w:rFonts w:eastAsia="Malgun Gothic"/>
        </w:rPr>
      </w:pPr>
      <w:r w:rsidRPr="004D5429">
        <w:rPr>
          <w:rFonts w:eastAsia="Malgun Gothic"/>
        </w:rPr>
        <w:t>(g)</w:t>
      </w:r>
      <w:r w:rsidRPr="004D5429">
        <w:rPr>
          <w:rFonts w:eastAsia="Malgun Gothic"/>
        </w:rPr>
        <w:tab/>
      </w:r>
      <w:r w:rsidR="00DB710E" w:rsidRPr="004D5429">
        <w:rPr>
          <w:rFonts w:eastAsia="Malgun Gothic"/>
        </w:rPr>
        <w:t>The Youth Development Strategy Plan 2006</w:t>
      </w:r>
      <w:r w:rsidR="0037543A" w:rsidRPr="004D5429">
        <w:rPr>
          <w:rFonts w:eastAsia="Malgun Gothic"/>
        </w:rPr>
        <w:t>–</w:t>
      </w:r>
      <w:r w:rsidR="00DB710E" w:rsidRPr="004D5429">
        <w:rPr>
          <w:rFonts w:eastAsia="Malgun Gothic"/>
        </w:rPr>
        <w:t>2015;</w:t>
      </w:r>
    </w:p>
    <w:p w:rsidR="00DB710E" w:rsidRPr="004D5429" w:rsidRDefault="00A42FC9" w:rsidP="004D5429">
      <w:pPr>
        <w:pStyle w:val="SingleTxtG"/>
        <w:ind w:firstLine="567"/>
        <w:rPr>
          <w:rFonts w:eastAsia="Malgun Gothic"/>
        </w:rPr>
      </w:pPr>
      <w:r w:rsidRPr="004D5429">
        <w:rPr>
          <w:rFonts w:eastAsia="Malgun Gothic"/>
        </w:rPr>
        <w:t>(h)</w:t>
      </w:r>
      <w:r w:rsidRPr="004D5429">
        <w:rPr>
          <w:rFonts w:eastAsia="Malgun Gothic"/>
        </w:rPr>
        <w:tab/>
      </w:r>
      <w:r w:rsidR="00DB710E" w:rsidRPr="004D5429">
        <w:rPr>
          <w:rFonts w:eastAsia="Malgun Gothic"/>
        </w:rPr>
        <w:t xml:space="preserve">The National Coordinating Body for </w:t>
      </w:r>
      <w:proofErr w:type="spellStart"/>
      <w:r w:rsidR="00ED4FC0" w:rsidRPr="004D5429">
        <w:rPr>
          <w:rFonts w:eastAsia="Malgun Gothic"/>
        </w:rPr>
        <w:t>Multisectoral</w:t>
      </w:r>
      <w:proofErr w:type="spellEnd"/>
      <w:r w:rsidR="00DB710E" w:rsidRPr="004D5429">
        <w:rPr>
          <w:rFonts w:eastAsia="Malgun Gothic"/>
        </w:rPr>
        <w:t xml:space="preserve"> and Integrated Response to Violence Against Women and Children</w:t>
      </w:r>
      <w:r w:rsidR="00ED4FC0" w:rsidRPr="004D5429">
        <w:rPr>
          <w:rFonts w:eastAsia="Malgun Gothic"/>
        </w:rPr>
        <w:t>,</w:t>
      </w:r>
      <w:r w:rsidR="00DB710E" w:rsidRPr="004D5429">
        <w:rPr>
          <w:rFonts w:eastAsia="Malgun Gothic"/>
        </w:rPr>
        <w:t xml:space="preserve"> in 2008; </w:t>
      </w:r>
    </w:p>
    <w:p w:rsidR="00DB710E" w:rsidRPr="004D5429" w:rsidRDefault="00A42FC9" w:rsidP="004D5429">
      <w:pPr>
        <w:pStyle w:val="SingleTxtG"/>
        <w:ind w:firstLine="567"/>
        <w:rPr>
          <w:rFonts w:eastAsia="Malgun Gothic"/>
        </w:rPr>
      </w:pPr>
      <w:r w:rsidRPr="004D5429">
        <w:rPr>
          <w:rFonts w:eastAsia="Malgun Gothic"/>
        </w:rPr>
        <w:t>(</w:t>
      </w:r>
      <w:proofErr w:type="spellStart"/>
      <w:r w:rsidRPr="004D5429">
        <w:rPr>
          <w:rFonts w:eastAsia="Malgun Gothic"/>
        </w:rPr>
        <w:t>i</w:t>
      </w:r>
      <w:proofErr w:type="spellEnd"/>
      <w:r w:rsidRPr="004D5429">
        <w:rPr>
          <w:rFonts w:eastAsia="Malgun Gothic"/>
        </w:rPr>
        <w:t>)</w:t>
      </w:r>
      <w:r w:rsidRPr="004D5429">
        <w:rPr>
          <w:rFonts w:eastAsia="Malgun Gothic"/>
        </w:rPr>
        <w:tab/>
      </w:r>
      <w:r w:rsidR="00DB710E" w:rsidRPr="004D5429">
        <w:rPr>
          <w:rFonts w:eastAsia="Malgun Gothic"/>
        </w:rPr>
        <w:t>The National Action Plan for Gender Equality 2006</w:t>
      </w:r>
      <w:r w:rsidR="0037543A" w:rsidRPr="004D5429">
        <w:rPr>
          <w:rFonts w:eastAsia="Malgun Gothic"/>
        </w:rPr>
        <w:t>–</w:t>
      </w:r>
      <w:r w:rsidR="00DB710E" w:rsidRPr="004D5429">
        <w:rPr>
          <w:rFonts w:eastAsia="Malgun Gothic"/>
        </w:rPr>
        <w:t>2010.</w:t>
      </w:r>
    </w:p>
    <w:p w:rsidR="00DB710E" w:rsidRPr="004D5429" w:rsidRDefault="00A42FC9" w:rsidP="00A42FC9">
      <w:pPr>
        <w:pStyle w:val="HChG"/>
      </w:pPr>
      <w:r w:rsidRPr="004D5429">
        <w:rPr>
          <w:rFonts w:eastAsia="Malgun Gothic"/>
        </w:rPr>
        <w:tab/>
      </w:r>
      <w:r w:rsidR="00DB710E" w:rsidRPr="004D5429">
        <w:rPr>
          <w:rFonts w:eastAsia="Malgun Gothic"/>
        </w:rPr>
        <w:t>III.</w:t>
      </w:r>
      <w:r w:rsidR="00DB710E" w:rsidRPr="004D5429">
        <w:rPr>
          <w:rFonts w:eastAsia="Malgun Gothic"/>
        </w:rPr>
        <w:tab/>
        <w:t>Main areas of concern and recommendations</w:t>
      </w:r>
    </w:p>
    <w:p w:rsidR="00DB710E" w:rsidRPr="004D5429" w:rsidRDefault="00DB710E" w:rsidP="002526D8">
      <w:pPr>
        <w:pStyle w:val="H1G"/>
      </w:pPr>
      <w:r w:rsidRPr="004D5429">
        <w:tab/>
        <w:t>A.</w:t>
      </w:r>
      <w:r w:rsidRPr="004D5429">
        <w:tab/>
        <w:t>General measures of implementation (</w:t>
      </w:r>
      <w:r w:rsidR="00454DFD" w:rsidRPr="004D5429">
        <w:t>arts. </w:t>
      </w:r>
      <w:r w:rsidRPr="004D5429">
        <w:t>4, 42 and 44</w:t>
      </w:r>
      <w:r w:rsidR="002526D8" w:rsidRPr="004D5429">
        <w:t xml:space="preserve"> (</w:t>
      </w:r>
      <w:r w:rsidRPr="004D5429">
        <w:t>6</w:t>
      </w:r>
      <w:r w:rsidR="002526D8" w:rsidRPr="004D5429">
        <w:t>)</w:t>
      </w:r>
      <w:r w:rsidRPr="004D5429">
        <w:t xml:space="preserve">, </w:t>
      </w:r>
      <w:r w:rsidR="00994D9F" w:rsidRPr="004D5429">
        <w:br/>
      </w:r>
      <w:r w:rsidRPr="004D5429">
        <w:t xml:space="preserve">of the Convention) </w:t>
      </w:r>
    </w:p>
    <w:p w:rsidR="00DB710E" w:rsidRPr="004D5429" w:rsidRDefault="00A42FC9" w:rsidP="00A42FC9">
      <w:pPr>
        <w:pStyle w:val="H23G"/>
      </w:pPr>
      <w:r w:rsidRPr="004D5429">
        <w:tab/>
      </w:r>
      <w:r w:rsidRPr="004D5429">
        <w:tab/>
      </w:r>
      <w:r w:rsidR="00DB710E" w:rsidRPr="004D5429">
        <w:t>The Committee’s previous recommendation</w:t>
      </w:r>
    </w:p>
    <w:p w:rsidR="00DB710E" w:rsidRPr="004D5429" w:rsidRDefault="004D5429" w:rsidP="004D5429">
      <w:pPr>
        <w:pStyle w:val="SingleTxtG"/>
        <w:rPr>
          <w:rFonts w:eastAsia="Malgun Gothic"/>
        </w:rPr>
      </w:pPr>
      <w:r w:rsidRPr="004D5429">
        <w:rPr>
          <w:rFonts w:eastAsia="Malgun Gothic"/>
          <w:bCs/>
        </w:rPr>
        <w:t>6.</w:t>
      </w:r>
      <w:r w:rsidRPr="004D5429">
        <w:rPr>
          <w:rFonts w:eastAsia="Malgun Gothic"/>
          <w:bCs/>
        </w:rPr>
        <w:tab/>
      </w:r>
      <w:r w:rsidR="00DB710E" w:rsidRPr="004D5429">
        <w:rPr>
          <w:rFonts w:eastAsia="Malgun Gothic"/>
        </w:rPr>
        <w:t>While welcoming the State party’s efforts to implement some of the concerns and recommendations made upon the consideration of the State party’s third report in 2006, the Committee notes with regret that some of the recommendations regarding</w:t>
      </w:r>
      <w:r w:rsidR="00ED4FC0" w:rsidRPr="004D5429">
        <w:rPr>
          <w:rFonts w:eastAsia="Malgun Gothic"/>
        </w:rPr>
        <w:t>,</w:t>
      </w:r>
      <w:r w:rsidR="00DB710E" w:rsidRPr="004D5429">
        <w:rPr>
          <w:rFonts w:eastAsia="Malgun Gothic"/>
        </w:rPr>
        <w:t xml:space="preserve"> inter alia, </w:t>
      </w:r>
      <w:r w:rsidR="00ED4FC0" w:rsidRPr="004D5429">
        <w:rPr>
          <w:rFonts w:eastAsia="Malgun Gothic"/>
        </w:rPr>
        <w:t xml:space="preserve">the </w:t>
      </w:r>
      <w:r w:rsidR="00DB710E" w:rsidRPr="004D5429">
        <w:rPr>
          <w:rFonts w:eastAsia="Malgun Gothic"/>
        </w:rPr>
        <w:t xml:space="preserve">allocation of resources, data collection, discrimination against children in vulnerable situations, birth registration, trafficking, harmful traditional practices and </w:t>
      </w:r>
      <w:r w:rsidR="00ED4FC0" w:rsidRPr="004D5429">
        <w:rPr>
          <w:rFonts w:eastAsia="Malgun Gothic"/>
        </w:rPr>
        <w:t xml:space="preserve">the </w:t>
      </w:r>
      <w:r w:rsidR="00DB710E" w:rsidRPr="004D5429">
        <w:rPr>
          <w:rFonts w:eastAsia="Malgun Gothic"/>
        </w:rPr>
        <w:t xml:space="preserve">administration of juvenile justice have not fully implemented. </w:t>
      </w:r>
    </w:p>
    <w:p w:rsidR="00DB710E" w:rsidRPr="004D5429" w:rsidRDefault="004D5429" w:rsidP="004D5429">
      <w:pPr>
        <w:pStyle w:val="SingleTxtG"/>
        <w:rPr>
          <w:rFonts w:eastAsia="Malgun Gothic"/>
        </w:rPr>
      </w:pPr>
      <w:r w:rsidRPr="004D5429">
        <w:rPr>
          <w:rFonts w:eastAsia="Malgun Gothic"/>
          <w:bCs/>
        </w:rPr>
        <w:t>7.</w:t>
      </w:r>
      <w:r w:rsidRPr="004D5429">
        <w:rPr>
          <w:rFonts w:eastAsia="Malgun Gothic"/>
          <w:bCs/>
        </w:rPr>
        <w:tab/>
      </w:r>
      <w:r w:rsidR="00DB710E" w:rsidRPr="004D5429">
        <w:rPr>
          <w:rFonts w:eastAsia="Malgun Gothic"/>
          <w:b/>
        </w:rPr>
        <w:t>The Committee recommends that the State party take all necessary measures to address its previous recommendations.</w:t>
      </w:r>
      <w:r w:rsidR="00DB710E" w:rsidRPr="004D5429">
        <w:rPr>
          <w:rFonts w:eastAsia="Malgun Gothic"/>
        </w:rPr>
        <w:t xml:space="preserve"> </w:t>
      </w:r>
    </w:p>
    <w:p w:rsidR="00DB710E" w:rsidRPr="004D5429" w:rsidRDefault="00A42FC9" w:rsidP="00A42FC9">
      <w:pPr>
        <w:pStyle w:val="H23G"/>
      </w:pPr>
      <w:r w:rsidRPr="004D5429">
        <w:tab/>
      </w:r>
      <w:r w:rsidRPr="004D5429">
        <w:tab/>
      </w:r>
      <w:r w:rsidR="00DB710E" w:rsidRPr="004D5429">
        <w:t>Legislation</w:t>
      </w:r>
    </w:p>
    <w:p w:rsidR="00DB710E" w:rsidRPr="004D5429" w:rsidRDefault="004D5429" w:rsidP="004D5429">
      <w:pPr>
        <w:pStyle w:val="SingleTxtG"/>
      </w:pPr>
      <w:r w:rsidRPr="004D5429">
        <w:rPr>
          <w:bCs/>
        </w:rPr>
        <w:t>8.</w:t>
      </w:r>
      <w:r w:rsidRPr="004D5429">
        <w:rPr>
          <w:bCs/>
        </w:rPr>
        <w:tab/>
      </w:r>
      <w:r w:rsidR="00DB710E" w:rsidRPr="004D5429">
        <w:t xml:space="preserve">The Committee regrets the absence of </w:t>
      </w:r>
      <w:r w:rsidR="00B80246" w:rsidRPr="004D5429">
        <w:t xml:space="preserve">a </w:t>
      </w:r>
      <w:r w:rsidR="00DB710E" w:rsidRPr="004D5429">
        <w:t>systematic legislative review in order to bring domestic laws into compliance with the Convention</w:t>
      </w:r>
      <w:r w:rsidR="00BE36E9" w:rsidRPr="004D5429">
        <w:t>,</w:t>
      </w:r>
      <w:r w:rsidR="00DB710E" w:rsidRPr="004D5429">
        <w:t xml:space="preserve"> and is concerned that a comprehensive Children’s Code has not yet been adopted. </w:t>
      </w:r>
    </w:p>
    <w:p w:rsidR="00DB710E" w:rsidRPr="004D5429" w:rsidRDefault="004D5429" w:rsidP="004D5429">
      <w:pPr>
        <w:pStyle w:val="SingleTxtG"/>
      </w:pPr>
      <w:r w:rsidRPr="004D5429">
        <w:rPr>
          <w:bCs/>
        </w:rPr>
        <w:t>9.</w:t>
      </w:r>
      <w:r w:rsidRPr="004D5429">
        <w:rPr>
          <w:bCs/>
        </w:rPr>
        <w:tab/>
      </w:r>
      <w:r w:rsidR="00DB710E" w:rsidRPr="004D5429">
        <w:rPr>
          <w:b/>
        </w:rPr>
        <w:t>The Committee reiterates its previous recommendation (CRC/C/ETH/CO/3</w:t>
      </w:r>
      <w:r w:rsidR="00BE36E9" w:rsidRPr="004D5429">
        <w:rPr>
          <w:b/>
        </w:rPr>
        <w:t>, para. 9</w:t>
      </w:r>
      <w:r w:rsidR="00DB710E" w:rsidRPr="004D5429">
        <w:rPr>
          <w:b/>
        </w:rPr>
        <w:t xml:space="preserve">) and recommends </w:t>
      </w:r>
      <w:r w:rsidR="00B80246" w:rsidRPr="004D5429">
        <w:rPr>
          <w:b/>
        </w:rPr>
        <w:t xml:space="preserve">that </w:t>
      </w:r>
      <w:r w:rsidR="00DB710E" w:rsidRPr="004D5429">
        <w:rPr>
          <w:b/>
        </w:rPr>
        <w:t xml:space="preserve">the State party bring domestic law into full compliance </w:t>
      </w:r>
      <w:r w:rsidR="00DB710E" w:rsidRPr="004D5429">
        <w:rPr>
          <w:b/>
        </w:rPr>
        <w:lastRenderedPageBreak/>
        <w:t xml:space="preserve">with the Convention and design and adopt a comprehensive Children’s Code </w:t>
      </w:r>
      <w:r w:rsidR="00BE36E9" w:rsidRPr="004D5429">
        <w:rPr>
          <w:b/>
        </w:rPr>
        <w:t xml:space="preserve">that </w:t>
      </w:r>
      <w:r w:rsidR="00DB710E" w:rsidRPr="004D5429">
        <w:rPr>
          <w:b/>
        </w:rPr>
        <w:t>incorporate</w:t>
      </w:r>
      <w:r w:rsidR="00BE36E9" w:rsidRPr="004D5429">
        <w:rPr>
          <w:b/>
        </w:rPr>
        <w:t>s</w:t>
      </w:r>
      <w:r w:rsidR="00DB710E" w:rsidRPr="004D5429">
        <w:rPr>
          <w:b/>
        </w:rPr>
        <w:t xml:space="preserve"> all the provisions of the Convention</w:t>
      </w:r>
      <w:r w:rsidR="00DB710E" w:rsidRPr="004D5429">
        <w:t>.</w:t>
      </w:r>
    </w:p>
    <w:p w:rsidR="00DB710E" w:rsidRPr="004D5429" w:rsidRDefault="00A42FC9" w:rsidP="00A42FC9">
      <w:pPr>
        <w:pStyle w:val="H23G"/>
      </w:pPr>
      <w:r w:rsidRPr="004D5429">
        <w:tab/>
      </w:r>
      <w:r w:rsidRPr="004D5429">
        <w:tab/>
      </w:r>
      <w:r w:rsidR="00DB710E" w:rsidRPr="004D5429">
        <w:t>Coordination</w:t>
      </w:r>
    </w:p>
    <w:p w:rsidR="00DB710E" w:rsidRPr="004D5429" w:rsidRDefault="004D5429" w:rsidP="004D5429">
      <w:pPr>
        <w:pStyle w:val="SingleTxtG"/>
      </w:pPr>
      <w:r w:rsidRPr="004D5429">
        <w:rPr>
          <w:bCs/>
        </w:rPr>
        <w:t>10.</w:t>
      </w:r>
      <w:r w:rsidRPr="004D5429">
        <w:rPr>
          <w:bCs/>
        </w:rPr>
        <w:tab/>
      </w:r>
      <w:r w:rsidR="00DB710E" w:rsidRPr="004D5429">
        <w:t xml:space="preserve">The Committee notes that the Ministry of Women, Children and Youth Affairs is responsible for coordinating the implementation of the Convention and welcomes the commitment of the State </w:t>
      </w:r>
      <w:r w:rsidR="003B65EE" w:rsidRPr="004D5429">
        <w:t>p</w:t>
      </w:r>
      <w:r w:rsidR="00DB710E" w:rsidRPr="004D5429">
        <w:t xml:space="preserve">arty to coordinate and monitor the implementation of the Convention through the establishment of regional </w:t>
      </w:r>
      <w:r w:rsidR="00D27146" w:rsidRPr="004D5429">
        <w:t>b</w:t>
      </w:r>
      <w:r w:rsidR="00ED4FC0" w:rsidRPr="004D5429">
        <w:t xml:space="preserve">ureaux </w:t>
      </w:r>
      <w:r w:rsidR="00DB710E" w:rsidRPr="004D5429">
        <w:t xml:space="preserve">of </w:t>
      </w:r>
      <w:r w:rsidR="00D27146" w:rsidRPr="004D5429">
        <w:t>w</w:t>
      </w:r>
      <w:r w:rsidR="00DB710E" w:rsidRPr="004D5429">
        <w:t xml:space="preserve">omen, </w:t>
      </w:r>
      <w:r w:rsidR="00D27146" w:rsidRPr="004D5429">
        <w:t>c</w:t>
      </w:r>
      <w:r w:rsidR="00DB710E" w:rsidRPr="004D5429">
        <w:t xml:space="preserve">hildren and </w:t>
      </w:r>
      <w:r w:rsidR="00D27146" w:rsidRPr="004D5429">
        <w:t>y</w:t>
      </w:r>
      <w:r w:rsidR="00DB710E" w:rsidRPr="004D5429">
        <w:t xml:space="preserve">outh </w:t>
      </w:r>
      <w:r w:rsidR="00D27146" w:rsidRPr="004D5429">
        <w:t>a</w:t>
      </w:r>
      <w:r w:rsidR="00DB710E" w:rsidRPr="004D5429">
        <w:t xml:space="preserve">ffairs, as well as </w:t>
      </w:r>
      <w:r w:rsidR="00D27146" w:rsidRPr="004D5429">
        <w:t>e</w:t>
      </w:r>
      <w:r w:rsidR="00DB710E" w:rsidRPr="004D5429">
        <w:t xml:space="preserve">xecutive </w:t>
      </w:r>
      <w:r w:rsidR="00D27146" w:rsidRPr="004D5429">
        <w:t>c</w:t>
      </w:r>
      <w:r w:rsidR="00DB710E" w:rsidRPr="004D5429">
        <w:t>ommittees</w:t>
      </w:r>
      <w:r w:rsidR="00BE36E9" w:rsidRPr="004D5429">
        <w:t xml:space="preserve"> </w:t>
      </w:r>
      <w:r w:rsidR="00BE36E9" w:rsidRPr="004D5429">
        <w:rPr>
          <w:rFonts w:eastAsia="Malgun Gothic"/>
        </w:rPr>
        <w:t xml:space="preserve">on the Convention at the </w:t>
      </w:r>
      <w:r w:rsidR="00BE36E9" w:rsidRPr="004D5429">
        <w:t xml:space="preserve">national, regional, zonal, and </w:t>
      </w:r>
      <w:proofErr w:type="spellStart"/>
      <w:r w:rsidR="00BE36E9" w:rsidRPr="004D5429">
        <w:rPr>
          <w:i/>
          <w:iCs/>
        </w:rPr>
        <w:t>woreda</w:t>
      </w:r>
      <w:proofErr w:type="spellEnd"/>
      <w:r w:rsidR="00BE36E9" w:rsidRPr="004D5429">
        <w:t xml:space="preserve"> levels</w:t>
      </w:r>
      <w:r w:rsidR="00DB710E" w:rsidRPr="004D5429">
        <w:t xml:space="preserve">. However, the Committee regrets the absence of information on the coordination among different bodies and on the human, technical and financial resources provided to these </w:t>
      </w:r>
      <w:r w:rsidR="00D27146" w:rsidRPr="004D5429">
        <w:t>b</w:t>
      </w:r>
      <w:r w:rsidR="00ED4FC0" w:rsidRPr="004D5429">
        <w:t xml:space="preserve">ureaux </w:t>
      </w:r>
      <w:r w:rsidR="00DB710E" w:rsidRPr="004D5429">
        <w:t xml:space="preserve">and </w:t>
      </w:r>
      <w:r w:rsidR="00D27146" w:rsidRPr="004D5429">
        <w:t>e</w:t>
      </w:r>
      <w:r w:rsidR="00DB710E" w:rsidRPr="004D5429">
        <w:t xml:space="preserve">xecutive </w:t>
      </w:r>
      <w:r w:rsidR="00D27146" w:rsidRPr="004D5429">
        <w:t>c</w:t>
      </w:r>
      <w:r w:rsidR="00DB710E" w:rsidRPr="004D5429">
        <w:t xml:space="preserve">ommittees. The Committee regrets also the absence of information on training programmes for the staff of </w:t>
      </w:r>
      <w:r w:rsidR="00ED4FC0" w:rsidRPr="004D5429">
        <w:t xml:space="preserve">the </w:t>
      </w:r>
      <w:r w:rsidR="00ED4FC0" w:rsidRPr="004D5429">
        <w:rPr>
          <w:rFonts w:eastAsia="Malgun Gothic"/>
        </w:rPr>
        <w:t>Ministry</w:t>
      </w:r>
      <w:r w:rsidR="00DB710E" w:rsidRPr="004D5429">
        <w:t xml:space="preserve">, </w:t>
      </w:r>
      <w:r w:rsidR="00D27146" w:rsidRPr="004D5429">
        <w:t>b</w:t>
      </w:r>
      <w:r w:rsidR="00ED4FC0" w:rsidRPr="004D5429">
        <w:t xml:space="preserve">ureaux </w:t>
      </w:r>
      <w:r w:rsidR="00DB710E" w:rsidRPr="004D5429">
        <w:t xml:space="preserve">and </w:t>
      </w:r>
      <w:r w:rsidR="00D27146" w:rsidRPr="004D5429">
        <w:t>e</w:t>
      </w:r>
      <w:r w:rsidR="00DB710E" w:rsidRPr="004D5429">
        <w:t xml:space="preserve">xecutive </w:t>
      </w:r>
      <w:r w:rsidR="00D27146" w:rsidRPr="004D5429">
        <w:t>c</w:t>
      </w:r>
      <w:r w:rsidR="00DB710E" w:rsidRPr="004D5429">
        <w:t>ommittees.</w:t>
      </w:r>
    </w:p>
    <w:p w:rsidR="00DB710E" w:rsidRPr="004D5429" w:rsidRDefault="004D5429" w:rsidP="004D5429">
      <w:pPr>
        <w:pStyle w:val="SingleTxtG"/>
      </w:pPr>
      <w:r w:rsidRPr="004D5429">
        <w:rPr>
          <w:bCs/>
        </w:rPr>
        <w:t>11.</w:t>
      </w:r>
      <w:r w:rsidRPr="004D5429">
        <w:rPr>
          <w:bCs/>
        </w:rPr>
        <w:tab/>
      </w:r>
      <w:r w:rsidR="00DB710E" w:rsidRPr="004D5429">
        <w:rPr>
          <w:b/>
        </w:rPr>
        <w:t>The Committee recommends that the State party:</w:t>
      </w:r>
      <w:r w:rsidR="00DB710E" w:rsidRPr="004D5429">
        <w:t xml:space="preserve"> </w:t>
      </w:r>
    </w:p>
    <w:p w:rsidR="00DB710E" w:rsidRPr="004D5429" w:rsidRDefault="00A42FC9" w:rsidP="004D5429">
      <w:pPr>
        <w:pStyle w:val="SingleTxtG"/>
        <w:ind w:firstLine="567"/>
        <w:rPr>
          <w:b/>
        </w:rPr>
      </w:pPr>
      <w:r w:rsidRPr="004D5429">
        <w:rPr>
          <w:bCs/>
        </w:rPr>
        <w:t>(a)</w:t>
      </w:r>
      <w:r w:rsidRPr="004D5429">
        <w:rPr>
          <w:b/>
        </w:rPr>
        <w:tab/>
      </w:r>
      <w:r w:rsidR="00DB710E" w:rsidRPr="004D5429">
        <w:rPr>
          <w:b/>
        </w:rPr>
        <w:t xml:space="preserve">Continue its efforts to strengthen coordination and collaboration between the different institutional bodies at </w:t>
      </w:r>
      <w:r w:rsidR="00D27146" w:rsidRPr="004D5429">
        <w:rPr>
          <w:b/>
        </w:rPr>
        <w:t xml:space="preserve">the </w:t>
      </w:r>
      <w:r w:rsidR="00DB710E" w:rsidRPr="004D5429">
        <w:rPr>
          <w:b/>
        </w:rPr>
        <w:t xml:space="preserve">national, regional, zonal and </w:t>
      </w:r>
      <w:proofErr w:type="spellStart"/>
      <w:r w:rsidR="00DB710E" w:rsidRPr="004D5429">
        <w:rPr>
          <w:b/>
          <w:i/>
        </w:rPr>
        <w:t>woreda</w:t>
      </w:r>
      <w:proofErr w:type="spellEnd"/>
      <w:r w:rsidR="00DB710E" w:rsidRPr="004D5429">
        <w:rPr>
          <w:b/>
        </w:rPr>
        <w:t xml:space="preserve"> levels to ensure consistency and efficiency of the implementation of policies;</w:t>
      </w:r>
    </w:p>
    <w:p w:rsidR="00DB710E" w:rsidRPr="004D5429" w:rsidRDefault="00A42FC9" w:rsidP="004D5429">
      <w:pPr>
        <w:pStyle w:val="SingleTxtG"/>
        <w:ind w:firstLine="567"/>
        <w:rPr>
          <w:b/>
        </w:rPr>
      </w:pPr>
      <w:r w:rsidRPr="004D5429">
        <w:rPr>
          <w:bCs/>
        </w:rPr>
        <w:t>(b)</w:t>
      </w:r>
      <w:r w:rsidRPr="004D5429">
        <w:rPr>
          <w:b/>
        </w:rPr>
        <w:tab/>
      </w:r>
      <w:r w:rsidR="00DB710E" w:rsidRPr="004D5429">
        <w:rPr>
          <w:b/>
        </w:rPr>
        <w:t>Provide those institutional bodies with the sufficient human and financial resources in order to efficiently carry out their mandate and mission, and develop and implement continuous training programmes on human rights, particularly children</w:t>
      </w:r>
      <w:r w:rsidR="00B80246" w:rsidRPr="004D5429">
        <w:rPr>
          <w:b/>
        </w:rPr>
        <w:t>’s</w:t>
      </w:r>
      <w:r w:rsidR="00DB710E" w:rsidRPr="004D5429">
        <w:rPr>
          <w:b/>
        </w:rPr>
        <w:t xml:space="preserve"> rights, for their respective staff; </w:t>
      </w:r>
    </w:p>
    <w:p w:rsidR="00DB710E" w:rsidRPr="004D5429" w:rsidRDefault="00A42FC9" w:rsidP="004D5429">
      <w:pPr>
        <w:pStyle w:val="SingleTxtG"/>
        <w:ind w:firstLine="567"/>
        <w:rPr>
          <w:b/>
        </w:rPr>
      </w:pPr>
      <w:r w:rsidRPr="004D5429">
        <w:rPr>
          <w:bCs/>
        </w:rPr>
        <w:t>(c)</w:t>
      </w:r>
      <w:r w:rsidRPr="004D5429">
        <w:rPr>
          <w:bCs/>
        </w:rPr>
        <w:tab/>
      </w:r>
      <w:r w:rsidR="00DB710E" w:rsidRPr="004D5429">
        <w:rPr>
          <w:b/>
        </w:rPr>
        <w:t>Take all measures to strengthen physical and geographical accessibility</w:t>
      </w:r>
      <w:r w:rsidR="003F7C00" w:rsidRPr="004D5429">
        <w:rPr>
          <w:b/>
        </w:rPr>
        <w:t xml:space="preserve"> to such mechanisms</w:t>
      </w:r>
      <w:r w:rsidR="00DB710E" w:rsidRPr="004D5429">
        <w:rPr>
          <w:b/>
        </w:rPr>
        <w:t xml:space="preserve"> for all children, especially those in vulnerable situations.</w:t>
      </w:r>
    </w:p>
    <w:p w:rsidR="00DB710E" w:rsidRPr="004D5429" w:rsidRDefault="00A42FC9" w:rsidP="00A42FC9">
      <w:pPr>
        <w:pStyle w:val="H23G"/>
      </w:pPr>
      <w:r w:rsidRPr="004D5429">
        <w:tab/>
      </w:r>
      <w:r w:rsidRPr="004D5429">
        <w:tab/>
      </w:r>
      <w:r w:rsidR="00DB710E" w:rsidRPr="004D5429">
        <w:t>Allocation of resources</w:t>
      </w:r>
    </w:p>
    <w:p w:rsidR="00DB710E" w:rsidRPr="004D5429" w:rsidRDefault="004D5429" w:rsidP="004D5429">
      <w:pPr>
        <w:pStyle w:val="SingleTxtG"/>
      </w:pPr>
      <w:r w:rsidRPr="004D5429">
        <w:rPr>
          <w:bCs/>
        </w:rPr>
        <w:t>12.</w:t>
      </w:r>
      <w:r w:rsidRPr="004D5429">
        <w:rPr>
          <w:bCs/>
        </w:rPr>
        <w:tab/>
      </w:r>
      <w:r w:rsidR="00DB710E" w:rsidRPr="004D5429">
        <w:rPr>
          <w:rFonts w:eastAsia="Malgun Gothic"/>
        </w:rPr>
        <w:t>The Committee, while welcoming the increasing budgetary allocations to the education and health sectors, regrets the lack of information and data relating to the budget specifically allocated to children belonging to the most vulnerable groups of society, including children of ethnic minorities and indigenous populations, children with disabilities, children in street situations, children affected by and/or infected with HIV/AIDS and children living in poverty in rural and remote areas.</w:t>
      </w:r>
    </w:p>
    <w:p w:rsidR="00DB710E" w:rsidRPr="004D5429" w:rsidRDefault="004D5429" w:rsidP="004D5429">
      <w:pPr>
        <w:pStyle w:val="SingleTxtG"/>
        <w:rPr>
          <w:b/>
        </w:rPr>
      </w:pPr>
      <w:r w:rsidRPr="004D5429">
        <w:rPr>
          <w:bCs/>
        </w:rPr>
        <w:t>13.</w:t>
      </w:r>
      <w:r w:rsidRPr="004D5429">
        <w:rPr>
          <w:bCs/>
        </w:rPr>
        <w:tab/>
      </w:r>
      <w:r w:rsidR="00DB710E" w:rsidRPr="004D5429">
        <w:rPr>
          <w:rFonts w:eastAsia="Malgun Gothic"/>
          <w:b/>
        </w:rPr>
        <w:t xml:space="preserve">In the light of its </w:t>
      </w:r>
      <w:r w:rsidR="00D27146" w:rsidRPr="004D5429">
        <w:rPr>
          <w:rFonts w:eastAsia="Malgun Gothic"/>
          <w:b/>
        </w:rPr>
        <w:t>1-</w:t>
      </w:r>
      <w:r w:rsidR="00DB710E" w:rsidRPr="004D5429">
        <w:rPr>
          <w:rFonts w:eastAsia="Malgun Gothic"/>
          <w:b/>
        </w:rPr>
        <w:t xml:space="preserve">day general discussion in 2007 </w:t>
      </w:r>
      <w:r w:rsidR="00D27146" w:rsidRPr="004D5429">
        <w:rPr>
          <w:rFonts w:eastAsia="Malgun Gothic"/>
          <w:b/>
        </w:rPr>
        <w:t xml:space="preserve">entitled </w:t>
      </w:r>
      <w:r w:rsidR="00DB710E" w:rsidRPr="004D5429">
        <w:rPr>
          <w:rFonts w:eastAsia="Malgun Gothic"/>
          <w:b/>
        </w:rPr>
        <w:t xml:space="preserve">“Resources for the </w:t>
      </w:r>
      <w:r w:rsidR="00D27146" w:rsidRPr="004D5429">
        <w:rPr>
          <w:rFonts w:eastAsia="Malgun Gothic"/>
          <w:b/>
        </w:rPr>
        <w:t>r</w:t>
      </w:r>
      <w:r w:rsidR="00DB710E" w:rsidRPr="004D5429">
        <w:rPr>
          <w:rFonts w:eastAsia="Malgun Gothic"/>
          <w:b/>
        </w:rPr>
        <w:t xml:space="preserve">ights of the </w:t>
      </w:r>
      <w:r w:rsidR="00D27146" w:rsidRPr="004D5429">
        <w:rPr>
          <w:rFonts w:eastAsia="Malgun Gothic"/>
          <w:b/>
        </w:rPr>
        <w:t>c</w:t>
      </w:r>
      <w:r w:rsidR="00DB710E" w:rsidRPr="004D5429">
        <w:rPr>
          <w:rFonts w:eastAsia="Malgun Gothic"/>
          <w:b/>
        </w:rPr>
        <w:t xml:space="preserve">hild </w:t>
      </w:r>
      <w:r w:rsidR="00D27146" w:rsidRPr="004D5429">
        <w:rPr>
          <w:rFonts w:eastAsia="Malgun Gothic"/>
          <w:b/>
        </w:rPr>
        <w:t>—</w:t>
      </w:r>
      <w:r w:rsidR="00DB710E" w:rsidRPr="004D5429">
        <w:rPr>
          <w:rFonts w:eastAsia="Malgun Gothic"/>
          <w:b/>
        </w:rPr>
        <w:t xml:space="preserve"> </w:t>
      </w:r>
      <w:r w:rsidR="00D27146" w:rsidRPr="004D5429">
        <w:rPr>
          <w:rFonts w:eastAsia="Malgun Gothic"/>
          <w:b/>
        </w:rPr>
        <w:t>r</w:t>
      </w:r>
      <w:r w:rsidR="00DB710E" w:rsidRPr="004D5429">
        <w:rPr>
          <w:rFonts w:eastAsia="Malgun Gothic"/>
          <w:b/>
        </w:rPr>
        <w:t xml:space="preserve">esponsibility of </w:t>
      </w:r>
      <w:r w:rsidR="00D27146" w:rsidRPr="004D5429">
        <w:rPr>
          <w:rFonts w:eastAsia="Malgun Gothic"/>
          <w:b/>
        </w:rPr>
        <w:t xml:space="preserve">the </w:t>
      </w:r>
      <w:r w:rsidR="00DB710E" w:rsidRPr="004D5429">
        <w:rPr>
          <w:rFonts w:eastAsia="Malgun Gothic"/>
          <w:b/>
        </w:rPr>
        <w:t xml:space="preserve">State”, the Committee recommends that the State party: </w:t>
      </w:r>
    </w:p>
    <w:p w:rsidR="00DB710E" w:rsidRPr="004D5429" w:rsidRDefault="00A42FC9" w:rsidP="004D5429">
      <w:pPr>
        <w:pStyle w:val="SingleTxtG"/>
        <w:ind w:firstLine="567"/>
        <w:rPr>
          <w:b/>
        </w:rPr>
      </w:pPr>
      <w:r w:rsidRPr="004D5429">
        <w:rPr>
          <w:rFonts w:eastAsia="Malgun Gothic"/>
          <w:bCs/>
        </w:rPr>
        <w:t>(a)</w:t>
      </w:r>
      <w:r w:rsidRPr="004D5429">
        <w:rPr>
          <w:rFonts w:eastAsia="Malgun Gothic"/>
          <w:bCs/>
        </w:rPr>
        <w:tab/>
      </w:r>
      <w:r w:rsidR="00DB710E" w:rsidRPr="004D5429">
        <w:rPr>
          <w:rFonts w:eastAsia="Malgun Gothic"/>
          <w:b/>
        </w:rPr>
        <w:t xml:space="preserve">Ensure the allocation of adequate human, technical and financial resources in all areas affecting children, by paying particular attention to children belonging to vulnerable groups of the population and with the aim </w:t>
      </w:r>
      <w:r w:rsidR="00D27146" w:rsidRPr="004D5429">
        <w:rPr>
          <w:rFonts w:eastAsia="Malgun Gothic"/>
          <w:b/>
        </w:rPr>
        <w:t xml:space="preserve">of eliminating </w:t>
      </w:r>
      <w:r w:rsidR="00DB710E" w:rsidRPr="004D5429">
        <w:rPr>
          <w:rFonts w:eastAsia="Malgun Gothic"/>
          <w:b/>
        </w:rPr>
        <w:t xml:space="preserve">regional disparities in the implementation of the Convention; </w:t>
      </w:r>
    </w:p>
    <w:p w:rsidR="00DB710E" w:rsidRPr="004D5429" w:rsidRDefault="00A42FC9" w:rsidP="004D5429">
      <w:pPr>
        <w:pStyle w:val="SingleTxtG"/>
        <w:ind w:firstLine="567"/>
      </w:pPr>
      <w:r w:rsidRPr="004D5429">
        <w:rPr>
          <w:rFonts w:eastAsia="Malgun Gothic"/>
          <w:bCs/>
        </w:rPr>
        <w:t>(b)</w:t>
      </w:r>
      <w:r w:rsidRPr="004D5429">
        <w:rPr>
          <w:rFonts w:eastAsia="Malgun Gothic"/>
          <w:bCs/>
        </w:rPr>
        <w:tab/>
      </w:r>
      <w:r w:rsidR="00DB710E" w:rsidRPr="004D5429">
        <w:rPr>
          <w:rFonts w:eastAsia="Malgun Gothic"/>
          <w:b/>
        </w:rPr>
        <w:t>Establish a clear, comprehensive and participatory budgeting process, with specific indicators and mechanisms to monitor and evaluate the adequacy and efficiency of the distribution processes</w:t>
      </w:r>
      <w:r w:rsidR="00DB710E" w:rsidRPr="004D5429">
        <w:rPr>
          <w:rFonts w:eastAsia="Malgun Gothic"/>
        </w:rPr>
        <w:t>.</w:t>
      </w:r>
    </w:p>
    <w:p w:rsidR="00DB710E" w:rsidRPr="004D5429" w:rsidRDefault="00A42FC9" w:rsidP="00D27146">
      <w:pPr>
        <w:pStyle w:val="H23G"/>
      </w:pPr>
      <w:r w:rsidRPr="004D5429">
        <w:tab/>
      </w:r>
      <w:r w:rsidRPr="004D5429">
        <w:tab/>
      </w:r>
      <w:r w:rsidR="00DB710E" w:rsidRPr="004D5429">
        <w:t xml:space="preserve">Data </w:t>
      </w:r>
      <w:r w:rsidR="00D27146" w:rsidRPr="004D5429">
        <w:t>c</w:t>
      </w:r>
      <w:r w:rsidR="00DB710E" w:rsidRPr="004D5429">
        <w:t>ollection</w:t>
      </w:r>
    </w:p>
    <w:p w:rsidR="00DB710E" w:rsidRPr="004D5429" w:rsidRDefault="004D5429" w:rsidP="004D5429">
      <w:pPr>
        <w:pStyle w:val="SingleTxtG"/>
      </w:pPr>
      <w:r w:rsidRPr="004D5429">
        <w:rPr>
          <w:bCs/>
        </w:rPr>
        <w:t>14.</w:t>
      </w:r>
      <w:r w:rsidRPr="004D5429">
        <w:rPr>
          <w:bCs/>
        </w:rPr>
        <w:tab/>
      </w:r>
      <w:r w:rsidR="00DB710E" w:rsidRPr="004D5429">
        <w:rPr>
          <w:b/>
        </w:rPr>
        <w:t xml:space="preserve">The Committee reiterates its previous recommendations </w:t>
      </w:r>
      <w:r w:rsidR="00F2799A" w:rsidRPr="004D5429">
        <w:rPr>
          <w:b/>
        </w:rPr>
        <w:t xml:space="preserve">(CRC/C/ETH/CO/3, para. 19) </w:t>
      </w:r>
      <w:r w:rsidR="00DB710E" w:rsidRPr="004D5429">
        <w:rPr>
          <w:b/>
        </w:rPr>
        <w:t xml:space="preserve">that the State party develop and implement a comprehensive framework of data collection </w:t>
      </w:r>
      <w:r w:rsidR="00D27146" w:rsidRPr="004D5429">
        <w:rPr>
          <w:b/>
        </w:rPr>
        <w:t xml:space="preserve">that </w:t>
      </w:r>
      <w:r w:rsidR="00DB710E" w:rsidRPr="004D5429">
        <w:rPr>
          <w:b/>
        </w:rPr>
        <w:t>cover</w:t>
      </w:r>
      <w:r w:rsidR="00D27146" w:rsidRPr="004D5429">
        <w:rPr>
          <w:b/>
        </w:rPr>
        <w:t>s</w:t>
      </w:r>
      <w:r w:rsidR="00DB710E" w:rsidRPr="004D5429">
        <w:rPr>
          <w:b/>
        </w:rPr>
        <w:t xml:space="preserve"> all areas of the Convention and </w:t>
      </w:r>
      <w:r w:rsidR="00D27146" w:rsidRPr="004D5429">
        <w:rPr>
          <w:b/>
        </w:rPr>
        <w:t xml:space="preserve">is </w:t>
      </w:r>
      <w:r w:rsidR="00DB710E" w:rsidRPr="004D5429">
        <w:rPr>
          <w:b/>
        </w:rPr>
        <w:t xml:space="preserve">disaggregated by age, sex, disability, geographic location, ethnic origin and socioeconomic background </w:t>
      </w:r>
      <w:r w:rsidR="00DB710E" w:rsidRPr="004D5429">
        <w:rPr>
          <w:rFonts w:eastAsia="Malgun Gothic"/>
          <w:b/>
        </w:rPr>
        <w:t xml:space="preserve">in order to facilitate </w:t>
      </w:r>
      <w:r w:rsidR="00D27146" w:rsidRPr="004D5429">
        <w:rPr>
          <w:rFonts w:eastAsia="Malgun Gothic"/>
          <w:b/>
        </w:rPr>
        <w:t xml:space="preserve">an </w:t>
      </w:r>
      <w:r w:rsidR="00DB710E" w:rsidRPr="004D5429">
        <w:rPr>
          <w:rFonts w:eastAsia="Malgun Gothic"/>
          <w:b/>
        </w:rPr>
        <w:t>analysis on the situation of all children, particularly those in situations of vulnerability</w:t>
      </w:r>
      <w:r w:rsidR="00DB710E" w:rsidRPr="004D5429">
        <w:rPr>
          <w:rFonts w:eastAsia="Malgun Gothic"/>
        </w:rPr>
        <w:t>.</w:t>
      </w:r>
    </w:p>
    <w:p w:rsidR="00DB710E" w:rsidRPr="004D5429" w:rsidRDefault="000E25BF" w:rsidP="000E25BF">
      <w:pPr>
        <w:pStyle w:val="H23G"/>
      </w:pPr>
      <w:r w:rsidRPr="004D5429">
        <w:tab/>
      </w:r>
      <w:r w:rsidRPr="004D5429">
        <w:tab/>
        <w:t>Independent monitoring</w:t>
      </w:r>
    </w:p>
    <w:p w:rsidR="00DB710E" w:rsidRPr="004D5429" w:rsidRDefault="004D5429" w:rsidP="004D5429">
      <w:pPr>
        <w:pStyle w:val="SingleTxtG"/>
      </w:pPr>
      <w:r w:rsidRPr="004D5429">
        <w:rPr>
          <w:bCs/>
        </w:rPr>
        <w:t>15.</w:t>
      </w:r>
      <w:r w:rsidRPr="004D5429">
        <w:rPr>
          <w:bCs/>
        </w:rPr>
        <w:tab/>
      </w:r>
      <w:r w:rsidR="00DB710E" w:rsidRPr="004D5429">
        <w:t xml:space="preserve">While welcoming the establishment of desks and regional offices for children in both the Ethiopian Human Rights Commission and the Institute of </w:t>
      </w:r>
      <w:r w:rsidR="00C61BCD" w:rsidRPr="004D5429">
        <w:t xml:space="preserve">the </w:t>
      </w:r>
      <w:r w:rsidR="00DB710E" w:rsidRPr="004D5429">
        <w:t xml:space="preserve">Ombudsman, the Committee regrets the absence of information on their human, technical and financial resources in order to ensure that they discharge their mandate in an efficient and independent manner, as well as on the number of complaints received and investigations conducted. The Committee is also concerned that children can only lodge a complaint through their parents or guardians, a situation </w:t>
      </w:r>
      <w:r w:rsidR="00C61BCD" w:rsidRPr="004D5429">
        <w:t xml:space="preserve">that </w:t>
      </w:r>
      <w:r w:rsidR="00DB710E" w:rsidRPr="004D5429">
        <w:t>is particularly problematic when family members are the perpetrators of child</w:t>
      </w:r>
      <w:r w:rsidR="00B80246" w:rsidRPr="004D5429">
        <w:t>ren’s</w:t>
      </w:r>
      <w:r w:rsidR="00DB710E" w:rsidRPr="004D5429">
        <w:t xml:space="preserve"> rights violations.</w:t>
      </w:r>
    </w:p>
    <w:p w:rsidR="00DB710E" w:rsidRPr="004D5429" w:rsidRDefault="004D5429" w:rsidP="004D5429">
      <w:pPr>
        <w:pStyle w:val="SingleTxtG"/>
        <w:rPr>
          <w:b/>
        </w:rPr>
      </w:pPr>
      <w:r w:rsidRPr="004D5429">
        <w:rPr>
          <w:bCs/>
        </w:rPr>
        <w:t>16.</w:t>
      </w:r>
      <w:r w:rsidRPr="004D5429">
        <w:rPr>
          <w:bCs/>
        </w:rPr>
        <w:tab/>
      </w:r>
      <w:r w:rsidR="00DB710E" w:rsidRPr="004D5429">
        <w:rPr>
          <w:b/>
        </w:rPr>
        <w:t>In the light of its general comment</w:t>
      </w:r>
      <w:r w:rsidR="00454DFD" w:rsidRPr="004D5429">
        <w:rPr>
          <w:b/>
        </w:rPr>
        <w:t xml:space="preserve"> No. </w:t>
      </w:r>
      <w:r w:rsidR="00DB710E" w:rsidRPr="004D5429">
        <w:rPr>
          <w:b/>
        </w:rPr>
        <w:t>2 (2002) on the role of independent national human rights institutions in the</w:t>
      </w:r>
      <w:r w:rsidR="00A42FC9" w:rsidRPr="004D5429">
        <w:rPr>
          <w:b/>
        </w:rPr>
        <w:t xml:space="preserve"> </w:t>
      </w:r>
      <w:r w:rsidR="00DB710E" w:rsidRPr="004D5429">
        <w:rPr>
          <w:b/>
        </w:rPr>
        <w:t>promotion and protection of the rights of the child, the Committee recommends that the State party:</w:t>
      </w:r>
    </w:p>
    <w:p w:rsidR="00DB710E" w:rsidRPr="004D5429" w:rsidRDefault="000E25BF" w:rsidP="004D5429">
      <w:pPr>
        <w:pStyle w:val="SingleTxtG"/>
        <w:ind w:firstLine="567"/>
        <w:rPr>
          <w:b/>
        </w:rPr>
      </w:pPr>
      <w:r w:rsidRPr="004D5429">
        <w:rPr>
          <w:bCs/>
        </w:rPr>
        <w:t>(a)</w:t>
      </w:r>
      <w:r w:rsidRPr="004D5429">
        <w:rPr>
          <w:b/>
        </w:rPr>
        <w:tab/>
      </w:r>
      <w:r w:rsidR="00DB710E" w:rsidRPr="004D5429">
        <w:rPr>
          <w:b/>
        </w:rPr>
        <w:t xml:space="preserve">Ensure the proper functioning of the </w:t>
      </w:r>
      <w:r w:rsidR="00C61BCD" w:rsidRPr="004D5429">
        <w:rPr>
          <w:b/>
          <w:bCs/>
        </w:rPr>
        <w:t>Ethiopian Human Rights Commission</w:t>
      </w:r>
      <w:r w:rsidR="00DB710E" w:rsidRPr="004D5429">
        <w:rPr>
          <w:b/>
        </w:rPr>
        <w:t xml:space="preserve"> and the Institute of </w:t>
      </w:r>
      <w:r w:rsidR="00C61BCD" w:rsidRPr="004D5429">
        <w:rPr>
          <w:b/>
        </w:rPr>
        <w:t xml:space="preserve">the </w:t>
      </w:r>
      <w:r w:rsidR="00DB710E" w:rsidRPr="004D5429">
        <w:rPr>
          <w:b/>
        </w:rPr>
        <w:t xml:space="preserve">Ombudsman in compliance with the </w:t>
      </w:r>
      <w:r w:rsidR="00C61BCD" w:rsidRPr="004D5429">
        <w:rPr>
          <w:b/>
        </w:rPr>
        <w:t>Principles relating to the status of national institutions for the promotion and protection of human rights (</w:t>
      </w:r>
      <w:r w:rsidR="00DB710E" w:rsidRPr="004D5429">
        <w:rPr>
          <w:b/>
        </w:rPr>
        <w:t>Paris Principles</w:t>
      </w:r>
      <w:r w:rsidR="00C61BCD" w:rsidRPr="004D5429">
        <w:rPr>
          <w:b/>
        </w:rPr>
        <w:t>)</w:t>
      </w:r>
      <w:r w:rsidR="00DB710E" w:rsidRPr="004D5429">
        <w:rPr>
          <w:b/>
        </w:rPr>
        <w:t xml:space="preserve">, and guarantee their independence in discharging their mandates </w:t>
      </w:r>
      <w:r w:rsidR="00C61BCD" w:rsidRPr="004D5429">
        <w:rPr>
          <w:b/>
        </w:rPr>
        <w:t xml:space="preserve">to </w:t>
      </w:r>
      <w:r w:rsidR="00DB710E" w:rsidRPr="004D5429">
        <w:rPr>
          <w:b/>
        </w:rPr>
        <w:t>monitor and investigat</w:t>
      </w:r>
      <w:r w:rsidR="00C61BCD" w:rsidRPr="004D5429">
        <w:rPr>
          <w:b/>
        </w:rPr>
        <w:t>e</w:t>
      </w:r>
      <w:r w:rsidR="00DB710E" w:rsidRPr="004D5429">
        <w:rPr>
          <w:b/>
        </w:rPr>
        <w:t xml:space="preserve"> cases of human rights violations against children;</w:t>
      </w:r>
    </w:p>
    <w:p w:rsidR="00DB710E" w:rsidRPr="004D5429" w:rsidRDefault="000E25BF" w:rsidP="004D5429">
      <w:pPr>
        <w:pStyle w:val="SingleTxtG"/>
        <w:ind w:firstLine="567"/>
        <w:rPr>
          <w:b/>
        </w:rPr>
      </w:pPr>
      <w:r w:rsidRPr="004D5429">
        <w:rPr>
          <w:bCs/>
        </w:rPr>
        <w:t>(b)</w:t>
      </w:r>
      <w:r w:rsidRPr="004D5429">
        <w:rPr>
          <w:b/>
        </w:rPr>
        <w:tab/>
      </w:r>
      <w:r w:rsidR="00DB710E" w:rsidRPr="004D5429">
        <w:rPr>
          <w:b/>
        </w:rPr>
        <w:t xml:space="preserve">Take all appropriate measures, including through awareness-raising programmes, in order to ensure that all children are fully informed about their rights </w:t>
      </w:r>
      <w:r w:rsidR="00C61BCD" w:rsidRPr="004D5429">
        <w:rPr>
          <w:b/>
        </w:rPr>
        <w:t xml:space="preserve">and the </w:t>
      </w:r>
      <w:r w:rsidR="00DB710E" w:rsidRPr="004D5429">
        <w:rPr>
          <w:b/>
        </w:rPr>
        <w:t xml:space="preserve">independent complaint mechanisms that may protect those rights and may provide children with remedies; </w:t>
      </w:r>
    </w:p>
    <w:p w:rsidR="00DB710E" w:rsidRPr="004D5429" w:rsidRDefault="000E25BF" w:rsidP="004D5429">
      <w:pPr>
        <w:pStyle w:val="SingleTxtG"/>
        <w:ind w:firstLine="567"/>
        <w:rPr>
          <w:b/>
        </w:rPr>
      </w:pPr>
      <w:r w:rsidRPr="004D5429">
        <w:rPr>
          <w:bCs/>
        </w:rPr>
        <w:t>(c)</w:t>
      </w:r>
      <w:r w:rsidRPr="004D5429">
        <w:rPr>
          <w:b/>
        </w:rPr>
        <w:tab/>
      </w:r>
      <w:r w:rsidR="00DB710E" w:rsidRPr="004D5429">
        <w:rPr>
          <w:b/>
        </w:rPr>
        <w:t>Ensure that children can independently access those complaint</w:t>
      </w:r>
      <w:r w:rsidR="003F7C00" w:rsidRPr="004D5429">
        <w:rPr>
          <w:b/>
        </w:rPr>
        <w:t>s</w:t>
      </w:r>
      <w:r w:rsidR="00DB710E" w:rsidRPr="004D5429">
        <w:rPr>
          <w:b/>
        </w:rPr>
        <w:t xml:space="preserve"> mechanisms and institutions.</w:t>
      </w:r>
    </w:p>
    <w:p w:rsidR="00DB710E" w:rsidRPr="004D5429" w:rsidRDefault="000E25BF" w:rsidP="000E25BF">
      <w:pPr>
        <w:pStyle w:val="H23G"/>
      </w:pPr>
      <w:r w:rsidRPr="004D5429">
        <w:tab/>
      </w:r>
      <w:r w:rsidRPr="004D5429">
        <w:tab/>
      </w:r>
      <w:r w:rsidR="00DB710E" w:rsidRPr="004D5429">
        <w:t>Dissemination, training and awareness-raising</w:t>
      </w:r>
    </w:p>
    <w:p w:rsidR="00DB710E" w:rsidRPr="004D5429" w:rsidRDefault="004D5429" w:rsidP="004D5429">
      <w:pPr>
        <w:pStyle w:val="SingleTxtG"/>
        <w:rPr>
          <w:b/>
        </w:rPr>
      </w:pPr>
      <w:r w:rsidRPr="004D5429">
        <w:rPr>
          <w:bCs/>
        </w:rPr>
        <w:t>17.</w:t>
      </w:r>
      <w:r w:rsidRPr="004D5429">
        <w:rPr>
          <w:bCs/>
        </w:rPr>
        <w:tab/>
      </w:r>
      <w:r w:rsidR="00DB710E" w:rsidRPr="004D5429">
        <w:t>The Committee notes with satisfaction the efforts made by the State party in disseminating the Convention through its publications</w:t>
      </w:r>
      <w:r w:rsidR="003F7C00" w:rsidRPr="004D5429">
        <w:t xml:space="preserve"> and</w:t>
      </w:r>
      <w:r w:rsidR="00DB710E" w:rsidRPr="004D5429">
        <w:t xml:space="preserve"> public events, and welcomes the incorporation of child</w:t>
      </w:r>
      <w:r w:rsidR="00B80246" w:rsidRPr="004D5429">
        <w:t>ren’s</w:t>
      </w:r>
      <w:r w:rsidR="00DB710E" w:rsidRPr="004D5429">
        <w:t xml:space="preserve"> rights training in the regular training </w:t>
      </w:r>
      <w:r w:rsidR="007D438C" w:rsidRPr="004D5429">
        <w:t xml:space="preserve">courses </w:t>
      </w:r>
      <w:r w:rsidR="00DB710E" w:rsidRPr="004D5429">
        <w:t>of the Ethiopian Federal Police university colleges and training institutions. However, the Committee remains concerned that the general awareness of the existence and importance of the Convention remains low, particularly in rural and remote areas and among vulnerable groups of the society.</w:t>
      </w:r>
      <w:r w:rsidR="00A42FC9" w:rsidRPr="004D5429">
        <w:rPr>
          <w:b/>
        </w:rPr>
        <w:t xml:space="preserve"> </w:t>
      </w:r>
    </w:p>
    <w:p w:rsidR="00DB710E" w:rsidRPr="004D5429" w:rsidRDefault="004D5429" w:rsidP="004D5429">
      <w:pPr>
        <w:pStyle w:val="SingleTxtG"/>
      </w:pPr>
      <w:r w:rsidRPr="004D5429">
        <w:rPr>
          <w:bCs/>
        </w:rPr>
        <w:t>18.</w:t>
      </w:r>
      <w:r w:rsidRPr="004D5429">
        <w:rPr>
          <w:bCs/>
        </w:rPr>
        <w:tab/>
      </w:r>
      <w:r w:rsidR="00DB710E" w:rsidRPr="004D5429">
        <w:rPr>
          <w:b/>
        </w:rPr>
        <w:t xml:space="preserve">The Committee recommends </w:t>
      </w:r>
      <w:r w:rsidR="00B80246" w:rsidRPr="004D5429">
        <w:rPr>
          <w:b/>
        </w:rPr>
        <w:t xml:space="preserve">that the State party </w:t>
      </w:r>
      <w:r w:rsidR="00DB710E" w:rsidRPr="004D5429">
        <w:rPr>
          <w:b/>
        </w:rPr>
        <w:t xml:space="preserve">strengthen measures regarding dissemination of and training on </w:t>
      </w:r>
      <w:r w:rsidR="007D438C" w:rsidRPr="004D5429">
        <w:rPr>
          <w:b/>
        </w:rPr>
        <w:t xml:space="preserve">the Convention </w:t>
      </w:r>
      <w:r w:rsidR="00DB710E" w:rsidRPr="004D5429">
        <w:rPr>
          <w:b/>
        </w:rPr>
        <w:t>for all relevant professional groups in several local languages</w:t>
      </w:r>
      <w:r w:rsidR="007D438C" w:rsidRPr="004D5429">
        <w:rPr>
          <w:b/>
        </w:rPr>
        <w:t>,</w:t>
      </w:r>
      <w:r w:rsidR="00DB710E" w:rsidRPr="004D5429">
        <w:rPr>
          <w:b/>
        </w:rPr>
        <w:t xml:space="preserve"> and undertake child rights awareness-raising initiatives to reach vulnerable groups, including those living in rural and remote areas.</w:t>
      </w:r>
    </w:p>
    <w:p w:rsidR="00DB710E" w:rsidRPr="004D5429" w:rsidRDefault="00BE732F" w:rsidP="00BE732F">
      <w:pPr>
        <w:pStyle w:val="H23G"/>
        <w:rPr>
          <w:rFonts w:eastAsia="Malgun Gothic"/>
        </w:rPr>
      </w:pPr>
      <w:r w:rsidRPr="004D5429">
        <w:rPr>
          <w:rFonts w:eastAsia="Malgun Gothic"/>
        </w:rPr>
        <w:tab/>
      </w:r>
      <w:r w:rsidRPr="004D5429">
        <w:rPr>
          <w:rFonts w:eastAsia="Malgun Gothic"/>
        </w:rPr>
        <w:tab/>
      </w:r>
      <w:r w:rsidR="00DB710E" w:rsidRPr="004D5429">
        <w:rPr>
          <w:rFonts w:eastAsia="Malgun Gothic"/>
        </w:rPr>
        <w:t>Cooperation with civil society</w:t>
      </w:r>
    </w:p>
    <w:p w:rsidR="00DB710E" w:rsidRPr="004D5429" w:rsidRDefault="004D5429" w:rsidP="004D5429">
      <w:pPr>
        <w:pStyle w:val="SingleTxtG"/>
        <w:rPr>
          <w:rFonts w:eastAsia="Malgun Gothic"/>
        </w:rPr>
      </w:pPr>
      <w:r w:rsidRPr="004D5429">
        <w:rPr>
          <w:rFonts w:eastAsia="Malgun Gothic"/>
          <w:bCs/>
        </w:rPr>
        <w:t>19.</w:t>
      </w:r>
      <w:r w:rsidRPr="004D5429">
        <w:rPr>
          <w:rFonts w:eastAsia="Malgun Gothic"/>
          <w:bCs/>
        </w:rPr>
        <w:tab/>
      </w:r>
      <w:r w:rsidR="00DB710E" w:rsidRPr="004D5429">
        <w:rPr>
          <w:rFonts w:eastAsia="Malgun Gothic"/>
        </w:rPr>
        <w:t xml:space="preserve">The Committee is seriously concerned at the highly restrictive environment for </w:t>
      </w:r>
      <w:r w:rsidR="007D438C" w:rsidRPr="004D5429">
        <w:rPr>
          <w:rFonts w:eastAsia="Malgun Gothic"/>
        </w:rPr>
        <w:t xml:space="preserve">non-governmental organizations </w:t>
      </w:r>
      <w:r w:rsidR="00DB710E" w:rsidRPr="004D5429">
        <w:rPr>
          <w:rFonts w:eastAsia="Malgun Gothic"/>
        </w:rPr>
        <w:t xml:space="preserve">and civil society organizations through the imposition of administrative barriers to registration, low thresholds of foreign financial support for local </w:t>
      </w:r>
      <w:r w:rsidR="007D438C" w:rsidRPr="004D5429">
        <w:rPr>
          <w:rFonts w:eastAsia="Malgun Gothic"/>
        </w:rPr>
        <w:t>non-governmental organizations</w:t>
      </w:r>
      <w:r w:rsidR="00DB710E" w:rsidRPr="004D5429">
        <w:rPr>
          <w:rFonts w:eastAsia="Malgun Gothic"/>
        </w:rPr>
        <w:t xml:space="preserve">, and the strict delimitation of authorized activities for international </w:t>
      </w:r>
      <w:r w:rsidR="007D438C" w:rsidRPr="004D5429">
        <w:rPr>
          <w:rFonts w:eastAsia="Malgun Gothic"/>
        </w:rPr>
        <w:t>non-governmental organizations</w:t>
      </w:r>
      <w:r w:rsidR="00DB710E" w:rsidRPr="004D5429">
        <w:rPr>
          <w:rFonts w:eastAsia="Malgun Gothic"/>
        </w:rPr>
        <w:t xml:space="preserve"> by prohibiting their involvement in numerous areas affecting children</w:t>
      </w:r>
      <w:r w:rsidR="007D438C" w:rsidRPr="004D5429">
        <w:rPr>
          <w:rFonts w:eastAsia="Malgun Gothic"/>
        </w:rPr>
        <w:t>,</w:t>
      </w:r>
      <w:r w:rsidR="00DB710E" w:rsidRPr="004D5429">
        <w:rPr>
          <w:rFonts w:eastAsia="Malgun Gothic"/>
        </w:rPr>
        <w:t xml:space="preserve"> such as</w:t>
      </w:r>
      <w:r w:rsidR="003F1CDE" w:rsidRPr="004D5429">
        <w:rPr>
          <w:rFonts w:eastAsia="Malgun Gothic"/>
        </w:rPr>
        <w:t>:</w:t>
      </w:r>
      <w:r w:rsidR="00DB710E" w:rsidRPr="004D5429">
        <w:rPr>
          <w:rFonts w:eastAsia="Malgun Gothic"/>
        </w:rPr>
        <w:t xml:space="preserve"> child sexual abuse and exploitation</w:t>
      </w:r>
      <w:r w:rsidR="003F1CDE" w:rsidRPr="004D5429">
        <w:rPr>
          <w:rFonts w:eastAsia="Malgun Gothic"/>
        </w:rPr>
        <w:t>;</w:t>
      </w:r>
      <w:r w:rsidR="00DB710E" w:rsidRPr="004D5429">
        <w:rPr>
          <w:rFonts w:eastAsia="Malgun Gothic"/>
        </w:rPr>
        <w:t xml:space="preserve"> </w:t>
      </w:r>
      <w:r w:rsidR="007D438C" w:rsidRPr="004D5429">
        <w:rPr>
          <w:rFonts w:eastAsia="Malgun Gothic"/>
        </w:rPr>
        <w:t>female genital mutilation and cutting</w:t>
      </w:r>
      <w:r w:rsidR="00DB710E" w:rsidRPr="004D5429">
        <w:rPr>
          <w:rFonts w:eastAsia="Malgun Gothic"/>
        </w:rPr>
        <w:t xml:space="preserve"> and other harmful traditional practices</w:t>
      </w:r>
      <w:r w:rsidR="003F1CDE" w:rsidRPr="004D5429">
        <w:rPr>
          <w:rFonts w:eastAsia="Malgun Gothic"/>
        </w:rPr>
        <w:t>;</w:t>
      </w:r>
      <w:r w:rsidR="00DB710E" w:rsidRPr="004D5429">
        <w:rPr>
          <w:rFonts w:eastAsia="Malgun Gothic"/>
        </w:rPr>
        <w:t xml:space="preserve"> the rights of children with disabilities</w:t>
      </w:r>
      <w:r w:rsidR="003F1CDE" w:rsidRPr="004D5429">
        <w:rPr>
          <w:rFonts w:eastAsia="Malgun Gothic"/>
        </w:rPr>
        <w:t>;</w:t>
      </w:r>
      <w:r w:rsidR="00DB710E" w:rsidRPr="004D5429">
        <w:rPr>
          <w:rFonts w:eastAsia="Malgun Gothic"/>
        </w:rPr>
        <w:t xml:space="preserve"> and </w:t>
      </w:r>
      <w:r w:rsidR="003F1CDE" w:rsidRPr="004D5429">
        <w:rPr>
          <w:rFonts w:eastAsia="Malgun Gothic"/>
        </w:rPr>
        <w:t xml:space="preserve">the rights </w:t>
      </w:r>
      <w:r w:rsidR="00DB710E" w:rsidRPr="004D5429">
        <w:rPr>
          <w:rFonts w:eastAsia="Malgun Gothic"/>
        </w:rPr>
        <w:t xml:space="preserve">of children in conflict with the law. The Committee also deeply regrets information on the State party’s interference in the work of the Charities and Societies Agency, the heavy restrictions imposed on </w:t>
      </w:r>
      <w:r w:rsidR="007D438C" w:rsidRPr="004D5429">
        <w:rPr>
          <w:rFonts w:eastAsia="Malgun Gothic"/>
        </w:rPr>
        <w:t>non-governmental organizations</w:t>
      </w:r>
      <w:r w:rsidR="00DB710E" w:rsidRPr="004D5429">
        <w:rPr>
          <w:rFonts w:eastAsia="Malgun Gothic"/>
        </w:rPr>
        <w:t xml:space="preserve"> and civil society organizations in accessing conflict-affected regions, detention </w:t>
      </w:r>
      <w:r w:rsidR="003F1CDE" w:rsidRPr="004D5429">
        <w:rPr>
          <w:rFonts w:eastAsia="Malgun Gothic"/>
        </w:rPr>
        <w:t xml:space="preserve">centres </w:t>
      </w:r>
      <w:r w:rsidR="00DB710E" w:rsidRPr="004D5429">
        <w:rPr>
          <w:rFonts w:eastAsia="Malgun Gothic"/>
        </w:rPr>
        <w:t xml:space="preserve">and alternative care institutions, </w:t>
      </w:r>
      <w:r w:rsidR="003F1CDE" w:rsidRPr="004D5429">
        <w:rPr>
          <w:rFonts w:eastAsia="Malgun Gothic"/>
        </w:rPr>
        <w:t xml:space="preserve">and </w:t>
      </w:r>
      <w:r w:rsidR="00DB710E" w:rsidRPr="004D5429">
        <w:rPr>
          <w:rFonts w:eastAsia="Malgun Gothic"/>
        </w:rPr>
        <w:t>the cases of harassment, arrest and prosecution of human rights activists.</w:t>
      </w:r>
    </w:p>
    <w:p w:rsidR="00DB710E" w:rsidRPr="004D5429" w:rsidRDefault="004D5429" w:rsidP="004D5429">
      <w:pPr>
        <w:pStyle w:val="SingleTxtG"/>
        <w:rPr>
          <w:b/>
        </w:rPr>
      </w:pPr>
      <w:r w:rsidRPr="004D5429">
        <w:rPr>
          <w:bCs/>
        </w:rPr>
        <w:t>20.</w:t>
      </w:r>
      <w:r w:rsidRPr="004D5429">
        <w:rPr>
          <w:bCs/>
        </w:rPr>
        <w:tab/>
      </w:r>
      <w:r w:rsidR="00DB710E" w:rsidRPr="004D5429">
        <w:rPr>
          <w:rFonts w:eastAsia="Malgun Gothic"/>
          <w:b/>
        </w:rPr>
        <w:t>The Committee strongly recommends that the State:</w:t>
      </w:r>
    </w:p>
    <w:p w:rsidR="00DB710E" w:rsidRPr="004D5429" w:rsidRDefault="00BE732F" w:rsidP="004D5429">
      <w:pPr>
        <w:pStyle w:val="SingleTxtG"/>
        <w:ind w:firstLine="567"/>
        <w:rPr>
          <w:b/>
        </w:rPr>
      </w:pPr>
      <w:r w:rsidRPr="004D5429">
        <w:rPr>
          <w:bCs/>
        </w:rPr>
        <w:t>(a)</w:t>
      </w:r>
      <w:r w:rsidRPr="004D5429">
        <w:rPr>
          <w:b/>
        </w:rPr>
        <w:tab/>
      </w:r>
      <w:r w:rsidR="00DB710E" w:rsidRPr="004D5429">
        <w:rPr>
          <w:b/>
        </w:rPr>
        <w:t>Repeal the Charities and Societies Proclamation</w:t>
      </w:r>
      <w:r w:rsidR="00454DFD" w:rsidRPr="004D5429">
        <w:rPr>
          <w:b/>
        </w:rPr>
        <w:t xml:space="preserve"> No. </w:t>
      </w:r>
      <w:r w:rsidR="00DB710E" w:rsidRPr="004D5429">
        <w:rPr>
          <w:b/>
        </w:rPr>
        <w:t xml:space="preserve">621/2009 that </w:t>
      </w:r>
      <w:r w:rsidR="003F1CDE" w:rsidRPr="004D5429">
        <w:rPr>
          <w:b/>
        </w:rPr>
        <w:t xml:space="preserve">obstructs </w:t>
      </w:r>
      <w:r w:rsidR="00DB710E" w:rsidRPr="004D5429">
        <w:rPr>
          <w:b/>
        </w:rPr>
        <w:t xml:space="preserve">the work of international </w:t>
      </w:r>
      <w:r w:rsidR="007D438C" w:rsidRPr="004D5429">
        <w:rPr>
          <w:rFonts w:eastAsia="Malgun Gothic"/>
          <w:b/>
          <w:bCs/>
        </w:rPr>
        <w:t>non-governmental organizations</w:t>
      </w:r>
      <w:r w:rsidR="00DB710E" w:rsidRPr="004D5429">
        <w:rPr>
          <w:b/>
        </w:rPr>
        <w:t xml:space="preserve"> for the promotion and protection of all human rights, including children</w:t>
      </w:r>
      <w:r w:rsidR="00B80246" w:rsidRPr="004D5429">
        <w:rPr>
          <w:b/>
        </w:rPr>
        <w:t>’s</w:t>
      </w:r>
      <w:r w:rsidR="00DB710E" w:rsidRPr="004D5429">
        <w:rPr>
          <w:b/>
        </w:rPr>
        <w:t xml:space="preserve"> rights, and those </w:t>
      </w:r>
      <w:r w:rsidR="00F2799A" w:rsidRPr="004D5429">
        <w:rPr>
          <w:b/>
        </w:rPr>
        <w:t xml:space="preserve">proclamations </w:t>
      </w:r>
      <w:r w:rsidR="00DB710E" w:rsidRPr="004D5429">
        <w:rPr>
          <w:b/>
        </w:rPr>
        <w:t xml:space="preserve">that impose restrictions </w:t>
      </w:r>
      <w:r w:rsidR="003F7C00" w:rsidRPr="004D5429">
        <w:rPr>
          <w:b/>
        </w:rPr>
        <w:t>on</w:t>
      </w:r>
      <w:r w:rsidR="00DB710E" w:rsidRPr="004D5429">
        <w:rPr>
          <w:b/>
        </w:rPr>
        <w:t xml:space="preserve"> the funding of local </w:t>
      </w:r>
      <w:r w:rsidR="007D438C" w:rsidRPr="004D5429">
        <w:rPr>
          <w:rFonts w:eastAsia="Malgun Gothic"/>
          <w:b/>
          <w:bCs/>
        </w:rPr>
        <w:t>non-governmental organizations</w:t>
      </w:r>
      <w:r w:rsidR="00DB710E" w:rsidRPr="004D5429">
        <w:rPr>
          <w:b/>
        </w:rPr>
        <w:t xml:space="preserve"> from foreign sources;</w:t>
      </w:r>
    </w:p>
    <w:p w:rsidR="00DB710E" w:rsidRPr="004D5429" w:rsidRDefault="003576D0" w:rsidP="004D5429">
      <w:pPr>
        <w:pStyle w:val="SingleTxtG"/>
        <w:ind w:firstLine="567"/>
        <w:rPr>
          <w:b/>
        </w:rPr>
      </w:pPr>
      <w:r w:rsidRPr="004D5429">
        <w:rPr>
          <w:bCs/>
        </w:rPr>
        <w:t>(b)</w:t>
      </w:r>
      <w:r w:rsidRPr="004D5429">
        <w:rPr>
          <w:b/>
        </w:rPr>
        <w:tab/>
      </w:r>
      <w:r w:rsidR="00DB710E" w:rsidRPr="004D5429">
        <w:rPr>
          <w:b/>
        </w:rPr>
        <w:t xml:space="preserve">Take all appropriate measures to ensure that human rights and humanitarian organizations and agencies are provided with unhindered access to conflict-affected areas, prisons, police stations and alternative care institutions; </w:t>
      </w:r>
    </w:p>
    <w:p w:rsidR="00DB710E" w:rsidRPr="004D5429" w:rsidRDefault="003576D0" w:rsidP="004D5429">
      <w:pPr>
        <w:pStyle w:val="SingleTxtG"/>
        <w:ind w:firstLine="567"/>
        <w:rPr>
          <w:b/>
        </w:rPr>
      </w:pPr>
      <w:r w:rsidRPr="004D5429">
        <w:rPr>
          <w:bCs/>
        </w:rPr>
        <w:t>(c)</w:t>
      </w:r>
      <w:r w:rsidRPr="004D5429">
        <w:rPr>
          <w:b/>
        </w:rPr>
        <w:tab/>
      </w:r>
      <w:r w:rsidR="00DB710E" w:rsidRPr="004D5429">
        <w:rPr>
          <w:b/>
        </w:rPr>
        <w:t xml:space="preserve">Ensure that international and national </w:t>
      </w:r>
      <w:r w:rsidR="007D438C" w:rsidRPr="004D5429">
        <w:rPr>
          <w:rFonts w:eastAsia="Malgun Gothic"/>
          <w:b/>
          <w:bCs/>
        </w:rPr>
        <w:t>non-governmental organizations</w:t>
      </w:r>
      <w:r w:rsidR="00DB710E" w:rsidRPr="004D5429">
        <w:rPr>
          <w:b/>
        </w:rPr>
        <w:t xml:space="preserve"> can operate freely and that instances of intimidation and harassment of human rights defenders and civil society activists are promptly and independently investigated, and those responsible for such abuses are held accountable.</w:t>
      </w:r>
    </w:p>
    <w:p w:rsidR="00DB710E" w:rsidRPr="004D5429" w:rsidRDefault="003576D0" w:rsidP="005B4BFC">
      <w:pPr>
        <w:pStyle w:val="H23G"/>
        <w:rPr>
          <w:rFonts w:eastAsia="Malgun Gothic"/>
        </w:rPr>
      </w:pPr>
      <w:r w:rsidRPr="004D5429">
        <w:tab/>
      </w:r>
      <w:r w:rsidRPr="004D5429">
        <w:tab/>
      </w:r>
      <w:r w:rsidR="00DB710E" w:rsidRPr="004D5429">
        <w:t xml:space="preserve">Children’s rights and the </w:t>
      </w:r>
      <w:r w:rsidR="005B4BFC" w:rsidRPr="004D5429">
        <w:t>b</w:t>
      </w:r>
      <w:r w:rsidR="00DB710E" w:rsidRPr="004D5429">
        <w:t>usiness sector</w:t>
      </w:r>
    </w:p>
    <w:p w:rsidR="00DB710E" w:rsidRPr="004D5429" w:rsidRDefault="004D5429" w:rsidP="004D5429">
      <w:pPr>
        <w:pStyle w:val="SingleTxtG"/>
      </w:pPr>
      <w:r w:rsidRPr="004D5429">
        <w:rPr>
          <w:bCs/>
        </w:rPr>
        <w:t>21.</w:t>
      </w:r>
      <w:r w:rsidRPr="004D5429">
        <w:rPr>
          <w:bCs/>
        </w:rPr>
        <w:tab/>
      </w:r>
      <w:r w:rsidR="00DB710E" w:rsidRPr="004D5429">
        <w:rPr>
          <w:rFonts w:eastAsia="Malgun Gothic"/>
        </w:rPr>
        <w:t>While acknowledging the positive steps taken by the State party to enhance development and combat poverty, through the implementation of the 2005</w:t>
      </w:r>
      <w:r w:rsidR="00DF3AC5" w:rsidRPr="004D5429">
        <w:rPr>
          <w:rFonts w:eastAsia="Malgun Gothic"/>
        </w:rPr>
        <w:t>–</w:t>
      </w:r>
      <w:r w:rsidR="00DB710E" w:rsidRPr="004D5429">
        <w:rPr>
          <w:rFonts w:eastAsia="Malgun Gothic"/>
        </w:rPr>
        <w:t>2010 Plan for Accelerated and Sustained Development to End Poverty and the Growth Transformation Plan 2010</w:t>
      </w:r>
      <w:r w:rsidR="00DF3AC5" w:rsidRPr="004D5429">
        <w:rPr>
          <w:rFonts w:eastAsia="Malgun Gothic"/>
        </w:rPr>
        <w:t>–</w:t>
      </w:r>
      <w:r w:rsidR="00DB710E" w:rsidRPr="004D5429">
        <w:rPr>
          <w:rFonts w:eastAsia="Malgun Gothic"/>
        </w:rPr>
        <w:t>2014, the Committee is concerned about the adverse impact of large-scale investments and development projects on children</w:t>
      </w:r>
      <w:r w:rsidR="003F7C00" w:rsidRPr="004D5429">
        <w:rPr>
          <w:rFonts w:eastAsia="Malgun Gothic"/>
        </w:rPr>
        <w:t>’s</w:t>
      </w:r>
      <w:r w:rsidR="00DB710E" w:rsidRPr="004D5429">
        <w:rPr>
          <w:rFonts w:eastAsia="Malgun Gothic"/>
        </w:rPr>
        <w:t xml:space="preserve"> rights. In particular, the Committee is concerned about the forced relocation of indigenous families, </w:t>
      </w:r>
      <w:r w:rsidR="00DB710E" w:rsidRPr="004D5429">
        <w:t xml:space="preserve">including </w:t>
      </w:r>
      <w:proofErr w:type="spellStart"/>
      <w:r w:rsidR="00DB710E" w:rsidRPr="004D5429">
        <w:t>Anuak</w:t>
      </w:r>
      <w:proofErr w:type="spellEnd"/>
      <w:r w:rsidR="00DB710E" w:rsidRPr="004D5429">
        <w:t xml:space="preserve"> and Nuer,</w:t>
      </w:r>
      <w:r w:rsidR="00DB710E" w:rsidRPr="004D5429">
        <w:rPr>
          <w:rFonts w:eastAsia="Malgun Gothic"/>
        </w:rPr>
        <w:t xml:space="preserve"> </w:t>
      </w:r>
      <w:r w:rsidR="00357FFD" w:rsidRPr="004D5429">
        <w:rPr>
          <w:rFonts w:eastAsia="Malgun Gothic"/>
        </w:rPr>
        <w:t xml:space="preserve">that took </w:t>
      </w:r>
      <w:r w:rsidR="00DB710E" w:rsidRPr="004D5429">
        <w:rPr>
          <w:rFonts w:eastAsia="Malgun Gothic"/>
        </w:rPr>
        <w:t xml:space="preserve">place in mid-2010, particularly in the regions of </w:t>
      </w:r>
      <w:proofErr w:type="spellStart"/>
      <w:r w:rsidR="00DB710E" w:rsidRPr="004D5429">
        <w:rPr>
          <w:rFonts w:eastAsia="Malgun Gothic"/>
        </w:rPr>
        <w:t>Gambella</w:t>
      </w:r>
      <w:proofErr w:type="spellEnd"/>
      <w:r w:rsidR="00DB710E" w:rsidRPr="004D5429">
        <w:rPr>
          <w:rFonts w:eastAsia="Malgun Gothic"/>
        </w:rPr>
        <w:t xml:space="preserve">, </w:t>
      </w:r>
      <w:proofErr w:type="spellStart"/>
      <w:r w:rsidR="00DB710E" w:rsidRPr="004D5429">
        <w:rPr>
          <w:rFonts w:eastAsia="Malgun Gothic"/>
        </w:rPr>
        <w:t>Benishangul-Gumuz</w:t>
      </w:r>
      <w:proofErr w:type="spellEnd"/>
      <w:r w:rsidR="00DB710E" w:rsidRPr="004D5429">
        <w:rPr>
          <w:rFonts w:eastAsia="Malgun Gothic"/>
        </w:rPr>
        <w:t>, Somali and Afar, due to agricultural planning strategies and investments.</w:t>
      </w:r>
      <w:r w:rsidR="00A42FC9" w:rsidRPr="004D5429">
        <w:rPr>
          <w:rFonts w:eastAsia="Malgun Gothic"/>
        </w:rPr>
        <w:t xml:space="preserve"> </w:t>
      </w:r>
    </w:p>
    <w:p w:rsidR="00DB710E" w:rsidRPr="004D5429" w:rsidRDefault="004D5429" w:rsidP="004D5429">
      <w:pPr>
        <w:pStyle w:val="SingleTxtG"/>
        <w:rPr>
          <w:b/>
        </w:rPr>
      </w:pPr>
      <w:r w:rsidRPr="004D5429">
        <w:rPr>
          <w:bCs/>
        </w:rPr>
        <w:t>22.</w:t>
      </w:r>
      <w:r w:rsidRPr="004D5429">
        <w:rPr>
          <w:bCs/>
        </w:rPr>
        <w:tab/>
      </w:r>
      <w:r w:rsidR="00DB710E" w:rsidRPr="004D5429">
        <w:rPr>
          <w:rFonts w:eastAsia="Malgun Gothic"/>
          <w:b/>
        </w:rPr>
        <w:t>In the light of its general comment</w:t>
      </w:r>
      <w:r w:rsidR="00454DFD" w:rsidRPr="004D5429">
        <w:rPr>
          <w:rFonts w:eastAsia="Malgun Gothic"/>
          <w:b/>
        </w:rPr>
        <w:t xml:space="preserve"> No. </w:t>
      </w:r>
      <w:r w:rsidR="00DB710E" w:rsidRPr="004D5429">
        <w:rPr>
          <w:rFonts w:eastAsia="Malgun Gothic"/>
          <w:b/>
        </w:rPr>
        <w:t xml:space="preserve">16 (2013) on </w:t>
      </w:r>
      <w:r w:rsidR="00357FFD" w:rsidRPr="004D5429">
        <w:rPr>
          <w:rFonts w:eastAsia="Malgun Gothic"/>
          <w:b/>
        </w:rPr>
        <w:t xml:space="preserve">State obligations regarding </w:t>
      </w:r>
      <w:r w:rsidR="00DB710E" w:rsidRPr="004D5429">
        <w:rPr>
          <w:rFonts w:eastAsia="Malgun Gothic"/>
          <w:b/>
        </w:rPr>
        <w:t>the impact of the business sector on children’s rights, the Committee recommends that the State party:</w:t>
      </w:r>
    </w:p>
    <w:p w:rsidR="00DB710E" w:rsidRPr="004D5429" w:rsidRDefault="003576D0" w:rsidP="004D5429">
      <w:pPr>
        <w:pStyle w:val="SingleTxtG"/>
        <w:ind w:firstLine="567"/>
        <w:rPr>
          <w:b/>
        </w:rPr>
      </w:pPr>
      <w:r w:rsidRPr="004D5429">
        <w:rPr>
          <w:bCs/>
        </w:rPr>
        <w:t>(a)</w:t>
      </w:r>
      <w:r w:rsidRPr="004D5429">
        <w:rPr>
          <w:b/>
        </w:rPr>
        <w:tab/>
      </w:r>
      <w:r w:rsidR="00DB710E" w:rsidRPr="004D5429">
        <w:rPr>
          <w:b/>
        </w:rPr>
        <w:t>Ensure that the elaboration and implementation of development strategies and projects involve regular consultations with the affected populations, in particular indigenous, pastoral and semi-pastoral families and their children, the rights and needs of which should always take precedence over financial gain;</w:t>
      </w:r>
    </w:p>
    <w:p w:rsidR="00DB710E" w:rsidRPr="004D5429" w:rsidRDefault="003576D0" w:rsidP="004D5429">
      <w:pPr>
        <w:pStyle w:val="SingleTxtG"/>
        <w:ind w:firstLine="567"/>
        <w:rPr>
          <w:b/>
        </w:rPr>
      </w:pPr>
      <w:r w:rsidRPr="004D5429">
        <w:rPr>
          <w:bCs/>
        </w:rPr>
        <w:t>(b)</w:t>
      </w:r>
      <w:r w:rsidRPr="004D5429">
        <w:rPr>
          <w:b/>
        </w:rPr>
        <w:tab/>
      </w:r>
      <w:r w:rsidR="00DB710E" w:rsidRPr="004D5429">
        <w:rPr>
          <w:b/>
        </w:rPr>
        <w:t xml:space="preserve">Prevent and halt all relocation plans </w:t>
      </w:r>
      <w:r w:rsidR="00357FFD" w:rsidRPr="004D5429">
        <w:rPr>
          <w:b/>
        </w:rPr>
        <w:t xml:space="preserve">that </w:t>
      </w:r>
      <w:r w:rsidR="00DB710E" w:rsidRPr="004D5429">
        <w:rPr>
          <w:b/>
        </w:rPr>
        <w:t xml:space="preserve">do not enjoy the consent of the affected populations, and ensure that for those relocations </w:t>
      </w:r>
      <w:r w:rsidR="00357FFD" w:rsidRPr="004D5429">
        <w:rPr>
          <w:b/>
        </w:rPr>
        <w:t xml:space="preserve">that </w:t>
      </w:r>
      <w:r w:rsidR="00DB710E" w:rsidRPr="004D5429">
        <w:rPr>
          <w:b/>
        </w:rPr>
        <w:t xml:space="preserve">are voluntary, the affected populations are provided with adequate and suitable living conditions; </w:t>
      </w:r>
    </w:p>
    <w:p w:rsidR="00DB710E" w:rsidRPr="004D5429" w:rsidRDefault="003576D0" w:rsidP="004D5429">
      <w:pPr>
        <w:pStyle w:val="SingleTxtG"/>
        <w:ind w:firstLine="567"/>
        <w:rPr>
          <w:b/>
        </w:rPr>
      </w:pPr>
      <w:r w:rsidRPr="004D5429">
        <w:rPr>
          <w:rFonts w:eastAsia="Malgun Gothic"/>
          <w:bCs/>
        </w:rPr>
        <w:t>(c)</w:t>
      </w:r>
      <w:r w:rsidRPr="004D5429">
        <w:rPr>
          <w:rFonts w:eastAsia="Malgun Gothic"/>
          <w:b/>
        </w:rPr>
        <w:tab/>
      </w:r>
      <w:r w:rsidR="00DB710E" w:rsidRPr="004D5429">
        <w:rPr>
          <w:rFonts w:eastAsia="Malgun Gothic"/>
          <w:b/>
        </w:rPr>
        <w:t xml:space="preserve">Develop and implement a comprehensive framework on business conduct in order to ensure that business activities do not have </w:t>
      </w:r>
      <w:r w:rsidR="00357FFD" w:rsidRPr="004D5429">
        <w:rPr>
          <w:rFonts w:eastAsia="Malgun Gothic"/>
          <w:b/>
        </w:rPr>
        <w:t xml:space="preserve">an </w:t>
      </w:r>
      <w:r w:rsidR="00DB710E" w:rsidRPr="004D5429">
        <w:rPr>
          <w:rFonts w:eastAsia="Malgun Gothic"/>
          <w:b/>
        </w:rPr>
        <w:t>adverse impact on human rights or endanger environmental and other standards, in particular those relating to children and women, and impose sanctions and provide remedies when violations occur.</w:t>
      </w:r>
    </w:p>
    <w:p w:rsidR="00DB710E" w:rsidRPr="004D5429" w:rsidRDefault="003576D0" w:rsidP="00357FFD">
      <w:pPr>
        <w:pStyle w:val="H1G"/>
      </w:pPr>
      <w:r w:rsidRPr="004D5429">
        <w:tab/>
      </w:r>
      <w:r w:rsidR="00DB710E" w:rsidRPr="004D5429">
        <w:t>B.</w:t>
      </w:r>
      <w:r w:rsidR="00DB710E" w:rsidRPr="004D5429">
        <w:tab/>
        <w:t>General principles (</w:t>
      </w:r>
      <w:r w:rsidR="00454DFD" w:rsidRPr="004D5429">
        <w:t>arts. </w:t>
      </w:r>
      <w:r w:rsidR="00DB710E" w:rsidRPr="004D5429">
        <w:t>2, 3, 6 and 12 of the Convention)</w:t>
      </w:r>
    </w:p>
    <w:p w:rsidR="00DB710E" w:rsidRPr="004D5429" w:rsidRDefault="003576D0" w:rsidP="003576D0">
      <w:pPr>
        <w:pStyle w:val="H23G"/>
        <w:rPr>
          <w:rFonts w:eastAsia="Malgun Gothic"/>
        </w:rPr>
      </w:pPr>
      <w:r w:rsidRPr="004D5429">
        <w:rPr>
          <w:rFonts w:eastAsia="Malgun Gothic"/>
        </w:rPr>
        <w:tab/>
      </w:r>
      <w:r w:rsidRPr="004D5429">
        <w:rPr>
          <w:rFonts w:eastAsia="Malgun Gothic"/>
        </w:rPr>
        <w:tab/>
      </w:r>
      <w:r w:rsidR="00DB710E" w:rsidRPr="004D5429">
        <w:rPr>
          <w:rFonts w:eastAsia="Malgun Gothic"/>
        </w:rPr>
        <w:t>Non-discrimination</w:t>
      </w:r>
    </w:p>
    <w:p w:rsidR="00DB710E" w:rsidRPr="004D5429" w:rsidRDefault="004D5429" w:rsidP="004D5429">
      <w:pPr>
        <w:pStyle w:val="SingleTxtG"/>
      </w:pPr>
      <w:r w:rsidRPr="004D5429">
        <w:rPr>
          <w:bCs/>
        </w:rPr>
        <w:t>23.</w:t>
      </w:r>
      <w:r w:rsidRPr="004D5429">
        <w:rPr>
          <w:bCs/>
        </w:rPr>
        <w:tab/>
      </w:r>
      <w:r w:rsidR="00DB710E" w:rsidRPr="004D5429">
        <w:t>While welcoming the positive steps taken by the State party to combat discrimination</w:t>
      </w:r>
      <w:r w:rsidR="00357FFD" w:rsidRPr="004D5429">
        <w:t>,</w:t>
      </w:r>
      <w:r w:rsidR="00DB710E" w:rsidRPr="004D5429">
        <w:t xml:space="preserve"> such as the National Action</w:t>
      </w:r>
      <w:r w:rsidR="003F7C00" w:rsidRPr="004D5429">
        <w:t xml:space="preserve"> Plan for</w:t>
      </w:r>
      <w:r w:rsidR="00DB710E" w:rsidRPr="004D5429">
        <w:t xml:space="preserve"> Gender Equality 2006</w:t>
      </w:r>
      <w:r w:rsidR="00DF3AC5" w:rsidRPr="004D5429">
        <w:t>–</w:t>
      </w:r>
      <w:r w:rsidR="00DB710E" w:rsidRPr="004D5429">
        <w:t xml:space="preserve">2010, the Committee expresses concern at the continuous discrimination of girls, children with disabilities, children belonging to ethnic minorities, children in poverty and street situations and children living with HIV/AIDS and with </w:t>
      </w:r>
      <w:proofErr w:type="spellStart"/>
      <w:r w:rsidR="00DB710E" w:rsidRPr="004D5429">
        <w:t>noma</w:t>
      </w:r>
      <w:proofErr w:type="spellEnd"/>
      <w:r w:rsidR="003576D0" w:rsidRPr="004D5429">
        <w:t>.</w:t>
      </w:r>
    </w:p>
    <w:p w:rsidR="00DB710E" w:rsidRPr="004D5429" w:rsidRDefault="004D5429" w:rsidP="004D5429">
      <w:pPr>
        <w:pStyle w:val="SingleTxtG"/>
        <w:rPr>
          <w:rFonts w:eastAsia="Malgun Gothic"/>
        </w:rPr>
      </w:pPr>
      <w:r w:rsidRPr="004D5429">
        <w:rPr>
          <w:rFonts w:eastAsia="Malgun Gothic"/>
          <w:bCs/>
        </w:rPr>
        <w:t>24.</w:t>
      </w:r>
      <w:r w:rsidRPr="004D5429">
        <w:rPr>
          <w:rFonts w:eastAsia="Malgun Gothic"/>
          <w:bCs/>
        </w:rPr>
        <w:tab/>
      </w:r>
      <w:r w:rsidR="00DB710E" w:rsidRPr="004D5429">
        <w:rPr>
          <w:rFonts w:eastAsia="Malgun Gothic"/>
        </w:rPr>
        <w:t>The Committee recommends that the State party:</w:t>
      </w:r>
    </w:p>
    <w:p w:rsidR="00DB710E" w:rsidRPr="004D5429" w:rsidRDefault="003576D0" w:rsidP="004D5429">
      <w:pPr>
        <w:pStyle w:val="SingleTxtG"/>
        <w:ind w:firstLine="567"/>
        <w:rPr>
          <w:b/>
        </w:rPr>
      </w:pPr>
      <w:r w:rsidRPr="004D5429">
        <w:rPr>
          <w:bCs/>
        </w:rPr>
        <w:t>(a)</w:t>
      </w:r>
      <w:r w:rsidRPr="004D5429">
        <w:rPr>
          <w:b/>
        </w:rPr>
        <w:tab/>
      </w:r>
      <w:r w:rsidR="00DB710E" w:rsidRPr="004D5429">
        <w:rPr>
          <w:b/>
        </w:rPr>
        <w:t>Eliminate gender discrimination in all sectors, particularly in terms of access to education and health, address significant regional disparities in the promotion and protection of the rights of girls and adolescents and pay particular attention to girls with disabilities</w:t>
      </w:r>
      <w:r w:rsidR="00B80246" w:rsidRPr="004D5429">
        <w:rPr>
          <w:b/>
        </w:rPr>
        <w:t xml:space="preserve"> </w:t>
      </w:r>
      <w:r w:rsidR="00C24CE0" w:rsidRPr="004D5429">
        <w:rPr>
          <w:b/>
        </w:rPr>
        <w:t xml:space="preserve">and </w:t>
      </w:r>
      <w:r w:rsidR="00DB710E" w:rsidRPr="004D5429">
        <w:rPr>
          <w:b/>
        </w:rPr>
        <w:t xml:space="preserve">girls suffering </w:t>
      </w:r>
      <w:r w:rsidR="00C24CE0" w:rsidRPr="004D5429">
        <w:rPr>
          <w:b/>
        </w:rPr>
        <w:t xml:space="preserve">from </w:t>
      </w:r>
      <w:r w:rsidR="00DB710E" w:rsidRPr="004D5429">
        <w:rPr>
          <w:b/>
        </w:rPr>
        <w:t>physical and sexual abuse;</w:t>
      </w:r>
    </w:p>
    <w:p w:rsidR="00DB710E" w:rsidRPr="004D5429" w:rsidRDefault="003576D0" w:rsidP="004D5429">
      <w:pPr>
        <w:pStyle w:val="SingleTxtG"/>
        <w:ind w:firstLine="567"/>
        <w:rPr>
          <w:b/>
        </w:rPr>
      </w:pPr>
      <w:r w:rsidRPr="004D5429">
        <w:rPr>
          <w:bCs/>
        </w:rPr>
        <w:t>(b)</w:t>
      </w:r>
      <w:r w:rsidRPr="004D5429">
        <w:rPr>
          <w:b/>
        </w:rPr>
        <w:tab/>
      </w:r>
      <w:r w:rsidR="00DB710E" w:rsidRPr="004D5429">
        <w:rPr>
          <w:b/>
        </w:rPr>
        <w:t xml:space="preserve">Guarantee the respect and protection of the rights of children belonging to ethnic minorities and indigenous populations, investigate cases of violence and intimidation, particularly in conflict-affected regions, </w:t>
      </w:r>
      <w:r w:rsidR="00C24CE0" w:rsidRPr="004D5429">
        <w:rPr>
          <w:b/>
        </w:rPr>
        <w:t xml:space="preserve">and </w:t>
      </w:r>
      <w:r w:rsidR="00DB710E" w:rsidRPr="004D5429">
        <w:rPr>
          <w:b/>
        </w:rPr>
        <w:t xml:space="preserve">cases of forceful relocation of children and their families from their traditional lands, ensure that perpetrators are held accountable and provide effective remedies to victims; </w:t>
      </w:r>
    </w:p>
    <w:p w:rsidR="00DB710E" w:rsidRPr="004D5429" w:rsidRDefault="003576D0" w:rsidP="004D5429">
      <w:pPr>
        <w:pStyle w:val="SingleTxtG"/>
        <w:ind w:firstLine="567"/>
        <w:rPr>
          <w:b/>
        </w:rPr>
      </w:pPr>
      <w:r w:rsidRPr="004D5429">
        <w:rPr>
          <w:bCs/>
        </w:rPr>
        <w:t>(c)</w:t>
      </w:r>
      <w:r w:rsidRPr="004D5429">
        <w:rPr>
          <w:b/>
        </w:rPr>
        <w:tab/>
      </w:r>
      <w:r w:rsidR="00DB710E" w:rsidRPr="004D5429">
        <w:rPr>
          <w:b/>
        </w:rPr>
        <w:t xml:space="preserve">Eliminate the de facto discrimination of all children with disabilities, including children with mental disabilities, </w:t>
      </w:r>
      <w:r w:rsidR="00B80246" w:rsidRPr="004D5429">
        <w:rPr>
          <w:b/>
        </w:rPr>
        <w:t xml:space="preserve">as well as </w:t>
      </w:r>
      <w:r w:rsidR="00DB710E" w:rsidRPr="004D5429">
        <w:rPr>
          <w:b/>
        </w:rPr>
        <w:t xml:space="preserve">children living with </w:t>
      </w:r>
      <w:proofErr w:type="spellStart"/>
      <w:r w:rsidR="00DB710E" w:rsidRPr="004D5429">
        <w:rPr>
          <w:b/>
        </w:rPr>
        <w:t>noma</w:t>
      </w:r>
      <w:proofErr w:type="spellEnd"/>
      <w:r w:rsidR="00DB710E" w:rsidRPr="004D5429">
        <w:rPr>
          <w:b/>
        </w:rPr>
        <w:t>, and children living with HIV/AIDS, and ensure their full inclusion in all spheres of life, and particularly in education and health care.</w:t>
      </w:r>
    </w:p>
    <w:p w:rsidR="00DB710E" w:rsidRPr="004D5429" w:rsidRDefault="003576D0" w:rsidP="003576D0">
      <w:pPr>
        <w:pStyle w:val="H23G"/>
        <w:rPr>
          <w:rFonts w:eastAsia="Malgun Gothic"/>
        </w:rPr>
      </w:pPr>
      <w:r w:rsidRPr="004D5429">
        <w:rPr>
          <w:rFonts w:eastAsia="Malgun Gothic"/>
        </w:rPr>
        <w:tab/>
      </w:r>
      <w:r w:rsidRPr="004D5429">
        <w:rPr>
          <w:rFonts w:eastAsia="Malgun Gothic"/>
        </w:rPr>
        <w:tab/>
      </w:r>
      <w:r w:rsidR="00DB710E" w:rsidRPr="004D5429">
        <w:rPr>
          <w:rFonts w:eastAsia="Malgun Gothic"/>
        </w:rPr>
        <w:t>Best interests of the child</w:t>
      </w:r>
    </w:p>
    <w:p w:rsidR="00DB710E" w:rsidRPr="004D5429" w:rsidRDefault="004D5429" w:rsidP="004D5429">
      <w:pPr>
        <w:pStyle w:val="SingleTxtG"/>
        <w:rPr>
          <w:rFonts w:eastAsia="Malgun Gothic"/>
        </w:rPr>
      </w:pPr>
      <w:r w:rsidRPr="004D5429">
        <w:rPr>
          <w:rFonts w:eastAsia="Malgun Gothic"/>
          <w:bCs/>
        </w:rPr>
        <w:t>25.</w:t>
      </w:r>
      <w:r w:rsidRPr="004D5429">
        <w:rPr>
          <w:rFonts w:eastAsia="Malgun Gothic"/>
          <w:bCs/>
        </w:rPr>
        <w:tab/>
      </w:r>
      <w:r w:rsidR="00DB710E" w:rsidRPr="004D5429">
        <w:t xml:space="preserve">The Committee welcomes the efforts made by the State party to ensure that the right of the child to have his or her best interests taken </w:t>
      </w:r>
      <w:r w:rsidR="00B80246" w:rsidRPr="004D5429">
        <w:t xml:space="preserve">into account </w:t>
      </w:r>
      <w:r w:rsidR="00DB710E" w:rsidRPr="004D5429">
        <w:t>as a primary consideration is respected through the development of training programmes and the establishment of child</w:t>
      </w:r>
      <w:r w:rsidR="003B65EE" w:rsidRPr="004D5429">
        <w:t>-</w:t>
      </w:r>
      <w:r w:rsidR="00DB710E" w:rsidRPr="004D5429">
        <w:t>friendly benches and special investigation and prosecution teams. However, the Committee remains concerned that the best interests of the child are not adequately considered with respect to decisions concerning adoption and family reunification processes</w:t>
      </w:r>
      <w:r w:rsidR="003F7C00" w:rsidRPr="004D5429">
        <w:t xml:space="preserve"> and</w:t>
      </w:r>
      <w:r w:rsidR="001E31A8" w:rsidRPr="004D5429">
        <w:t xml:space="preserve"> </w:t>
      </w:r>
      <w:r w:rsidR="00DB710E" w:rsidRPr="004D5429">
        <w:t>legal proceedings, alternative care and early marriage.</w:t>
      </w:r>
    </w:p>
    <w:p w:rsidR="00DB710E" w:rsidRPr="004D5429" w:rsidRDefault="004D5429" w:rsidP="004D5429">
      <w:pPr>
        <w:pStyle w:val="SingleTxtG"/>
        <w:rPr>
          <w:rFonts w:eastAsia="Malgun Gothic"/>
        </w:rPr>
      </w:pPr>
      <w:r w:rsidRPr="004D5429">
        <w:rPr>
          <w:rFonts w:eastAsia="Malgun Gothic"/>
          <w:bCs/>
        </w:rPr>
        <w:t>26.</w:t>
      </w:r>
      <w:r w:rsidRPr="004D5429">
        <w:rPr>
          <w:rFonts w:eastAsia="Malgun Gothic"/>
          <w:bCs/>
        </w:rPr>
        <w:tab/>
      </w:r>
      <w:r w:rsidR="00DB710E" w:rsidRPr="004D5429">
        <w:rPr>
          <w:b/>
        </w:rPr>
        <w:t xml:space="preserve">In </w:t>
      </w:r>
      <w:r w:rsidR="003B65EE" w:rsidRPr="004D5429">
        <w:rPr>
          <w:b/>
        </w:rPr>
        <w:t xml:space="preserve">the </w:t>
      </w:r>
      <w:r w:rsidR="00DB710E" w:rsidRPr="004D5429">
        <w:rPr>
          <w:b/>
        </w:rPr>
        <w:t>light of its general comment</w:t>
      </w:r>
      <w:r w:rsidR="00454DFD" w:rsidRPr="004D5429">
        <w:rPr>
          <w:b/>
        </w:rPr>
        <w:t xml:space="preserve"> No. </w:t>
      </w:r>
      <w:r w:rsidR="00DB710E" w:rsidRPr="004D5429">
        <w:rPr>
          <w:b/>
        </w:rPr>
        <w:t xml:space="preserve">14 (2013) on the right of the child to have his or her best interests taken as a primary consideration, the Committee recommends that the State party ensure that this right is appropriately integrated and consistently applied in all policies, programmes and projects that have an impact on children, as well as in all legislative, administrative and judicial proceedings and decisions, in particular with respect to decisions concerning notably adoption and family reunification processes </w:t>
      </w:r>
      <w:r w:rsidR="003B65EE" w:rsidRPr="004D5429">
        <w:rPr>
          <w:b/>
        </w:rPr>
        <w:t xml:space="preserve">and </w:t>
      </w:r>
      <w:r w:rsidR="00DB710E" w:rsidRPr="004D5429">
        <w:rPr>
          <w:b/>
        </w:rPr>
        <w:t>alternative care.</w:t>
      </w:r>
    </w:p>
    <w:p w:rsidR="00DB710E" w:rsidRPr="004D5429" w:rsidRDefault="003576D0" w:rsidP="003576D0">
      <w:pPr>
        <w:pStyle w:val="H23G"/>
      </w:pPr>
      <w:r w:rsidRPr="004D5429">
        <w:tab/>
      </w:r>
      <w:r w:rsidRPr="004D5429">
        <w:tab/>
      </w:r>
      <w:r w:rsidR="00DB710E" w:rsidRPr="004D5429">
        <w:t>Rights to life, survival and development</w:t>
      </w:r>
    </w:p>
    <w:p w:rsidR="00DB710E" w:rsidRPr="004D5429" w:rsidRDefault="004D5429" w:rsidP="004D5429">
      <w:pPr>
        <w:pStyle w:val="SingleTxtG"/>
      </w:pPr>
      <w:r w:rsidRPr="004D5429">
        <w:rPr>
          <w:bCs/>
        </w:rPr>
        <w:t>27.</w:t>
      </w:r>
      <w:r w:rsidRPr="004D5429">
        <w:rPr>
          <w:bCs/>
        </w:rPr>
        <w:tab/>
      </w:r>
      <w:r w:rsidR="00DB710E" w:rsidRPr="004D5429">
        <w:t>While the Committee notes that the State party is making efforts to tackle poverty, it is seriously concerned about the high rates of poverty affecting children</w:t>
      </w:r>
      <w:r w:rsidR="003B65EE" w:rsidRPr="004D5429">
        <w:t>,</w:t>
      </w:r>
      <w:r w:rsidR="00DB710E" w:rsidRPr="004D5429">
        <w:t xml:space="preserve"> especially in rural areas, resulting in deprivation of children’s right to survival</w:t>
      </w:r>
      <w:r w:rsidR="003576D0" w:rsidRPr="004D5429">
        <w:t xml:space="preserve"> and development.</w:t>
      </w:r>
    </w:p>
    <w:p w:rsidR="00DB710E" w:rsidRPr="004D5429" w:rsidRDefault="004D5429" w:rsidP="004D5429">
      <w:pPr>
        <w:pStyle w:val="SingleTxtG"/>
      </w:pPr>
      <w:r w:rsidRPr="004D5429">
        <w:rPr>
          <w:bCs/>
        </w:rPr>
        <w:t>28.</w:t>
      </w:r>
      <w:r w:rsidRPr="004D5429">
        <w:rPr>
          <w:bCs/>
        </w:rPr>
        <w:tab/>
      </w:r>
      <w:r w:rsidR="00DB710E" w:rsidRPr="004D5429">
        <w:rPr>
          <w:b/>
        </w:rPr>
        <w:t>The Committee urges the State party to effectively implement</w:t>
      </w:r>
      <w:r w:rsidR="003F7C00" w:rsidRPr="004D5429">
        <w:rPr>
          <w:b/>
        </w:rPr>
        <w:t xml:space="preserve"> a</w:t>
      </w:r>
      <w:r w:rsidR="00B65305" w:rsidRPr="004D5429">
        <w:rPr>
          <w:b/>
        </w:rPr>
        <w:t xml:space="preserve"> </w:t>
      </w:r>
      <w:r w:rsidR="00DB710E" w:rsidRPr="004D5429">
        <w:rPr>
          <w:b/>
        </w:rPr>
        <w:t xml:space="preserve">multidimensional approach to reducing child poverty, including by eliminating serious gaps in basic social services for children in the most vulnerable situations, </w:t>
      </w:r>
      <w:r w:rsidR="00B80246" w:rsidRPr="004D5429">
        <w:rPr>
          <w:b/>
        </w:rPr>
        <w:t xml:space="preserve">as well as </w:t>
      </w:r>
      <w:r w:rsidR="00DB710E" w:rsidRPr="004D5429">
        <w:rPr>
          <w:b/>
        </w:rPr>
        <w:t>stimulate more informed dialogue on improving the effectiveness and efficiency of national expenditures on children, particularly for children in vulnerable situations</w:t>
      </w:r>
      <w:r w:rsidR="00B80246" w:rsidRPr="004D5429">
        <w:rPr>
          <w:b/>
        </w:rPr>
        <w:t>,</w:t>
      </w:r>
      <w:r w:rsidR="00DB710E" w:rsidRPr="004D5429">
        <w:rPr>
          <w:b/>
        </w:rPr>
        <w:t xml:space="preserve"> and </w:t>
      </w:r>
      <w:r w:rsidR="00B80246" w:rsidRPr="004D5429">
        <w:rPr>
          <w:b/>
        </w:rPr>
        <w:t xml:space="preserve">on </w:t>
      </w:r>
      <w:r w:rsidR="00DB710E" w:rsidRPr="004D5429">
        <w:rPr>
          <w:b/>
        </w:rPr>
        <w:t>tackling inflation, which has undermined poverty reduction and overall economic development efforts.</w:t>
      </w:r>
    </w:p>
    <w:p w:rsidR="00DB710E" w:rsidRPr="004D5429" w:rsidRDefault="004D5429" w:rsidP="004D5429">
      <w:pPr>
        <w:pStyle w:val="SingleTxtG"/>
      </w:pPr>
      <w:r w:rsidRPr="004D5429">
        <w:rPr>
          <w:bCs/>
        </w:rPr>
        <w:t>29.</w:t>
      </w:r>
      <w:r w:rsidRPr="004D5429">
        <w:rPr>
          <w:bCs/>
        </w:rPr>
        <w:tab/>
      </w:r>
      <w:r w:rsidR="00DB710E" w:rsidRPr="004D5429">
        <w:t xml:space="preserve">The Committee is deeply concerned about the reports of excessive use of force, arbitrary arrests and detentions by the federal forces during </w:t>
      </w:r>
      <w:r w:rsidR="003F7C00" w:rsidRPr="004D5429">
        <w:t xml:space="preserve">the </w:t>
      </w:r>
      <w:r w:rsidR="00DB710E" w:rsidRPr="004D5429">
        <w:t>April 2014 demonstrations in the town of Ambo in Oromia, causing death and physical injuries to a number of children, in particular children belonging to ethnic minority groups.</w:t>
      </w:r>
    </w:p>
    <w:p w:rsidR="00DB710E" w:rsidRPr="004D5429" w:rsidRDefault="004D5429" w:rsidP="004D5429">
      <w:pPr>
        <w:pStyle w:val="SingleTxtG"/>
      </w:pPr>
      <w:r w:rsidRPr="004D5429">
        <w:rPr>
          <w:bCs/>
        </w:rPr>
        <w:t>30.</w:t>
      </w:r>
      <w:r w:rsidRPr="004D5429">
        <w:rPr>
          <w:bCs/>
        </w:rPr>
        <w:tab/>
      </w:r>
      <w:r w:rsidR="00DB710E" w:rsidRPr="004D5429">
        <w:rPr>
          <w:b/>
        </w:rPr>
        <w:t>The Committee urges the State party to fully investigate all violations committed against children during the events of April 2014 and publicly report on its findings. It further recomme</w:t>
      </w:r>
      <w:r w:rsidR="00B80246" w:rsidRPr="004D5429">
        <w:rPr>
          <w:b/>
        </w:rPr>
        <w:t>nds that the State party ensure</w:t>
      </w:r>
      <w:r w:rsidR="00DB710E" w:rsidRPr="004D5429">
        <w:rPr>
          <w:b/>
        </w:rPr>
        <w:t xml:space="preserve"> that perpetrators of such violations are brought to justice, and that victims are provided with adequate redress and reparations.</w:t>
      </w:r>
      <w:r w:rsidR="00DB710E" w:rsidRPr="004D5429">
        <w:t xml:space="preserve"> </w:t>
      </w:r>
    </w:p>
    <w:p w:rsidR="00DB710E" w:rsidRPr="004D5429" w:rsidRDefault="003576D0" w:rsidP="003576D0">
      <w:pPr>
        <w:pStyle w:val="H23G"/>
      </w:pPr>
      <w:r w:rsidRPr="004D5429">
        <w:tab/>
      </w:r>
      <w:r w:rsidRPr="004D5429">
        <w:tab/>
      </w:r>
      <w:r w:rsidR="00DB710E" w:rsidRPr="004D5429">
        <w:t>Respect for the views of the child</w:t>
      </w:r>
    </w:p>
    <w:p w:rsidR="00DB710E" w:rsidRPr="004D5429" w:rsidRDefault="004D5429" w:rsidP="004D5429">
      <w:pPr>
        <w:pStyle w:val="SingleTxtG"/>
      </w:pPr>
      <w:r w:rsidRPr="004D5429">
        <w:rPr>
          <w:bCs/>
        </w:rPr>
        <w:t>31.</w:t>
      </w:r>
      <w:r w:rsidRPr="004D5429">
        <w:rPr>
          <w:bCs/>
        </w:rPr>
        <w:tab/>
      </w:r>
      <w:r w:rsidR="00DB710E" w:rsidRPr="004D5429">
        <w:t>While noting the positive steps taken by the State party to implement the principle of respect for the views of the child, such as the children parliaments and the child rights clubs, the Committee remains concerned that traditions and cultural attitudes continue to limit the full implementation of the right of the child to be heard. Furthermore, the Committee notes with concern that</w:t>
      </w:r>
      <w:r w:rsidR="003B65EE" w:rsidRPr="004D5429">
        <w:t>,</w:t>
      </w:r>
      <w:r w:rsidR="00DB710E" w:rsidRPr="004D5429">
        <w:t xml:space="preserve"> except for the specific provision in the Revised Family Code concerning the adoption process, there is no information on other legal provisions guaranteeing the respect of </w:t>
      </w:r>
      <w:r w:rsidR="009A53EF" w:rsidRPr="004D5429">
        <w:t xml:space="preserve">the </w:t>
      </w:r>
      <w:r w:rsidR="003F7C00" w:rsidRPr="004D5429">
        <w:t xml:space="preserve">right of the child to be heard </w:t>
      </w:r>
      <w:r w:rsidR="00DB710E" w:rsidRPr="004D5429">
        <w:t>in schools, judicial and administrative proceedings, alternative care settings and in the family, and there is no reference to programmes and initiatives for children in vulnerable situations.</w:t>
      </w:r>
    </w:p>
    <w:p w:rsidR="00DB710E" w:rsidRPr="004D5429" w:rsidRDefault="004D5429" w:rsidP="004D5429">
      <w:pPr>
        <w:pStyle w:val="SingleTxtG"/>
        <w:rPr>
          <w:b/>
        </w:rPr>
      </w:pPr>
      <w:r w:rsidRPr="004D5429">
        <w:rPr>
          <w:bCs/>
        </w:rPr>
        <w:t>32.</w:t>
      </w:r>
      <w:r w:rsidRPr="004D5429">
        <w:rPr>
          <w:bCs/>
        </w:rPr>
        <w:tab/>
      </w:r>
      <w:r w:rsidR="00DB710E" w:rsidRPr="004D5429">
        <w:rPr>
          <w:b/>
        </w:rPr>
        <w:t>In the light of its general comment No.</w:t>
      </w:r>
      <w:r w:rsidR="00987497" w:rsidRPr="004D5429">
        <w:rPr>
          <w:b/>
        </w:rPr>
        <w:t> </w:t>
      </w:r>
      <w:r w:rsidR="00DB710E" w:rsidRPr="004D5429">
        <w:rPr>
          <w:b/>
        </w:rPr>
        <w:t xml:space="preserve">12 (2009) on the right of the child to be heard, the Committee recommends that the State party take all appropriate measures to: </w:t>
      </w:r>
    </w:p>
    <w:p w:rsidR="00DB710E" w:rsidRPr="004D5429" w:rsidRDefault="003576D0" w:rsidP="004D5429">
      <w:pPr>
        <w:pStyle w:val="SingleTxtG"/>
        <w:ind w:firstLine="567"/>
        <w:rPr>
          <w:b/>
        </w:rPr>
      </w:pPr>
      <w:r w:rsidRPr="004D5429">
        <w:rPr>
          <w:bCs/>
        </w:rPr>
        <w:t>(a)</w:t>
      </w:r>
      <w:r w:rsidRPr="004D5429">
        <w:rPr>
          <w:b/>
        </w:rPr>
        <w:tab/>
      </w:r>
      <w:r w:rsidR="00DB710E" w:rsidRPr="004D5429">
        <w:rPr>
          <w:b/>
        </w:rPr>
        <w:t xml:space="preserve">Ensure the incorporation of this </w:t>
      </w:r>
      <w:r w:rsidR="003F7C00" w:rsidRPr="004D5429">
        <w:rPr>
          <w:b/>
        </w:rPr>
        <w:t xml:space="preserve">right </w:t>
      </w:r>
      <w:r w:rsidR="00DB710E" w:rsidRPr="004D5429">
        <w:rPr>
          <w:b/>
        </w:rPr>
        <w:t>into all laws, policies and programmes relating to children, particularly relating to education, health</w:t>
      </w:r>
      <w:r w:rsidR="003B65EE" w:rsidRPr="004D5429">
        <w:rPr>
          <w:b/>
        </w:rPr>
        <w:t xml:space="preserve"> </w:t>
      </w:r>
      <w:r w:rsidR="00DB710E" w:rsidRPr="004D5429">
        <w:rPr>
          <w:b/>
        </w:rPr>
        <w:t>care, alternative care and administration of justice;</w:t>
      </w:r>
    </w:p>
    <w:p w:rsidR="00DB710E" w:rsidRPr="004D5429" w:rsidRDefault="003576D0" w:rsidP="004D5429">
      <w:pPr>
        <w:pStyle w:val="SingleTxtG"/>
        <w:ind w:firstLine="567"/>
        <w:rPr>
          <w:b/>
        </w:rPr>
      </w:pPr>
      <w:r w:rsidRPr="004D5429">
        <w:rPr>
          <w:bCs/>
        </w:rPr>
        <w:t>(b)</w:t>
      </w:r>
      <w:r w:rsidRPr="004D5429">
        <w:rPr>
          <w:bCs/>
        </w:rPr>
        <w:tab/>
      </w:r>
      <w:r w:rsidR="00DB710E" w:rsidRPr="004D5429">
        <w:rPr>
          <w:b/>
        </w:rPr>
        <w:t xml:space="preserve">Guarantee that children and </w:t>
      </w:r>
      <w:r w:rsidR="003B65EE" w:rsidRPr="004D5429">
        <w:rPr>
          <w:b/>
        </w:rPr>
        <w:t xml:space="preserve">young people </w:t>
      </w:r>
      <w:r w:rsidR="00DB710E" w:rsidRPr="004D5429">
        <w:rPr>
          <w:b/>
        </w:rPr>
        <w:t xml:space="preserve">are actively consulted and involved in the elaboration and implementation of policies and programmes affecting them, and pay particular attention to the active involvement of children in vulnerable situations, including children with disabilities, minority children, refugee children, and children in street situations; </w:t>
      </w:r>
    </w:p>
    <w:p w:rsidR="00DB710E" w:rsidRPr="004D5429" w:rsidRDefault="003576D0" w:rsidP="004D5429">
      <w:pPr>
        <w:pStyle w:val="SingleTxtG"/>
        <w:ind w:firstLine="567"/>
        <w:rPr>
          <w:b/>
        </w:rPr>
      </w:pPr>
      <w:r w:rsidRPr="004D5429">
        <w:rPr>
          <w:bCs/>
        </w:rPr>
        <w:t>(c)</w:t>
      </w:r>
      <w:r w:rsidRPr="004D5429">
        <w:rPr>
          <w:b/>
        </w:rPr>
        <w:tab/>
      </w:r>
      <w:r w:rsidR="00DB710E" w:rsidRPr="004D5429">
        <w:rPr>
          <w:b/>
        </w:rPr>
        <w:t>Develop awareness-raising programmes, including campaigns to promote the meaningful and empowered participation of all children in judicial proceedings, in the school, community, family and alternative care settings.</w:t>
      </w:r>
    </w:p>
    <w:p w:rsidR="00DB710E" w:rsidRPr="004D5429" w:rsidRDefault="00DB710E" w:rsidP="003576D0">
      <w:pPr>
        <w:pStyle w:val="H1G"/>
        <w:rPr>
          <w:rFonts w:eastAsia="Malgun Gothic"/>
        </w:rPr>
      </w:pPr>
      <w:r w:rsidRPr="004D5429">
        <w:rPr>
          <w:rFonts w:eastAsia="Malgun Gothic"/>
        </w:rPr>
        <w:tab/>
      </w:r>
      <w:r w:rsidR="003576D0" w:rsidRPr="004D5429">
        <w:rPr>
          <w:rFonts w:eastAsia="Malgun Gothic"/>
        </w:rPr>
        <w:t>D.</w:t>
      </w:r>
      <w:r w:rsidR="003576D0" w:rsidRPr="004D5429">
        <w:rPr>
          <w:rFonts w:eastAsia="Malgun Gothic"/>
        </w:rPr>
        <w:tab/>
      </w:r>
      <w:r w:rsidRPr="004D5429">
        <w:rPr>
          <w:rFonts w:eastAsia="Malgun Gothic"/>
        </w:rPr>
        <w:t>Civil rights and freedoms (</w:t>
      </w:r>
      <w:r w:rsidR="00454DFD" w:rsidRPr="004D5429">
        <w:rPr>
          <w:rFonts w:eastAsia="Malgun Gothic"/>
        </w:rPr>
        <w:t>arts. </w:t>
      </w:r>
      <w:r w:rsidRPr="004D5429">
        <w:rPr>
          <w:rFonts w:eastAsia="Malgun Gothic"/>
        </w:rPr>
        <w:t>7, 8, and 13</w:t>
      </w:r>
      <w:r w:rsidR="00987497" w:rsidRPr="004D5429">
        <w:rPr>
          <w:rFonts w:eastAsia="Malgun Gothic"/>
        </w:rPr>
        <w:t>–</w:t>
      </w:r>
      <w:r w:rsidRPr="004D5429">
        <w:rPr>
          <w:rFonts w:eastAsia="Malgun Gothic"/>
        </w:rPr>
        <w:t>17)</w:t>
      </w:r>
    </w:p>
    <w:p w:rsidR="00DB710E" w:rsidRPr="004D5429" w:rsidRDefault="003576D0" w:rsidP="003576D0">
      <w:pPr>
        <w:pStyle w:val="H23G"/>
        <w:rPr>
          <w:rFonts w:eastAsia="Malgun Gothic"/>
        </w:rPr>
      </w:pPr>
      <w:r w:rsidRPr="004D5429">
        <w:rPr>
          <w:rFonts w:eastAsia="Malgun Gothic"/>
        </w:rPr>
        <w:tab/>
      </w:r>
      <w:r w:rsidRPr="004D5429">
        <w:rPr>
          <w:rFonts w:eastAsia="Malgun Gothic"/>
        </w:rPr>
        <w:tab/>
      </w:r>
      <w:r w:rsidR="00B80246" w:rsidRPr="004D5429">
        <w:rPr>
          <w:rFonts w:eastAsia="Malgun Gothic"/>
        </w:rPr>
        <w:t>Birth registration</w:t>
      </w:r>
    </w:p>
    <w:p w:rsidR="00DB710E" w:rsidRPr="004D5429" w:rsidRDefault="004D5429" w:rsidP="004D5429">
      <w:pPr>
        <w:pStyle w:val="SingleTxtG"/>
      </w:pPr>
      <w:r w:rsidRPr="004D5429">
        <w:rPr>
          <w:bCs/>
        </w:rPr>
        <w:t>33.</w:t>
      </w:r>
      <w:r w:rsidRPr="004D5429">
        <w:rPr>
          <w:bCs/>
        </w:rPr>
        <w:tab/>
      </w:r>
      <w:r w:rsidR="00DB710E" w:rsidRPr="004D5429">
        <w:t>While welcoming the adoption of the Registration of Vital Events and National Identity Card Registration Proclamation</w:t>
      </w:r>
      <w:r w:rsidR="00454DFD" w:rsidRPr="004D5429">
        <w:t xml:space="preserve"> No. </w:t>
      </w:r>
      <w:r w:rsidR="00DB710E" w:rsidRPr="004D5429">
        <w:t xml:space="preserve">760/2012 </w:t>
      </w:r>
      <w:r w:rsidR="00B80246" w:rsidRPr="004D5429">
        <w:t xml:space="preserve">and </w:t>
      </w:r>
      <w:r w:rsidR="00DB710E" w:rsidRPr="004D5429">
        <w:t xml:space="preserve">the establishment of structures responsible </w:t>
      </w:r>
      <w:r w:rsidR="003F7C00" w:rsidRPr="004D5429">
        <w:t>for</w:t>
      </w:r>
      <w:r w:rsidR="00DB710E" w:rsidRPr="004D5429">
        <w:t xml:space="preserve"> coordinat</w:t>
      </w:r>
      <w:r w:rsidR="003F7C00" w:rsidRPr="004D5429">
        <w:t>ing</w:t>
      </w:r>
      <w:r w:rsidR="00DB710E" w:rsidRPr="004D5429">
        <w:t xml:space="preserve"> and support</w:t>
      </w:r>
      <w:r w:rsidR="003F7C00" w:rsidRPr="004D5429">
        <w:t>ing</w:t>
      </w:r>
      <w:r w:rsidR="00DB710E" w:rsidRPr="004D5429">
        <w:t xml:space="preserve"> the registration and implementation of birth registration pilot projects, the Committee remains concerned about the high rate of unregistered children and that only 5</w:t>
      </w:r>
      <w:r w:rsidR="00B80246" w:rsidRPr="004D5429">
        <w:t xml:space="preserve"> per</w:t>
      </w:r>
      <w:r w:rsidR="003B65EE" w:rsidRPr="004D5429">
        <w:t xml:space="preserve"> </w:t>
      </w:r>
      <w:r w:rsidR="00B80246" w:rsidRPr="004D5429">
        <w:t>cent</w:t>
      </w:r>
      <w:r w:rsidR="00DB710E" w:rsidRPr="004D5429">
        <w:t xml:space="preserve"> </w:t>
      </w:r>
      <w:r w:rsidR="003B65EE" w:rsidRPr="004D5429">
        <w:t xml:space="preserve">of children </w:t>
      </w:r>
      <w:r w:rsidR="00DB710E" w:rsidRPr="004D5429">
        <w:t xml:space="preserve">are reported to be registered in rural areas. </w:t>
      </w:r>
    </w:p>
    <w:p w:rsidR="00DB710E" w:rsidRPr="004D5429" w:rsidRDefault="004D5429" w:rsidP="004D5429">
      <w:pPr>
        <w:pStyle w:val="SingleTxtG"/>
        <w:rPr>
          <w:b/>
        </w:rPr>
      </w:pPr>
      <w:r w:rsidRPr="004D5429">
        <w:rPr>
          <w:bCs/>
        </w:rPr>
        <w:t>34.</w:t>
      </w:r>
      <w:r w:rsidRPr="004D5429">
        <w:rPr>
          <w:bCs/>
        </w:rPr>
        <w:tab/>
      </w:r>
      <w:r w:rsidR="00DB710E" w:rsidRPr="004D5429">
        <w:rPr>
          <w:b/>
        </w:rPr>
        <w:t>The Committee urges the State party to:</w:t>
      </w:r>
    </w:p>
    <w:p w:rsidR="00DB710E" w:rsidRPr="004D5429" w:rsidRDefault="003576D0" w:rsidP="004D5429">
      <w:pPr>
        <w:pStyle w:val="SingleTxtG"/>
        <w:ind w:firstLine="567"/>
        <w:rPr>
          <w:b/>
        </w:rPr>
      </w:pPr>
      <w:r w:rsidRPr="004D5429">
        <w:rPr>
          <w:bCs/>
        </w:rPr>
        <w:t>(a)</w:t>
      </w:r>
      <w:r w:rsidRPr="004D5429">
        <w:rPr>
          <w:b/>
        </w:rPr>
        <w:tab/>
      </w:r>
      <w:r w:rsidR="00DB710E" w:rsidRPr="004D5429">
        <w:rPr>
          <w:b/>
        </w:rPr>
        <w:t xml:space="preserve">Adopt as a matter of priority a comprehensive birth registration policy and provide all the necessary human, financial and technical resources for its effective implementation, especially in rural areas; </w:t>
      </w:r>
    </w:p>
    <w:p w:rsidR="00DB710E" w:rsidRPr="004D5429" w:rsidRDefault="003576D0" w:rsidP="004D5429">
      <w:pPr>
        <w:pStyle w:val="SingleTxtG"/>
        <w:ind w:firstLine="567"/>
        <w:rPr>
          <w:b/>
        </w:rPr>
      </w:pPr>
      <w:r w:rsidRPr="004D5429">
        <w:rPr>
          <w:bCs/>
        </w:rPr>
        <w:t>(b)</w:t>
      </w:r>
      <w:r w:rsidRPr="004D5429">
        <w:rPr>
          <w:b/>
        </w:rPr>
        <w:tab/>
      </w:r>
      <w:r w:rsidR="00DB710E" w:rsidRPr="004D5429">
        <w:rPr>
          <w:b/>
        </w:rPr>
        <w:t xml:space="preserve">Continue </w:t>
      </w:r>
      <w:r w:rsidR="003B65EE" w:rsidRPr="004D5429">
        <w:rPr>
          <w:b/>
        </w:rPr>
        <w:t xml:space="preserve">to </w:t>
      </w:r>
      <w:r w:rsidR="00DB710E" w:rsidRPr="004D5429">
        <w:rPr>
          <w:b/>
        </w:rPr>
        <w:t>engag</w:t>
      </w:r>
      <w:r w:rsidR="003B65EE" w:rsidRPr="004D5429">
        <w:rPr>
          <w:b/>
        </w:rPr>
        <w:t>e</w:t>
      </w:r>
      <w:r w:rsidR="00DB710E" w:rsidRPr="004D5429">
        <w:rPr>
          <w:b/>
        </w:rPr>
        <w:t xml:space="preserve"> with development agencies and donors to mobili</w:t>
      </w:r>
      <w:r w:rsidR="003B65EE" w:rsidRPr="004D5429">
        <w:rPr>
          <w:b/>
        </w:rPr>
        <w:t>z</w:t>
      </w:r>
      <w:r w:rsidR="00DB710E" w:rsidRPr="004D5429">
        <w:rPr>
          <w:b/>
        </w:rPr>
        <w:t>e the adequate technical and financial resources, and undertake an assessment on the barriers to birth registration and data collection.</w:t>
      </w:r>
    </w:p>
    <w:p w:rsidR="00DB710E" w:rsidRPr="004D5429" w:rsidRDefault="003576D0" w:rsidP="003576D0">
      <w:pPr>
        <w:pStyle w:val="H23G"/>
      </w:pPr>
      <w:r w:rsidRPr="004D5429">
        <w:tab/>
      </w:r>
      <w:r w:rsidRPr="004D5429">
        <w:tab/>
      </w:r>
      <w:r w:rsidR="00DB710E" w:rsidRPr="004D5429">
        <w:t>Freedom of opinion and expression</w:t>
      </w:r>
    </w:p>
    <w:p w:rsidR="00DB710E" w:rsidRPr="004D5429" w:rsidRDefault="004D5429" w:rsidP="004D5429">
      <w:pPr>
        <w:pStyle w:val="SingleTxtG"/>
        <w:rPr>
          <w:lang w:eastAsia="en-GB"/>
        </w:rPr>
      </w:pPr>
      <w:r w:rsidRPr="004D5429">
        <w:rPr>
          <w:bCs/>
          <w:lang w:eastAsia="en-GB"/>
        </w:rPr>
        <w:t>35.</w:t>
      </w:r>
      <w:r w:rsidRPr="004D5429">
        <w:rPr>
          <w:bCs/>
          <w:lang w:eastAsia="en-GB"/>
        </w:rPr>
        <w:tab/>
      </w:r>
      <w:r w:rsidR="00DB710E" w:rsidRPr="004D5429">
        <w:rPr>
          <w:lang w:eastAsia="en-GB"/>
        </w:rPr>
        <w:t xml:space="preserve">While noting the existence of different media in the State </w:t>
      </w:r>
      <w:r w:rsidR="003B65EE" w:rsidRPr="004D5429">
        <w:rPr>
          <w:lang w:eastAsia="en-GB"/>
        </w:rPr>
        <w:t>p</w:t>
      </w:r>
      <w:r w:rsidR="00DB710E" w:rsidRPr="004D5429">
        <w:rPr>
          <w:lang w:eastAsia="en-GB"/>
        </w:rPr>
        <w:t>arty, the Committee is concern</w:t>
      </w:r>
      <w:r w:rsidR="003F7C00" w:rsidRPr="004D5429">
        <w:rPr>
          <w:lang w:eastAsia="en-GB"/>
        </w:rPr>
        <w:t>ed that the diversity of ethnic, social and</w:t>
      </w:r>
      <w:r w:rsidR="00DB710E" w:rsidRPr="004D5429">
        <w:rPr>
          <w:lang w:eastAsia="en-GB"/>
        </w:rPr>
        <w:t xml:space="preserve"> cultural expression is not guaranteed to all children in the State party. The Committee is also concerned about the negative impact of the 2009 Anti-Terrorism Act on the rights of the child to freedom of expression.</w:t>
      </w:r>
    </w:p>
    <w:p w:rsidR="00DB710E" w:rsidRPr="004D5429" w:rsidRDefault="004D5429" w:rsidP="004D5429">
      <w:pPr>
        <w:pStyle w:val="SingleTxtG"/>
        <w:rPr>
          <w:lang w:eastAsia="en-GB"/>
        </w:rPr>
      </w:pPr>
      <w:r w:rsidRPr="004D5429">
        <w:rPr>
          <w:bCs/>
          <w:lang w:eastAsia="en-GB"/>
        </w:rPr>
        <w:t>36.</w:t>
      </w:r>
      <w:r w:rsidRPr="004D5429">
        <w:rPr>
          <w:bCs/>
          <w:lang w:eastAsia="en-GB"/>
        </w:rPr>
        <w:tab/>
      </w:r>
      <w:r w:rsidR="00DB710E" w:rsidRPr="004D5429">
        <w:rPr>
          <w:b/>
          <w:lang w:eastAsia="en-GB"/>
        </w:rPr>
        <w:t xml:space="preserve">The Committee urges the State </w:t>
      </w:r>
      <w:r w:rsidR="003B65EE" w:rsidRPr="004D5429">
        <w:rPr>
          <w:b/>
          <w:lang w:eastAsia="en-GB"/>
        </w:rPr>
        <w:t>p</w:t>
      </w:r>
      <w:r w:rsidR="00DB710E" w:rsidRPr="004D5429">
        <w:rPr>
          <w:b/>
          <w:lang w:eastAsia="en-GB"/>
        </w:rPr>
        <w:t>arty to ensure freedom of expression for all children without discrimination. The Committee also urges the State party to repeal all provisions of the 2009 Anti-Terrorism Act which infringe on the rights of the child to freedom of expression.</w:t>
      </w:r>
    </w:p>
    <w:p w:rsidR="00DB710E" w:rsidRPr="004D5429" w:rsidRDefault="003576D0" w:rsidP="003576D0">
      <w:pPr>
        <w:pStyle w:val="H23G"/>
      </w:pPr>
      <w:r w:rsidRPr="004D5429">
        <w:tab/>
      </w:r>
      <w:r w:rsidRPr="004D5429">
        <w:tab/>
      </w:r>
      <w:r w:rsidR="00DB710E" w:rsidRPr="004D5429">
        <w:t>Freedom of thought, conscience and religion</w:t>
      </w:r>
    </w:p>
    <w:p w:rsidR="00DB710E" w:rsidRPr="004D5429" w:rsidRDefault="004D5429" w:rsidP="004D5429">
      <w:pPr>
        <w:pStyle w:val="SingleTxtG"/>
        <w:rPr>
          <w:lang w:eastAsia="en-GB"/>
        </w:rPr>
      </w:pPr>
      <w:r w:rsidRPr="004D5429">
        <w:rPr>
          <w:bCs/>
          <w:lang w:eastAsia="en-GB"/>
        </w:rPr>
        <w:t>37.</w:t>
      </w:r>
      <w:r w:rsidRPr="004D5429">
        <w:rPr>
          <w:bCs/>
          <w:lang w:eastAsia="en-GB"/>
        </w:rPr>
        <w:tab/>
      </w:r>
      <w:r w:rsidR="00DB710E" w:rsidRPr="004D5429">
        <w:rPr>
          <w:lang w:eastAsia="en-GB"/>
        </w:rPr>
        <w:t xml:space="preserve">While noting the peaceful and harmonious coexistence of several religious communities in the State party, the Committee is however concerned about the recent clashes that occurred between religious communities </w:t>
      </w:r>
      <w:r w:rsidR="003A03BA" w:rsidRPr="004D5429">
        <w:rPr>
          <w:lang w:eastAsia="en-GB"/>
        </w:rPr>
        <w:t xml:space="preserve">that </w:t>
      </w:r>
      <w:r w:rsidR="00DB710E" w:rsidRPr="004D5429">
        <w:rPr>
          <w:lang w:eastAsia="en-GB"/>
        </w:rPr>
        <w:t xml:space="preserve">resulted in the deaths of and injuries to many </w:t>
      </w:r>
      <w:r w:rsidR="003576D0" w:rsidRPr="004D5429">
        <w:rPr>
          <w:lang w:eastAsia="en-GB"/>
        </w:rPr>
        <w:t>children.</w:t>
      </w:r>
    </w:p>
    <w:p w:rsidR="00DB710E" w:rsidRPr="004D5429" w:rsidRDefault="004D5429" w:rsidP="004D5429">
      <w:pPr>
        <w:pStyle w:val="SingleTxtG"/>
        <w:rPr>
          <w:lang w:eastAsia="en-GB"/>
        </w:rPr>
      </w:pPr>
      <w:r w:rsidRPr="004D5429">
        <w:rPr>
          <w:bCs/>
          <w:lang w:eastAsia="en-GB"/>
        </w:rPr>
        <w:t>38.</w:t>
      </w:r>
      <w:r w:rsidRPr="004D5429">
        <w:rPr>
          <w:bCs/>
          <w:lang w:eastAsia="en-GB"/>
        </w:rPr>
        <w:tab/>
      </w:r>
      <w:r w:rsidR="00DB710E" w:rsidRPr="004D5429">
        <w:rPr>
          <w:b/>
        </w:rPr>
        <w:t xml:space="preserve">The Committee urges the State </w:t>
      </w:r>
      <w:r w:rsidR="003B65EE" w:rsidRPr="004D5429">
        <w:rPr>
          <w:b/>
        </w:rPr>
        <w:t>p</w:t>
      </w:r>
      <w:r w:rsidR="00DB710E" w:rsidRPr="004D5429">
        <w:rPr>
          <w:b/>
        </w:rPr>
        <w:t>arty to take all necessary measures to prevent the re</w:t>
      </w:r>
      <w:r w:rsidR="004435DE" w:rsidRPr="004D5429">
        <w:rPr>
          <w:b/>
        </w:rPr>
        <w:t>occurrence</w:t>
      </w:r>
      <w:r w:rsidR="00DB710E" w:rsidRPr="004D5429">
        <w:rPr>
          <w:b/>
        </w:rPr>
        <w:t xml:space="preserve"> </w:t>
      </w:r>
      <w:r w:rsidR="004435DE" w:rsidRPr="004D5429">
        <w:rPr>
          <w:b/>
        </w:rPr>
        <w:t xml:space="preserve">of </w:t>
      </w:r>
      <w:r w:rsidR="00DB710E" w:rsidRPr="004D5429">
        <w:rPr>
          <w:b/>
        </w:rPr>
        <w:t xml:space="preserve">tensions between religious communities and to investigate these events with </w:t>
      </w:r>
      <w:r w:rsidR="004435DE" w:rsidRPr="004D5429">
        <w:rPr>
          <w:b/>
        </w:rPr>
        <w:t>a</w:t>
      </w:r>
      <w:r w:rsidR="00DB710E" w:rsidRPr="004D5429">
        <w:rPr>
          <w:b/>
        </w:rPr>
        <w:t xml:space="preserve"> view to prosecuting the perpetrators and providing compensation to child victims and their families.</w:t>
      </w:r>
    </w:p>
    <w:p w:rsidR="00DB710E" w:rsidRPr="004D5429" w:rsidRDefault="003576D0" w:rsidP="003A03BA">
      <w:pPr>
        <w:pStyle w:val="H23G"/>
      </w:pPr>
      <w:r w:rsidRPr="004D5429">
        <w:tab/>
      </w:r>
      <w:r w:rsidRPr="004D5429">
        <w:tab/>
      </w:r>
      <w:r w:rsidR="00DB710E" w:rsidRPr="004D5429">
        <w:t>Freedom of association and peaceful assembly</w:t>
      </w:r>
    </w:p>
    <w:p w:rsidR="00DB710E" w:rsidRPr="004D5429" w:rsidRDefault="004D5429" w:rsidP="004D5429">
      <w:pPr>
        <w:pStyle w:val="SingleTxtG"/>
        <w:rPr>
          <w:lang w:eastAsia="en-GB"/>
        </w:rPr>
      </w:pPr>
      <w:r w:rsidRPr="004D5429">
        <w:rPr>
          <w:bCs/>
          <w:lang w:eastAsia="en-GB"/>
        </w:rPr>
        <w:t>39.</w:t>
      </w:r>
      <w:r w:rsidRPr="004D5429">
        <w:rPr>
          <w:bCs/>
          <w:lang w:eastAsia="en-GB"/>
        </w:rPr>
        <w:tab/>
      </w:r>
      <w:r w:rsidR="00DB710E" w:rsidRPr="004D5429">
        <w:rPr>
          <w:lang w:eastAsia="en-GB"/>
        </w:rPr>
        <w:t>While noting the existence of several clubs, associations and centres of children and young people, the Committee is concerned that these clubs and associations are controlled by the Government. The Committee is also deeply concerned about the brutal repression of peaceful meetings of children and young people which took place in Addis Ababa in 201</w:t>
      </w:r>
      <w:r w:rsidR="003576D0" w:rsidRPr="004D5429">
        <w:rPr>
          <w:lang w:eastAsia="en-GB"/>
        </w:rPr>
        <w:t>4, resulting in several deaths.</w:t>
      </w:r>
    </w:p>
    <w:p w:rsidR="00DB710E" w:rsidRPr="004D5429" w:rsidRDefault="004D5429" w:rsidP="004D5429">
      <w:pPr>
        <w:pStyle w:val="SingleTxtG"/>
        <w:rPr>
          <w:lang w:eastAsia="en-GB"/>
        </w:rPr>
      </w:pPr>
      <w:r w:rsidRPr="004D5429">
        <w:rPr>
          <w:bCs/>
          <w:lang w:eastAsia="en-GB"/>
        </w:rPr>
        <w:t>40.</w:t>
      </w:r>
      <w:r w:rsidRPr="004D5429">
        <w:rPr>
          <w:bCs/>
          <w:lang w:eastAsia="en-GB"/>
        </w:rPr>
        <w:tab/>
      </w:r>
      <w:r w:rsidR="00DB710E" w:rsidRPr="004D5429">
        <w:rPr>
          <w:b/>
          <w:lang w:eastAsia="en-GB"/>
        </w:rPr>
        <w:t xml:space="preserve">The Committee recommends </w:t>
      </w:r>
      <w:r w:rsidR="004435DE" w:rsidRPr="004D5429">
        <w:rPr>
          <w:b/>
          <w:lang w:eastAsia="en-GB"/>
        </w:rPr>
        <w:t xml:space="preserve">that </w:t>
      </w:r>
      <w:r w:rsidR="00DB710E" w:rsidRPr="004D5429">
        <w:rPr>
          <w:b/>
          <w:lang w:eastAsia="en-GB"/>
        </w:rPr>
        <w:t xml:space="preserve">the State </w:t>
      </w:r>
      <w:r w:rsidR="003B65EE" w:rsidRPr="004D5429">
        <w:rPr>
          <w:b/>
          <w:lang w:eastAsia="en-GB"/>
        </w:rPr>
        <w:t>p</w:t>
      </w:r>
      <w:r w:rsidR="00DB710E" w:rsidRPr="004D5429">
        <w:rPr>
          <w:b/>
          <w:lang w:eastAsia="en-GB"/>
        </w:rPr>
        <w:t xml:space="preserve">arty guarantee that children enjoy their rights to freedom of association and assembly without undue interference from the State. The Committee also urges the State </w:t>
      </w:r>
      <w:r w:rsidR="003B65EE" w:rsidRPr="004D5429">
        <w:rPr>
          <w:b/>
          <w:lang w:eastAsia="en-GB"/>
        </w:rPr>
        <w:t>p</w:t>
      </w:r>
      <w:r w:rsidR="00DB710E" w:rsidRPr="004D5429">
        <w:rPr>
          <w:b/>
          <w:lang w:eastAsia="en-GB"/>
        </w:rPr>
        <w:t>arty to investigate these violent events, to prosecute perpetrators and to provide compensation to the victims and their families.</w:t>
      </w:r>
    </w:p>
    <w:p w:rsidR="00DB710E" w:rsidRPr="004D5429" w:rsidRDefault="003576D0" w:rsidP="003A03BA">
      <w:pPr>
        <w:pStyle w:val="H1G"/>
      </w:pPr>
      <w:r w:rsidRPr="004D5429">
        <w:tab/>
      </w:r>
      <w:r w:rsidR="00DB710E" w:rsidRPr="004D5429">
        <w:t>E.</w:t>
      </w:r>
      <w:r w:rsidR="00DB710E" w:rsidRPr="004D5429">
        <w:tab/>
        <w:t>Violence against children (</w:t>
      </w:r>
      <w:r w:rsidR="00454DFD" w:rsidRPr="004D5429">
        <w:t>arts. </w:t>
      </w:r>
      <w:r w:rsidR="00DB710E" w:rsidRPr="004D5429">
        <w:t>19, 24</w:t>
      </w:r>
      <w:r w:rsidR="003A03BA" w:rsidRPr="004D5429">
        <w:t xml:space="preserve"> (</w:t>
      </w:r>
      <w:r w:rsidR="00DB710E" w:rsidRPr="004D5429">
        <w:t>3</w:t>
      </w:r>
      <w:r w:rsidR="003A03BA" w:rsidRPr="004D5429">
        <w:t>)</w:t>
      </w:r>
      <w:r w:rsidR="00DB710E" w:rsidRPr="004D5429">
        <w:t>, 28</w:t>
      </w:r>
      <w:r w:rsidR="003A03BA" w:rsidRPr="004D5429">
        <w:t xml:space="preserve"> (</w:t>
      </w:r>
      <w:r w:rsidR="00DB710E" w:rsidRPr="004D5429">
        <w:t>2</w:t>
      </w:r>
      <w:r w:rsidR="003A03BA" w:rsidRPr="004D5429">
        <w:t>)</w:t>
      </w:r>
      <w:r w:rsidR="00DB710E" w:rsidRPr="004D5429">
        <w:t>, 34, 37 (a) and 39)</w:t>
      </w:r>
    </w:p>
    <w:p w:rsidR="00DB710E" w:rsidRPr="004D5429" w:rsidRDefault="003576D0" w:rsidP="003576D0">
      <w:pPr>
        <w:pStyle w:val="H23G"/>
      </w:pPr>
      <w:r w:rsidRPr="004D5429">
        <w:tab/>
      </w:r>
      <w:r w:rsidRPr="004D5429">
        <w:tab/>
      </w:r>
      <w:r w:rsidR="00DB710E" w:rsidRPr="004D5429">
        <w:t>Corporal punishment</w:t>
      </w:r>
    </w:p>
    <w:p w:rsidR="00DB710E" w:rsidRPr="004D5429" w:rsidRDefault="004D5429" w:rsidP="004D5429">
      <w:pPr>
        <w:pStyle w:val="SingleTxtG"/>
      </w:pPr>
      <w:r w:rsidRPr="004D5429">
        <w:rPr>
          <w:bCs/>
        </w:rPr>
        <w:t>41.</w:t>
      </w:r>
      <w:r w:rsidRPr="004D5429">
        <w:rPr>
          <w:bCs/>
        </w:rPr>
        <w:tab/>
      </w:r>
      <w:r w:rsidR="00DB710E" w:rsidRPr="004D5429">
        <w:t xml:space="preserve">While welcoming the promotion of positive forms of discipline through the elaboration of awareness-raising and training programmes, targeting particularly professionals working with and for children, the Committee is concerned that the law does not expressly prohibit corporal punishment in the home and </w:t>
      </w:r>
      <w:r w:rsidR="004435DE" w:rsidRPr="004D5429">
        <w:t xml:space="preserve">in </w:t>
      </w:r>
      <w:r w:rsidR="00DB710E" w:rsidRPr="004D5429">
        <w:t xml:space="preserve">the institutional child and day care </w:t>
      </w:r>
      <w:r w:rsidR="004435DE" w:rsidRPr="004D5429">
        <w:t xml:space="preserve">centres </w:t>
      </w:r>
      <w:r w:rsidR="00DB710E" w:rsidRPr="004D5429">
        <w:t xml:space="preserve">where adults exercise parental authority over children. The Committee is also concerned that corporal punishment is still widely practiced and accepted in schools, </w:t>
      </w:r>
      <w:r w:rsidR="004435DE" w:rsidRPr="004D5429">
        <w:t>the home</w:t>
      </w:r>
      <w:r w:rsidR="00DB710E" w:rsidRPr="004D5429">
        <w:t xml:space="preserve"> and other settings.</w:t>
      </w:r>
    </w:p>
    <w:p w:rsidR="00DB710E" w:rsidRPr="004D5429" w:rsidRDefault="004D5429" w:rsidP="004D5429">
      <w:pPr>
        <w:pStyle w:val="SingleTxtG"/>
        <w:rPr>
          <w:b/>
        </w:rPr>
      </w:pPr>
      <w:r w:rsidRPr="004D5429">
        <w:rPr>
          <w:bCs/>
        </w:rPr>
        <w:t>42.</w:t>
      </w:r>
      <w:r w:rsidRPr="004D5429">
        <w:rPr>
          <w:bCs/>
        </w:rPr>
        <w:tab/>
      </w:r>
      <w:r w:rsidR="00DB710E" w:rsidRPr="004D5429">
        <w:rPr>
          <w:b/>
        </w:rPr>
        <w:t>With reference to the Committee’s general comment</w:t>
      </w:r>
      <w:r w:rsidR="00454DFD" w:rsidRPr="004D5429">
        <w:rPr>
          <w:b/>
        </w:rPr>
        <w:t xml:space="preserve"> No. </w:t>
      </w:r>
      <w:r w:rsidR="00DB710E" w:rsidRPr="004D5429">
        <w:rPr>
          <w:b/>
        </w:rPr>
        <w:t>8 (2006) on the right of the child to protection from corporal punishment and other cruel or degrading forms of punishment, and general comment</w:t>
      </w:r>
      <w:r w:rsidR="00454DFD" w:rsidRPr="004D5429">
        <w:rPr>
          <w:b/>
        </w:rPr>
        <w:t xml:space="preserve"> No. </w:t>
      </w:r>
      <w:r w:rsidR="00DB710E" w:rsidRPr="004D5429">
        <w:rPr>
          <w:b/>
        </w:rPr>
        <w:t>13 (2011) on the rights of the child to freedom from all forms of violence, the Committee recommends that the State party:</w:t>
      </w:r>
    </w:p>
    <w:p w:rsidR="00DB710E" w:rsidRPr="004D5429" w:rsidRDefault="003576D0" w:rsidP="004D5429">
      <w:pPr>
        <w:pStyle w:val="SingleTxtG"/>
        <w:ind w:firstLine="567"/>
        <w:rPr>
          <w:b/>
        </w:rPr>
      </w:pPr>
      <w:r w:rsidRPr="004D5429">
        <w:rPr>
          <w:bCs/>
        </w:rPr>
        <w:t>(a)</w:t>
      </w:r>
      <w:r w:rsidRPr="004D5429">
        <w:rPr>
          <w:bCs/>
        </w:rPr>
        <w:tab/>
      </w:r>
      <w:r w:rsidR="00DB710E" w:rsidRPr="004D5429">
        <w:rPr>
          <w:b/>
        </w:rPr>
        <w:t xml:space="preserve">Prohibit expressly all forms of corporal punishment in all settings, including in the home and alternative care, by revising the relevant provisions of the Revised Family and Criminal Codes; </w:t>
      </w:r>
    </w:p>
    <w:p w:rsidR="00DB710E" w:rsidRPr="004D5429" w:rsidRDefault="003576D0" w:rsidP="004D5429">
      <w:pPr>
        <w:pStyle w:val="SingleTxtG"/>
        <w:ind w:firstLine="567"/>
        <w:rPr>
          <w:b/>
        </w:rPr>
      </w:pPr>
      <w:r w:rsidRPr="004D5429">
        <w:rPr>
          <w:bCs/>
        </w:rPr>
        <w:t>(b)</w:t>
      </w:r>
      <w:r w:rsidRPr="004D5429">
        <w:rPr>
          <w:bCs/>
        </w:rPr>
        <w:tab/>
      </w:r>
      <w:r w:rsidR="00DB710E" w:rsidRPr="004D5429">
        <w:rPr>
          <w:b/>
        </w:rPr>
        <w:t xml:space="preserve">Further develop programmes promoting positive forms of discipline, in the home, in schools, alternative care and other institutions, by focusing particularly on children in vulnerable situations, including children with disabilities, children in street situations, children deprived of parental care, children living in poverty </w:t>
      </w:r>
      <w:r w:rsidR="003A03BA" w:rsidRPr="004D5429">
        <w:rPr>
          <w:b/>
        </w:rPr>
        <w:t xml:space="preserve">and </w:t>
      </w:r>
      <w:r w:rsidR="00DB710E" w:rsidRPr="004D5429">
        <w:rPr>
          <w:b/>
        </w:rPr>
        <w:t>children in conflict with law.</w:t>
      </w:r>
    </w:p>
    <w:p w:rsidR="00DB710E" w:rsidRPr="004D5429" w:rsidRDefault="003576D0" w:rsidP="003A03BA">
      <w:pPr>
        <w:pStyle w:val="H23G"/>
      </w:pPr>
      <w:r w:rsidRPr="004D5429">
        <w:tab/>
      </w:r>
      <w:r w:rsidRPr="004D5429">
        <w:tab/>
      </w:r>
      <w:r w:rsidR="00DB710E" w:rsidRPr="004D5429">
        <w:t xml:space="preserve">Sexual </w:t>
      </w:r>
      <w:r w:rsidR="003A03BA" w:rsidRPr="004D5429">
        <w:t>e</w:t>
      </w:r>
      <w:r w:rsidR="00DB710E" w:rsidRPr="004D5429">
        <w:t>xploitation and abuse</w:t>
      </w:r>
    </w:p>
    <w:p w:rsidR="00DB710E" w:rsidRPr="004D5429" w:rsidRDefault="004D5429" w:rsidP="004D5429">
      <w:pPr>
        <w:pStyle w:val="SingleTxtG"/>
        <w:rPr>
          <w:b/>
        </w:rPr>
      </w:pPr>
      <w:r w:rsidRPr="004D5429">
        <w:rPr>
          <w:bCs/>
        </w:rPr>
        <w:t>43.</w:t>
      </w:r>
      <w:r w:rsidRPr="004D5429">
        <w:rPr>
          <w:bCs/>
        </w:rPr>
        <w:tab/>
      </w:r>
      <w:r w:rsidR="00DB710E" w:rsidRPr="004D5429">
        <w:t xml:space="preserve">The Committee notes as positive the adoption of national action plans, the establishment of </w:t>
      </w:r>
      <w:proofErr w:type="spellStart"/>
      <w:r w:rsidR="00DB710E" w:rsidRPr="004D5429">
        <w:t>multisectoral</w:t>
      </w:r>
      <w:proofErr w:type="spellEnd"/>
      <w:r w:rsidR="00DB710E" w:rsidRPr="004D5429">
        <w:t xml:space="preserve"> coordination bodies to combat violence against women and children and child sexual abuse</w:t>
      </w:r>
      <w:r w:rsidR="004435DE" w:rsidRPr="004D5429">
        <w:t xml:space="preserve">, as well as </w:t>
      </w:r>
      <w:r w:rsidR="00DB710E" w:rsidRPr="004D5429">
        <w:t>the creation of</w:t>
      </w:r>
      <w:r w:rsidR="004435DE" w:rsidRPr="004D5429">
        <w:t xml:space="preserve"> a </w:t>
      </w:r>
      <w:r w:rsidR="00DB710E" w:rsidRPr="004D5429">
        <w:t xml:space="preserve">specialized investigation unit and the development and implementation of awareness-raising and training programmes. </w:t>
      </w:r>
      <w:r w:rsidR="004435DE" w:rsidRPr="004D5429">
        <w:t>However, t</w:t>
      </w:r>
      <w:r w:rsidR="00DB710E" w:rsidRPr="004D5429">
        <w:t>he Committee remains deeply concerned at the high levels of child sexual abuse in the State party and at the absence of information on specific strategies and initiatives targeting children at particular risk of b</w:t>
      </w:r>
      <w:r w:rsidR="003F7C00" w:rsidRPr="004D5429">
        <w:t>ecoming victims of sexual abuse</w:t>
      </w:r>
      <w:r w:rsidR="00DB710E" w:rsidRPr="004D5429">
        <w:t>. The Committee is also concerned at the large proportion of girls who experience forced sexual initiation, particularly within the context of early marriage and sexual harassment, and regrets the significantly low reporting rates of child abuse, including sexual abuse, the absence of mechanisms to assess and monitor the extent of such violations, lack of prosecution and conviction and the lack of adequate rehabilitation and reintegration services for victims.</w:t>
      </w:r>
    </w:p>
    <w:p w:rsidR="00DB710E" w:rsidRPr="004D5429" w:rsidRDefault="004D5429" w:rsidP="004D5429">
      <w:pPr>
        <w:pStyle w:val="SingleTxtG"/>
        <w:rPr>
          <w:b/>
        </w:rPr>
      </w:pPr>
      <w:r w:rsidRPr="004D5429">
        <w:rPr>
          <w:bCs/>
        </w:rPr>
        <w:t>44.</w:t>
      </w:r>
      <w:r w:rsidRPr="004D5429">
        <w:rPr>
          <w:bCs/>
        </w:rPr>
        <w:tab/>
      </w:r>
      <w:r w:rsidR="00DB710E" w:rsidRPr="004D5429">
        <w:rPr>
          <w:b/>
        </w:rPr>
        <w:t>The Committee urges</w:t>
      </w:r>
      <w:r w:rsidR="00A42FC9" w:rsidRPr="004D5429">
        <w:rPr>
          <w:b/>
        </w:rPr>
        <w:t xml:space="preserve"> </w:t>
      </w:r>
      <w:r w:rsidR="00DB710E" w:rsidRPr="004D5429">
        <w:rPr>
          <w:b/>
        </w:rPr>
        <w:t>the State party</w:t>
      </w:r>
      <w:r w:rsidR="00A42FC9" w:rsidRPr="004D5429">
        <w:rPr>
          <w:b/>
        </w:rPr>
        <w:t xml:space="preserve"> </w:t>
      </w:r>
      <w:r w:rsidR="00DB710E" w:rsidRPr="004D5429">
        <w:rPr>
          <w:b/>
        </w:rPr>
        <w:t>to:</w:t>
      </w:r>
    </w:p>
    <w:p w:rsidR="00DB710E" w:rsidRPr="004D5429" w:rsidRDefault="003576D0" w:rsidP="004D5429">
      <w:pPr>
        <w:pStyle w:val="SingleTxtG"/>
        <w:ind w:firstLine="567"/>
        <w:rPr>
          <w:b/>
        </w:rPr>
      </w:pPr>
      <w:r w:rsidRPr="004D5429">
        <w:rPr>
          <w:bCs/>
        </w:rPr>
        <w:t>(a)</w:t>
      </w:r>
      <w:r w:rsidRPr="004D5429">
        <w:rPr>
          <w:b/>
        </w:rPr>
        <w:tab/>
      </w:r>
      <w:r w:rsidR="00DB710E" w:rsidRPr="004D5429">
        <w:rPr>
          <w:b/>
        </w:rPr>
        <w:t xml:space="preserve">Further develop and implement awareness-raising programmes, including campaigns, in close collaboration with international donor, agencies, civil society and </w:t>
      </w:r>
      <w:r w:rsidR="007D438C" w:rsidRPr="004D5429">
        <w:rPr>
          <w:rFonts w:eastAsia="Malgun Gothic"/>
          <w:b/>
          <w:bCs/>
        </w:rPr>
        <w:t>non-governmental organizations</w:t>
      </w:r>
      <w:r w:rsidR="00DB710E" w:rsidRPr="004D5429">
        <w:rPr>
          <w:b/>
        </w:rPr>
        <w:t>, in order to prevent and eliminate gender-based violence, including sexual abuse and exploitation, and pay particular attention to the issue of forced sexual initiation;</w:t>
      </w:r>
    </w:p>
    <w:p w:rsidR="00DB710E" w:rsidRPr="004D5429" w:rsidRDefault="003576D0" w:rsidP="004D5429">
      <w:pPr>
        <w:pStyle w:val="SingleTxtG"/>
        <w:ind w:firstLine="567"/>
        <w:rPr>
          <w:b/>
        </w:rPr>
      </w:pPr>
      <w:r w:rsidRPr="004D5429">
        <w:rPr>
          <w:bCs/>
        </w:rPr>
        <w:t>(b)</w:t>
      </w:r>
      <w:r w:rsidRPr="004D5429">
        <w:rPr>
          <w:b/>
        </w:rPr>
        <w:tab/>
      </w:r>
      <w:r w:rsidR="00DB710E" w:rsidRPr="004D5429">
        <w:rPr>
          <w:b/>
        </w:rPr>
        <w:t xml:space="preserve">Design and implement strategies and programmes combating sexual exploitation and abuse of children and targeting specifically children in vulnerable situations, including girls, children in street situations, refugee children, children with disabilities, </w:t>
      </w:r>
      <w:r w:rsidR="00E22175" w:rsidRPr="004D5429">
        <w:rPr>
          <w:b/>
        </w:rPr>
        <w:t xml:space="preserve">and children </w:t>
      </w:r>
      <w:r w:rsidR="00DB710E" w:rsidRPr="004D5429">
        <w:rPr>
          <w:b/>
        </w:rPr>
        <w:t>in school, family-like and alternative care settings, and extend those strategies and programmes</w:t>
      </w:r>
      <w:r w:rsidR="00E22175" w:rsidRPr="004D5429">
        <w:rPr>
          <w:b/>
        </w:rPr>
        <w:t>,</w:t>
      </w:r>
      <w:r w:rsidR="00DB710E" w:rsidRPr="004D5429">
        <w:rPr>
          <w:b/>
        </w:rPr>
        <w:t xml:space="preserve"> particularly to rural and remote areas;</w:t>
      </w:r>
    </w:p>
    <w:p w:rsidR="00DB710E" w:rsidRPr="004D5429" w:rsidRDefault="003576D0" w:rsidP="004D5429">
      <w:pPr>
        <w:pStyle w:val="SingleTxtG"/>
        <w:ind w:firstLine="567"/>
        <w:rPr>
          <w:b/>
        </w:rPr>
      </w:pPr>
      <w:r w:rsidRPr="004D5429">
        <w:rPr>
          <w:bCs/>
        </w:rPr>
        <w:t>(c)</w:t>
      </w:r>
      <w:r w:rsidRPr="004D5429">
        <w:rPr>
          <w:b/>
        </w:rPr>
        <w:tab/>
      </w:r>
      <w:r w:rsidR="00DB710E" w:rsidRPr="004D5429">
        <w:rPr>
          <w:b/>
        </w:rPr>
        <w:t xml:space="preserve">Ensure that the institutional bodies responsible for the monitoring, investigation and prosecution of cases of sexual violence and abuse are provided with adequate human, technical and financial resources in order to effectively discharge their respective mandates and are easily accessible by child victims; </w:t>
      </w:r>
    </w:p>
    <w:p w:rsidR="00DB710E" w:rsidRPr="004D5429" w:rsidRDefault="003576D0" w:rsidP="004D5429">
      <w:pPr>
        <w:pStyle w:val="SingleTxtG"/>
        <w:ind w:firstLine="567"/>
        <w:rPr>
          <w:b/>
        </w:rPr>
      </w:pPr>
      <w:r w:rsidRPr="004D5429">
        <w:rPr>
          <w:bCs/>
        </w:rPr>
        <w:t>(d)</w:t>
      </w:r>
      <w:r w:rsidRPr="004D5429">
        <w:rPr>
          <w:b/>
        </w:rPr>
        <w:tab/>
      </w:r>
      <w:r w:rsidR="00DB710E" w:rsidRPr="004D5429">
        <w:rPr>
          <w:b/>
        </w:rPr>
        <w:t xml:space="preserve">Establish an efficient system of data collection to monitor and assess the extent of the problem; </w:t>
      </w:r>
    </w:p>
    <w:p w:rsidR="00DB710E" w:rsidRPr="004D5429" w:rsidRDefault="003576D0" w:rsidP="004D5429">
      <w:pPr>
        <w:pStyle w:val="SingleTxtG"/>
        <w:ind w:firstLine="567"/>
        <w:rPr>
          <w:b/>
        </w:rPr>
      </w:pPr>
      <w:r w:rsidRPr="004D5429">
        <w:rPr>
          <w:bCs/>
        </w:rPr>
        <w:t>(e)</w:t>
      </w:r>
      <w:r w:rsidRPr="004D5429">
        <w:rPr>
          <w:b/>
        </w:rPr>
        <w:tab/>
      </w:r>
      <w:r w:rsidR="00DB710E" w:rsidRPr="004D5429">
        <w:rPr>
          <w:b/>
        </w:rPr>
        <w:t>Provide all professional groups working with and for children, including teachers, judges, health professionals and care workers</w:t>
      </w:r>
      <w:r w:rsidR="00E22175" w:rsidRPr="004D5429">
        <w:rPr>
          <w:b/>
        </w:rPr>
        <w:t>,</w:t>
      </w:r>
      <w:r w:rsidR="00DB710E" w:rsidRPr="004D5429">
        <w:rPr>
          <w:b/>
        </w:rPr>
        <w:t xml:space="preserve"> with adequate training, carry out sensitization program</w:t>
      </w:r>
      <w:r w:rsidR="00E22175" w:rsidRPr="004D5429">
        <w:rPr>
          <w:b/>
        </w:rPr>
        <w:t>me</w:t>
      </w:r>
      <w:r w:rsidR="00DB710E" w:rsidRPr="004D5429">
        <w:rPr>
          <w:b/>
        </w:rPr>
        <w:t>s for children to detect the risks of sexual violence and establish specialized centres for rehabilitation and reintegration of victims of sexual violence and abuse, particularly in the rural and remote areas.</w:t>
      </w:r>
    </w:p>
    <w:p w:rsidR="00DB710E" w:rsidRPr="004D5429" w:rsidRDefault="003576D0" w:rsidP="003576D0">
      <w:pPr>
        <w:pStyle w:val="H23G"/>
      </w:pPr>
      <w:r w:rsidRPr="004D5429">
        <w:tab/>
      </w:r>
      <w:r w:rsidRPr="004D5429">
        <w:tab/>
      </w:r>
      <w:r w:rsidR="00DB710E" w:rsidRPr="004D5429">
        <w:t xml:space="preserve">Freedom of the child from all forms of </w:t>
      </w:r>
      <w:r w:rsidR="004435DE" w:rsidRPr="004D5429">
        <w:t>v</w:t>
      </w:r>
      <w:r w:rsidR="00DB710E" w:rsidRPr="004D5429">
        <w:t>iolence</w:t>
      </w:r>
    </w:p>
    <w:p w:rsidR="00DB710E" w:rsidRPr="004D5429" w:rsidRDefault="004D5429" w:rsidP="004D5429">
      <w:pPr>
        <w:pStyle w:val="SingleTxtG"/>
      </w:pPr>
      <w:r w:rsidRPr="004D5429">
        <w:rPr>
          <w:bCs/>
        </w:rPr>
        <w:t>45.</w:t>
      </w:r>
      <w:r w:rsidRPr="004D5429">
        <w:rPr>
          <w:bCs/>
        </w:rPr>
        <w:tab/>
      </w:r>
      <w:r w:rsidR="00DB710E" w:rsidRPr="004D5429">
        <w:t xml:space="preserve">While welcoming the positive steps taken by the State party to address the issue of child abuse and neglect, notably through the elaboration and implementation of training and educational programmes, the Committee is deeply concerned that violence against children still persists in the school, </w:t>
      </w:r>
      <w:r w:rsidR="004435DE" w:rsidRPr="004D5429">
        <w:t>home</w:t>
      </w:r>
      <w:r w:rsidR="00DB710E" w:rsidRPr="004D5429">
        <w:t xml:space="preserve"> and alternative care settings, and deeply regrets the absence of information on the number of investigations and prosecutions of such cases.</w:t>
      </w:r>
    </w:p>
    <w:p w:rsidR="00DB710E" w:rsidRPr="004D5429" w:rsidRDefault="004D5429" w:rsidP="004D5429">
      <w:pPr>
        <w:pStyle w:val="SingleTxtG"/>
        <w:rPr>
          <w:b/>
        </w:rPr>
      </w:pPr>
      <w:r w:rsidRPr="004D5429">
        <w:rPr>
          <w:bCs/>
        </w:rPr>
        <w:t>46.</w:t>
      </w:r>
      <w:r w:rsidRPr="004D5429">
        <w:rPr>
          <w:bCs/>
        </w:rPr>
        <w:tab/>
      </w:r>
      <w:r w:rsidR="00DB710E" w:rsidRPr="004D5429">
        <w:rPr>
          <w:b/>
        </w:rPr>
        <w:t>In the light of its general comment</w:t>
      </w:r>
      <w:r w:rsidR="00454DFD" w:rsidRPr="004D5429">
        <w:rPr>
          <w:b/>
        </w:rPr>
        <w:t xml:space="preserve"> No. </w:t>
      </w:r>
      <w:r w:rsidR="00DB710E" w:rsidRPr="004D5429">
        <w:rPr>
          <w:b/>
        </w:rPr>
        <w:t>13 (2001) on the right of the child to freedom from all forms of violence, the Committee recommends that the State party take urgent measures in order to:</w:t>
      </w:r>
    </w:p>
    <w:p w:rsidR="00DB710E" w:rsidRPr="004D5429" w:rsidRDefault="003576D0" w:rsidP="004D5429">
      <w:pPr>
        <w:pStyle w:val="SingleTxtG"/>
        <w:ind w:firstLine="567"/>
        <w:rPr>
          <w:b/>
        </w:rPr>
      </w:pPr>
      <w:r w:rsidRPr="004D5429">
        <w:rPr>
          <w:bCs/>
        </w:rPr>
        <w:t>(a)</w:t>
      </w:r>
      <w:r w:rsidRPr="004D5429">
        <w:rPr>
          <w:b/>
        </w:rPr>
        <w:tab/>
      </w:r>
      <w:r w:rsidR="00DB710E" w:rsidRPr="004D5429">
        <w:rPr>
          <w:b/>
        </w:rPr>
        <w:t xml:space="preserve">Protect all children from all forms of physical and mental violence, in particular girls, children with disabilities, refugee children, </w:t>
      </w:r>
      <w:r w:rsidR="004C55E1" w:rsidRPr="004D5429">
        <w:rPr>
          <w:b/>
        </w:rPr>
        <w:t xml:space="preserve">and </w:t>
      </w:r>
      <w:r w:rsidR="00DB710E" w:rsidRPr="004D5429">
        <w:rPr>
          <w:b/>
        </w:rPr>
        <w:t xml:space="preserve">children living in street situations, poverty </w:t>
      </w:r>
      <w:r w:rsidR="004C55E1" w:rsidRPr="004D5429">
        <w:rPr>
          <w:b/>
        </w:rPr>
        <w:t xml:space="preserve">and </w:t>
      </w:r>
      <w:r w:rsidR="00DB710E" w:rsidRPr="004D5429">
        <w:rPr>
          <w:b/>
        </w:rPr>
        <w:t>in rural and remote areas;</w:t>
      </w:r>
    </w:p>
    <w:p w:rsidR="00DB710E" w:rsidRPr="004D5429" w:rsidRDefault="003576D0" w:rsidP="004D5429">
      <w:pPr>
        <w:pStyle w:val="SingleTxtG"/>
        <w:ind w:firstLine="567"/>
        <w:rPr>
          <w:b/>
        </w:rPr>
      </w:pPr>
      <w:r w:rsidRPr="004D5429">
        <w:rPr>
          <w:bCs/>
        </w:rPr>
        <w:t>(b)</w:t>
      </w:r>
      <w:r w:rsidRPr="004D5429">
        <w:rPr>
          <w:b/>
        </w:rPr>
        <w:tab/>
      </w:r>
      <w:r w:rsidR="00DB710E" w:rsidRPr="004D5429">
        <w:rPr>
          <w:b/>
        </w:rPr>
        <w:t>Establish effective procedures and mechanisms to receive, monitor and investigate cases of child abuse and neglect, to ensure proper prosecution of perpetrators and to guarantee that abused children are not victimized in legal proceedings;</w:t>
      </w:r>
    </w:p>
    <w:p w:rsidR="00DB710E" w:rsidRPr="004D5429" w:rsidRDefault="003576D0" w:rsidP="004D5429">
      <w:pPr>
        <w:pStyle w:val="SingleTxtG"/>
        <w:ind w:firstLine="567"/>
        <w:rPr>
          <w:b/>
        </w:rPr>
      </w:pPr>
      <w:r w:rsidRPr="004D5429">
        <w:rPr>
          <w:bCs/>
        </w:rPr>
        <w:t>(c)</w:t>
      </w:r>
      <w:r w:rsidRPr="004D5429">
        <w:rPr>
          <w:b/>
        </w:rPr>
        <w:tab/>
      </w:r>
      <w:r w:rsidR="00DB710E" w:rsidRPr="004D5429">
        <w:rPr>
          <w:b/>
        </w:rPr>
        <w:t xml:space="preserve">Eliminate violence against children, in particular girls, in school and on the way </w:t>
      </w:r>
      <w:r w:rsidR="004C55E1" w:rsidRPr="004D5429">
        <w:rPr>
          <w:b/>
        </w:rPr>
        <w:t xml:space="preserve">to or from </w:t>
      </w:r>
      <w:r w:rsidR="00DB710E" w:rsidRPr="004D5429">
        <w:rPr>
          <w:b/>
        </w:rPr>
        <w:t>school, through the establishment of specialized school protection committees with the participation of students and teachers;</w:t>
      </w:r>
    </w:p>
    <w:p w:rsidR="00DB710E" w:rsidRPr="004D5429" w:rsidRDefault="003576D0" w:rsidP="004D5429">
      <w:pPr>
        <w:pStyle w:val="SingleTxtG"/>
        <w:ind w:firstLine="567"/>
        <w:rPr>
          <w:b/>
        </w:rPr>
      </w:pPr>
      <w:r w:rsidRPr="004D5429">
        <w:rPr>
          <w:bCs/>
        </w:rPr>
        <w:t>(d)</w:t>
      </w:r>
      <w:r w:rsidRPr="004D5429">
        <w:rPr>
          <w:b/>
        </w:rPr>
        <w:tab/>
      </w:r>
      <w:r w:rsidR="00DB710E" w:rsidRPr="004D5429">
        <w:rPr>
          <w:b/>
        </w:rPr>
        <w:t>Train teachers, law enforcement officials, care workers, judges and health professionals on how to effectively identify, report and manage ill-treatment and abuse cases;</w:t>
      </w:r>
    </w:p>
    <w:p w:rsidR="00DB710E" w:rsidRPr="004D5429" w:rsidRDefault="003576D0" w:rsidP="004D5429">
      <w:pPr>
        <w:pStyle w:val="SingleTxtG"/>
        <w:ind w:firstLine="567"/>
        <w:rPr>
          <w:b/>
        </w:rPr>
      </w:pPr>
      <w:r w:rsidRPr="004D5429">
        <w:rPr>
          <w:bCs/>
        </w:rPr>
        <w:t>(e)</w:t>
      </w:r>
      <w:r w:rsidRPr="004D5429">
        <w:rPr>
          <w:b/>
        </w:rPr>
        <w:tab/>
      </w:r>
      <w:r w:rsidR="00DB710E" w:rsidRPr="004D5429">
        <w:rPr>
          <w:b/>
        </w:rPr>
        <w:t xml:space="preserve">Engage closely with </w:t>
      </w:r>
      <w:r w:rsidR="007D438C" w:rsidRPr="004D5429">
        <w:rPr>
          <w:rFonts w:eastAsia="Malgun Gothic"/>
          <w:b/>
          <w:bCs/>
        </w:rPr>
        <w:t>non-governmental organizations</w:t>
      </w:r>
      <w:r w:rsidR="00DB710E" w:rsidRPr="004D5429">
        <w:rPr>
          <w:b/>
        </w:rPr>
        <w:t xml:space="preserve"> and local communities for the elaboration and implementation of educational programmes to eliminate the cultural acceptance of child abuse and neglect, and to raise awareness about legal protection measures;</w:t>
      </w:r>
      <w:r w:rsidR="00A42FC9" w:rsidRPr="004D5429">
        <w:rPr>
          <w:b/>
        </w:rPr>
        <w:t xml:space="preserve"> </w:t>
      </w:r>
    </w:p>
    <w:p w:rsidR="00DB710E" w:rsidRPr="004D5429" w:rsidRDefault="003576D0" w:rsidP="004D5429">
      <w:pPr>
        <w:pStyle w:val="SingleTxtG"/>
        <w:ind w:firstLine="567"/>
        <w:rPr>
          <w:b/>
        </w:rPr>
      </w:pPr>
      <w:r w:rsidRPr="004D5429">
        <w:rPr>
          <w:bCs/>
        </w:rPr>
        <w:t>(f)</w:t>
      </w:r>
      <w:r w:rsidRPr="004D5429">
        <w:rPr>
          <w:b/>
        </w:rPr>
        <w:tab/>
      </w:r>
      <w:r w:rsidR="00DB710E" w:rsidRPr="004D5429">
        <w:rPr>
          <w:b/>
        </w:rPr>
        <w:t xml:space="preserve">Further strengthen the framework of prevention, physical and psychological rehabilitation and reintegration of child victims, notably through the establishment of specialized centres and shelters, and to ensure that adequate human, technical and financial resources are made available; </w:t>
      </w:r>
    </w:p>
    <w:p w:rsidR="00DB710E" w:rsidRPr="004D5429" w:rsidRDefault="003576D0" w:rsidP="004D5429">
      <w:pPr>
        <w:pStyle w:val="SingleTxtG"/>
        <w:ind w:firstLine="567"/>
        <w:rPr>
          <w:b/>
        </w:rPr>
      </w:pPr>
      <w:r w:rsidRPr="004D5429">
        <w:rPr>
          <w:bCs/>
        </w:rPr>
        <w:t>(g)</w:t>
      </w:r>
      <w:r w:rsidRPr="004D5429">
        <w:rPr>
          <w:b/>
        </w:rPr>
        <w:tab/>
      </w:r>
      <w:r w:rsidR="00DB710E" w:rsidRPr="004D5429">
        <w:rPr>
          <w:b/>
        </w:rPr>
        <w:t>Cooperate with the Special Representative of the Secretary</w:t>
      </w:r>
      <w:r w:rsidR="004C55E1" w:rsidRPr="004D5429">
        <w:rPr>
          <w:b/>
        </w:rPr>
        <w:t>-</w:t>
      </w:r>
      <w:r w:rsidR="00DB710E" w:rsidRPr="004D5429">
        <w:rPr>
          <w:b/>
        </w:rPr>
        <w:t xml:space="preserve">General on </w:t>
      </w:r>
      <w:r w:rsidR="004C55E1" w:rsidRPr="004D5429">
        <w:rPr>
          <w:b/>
        </w:rPr>
        <w:t>V</w:t>
      </w:r>
      <w:r w:rsidR="00DB710E" w:rsidRPr="004D5429">
        <w:rPr>
          <w:b/>
        </w:rPr>
        <w:t xml:space="preserve">iolence against </w:t>
      </w:r>
      <w:r w:rsidR="004C55E1" w:rsidRPr="004D5429">
        <w:rPr>
          <w:b/>
        </w:rPr>
        <w:t>C</w:t>
      </w:r>
      <w:r w:rsidR="00DB710E" w:rsidRPr="004D5429">
        <w:rPr>
          <w:b/>
        </w:rPr>
        <w:t xml:space="preserve">hildren, </w:t>
      </w:r>
      <w:r w:rsidR="004C55E1" w:rsidRPr="004D5429">
        <w:rPr>
          <w:b/>
        </w:rPr>
        <w:t>s</w:t>
      </w:r>
      <w:r w:rsidR="00DB710E" w:rsidRPr="004D5429">
        <w:rPr>
          <w:b/>
        </w:rPr>
        <w:t>pecial rapporteurs and other releva</w:t>
      </w:r>
      <w:r w:rsidRPr="004D5429">
        <w:rPr>
          <w:b/>
        </w:rPr>
        <w:t>nt United Nations institutions.</w:t>
      </w:r>
    </w:p>
    <w:p w:rsidR="00DB710E" w:rsidRPr="004D5429" w:rsidRDefault="003576D0" w:rsidP="003576D0">
      <w:pPr>
        <w:pStyle w:val="H23G"/>
      </w:pPr>
      <w:r w:rsidRPr="004D5429">
        <w:tab/>
      </w:r>
      <w:r w:rsidRPr="004D5429">
        <w:tab/>
      </w:r>
      <w:r w:rsidR="00DB710E" w:rsidRPr="004D5429">
        <w:t>Harmful practices</w:t>
      </w:r>
    </w:p>
    <w:p w:rsidR="00DB710E" w:rsidRPr="004D5429" w:rsidRDefault="004D5429" w:rsidP="004D5429">
      <w:pPr>
        <w:pStyle w:val="SingleTxtG"/>
      </w:pPr>
      <w:r w:rsidRPr="004D5429">
        <w:rPr>
          <w:bCs/>
        </w:rPr>
        <w:t>47.</w:t>
      </w:r>
      <w:r w:rsidRPr="004D5429">
        <w:rPr>
          <w:bCs/>
        </w:rPr>
        <w:tab/>
      </w:r>
      <w:r w:rsidR="00DB710E" w:rsidRPr="004D5429">
        <w:t>While acknowledging the commitment of the State party to eliminate harmful traditional practices through legislative reforms and awareness-raising campaigns, the Committee is seriously concerned that the relevant legal provisions prohibiting and criminalizing such practices are not</w:t>
      </w:r>
      <w:r w:rsidR="00A42FC9" w:rsidRPr="004D5429">
        <w:t xml:space="preserve"> </w:t>
      </w:r>
      <w:r w:rsidR="00DB710E" w:rsidRPr="004D5429">
        <w:t xml:space="preserve">adequately enforced, as shown by the very high number of children, particularly girls, subjected to </w:t>
      </w:r>
      <w:r w:rsidR="007D438C" w:rsidRPr="004D5429">
        <w:rPr>
          <w:rFonts w:eastAsia="Malgun Gothic"/>
        </w:rPr>
        <w:t>female genital mutilation and cutting</w:t>
      </w:r>
      <w:r w:rsidR="00DB710E" w:rsidRPr="004D5429">
        <w:t xml:space="preserve"> in all its forms (</w:t>
      </w:r>
      <w:proofErr w:type="spellStart"/>
      <w:r w:rsidR="00DB710E" w:rsidRPr="004D5429">
        <w:t>cliteridectomy</w:t>
      </w:r>
      <w:proofErr w:type="spellEnd"/>
      <w:r w:rsidR="00DB710E" w:rsidRPr="004D5429">
        <w:t xml:space="preserve">, excision, infibulation, cauterization </w:t>
      </w:r>
      <w:r w:rsidR="000647E6" w:rsidRPr="004D5429">
        <w:t xml:space="preserve">or </w:t>
      </w:r>
      <w:r w:rsidR="00DB710E" w:rsidRPr="004D5429">
        <w:t>scraping)</w:t>
      </w:r>
      <w:r w:rsidR="004435DE" w:rsidRPr="004D5429">
        <w:t>, as well as</w:t>
      </w:r>
      <w:r w:rsidR="00DB710E" w:rsidRPr="004D5429">
        <w:t xml:space="preserve"> forced, early and promissory marriages and marriages by abduction</w:t>
      </w:r>
      <w:r w:rsidR="004435DE" w:rsidRPr="004D5429">
        <w:t>,</w:t>
      </w:r>
      <w:r w:rsidR="00DB710E" w:rsidRPr="004D5429">
        <w:t xml:space="preserve"> and the lack of criminal proceedings against those performing those practices.</w:t>
      </w:r>
    </w:p>
    <w:p w:rsidR="00DB710E" w:rsidRPr="004D5429" w:rsidRDefault="004D5429" w:rsidP="004D5429">
      <w:pPr>
        <w:pStyle w:val="SingleTxtG"/>
        <w:rPr>
          <w:b/>
        </w:rPr>
      </w:pPr>
      <w:r w:rsidRPr="004D5429">
        <w:rPr>
          <w:bCs/>
        </w:rPr>
        <w:t>48.</w:t>
      </w:r>
      <w:r w:rsidRPr="004D5429">
        <w:rPr>
          <w:bCs/>
        </w:rPr>
        <w:tab/>
      </w:r>
      <w:r w:rsidR="00DB710E" w:rsidRPr="004D5429">
        <w:rPr>
          <w:b/>
        </w:rPr>
        <w:t xml:space="preserve">In </w:t>
      </w:r>
      <w:r w:rsidR="003B65EE" w:rsidRPr="004D5429">
        <w:rPr>
          <w:b/>
        </w:rPr>
        <w:t xml:space="preserve">the </w:t>
      </w:r>
      <w:r w:rsidR="00DB710E" w:rsidRPr="004D5429">
        <w:rPr>
          <w:b/>
        </w:rPr>
        <w:t>light of its previous recommendation (CRC/C/ETH/CO/3, para.</w:t>
      </w:r>
      <w:r w:rsidR="00E77206" w:rsidRPr="004D5429">
        <w:rPr>
          <w:b/>
        </w:rPr>
        <w:t> </w:t>
      </w:r>
      <w:r w:rsidR="00DB710E" w:rsidRPr="004D5429">
        <w:rPr>
          <w:b/>
        </w:rPr>
        <w:t>60) and its general comment</w:t>
      </w:r>
      <w:r w:rsidR="00454DFD" w:rsidRPr="004D5429">
        <w:rPr>
          <w:b/>
        </w:rPr>
        <w:t xml:space="preserve"> No. </w:t>
      </w:r>
      <w:r w:rsidR="00DB710E" w:rsidRPr="004D5429">
        <w:rPr>
          <w:b/>
        </w:rPr>
        <w:t>18 on harmful practices, the Committee urges the State party to:</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 xml:space="preserve">Intensify programmes targeting </w:t>
      </w:r>
      <w:r w:rsidR="007D438C" w:rsidRPr="004D5429">
        <w:rPr>
          <w:rFonts w:eastAsia="Malgun Gothic"/>
          <w:b/>
          <w:bCs/>
        </w:rPr>
        <w:t>female genital mutilation and cutting</w:t>
      </w:r>
      <w:r w:rsidR="00DB710E" w:rsidRPr="004D5429">
        <w:rPr>
          <w:b/>
        </w:rPr>
        <w:t xml:space="preserve"> practices, particularly in the regions of high prevalence, and strengthen its effor</w:t>
      </w:r>
      <w:r w:rsidR="003F7C00" w:rsidRPr="004D5429">
        <w:rPr>
          <w:b/>
        </w:rPr>
        <w:t>ts to eliminate social pressure</w:t>
      </w:r>
      <w:r w:rsidR="00DB710E" w:rsidRPr="004D5429">
        <w:rPr>
          <w:b/>
        </w:rPr>
        <w:t xml:space="preserve"> and behaviours that perpetuate this practice, through targeted sensitization campaigns at the local level;</w:t>
      </w:r>
    </w:p>
    <w:p w:rsidR="004435DE" w:rsidRPr="004D5429" w:rsidRDefault="00FD330B" w:rsidP="004D5429">
      <w:pPr>
        <w:pStyle w:val="SingleTxtG"/>
        <w:ind w:firstLine="567"/>
        <w:rPr>
          <w:b/>
        </w:rPr>
      </w:pPr>
      <w:r w:rsidRPr="004D5429">
        <w:rPr>
          <w:bCs/>
        </w:rPr>
        <w:t>(b)</w:t>
      </w:r>
      <w:r w:rsidRPr="004D5429">
        <w:rPr>
          <w:b/>
        </w:rPr>
        <w:tab/>
      </w:r>
      <w:r w:rsidR="00DB710E" w:rsidRPr="004D5429">
        <w:rPr>
          <w:b/>
        </w:rPr>
        <w:t xml:space="preserve">Strictly enforce the existing legislation prohibiting harmful traditional practices and ensure that the perpetrators of such practices </w:t>
      </w:r>
      <w:r w:rsidR="0096197E" w:rsidRPr="004D5429">
        <w:rPr>
          <w:b/>
        </w:rPr>
        <w:t xml:space="preserve">are </w:t>
      </w:r>
      <w:r w:rsidR="004435DE" w:rsidRPr="004D5429">
        <w:rPr>
          <w:b/>
        </w:rPr>
        <w:t>prosecuted and convicted;</w:t>
      </w:r>
    </w:p>
    <w:p w:rsidR="00DB710E" w:rsidRPr="004D5429" w:rsidRDefault="004435DE">
      <w:pPr>
        <w:pStyle w:val="SingleTxtG"/>
        <w:ind w:firstLine="567"/>
        <w:rPr>
          <w:b/>
        </w:rPr>
      </w:pPr>
      <w:r w:rsidRPr="004D5429">
        <w:rPr>
          <w:bCs/>
        </w:rPr>
        <w:t>(c)</w:t>
      </w:r>
      <w:r w:rsidRPr="004D5429">
        <w:rPr>
          <w:b/>
        </w:rPr>
        <w:tab/>
        <w:t>Criminalize</w:t>
      </w:r>
      <w:r w:rsidR="00DB710E" w:rsidRPr="004D5429">
        <w:rPr>
          <w:b/>
        </w:rPr>
        <w:t xml:space="preserve"> marital rape and prosecute and punish such acts</w:t>
      </w:r>
      <w:r w:rsidRPr="004D5429">
        <w:rPr>
          <w:b/>
        </w:rPr>
        <w:t>;</w:t>
      </w:r>
    </w:p>
    <w:p w:rsidR="00DB710E" w:rsidRPr="004D5429" w:rsidRDefault="00FD330B" w:rsidP="004D5429">
      <w:pPr>
        <w:pStyle w:val="SingleTxtG"/>
        <w:ind w:firstLine="567"/>
        <w:rPr>
          <w:b/>
        </w:rPr>
      </w:pPr>
      <w:r w:rsidRPr="004D5429">
        <w:rPr>
          <w:bCs/>
        </w:rPr>
        <w:t>(</w:t>
      </w:r>
      <w:r w:rsidR="004435DE" w:rsidRPr="004D5429">
        <w:rPr>
          <w:bCs/>
        </w:rPr>
        <w:t>d</w:t>
      </w:r>
      <w:r w:rsidRPr="004D5429">
        <w:rPr>
          <w:bCs/>
        </w:rPr>
        <w:t>)</w:t>
      </w:r>
      <w:r w:rsidRPr="004D5429">
        <w:rPr>
          <w:b/>
        </w:rPr>
        <w:tab/>
      </w:r>
      <w:r w:rsidR="00DB710E" w:rsidRPr="004D5429">
        <w:rPr>
          <w:b/>
        </w:rPr>
        <w:t xml:space="preserve">Lift all legal and policy barriers </w:t>
      </w:r>
      <w:r w:rsidR="0096197E" w:rsidRPr="004D5429">
        <w:rPr>
          <w:b/>
        </w:rPr>
        <w:t xml:space="preserve">that </w:t>
      </w:r>
      <w:r w:rsidR="00DB710E" w:rsidRPr="004D5429">
        <w:rPr>
          <w:b/>
        </w:rPr>
        <w:t xml:space="preserve">prohibit civil society organizations from working </w:t>
      </w:r>
      <w:r w:rsidR="0096197E" w:rsidRPr="004D5429">
        <w:rPr>
          <w:b/>
        </w:rPr>
        <w:t xml:space="preserve">in the areas of prevention of and awareness-raising </w:t>
      </w:r>
      <w:r w:rsidR="00DB710E" w:rsidRPr="004D5429">
        <w:rPr>
          <w:b/>
        </w:rPr>
        <w:t xml:space="preserve">on </w:t>
      </w:r>
      <w:r w:rsidR="007D438C" w:rsidRPr="004D5429">
        <w:rPr>
          <w:rFonts w:eastAsia="Malgun Gothic"/>
          <w:b/>
          <w:bCs/>
        </w:rPr>
        <w:t>female genital mutilation and cutting</w:t>
      </w:r>
      <w:r w:rsidR="00DB710E" w:rsidRPr="004D5429">
        <w:rPr>
          <w:b/>
        </w:rPr>
        <w:t>;</w:t>
      </w:r>
    </w:p>
    <w:p w:rsidR="00DB710E" w:rsidRPr="004D5429" w:rsidRDefault="00FD330B" w:rsidP="004D5429">
      <w:pPr>
        <w:pStyle w:val="SingleTxtG"/>
        <w:ind w:firstLine="567"/>
        <w:rPr>
          <w:b/>
        </w:rPr>
      </w:pPr>
      <w:r w:rsidRPr="004D5429">
        <w:rPr>
          <w:bCs/>
        </w:rPr>
        <w:t>(</w:t>
      </w:r>
      <w:r w:rsidR="004435DE" w:rsidRPr="004D5429">
        <w:rPr>
          <w:bCs/>
        </w:rPr>
        <w:t>e</w:t>
      </w:r>
      <w:r w:rsidRPr="004D5429">
        <w:rPr>
          <w:bCs/>
        </w:rPr>
        <w:t>)</w:t>
      </w:r>
      <w:r w:rsidRPr="004D5429">
        <w:rPr>
          <w:b/>
        </w:rPr>
        <w:tab/>
      </w:r>
      <w:r w:rsidR="00DB710E" w:rsidRPr="004D5429">
        <w:rPr>
          <w:b/>
        </w:rPr>
        <w:t xml:space="preserve">Strictly, widely and uniformly enforce the provision in the Revised Family Code setting 18 years of age for marriage for both girls and boys; </w:t>
      </w:r>
    </w:p>
    <w:p w:rsidR="00DB710E" w:rsidRPr="004D5429" w:rsidRDefault="00FD330B" w:rsidP="004D5429">
      <w:pPr>
        <w:pStyle w:val="SingleTxtG"/>
        <w:ind w:firstLine="567"/>
        <w:rPr>
          <w:b/>
        </w:rPr>
      </w:pPr>
      <w:r w:rsidRPr="004D5429">
        <w:rPr>
          <w:bCs/>
        </w:rPr>
        <w:t>(</w:t>
      </w:r>
      <w:r w:rsidR="004435DE" w:rsidRPr="004D5429">
        <w:rPr>
          <w:bCs/>
        </w:rPr>
        <w:t>f</w:t>
      </w:r>
      <w:r w:rsidRPr="004D5429">
        <w:rPr>
          <w:bCs/>
        </w:rPr>
        <w:t>)</w:t>
      </w:r>
      <w:r w:rsidRPr="004D5429">
        <w:rPr>
          <w:b/>
        </w:rPr>
        <w:tab/>
      </w:r>
      <w:r w:rsidR="00DB710E" w:rsidRPr="004D5429">
        <w:rPr>
          <w:b/>
        </w:rPr>
        <w:t>Combat negative attitudes against and stigmati</w:t>
      </w:r>
      <w:r w:rsidR="003B65EE" w:rsidRPr="004D5429">
        <w:rPr>
          <w:b/>
        </w:rPr>
        <w:t>z</w:t>
      </w:r>
      <w:r w:rsidR="00DB710E" w:rsidRPr="004D5429">
        <w:rPr>
          <w:b/>
        </w:rPr>
        <w:t>ation of girls and boys who are not married at a young age</w:t>
      </w:r>
      <w:r w:rsidR="0096197E" w:rsidRPr="004D5429">
        <w:rPr>
          <w:b/>
        </w:rPr>
        <w:t>,</w:t>
      </w:r>
      <w:r w:rsidR="00DB710E" w:rsidRPr="004D5429">
        <w:rPr>
          <w:b/>
        </w:rPr>
        <w:t xml:space="preserve"> provide support to civil society and community organizations’ initiatives in their efforts to raise awareness about the negative effects of forced and early marriage </w:t>
      </w:r>
      <w:r w:rsidR="0096197E" w:rsidRPr="004D5429">
        <w:rPr>
          <w:b/>
        </w:rPr>
        <w:t xml:space="preserve">and </w:t>
      </w:r>
      <w:r w:rsidR="00DB710E" w:rsidRPr="004D5429">
        <w:rPr>
          <w:b/>
        </w:rPr>
        <w:t>provide support to victims of such practices.</w:t>
      </w:r>
    </w:p>
    <w:p w:rsidR="00DB710E" w:rsidRPr="004D5429" w:rsidRDefault="00DB710E" w:rsidP="0096197E">
      <w:pPr>
        <w:pStyle w:val="H1G"/>
      </w:pPr>
      <w:r w:rsidRPr="004D5429">
        <w:tab/>
        <w:t>F.</w:t>
      </w:r>
      <w:r w:rsidRPr="004D5429">
        <w:tab/>
        <w:t>Family environment and alternative care (</w:t>
      </w:r>
      <w:r w:rsidR="00454DFD" w:rsidRPr="004D5429">
        <w:t>arts. </w:t>
      </w:r>
      <w:r w:rsidRPr="004D5429">
        <w:t>5, 9</w:t>
      </w:r>
      <w:r w:rsidR="00BF1910" w:rsidRPr="004D5429">
        <w:t>–</w:t>
      </w:r>
      <w:r w:rsidRPr="004D5429">
        <w:t xml:space="preserve">11, </w:t>
      </w:r>
      <w:r w:rsidR="00BF1910" w:rsidRPr="004D5429">
        <w:br/>
      </w:r>
      <w:r w:rsidRPr="004D5429">
        <w:t>18 (1</w:t>
      </w:r>
      <w:r w:rsidR="0096197E" w:rsidRPr="004D5429">
        <w:t>–</w:t>
      </w:r>
      <w:r w:rsidRPr="004D5429">
        <w:t>2), 20</w:t>
      </w:r>
      <w:r w:rsidR="00DF3AC5" w:rsidRPr="004D5429">
        <w:t>–</w:t>
      </w:r>
      <w:r w:rsidRPr="004D5429">
        <w:t>21, 25 and 27 (4))</w:t>
      </w:r>
    </w:p>
    <w:p w:rsidR="00DB710E" w:rsidRPr="004D5429" w:rsidRDefault="00FD330B" w:rsidP="00FD330B">
      <w:pPr>
        <w:pStyle w:val="H23G"/>
      </w:pPr>
      <w:r w:rsidRPr="004D5429">
        <w:tab/>
      </w:r>
      <w:r w:rsidRPr="004D5429">
        <w:tab/>
      </w:r>
      <w:r w:rsidR="00DB710E" w:rsidRPr="004D5429">
        <w:t>Children deprived of a family environment</w:t>
      </w:r>
      <w:r w:rsidR="00B65305" w:rsidRPr="004D5429">
        <w:t xml:space="preserve"> </w:t>
      </w:r>
    </w:p>
    <w:p w:rsidR="00DB710E" w:rsidRPr="004D5429" w:rsidRDefault="004D5429" w:rsidP="004D5429">
      <w:pPr>
        <w:pStyle w:val="SingleTxtG"/>
      </w:pPr>
      <w:r w:rsidRPr="004D5429">
        <w:rPr>
          <w:bCs/>
        </w:rPr>
        <w:t>49.</w:t>
      </w:r>
      <w:r w:rsidRPr="004D5429">
        <w:rPr>
          <w:bCs/>
        </w:rPr>
        <w:tab/>
      </w:r>
      <w:r w:rsidR="00DB710E" w:rsidRPr="004D5429">
        <w:t xml:space="preserve">While acknowledging the steps taken by the State party to address extreme poverty, particularly in rural and remote areas, and to establish a regulatory framework on alternative child care, the Committee remains deeply concerned at the significantly high number of children deprived of </w:t>
      </w:r>
      <w:r w:rsidR="00CE7F2E" w:rsidRPr="004D5429">
        <w:t xml:space="preserve">a </w:t>
      </w:r>
      <w:r w:rsidR="00DB710E" w:rsidRPr="004D5429">
        <w:t>family environment and at the absence of a national strategy and action plan focusing on alternative family and community-based options for children deprived of a family environment. The Committee</w:t>
      </w:r>
      <w:r w:rsidR="003F7C00" w:rsidRPr="004D5429">
        <w:t xml:space="preserve"> also</w:t>
      </w:r>
      <w:r w:rsidR="00DB710E" w:rsidRPr="004D5429">
        <w:t xml:space="preserve"> regrets the absence of detailed statistical information on children placed in different types of alternative child care, including community</w:t>
      </w:r>
      <w:r w:rsidR="00CE7F2E" w:rsidRPr="004D5429">
        <w:t>-</w:t>
      </w:r>
      <w:r w:rsidR="00DB710E" w:rsidRPr="004D5429">
        <w:t xml:space="preserve">based care services, and particularly regarding children in vulnerable situations. </w:t>
      </w:r>
    </w:p>
    <w:p w:rsidR="00DB710E" w:rsidRPr="004D5429" w:rsidRDefault="004D5429" w:rsidP="004D5429">
      <w:pPr>
        <w:pStyle w:val="SingleTxtG"/>
        <w:rPr>
          <w:b/>
        </w:rPr>
      </w:pPr>
      <w:r w:rsidRPr="004D5429">
        <w:rPr>
          <w:bCs/>
        </w:rPr>
        <w:t>50.</w:t>
      </w:r>
      <w:r w:rsidRPr="004D5429">
        <w:rPr>
          <w:bCs/>
        </w:rPr>
        <w:tab/>
      </w:r>
      <w:r w:rsidR="00DB710E" w:rsidRPr="004D5429">
        <w:rPr>
          <w:b/>
        </w:rPr>
        <w:t>Drawing the State party’s attention to the Guidelines for the Alternative Care of Children (General Assembly resolution 64/142, annex) of 20 December 2009, the Committee recommends that the State party:</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Support single-parent and vulnerable families and develop policies and tools for the purpose of reducing reliance on institutional care;</w:t>
      </w:r>
    </w:p>
    <w:p w:rsidR="00DB710E" w:rsidRPr="004D5429" w:rsidRDefault="00FD330B" w:rsidP="004D5429">
      <w:pPr>
        <w:pStyle w:val="SingleTxtG"/>
        <w:ind w:firstLine="567"/>
        <w:rPr>
          <w:b/>
        </w:rPr>
      </w:pPr>
      <w:r w:rsidRPr="004D5429">
        <w:rPr>
          <w:bCs/>
        </w:rPr>
        <w:t>(b)</w:t>
      </w:r>
      <w:r w:rsidRPr="004D5429">
        <w:rPr>
          <w:b/>
        </w:rPr>
        <w:tab/>
      </w:r>
      <w:r w:rsidR="00DB710E" w:rsidRPr="004D5429">
        <w:rPr>
          <w:b/>
        </w:rPr>
        <w:t>Elaborate and develop a comprehensive strategy on family and community-based alternative care for children d</w:t>
      </w:r>
      <w:r w:rsidR="003F7C00" w:rsidRPr="004D5429">
        <w:rPr>
          <w:b/>
        </w:rPr>
        <w:t>eprived of family environment while</w:t>
      </w:r>
      <w:r w:rsidR="00DB710E" w:rsidRPr="004D5429">
        <w:rPr>
          <w:b/>
        </w:rPr>
        <w:t xml:space="preserve"> giving due weight to the child’s best interest</w:t>
      </w:r>
      <w:r w:rsidR="004435DE" w:rsidRPr="004D5429">
        <w:rPr>
          <w:b/>
        </w:rPr>
        <w:t>s</w:t>
      </w:r>
      <w:r w:rsidR="00DB710E" w:rsidRPr="004D5429">
        <w:rPr>
          <w:b/>
        </w:rPr>
        <w:t>;</w:t>
      </w:r>
    </w:p>
    <w:p w:rsidR="00DB710E" w:rsidRPr="004D5429" w:rsidRDefault="00FD330B" w:rsidP="004D5429">
      <w:pPr>
        <w:pStyle w:val="SingleTxtG"/>
        <w:ind w:firstLine="567"/>
        <w:rPr>
          <w:b/>
        </w:rPr>
      </w:pPr>
      <w:r w:rsidRPr="004D5429">
        <w:rPr>
          <w:bCs/>
        </w:rPr>
        <w:t>(c)</w:t>
      </w:r>
      <w:r w:rsidRPr="004D5429">
        <w:rPr>
          <w:b/>
        </w:rPr>
        <w:tab/>
      </w:r>
      <w:r w:rsidR="00DB710E" w:rsidRPr="004D5429">
        <w:rPr>
          <w:b/>
        </w:rPr>
        <w:t>Ensure regular and systematic evaluation of placement of children in alternative care</w:t>
      </w:r>
      <w:r w:rsidR="003F7C00" w:rsidRPr="004D5429">
        <w:rPr>
          <w:b/>
        </w:rPr>
        <w:t xml:space="preserve"> and</w:t>
      </w:r>
      <w:r w:rsidR="00DB710E" w:rsidRPr="004D5429">
        <w:rPr>
          <w:b/>
        </w:rPr>
        <w:t xml:space="preserve"> the quality of the provided services and establish accessible channels for reporting, monitoring and remedying </w:t>
      </w:r>
      <w:r w:rsidR="00CE7F2E" w:rsidRPr="004D5429">
        <w:rPr>
          <w:b/>
        </w:rPr>
        <w:t xml:space="preserve">the </w:t>
      </w:r>
      <w:r w:rsidR="00DB710E" w:rsidRPr="004D5429">
        <w:rPr>
          <w:b/>
        </w:rPr>
        <w:t>maltreatment of children;</w:t>
      </w:r>
    </w:p>
    <w:p w:rsidR="003F7C00" w:rsidRPr="004D5429" w:rsidRDefault="00FD330B" w:rsidP="004D5429">
      <w:pPr>
        <w:pStyle w:val="SingleTxtG"/>
        <w:ind w:firstLine="567"/>
        <w:rPr>
          <w:b/>
        </w:rPr>
      </w:pPr>
      <w:r w:rsidRPr="004D5429">
        <w:rPr>
          <w:bCs/>
        </w:rPr>
        <w:t>(d)</w:t>
      </w:r>
      <w:r w:rsidRPr="004D5429">
        <w:rPr>
          <w:b/>
        </w:rPr>
        <w:tab/>
      </w:r>
      <w:r w:rsidR="00DB710E" w:rsidRPr="004D5429">
        <w:rPr>
          <w:b/>
        </w:rPr>
        <w:t xml:space="preserve">Provide adequate human, technical and financial resources to alternative care institutions and child protection services in order to facilitate children’s rehabilitation and reintegration; </w:t>
      </w:r>
    </w:p>
    <w:p w:rsidR="00DB710E" w:rsidRPr="004D5429" w:rsidRDefault="003F7C00" w:rsidP="004D5429">
      <w:pPr>
        <w:pStyle w:val="SingleTxtG"/>
        <w:ind w:firstLine="567"/>
        <w:rPr>
          <w:b/>
        </w:rPr>
      </w:pPr>
      <w:r w:rsidRPr="004D5429">
        <w:rPr>
          <w:bCs/>
        </w:rPr>
        <w:t>(</w:t>
      </w:r>
      <w:r w:rsidR="00EF287E" w:rsidRPr="004D5429">
        <w:rPr>
          <w:bCs/>
        </w:rPr>
        <w:t>e</w:t>
      </w:r>
      <w:r w:rsidR="00FD330B" w:rsidRPr="004D5429">
        <w:rPr>
          <w:bCs/>
        </w:rPr>
        <w:t>)</w:t>
      </w:r>
      <w:r w:rsidR="00FD330B" w:rsidRPr="004D5429">
        <w:rPr>
          <w:b/>
        </w:rPr>
        <w:tab/>
      </w:r>
      <w:r w:rsidR="00DB710E" w:rsidRPr="004D5429">
        <w:rPr>
          <w:b/>
        </w:rPr>
        <w:t>Develop a disaggregated data collection system on children placed in alternative care institutions, as well as on children reunified with their family.</w:t>
      </w:r>
    </w:p>
    <w:p w:rsidR="00DB710E" w:rsidRPr="004D5429" w:rsidRDefault="00FD330B" w:rsidP="00FD330B">
      <w:pPr>
        <w:pStyle w:val="H23G"/>
      </w:pPr>
      <w:r w:rsidRPr="004D5429">
        <w:tab/>
      </w:r>
      <w:r w:rsidRPr="004D5429">
        <w:tab/>
      </w:r>
      <w:r w:rsidR="00DB710E" w:rsidRPr="004D5429">
        <w:t>Adoption</w:t>
      </w:r>
    </w:p>
    <w:p w:rsidR="00DB710E" w:rsidRPr="004D5429" w:rsidRDefault="004D5429" w:rsidP="004D5429">
      <w:pPr>
        <w:pStyle w:val="SingleTxtG"/>
      </w:pPr>
      <w:r w:rsidRPr="004D5429">
        <w:rPr>
          <w:bCs/>
        </w:rPr>
        <w:t>51.</w:t>
      </w:r>
      <w:r w:rsidRPr="004D5429">
        <w:rPr>
          <w:bCs/>
        </w:rPr>
        <w:tab/>
      </w:r>
      <w:r w:rsidR="00DB710E" w:rsidRPr="004D5429">
        <w:t xml:space="preserve">The Committee remains concerned at the lack of disaggregated statistical information on </w:t>
      </w:r>
      <w:proofErr w:type="spellStart"/>
      <w:r w:rsidR="00DB710E" w:rsidRPr="004D5429">
        <w:t>intercountry</w:t>
      </w:r>
      <w:proofErr w:type="spellEnd"/>
      <w:r w:rsidR="00DB710E" w:rsidRPr="004D5429">
        <w:t xml:space="preserve"> and domestic adoptions and the absence of an independent central authority competent to oversee child providers and adoption agencies and monitor and report on domestic and </w:t>
      </w:r>
      <w:proofErr w:type="spellStart"/>
      <w:r w:rsidR="00DB710E" w:rsidRPr="004D5429">
        <w:t>intercountry</w:t>
      </w:r>
      <w:proofErr w:type="spellEnd"/>
      <w:r w:rsidR="00DB710E" w:rsidRPr="004D5429">
        <w:t xml:space="preserve"> adoptions. Although the Committee notes the delegation</w:t>
      </w:r>
      <w:r w:rsidR="00CE7F2E" w:rsidRPr="004D5429">
        <w:rPr>
          <w:rFonts w:eastAsia="Malgun Gothic"/>
        </w:rPr>
        <w:t>’</w:t>
      </w:r>
      <w:r w:rsidR="00DB710E" w:rsidRPr="004D5429">
        <w:t xml:space="preserve">s comments that no adoptions have taken place of children while in utero, it is concerned about the provision of the Family Code </w:t>
      </w:r>
      <w:r w:rsidR="00CE7F2E" w:rsidRPr="004D5429">
        <w:t xml:space="preserve">that </w:t>
      </w:r>
      <w:r w:rsidR="00DB710E" w:rsidRPr="004D5429">
        <w:t xml:space="preserve">allows for </w:t>
      </w:r>
      <w:r w:rsidR="009A53EF" w:rsidRPr="004D5429">
        <w:t xml:space="preserve">the </w:t>
      </w:r>
      <w:r w:rsidR="00DB710E" w:rsidRPr="004D5429">
        <w:t>adoption of child</w:t>
      </w:r>
      <w:r w:rsidR="006449A7" w:rsidRPr="004D5429">
        <w:t>ren</w:t>
      </w:r>
      <w:r w:rsidR="00DB710E" w:rsidRPr="004D5429">
        <w:t xml:space="preserve"> who </w:t>
      </w:r>
      <w:r w:rsidR="009A53EF" w:rsidRPr="004D5429">
        <w:t>are</w:t>
      </w:r>
      <w:r w:rsidR="00DB710E" w:rsidRPr="004D5429">
        <w:t xml:space="preserve"> “merely conceived”.</w:t>
      </w:r>
    </w:p>
    <w:p w:rsidR="00DB710E" w:rsidRPr="004D5429" w:rsidRDefault="004D5429" w:rsidP="004D5429">
      <w:pPr>
        <w:pStyle w:val="SingleTxtG"/>
        <w:rPr>
          <w:b/>
        </w:rPr>
      </w:pPr>
      <w:r w:rsidRPr="004D5429">
        <w:rPr>
          <w:bCs/>
        </w:rPr>
        <w:t>52.</w:t>
      </w:r>
      <w:r w:rsidRPr="004D5429">
        <w:rPr>
          <w:bCs/>
        </w:rPr>
        <w:tab/>
      </w:r>
      <w:r w:rsidR="00DB710E" w:rsidRPr="004D5429">
        <w:rPr>
          <w:b/>
        </w:rPr>
        <w:t>The Committee recommends that the State party:</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 xml:space="preserve">Develop and implement a comprehensive framework on domestic and </w:t>
      </w:r>
      <w:proofErr w:type="spellStart"/>
      <w:r w:rsidR="00DB710E" w:rsidRPr="004D5429">
        <w:rPr>
          <w:b/>
        </w:rPr>
        <w:t>intercountry</w:t>
      </w:r>
      <w:proofErr w:type="spellEnd"/>
      <w:r w:rsidR="00DB710E" w:rsidRPr="004D5429">
        <w:rPr>
          <w:b/>
        </w:rPr>
        <w:t xml:space="preserve"> adoptions, by paying particular attention to the child’s best interest</w:t>
      </w:r>
      <w:r w:rsidR="004435DE" w:rsidRPr="004D5429">
        <w:rPr>
          <w:b/>
        </w:rPr>
        <w:t>s</w:t>
      </w:r>
      <w:r w:rsidR="00DB710E" w:rsidRPr="004D5429">
        <w:rPr>
          <w:b/>
        </w:rPr>
        <w:t>;</w:t>
      </w:r>
    </w:p>
    <w:p w:rsidR="00DB710E" w:rsidRPr="004D5429" w:rsidRDefault="00FD330B" w:rsidP="004D5429">
      <w:pPr>
        <w:pStyle w:val="SingleTxtG"/>
        <w:ind w:firstLine="567"/>
        <w:rPr>
          <w:b/>
        </w:rPr>
      </w:pPr>
      <w:r w:rsidRPr="004D5429">
        <w:rPr>
          <w:bCs/>
        </w:rPr>
        <w:t>(b)</w:t>
      </w:r>
      <w:r w:rsidRPr="004D5429">
        <w:rPr>
          <w:b/>
        </w:rPr>
        <w:tab/>
      </w:r>
      <w:r w:rsidR="00DB710E" w:rsidRPr="004D5429">
        <w:rPr>
          <w:b/>
        </w:rPr>
        <w:t>Ensure that the views of child are always heard and respected in adoption cases;</w:t>
      </w:r>
    </w:p>
    <w:p w:rsidR="00DB710E" w:rsidRPr="004D5429" w:rsidRDefault="00FD330B" w:rsidP="004D5429">
      <w:pPr>
        <w:pStyle w:val="SingleTxtG"/>
        <w:ind w:firstLine="567"/>
        <w:rPr>
          <w:b/>
        </w:rPr>
      </w:pPr>
      <w:r w:rsidRPr="004D5429">
        <w:rPr>
          <w:bCs/>
        </w:rPr>
        <w:t>(c)</w:t>
      </w:r>
      <w:r w:rsidRPr="004D5429">
        <w:rPr>
          <w:b/>
        </w:rPr>
        <w:tab/>
      </w:r>
      <w:r w:rsidR="00DB710E" w:rsidRPr="004D5429">
        <w:rPr>
          <w:b/>
        </w:rPr>
        <w:t>Take appropriate measures in order to enhance the supervision and oversight of child providers and adoption agencies;</w:t>
      </w:r>
    </w:p>
    <w:p w:rsidR="00DB710E" w:rsidRPr="004D5429" w:rsidRDefault="00FD330B" w:rsidP="004D5429">
      <w:pPr>
        <w:pStyle w:val="SingleTxtG"/>
        <w:ind w:firstLine="567"/>
        <w:rPr>
          <w:b/>
        </w:rPr>
      </w:pPr>
      <w:r w:rsidRPr="004D5429">
        <w:rPr>
          <w:bCs/>
        </w:rPr>
        <w:t>(d)</w:t>
      </w:r>
      <w:r w:rsidRPr="004D5429">
        <w:rPr>
          <w:b/>
        </w:rPr>
        <w:tab/>
      </w:r>
      <w:r w:rsidR="00DB710E" w:rsidRPr="004D5429">
        <w:rPr>
          <w:b/>
        </w:rPr>
        <w:t xml:space="preserve">Encourage family and community-based domestic solutions instead of </w:t>
      </w:r>
      <w:proofErr w:type="spellStart"/>
      <w:r w:rsidR="00DB710E" w:rsidRPr="004D5429">
        <w:rPr>
          <w:b/>
        </w:rPr>
        <w:t>intercountry</w:t>
      </w:r>
      <w:proofErr w:type="spellEnd"/>
      <w:r w:rsidR="00DB710E" w:rsidRPr="004D5429">
        <w:rPr>
          <w:b/>
        </w:rPr>
        <w:t xml:space="preserve"> adoptions;</w:t>
      </w:r>
    </w:p>
    <w:p w:rsidR="00DB710E" w:rsidRPr="004D5429" w:rsidRDefault="00FD330B" w:rsidP="004D5429">
      <w:pPr>
        <w:pStyle w:val="SingleTxtG"/>
        <w:ind w:firstLine="567"/>
        <w:rPr>
          <w:b/>
        </w:rPr>
      </w:pPr>
      <w:r w:rsidRPr="004D5429">
        <w:rPr>
          <w:bCs/>
        </w:rPr>
        <w:t>(e)</w:t>
      </w:r>
      <w:r w:rsidRPr="004D5429">
        <w:rPr>
          <w:b/>
        </w:rPr>
        <w:tab/>
      </w:r>
      <w:r w:rsidR="00DB710E" w:rsidRPr="004D5429">
        <w:rPr>
          <w:b/>
        </w:rPr>
        <w:t xml:space="preserve">Repeal the provision of the Family Code </w:t>
      </w:r>
      <w:r w:rsidR="00CE7F2E" w:rsidRPr="004D5429">
        <w:rPr>
          <w:b/>
        </w:rPr>
        <w:t xml:space="preserve">that </w:t>
      </w:r>
      <w:r w:rsidR="00DB710E" w:rsidRPr="004D5429">
        <w:rPr>
          <w:b/>
        </w:rPr>
        <w:t xml:space="preserve">allows for the adoption of children who </w:t>
      </w:r>
      <w:r w:rsidR="004435DE" w:rsidRPr="004D5429">
        <w:rPr>
          <w:b/>
        </w:rPr>
        <w:t>are</w:t>
      </w:r>
      <w:r w:rsidR="00DB710E" w:rsidRPr="004D5429">
        <w:rPr>
          <w:b/>
        </w:rPr>
        <w:t xml:space="preserve"> “merely conceived”</w:t>
      </w:r>
      <w:r w:rsidR="00CE7F2E" w:rsidRPr="004D5429">
        <w:rPr>
          <w:b/>
        </w:rPr>
        <w:t>;</w:t>
      </w:r>
      <w:r w:rsidR="00DB710E" w:rsidRPr="004D5429">
        <w:rPr>
          <w:b/>
        </w:rPr>
        <w:t xml:space="preserve"> </w:t>
      </w:r>
    </w:p>
    <w:p w:rsidR="00DB710E" w:rsidRPr="004D5429" w:rsidRDefault="00FD330B" w:rsidP="004D5429">
      <w:pPr>
        <w:pStyle w:val="SingleTxtG"/>
        <w:ind w:firstLine="567"/>
        <w:rPr>
          <w:b/>
        </w:rPr>
      </w:pPr>
      <w:r w:rsidRPr="004D5429">
        <w:rPr>
          <w:bCs/>
        </w:rPr>
        <w:t>(f)</w:t>
      </w:r>
      <w:r w:rsidRPr="004D5429">
        <w:rPr>
          <w:b/>
        </w:rPr>
        <w:tab/>
      </w:r>
      <w:r w:rsidR="00DB710E" w:rsidRPr="004D5429">
        <w:rPr>
          <w:b/>
        </w:rPr>
        <w:t>Ratify the Hague Convention</w:t>
      </w:r>
      <w:r w:rsidR="00454DFD" w:rsidRPr="004D5429">
        <w:rPr>
          <w:b/>
        </w:rPr>
        <w:t xml:space="preserve"> </w:t>
      </w:r>
      <w:r w:rsidR="00CE7F2E" w:rsidRPr="004D5429">
        <w:rPr>
          <w:b/>
        </w:rPr>
        <w:t xml:space="preserve">of 29 May 1993 </w:t>
      </w:r>
      <w:r w:rsidR="00DB710E" w:rsidRPr="004D5429">
        <w:rPr>
          <w:b/>
        </w:rPr>
        <w:t xml:space="preserve">on Protection of Children and Cooperation in Respect of </w:t>
      </w:r>
      <w:proofErr w:type="spellStart"/>
      <w:r w:rsidR="00DB710E" w:rsidRPr="004D5429">
        <w:rPr>
          <w:b/>
        </w:rPr>
        <w:t>Intercountry</w:t>
      </w:r>
      <w:proofErr w:type="spellEnd"/>
      <w:r w:rsidR="00DB710E" w:rsidRPr="004D5429">
        <w:rPr>
          <w:b/>
        </w:rPr>
        <w:t xml:space="preserve"> </w:t>
      </w:r>
      <w:r w:rsidR="00CE7F2E" w:rsidRPr="004D5429">
        <w:rPr>
          <w:b/>
        </w:rPr>
        <w:t>A</w:t>
      </w:r>
      <w:r w:rsidR="00DB710E" w:rsidRPr="004D5429">
        <w:rPr>
          <w:b/>
        </w:rPr>
        <w:t xml:space="preserve">doption. </w:t>
      </w:r>
    </w:p>
    <w:p w:rsidR="00DB710E" w:rsidRPr="004D5429" w:rsidRDefault="00DB710E" w:rsidP="00CE7F2E">
      <w:pPr>
        <w:pStyle w:val="H1G"/>
      </w:pPr>
      <w:r w:rsidRPr="004D5429">
        <w:tab/>
        <w:t>G.</w:t>
      </w:r>
      <w:r w:rsidRPr="004D5429">
        <w:tab/>
        <w:t>Disability, basic health and welfare (</w:t>
      </w:r>
      <w:r w:rsidR="00454DFD" w:rsidRPr="004D5429">
        <w:t>arts. </w:t>
      </w:r>
      <w:r w:rsidRPr="004D5429">
        <w:t xml:space="preserve">6, 18 (3), 23, 24, </w:t>
      </w:r>
      <w:r w:rsidR="00D8071C" w:rsidRPr="004D5429">
        <w:br/>
      </w:r>
      <w:r w:rsidRPr="004D5429">
        <w:t>26, 27 (1</w:t>
      </w:r>
      <w:r w:rsidR="00DF3AC5" w:rsidRPr="004D5429">
        <w:t>–</w:t>
      </w:r>
      <w:r w:rsidRPr="004D5429">
        <w:t xml:space="preserve">3) and 33) </w:t>
      </w:r>
    </w:p>
    <w:p w:rsidR="00DB710E" w:rsidRPr="004D5429" w:rsidRDefault="00FD330B" w:rsidP="00FD330B">
      <w:pPr>
        <w:pStyle w:val="H23G"/>
      </w:pPr>
      <w:r w:rsidRPr="004D5429">
        <w:tab/>
      </w:r>
      <w:r w:rsidRPr="004D5429">
        <w:tab/>
      </w:r>
      <w:r w:rsidR="00DB710E" w:rsidRPr="004D5429">
        <w:t>Children with disabilities</w:t>
      </w:r>
    </w:p>
    <w:p w:rsidR="00DB710E" w:rsidRPr="004D5429" w:rsidRDefault="004D5429" w:rsidP="004D5429">
      <w:pPr>
        <w:pStyle w:val="SingleTxtG"/>
      </w:pPr>
      <w:r w:rsidRPr="004D5429">
        <w:rPr>
          <w:bCs/>
        </w:rPr>
        <w:t>53.</w:t>
      </w:r>
      <w:r w:rsidRPr="004D5429">
        <w:rPr>
          <w:bCs/>
        </w:rPr>
        <w:tab/>
      </w:r>
      <w:r w:rsidR="00DB710E" w:rsidRPr="004D5429">
        <w:t>While welcoming the ratification of the Convention on the Rights of Persons with Disabilities and the commitment expressed by the State party to address the issue of rehabilitation and integration of persons with disabilities, the Committee remains deeply concerned at the persistence of negative attitudes and discrimination against children with disabilities, and at the fact that the vast majority of children with disabilities are deprived of education and face obstacles in accessing appropriate social and health</w:t>
      </w:r>
      <w:r w:rsidR="006F7C86" w:rsidRPr="004D5429">
        <w:t>-</w:t>
      </w:r>
      <w:r w:rsidR="00DB710E" w:rsidRPr="004D5429">
        <w:t>care services. The Committee is also concerned at the lack of reliable disaggregated data and the absence of specific information on initiatives and programmes for the rehabilitation and reintegration of children with disabilities, particularly for those children suffering from multiple and intersecting forms of discrimination.</w:t>
      </w:r>
      <w:r w:rsidR="00A42FC9" w:rsidRPr="004D5429">
        <w:t xml:space="preserve"> </w:t>
      </w:r>
    </w:p>
    <w:p w:rsidR="00DB710E" w:rsidRPr="004D5429" w:rsidRDefault="004D5429" w:rsidP="004D5429">
      <w:pPr>
        <w:pStyle w:val="SingleTxtG"/>
        <w:rPr>
          <w:b/>
        </w:rPr>
      </w:pPr>
      <w:r w:rsidRPr="004D5429">
        <w:rPr>
          <w:bCs/>
        </w:rPr>
        <w:t>54.</w:t>
      </w:r>
      <w:r w:rsidRPr="004D5429">
        <w:rPr>
          <w:bCs/>
        </w:rPr>
        <w:tab/>
      </w:r>
      <w:r w:rsidR="00DB710E" w:rsidRPr="004D5429">
        <w:rPr>
          <w:b/>
        </w:rPr>
        <w:t xml:space="preserve">In the light of </w:t>
      </w:r>
      <w:r w:rsidR="00A727AD" w:rsidRPr="004D5429">
        <w:rPr>
          <w:b/>
        </w:rPr>
        <w:t>article </w:t>
      </w:r>
      <w:r w:rsidR="00DB710E" w:rsidRPr="004D5429">
        <w:rPr>
          <w:b/>
        </w:rPr>
        <w:t>23 of the Convention and of its general comment</w:t>
      </w:r>
      <w:r w:rsidR="00454DFD" w:rsidRPr="004D5429">
        <w:rPr>
          <w:b/>
        </w:rPr>
        <w:t xml:space="preserve"> No. </w:t>
      </w:r>
      <w:r w:rsidR="00DB710E" w:rsidRPr="004D5429">
        <w:rPr>
          <w:b/>
        </w:rPr>
        <w:t>9 (2006) on the rights of children with disabilities, the Committee urges the State party to adopt a human rights-based approach to disability and specifically recommends that it:</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Take urgent</w:t>
      </w:r>
      <w:r w:rsidR="00A42FC9" w:rsidRPr="004D5429">
        <w:rPr>
          <w:b/>
        </w:rPr>
        <w:t xml:space="preserve"> </w:t>
      </w:r>
      <w:r w:rsidR="00DB710E" w:rsidRPr="004D5429">
        <w:rPr>
          <w:b/>
        </w:rPr>
        <w:t xml:space="preserve">measures to elaborate and implement specific programmes for children and </w:t>
      </w:r>
      <w:r w:rsidR="006F7C86" w:rsidRPr="004D5429">
        <w:rPr>
          <w:b/>
        </w:rPr>
        <w:t xml:space="preserve">young people </w:t>
      </w:r>
      <w:r w:rsidR="00DB710E" w:rsidRPr="004D5429">
        <w:rPr>
          <w:b/>
        </w:rPr>
        <w:t>with disabilities aim</w:t>
      </w:r>
      <w:r w:rsidR="006449A7" w:rsidRPr="004D5429">
        <w:rPr>
          <w:b/>
        </w:rPr>
        <w:t>ed</w:t>
      </w:r>
      <w:r w:rsidR="00DB710E" w:rsidRPr="004D5429">
        <w:rPr>
          <w:b/>
        </w:rPr>
        <w:t xml:space="preserve"> at enhancing their social inclusion, and ensur</w:t>
      </w:r>
      <w:r w:rsidR="006449A7" w:rsidRPr="004D5429">
        <w:rPr>
          <w:b/>
        </w:rPr>
        <w:t>e</w:t>
      </w:r>
      <w:r w:rsidR="00DB710E" w:rsidRPr="004D5429">
        <w:rPr>
          <w:b/>
        </w:rPr>
        <w:t xml:space="preserve"> in particular their access to quality inclusive education, vocational training, social and health services;</w:t>
      </w:r>
    </w:p>
    <w:p w:rsidR="00DB710E" w:rsidRPr="004D5429" w:rsidRDefault="00FD330B" w:rsidP="004D5429">
      <w:pPr>
        <w:pStyle w:val="SingleTxtG"/>
        <w:ind w:firstLine="567"/>
        <w:rPr>
          <w:b/>
        </w:rPr>
      </w:pPr>
      <w:r w:rsidRPr="004D5429">
        <w:rPr>
          <w:bCs/>
        </w:rPr>
        <w:t>(b)</w:t>
      </w:r>
      <w:r w:rsidRPr="004D5429">
        <w:rPr>
          <w:b/>
        </w:rPr>
        <w:tab/>
      </w:r>
      <w:r w:rsidR="00DB710E" w:rsidRPr="004D5429">
        <w:rPr>
          <w:b/>
        </w:rPr>
        <w:t xml:space="preserve">Undertake, in close collaboration with </w:t>
      </w:r>
      <w:r w:rsidR="007D438C" w:rsidRPr="004D5429">
        <w:rPr>
          <w:rFonts w:eastAsia="Malgun Gothic"/>
          <w:b/>
          <w:bCs/>
        </w:rPr>
        <w:t>non-governmental organizations</w:t>
      </w:r>
      <w:r w:rsidR="00DB710E" w:rsidRPr="004D5429">
        <w:rPr>
          <w:b/>
        </w:rPr>
        <w:t xml:space="preserve"> and local communities, awareness-raising programmes, including campaigns, on eliminating discrimination against children with disabilities, and particularly against children with disabilities who suffer from multiple forms of discrimination, such as girls, children living in poverty, </w:t>
      </w:r>
      <w:r w:rsidR="006F7C86" w:rsidRPr="004D5429">
        <w:rPr>
          <w:b/>
        </w:rPr>
        <w:t xml:space="preserve">children living </w:t>
      </w:r>
      <w:r w:rsidR="00DB710E" w:rsidRPr="004D5429">
        <w:rPr>
          <w:b/>
        </w:rPr>
        <w:t>in rural and remote areas, children living with HIV/AIDS, children in street situations, child members of ethnic minorities and indigenous populations</w:t>
      </w:r>
      <w:r w:rsidR="004435DE" w:rsidRPr="004D5429">
        <w:rPr>
          <w:b/>
        </w:rPr>
        <w:t xml:space="preserve"> and</w:t>
      </w:r>
      <w:r w:rsidR="00DB710E" w:rsidRPr="004D5429">
        <w:rPr>
          <w:b/>
        </w:rPr>
        <w:t xml:space="preserve"> refugee children;</w:t>
      </w:r>
    </w:p>
    <w:p w:rsidR="00DB710E" w:rsidRPr="004D5429" w:rsidRDefault="00FD330B" w:rsidP="004D5429">
      <w:pPr>
        <w:pStyle w:val="SingleTxtG"/>
        <w:ind w:firstLine="567"/>
        <w:rPr>
          <w:b/>
        </w:rPr>
      </w:pPr>
      <w:r w:rsidRPr="004D5429">
        <w:rPr>
          <w:bCs/>
        </w:rPr>
        <w:t>(c)</w:t>
      </w:r>
      <w:r w:rsidRPr="004D5429">
        <w:rPr>
          <w:b/>
        </w:rPr>
        <w:tab/>
      </w:r>
      <w:r w:rsidR="00DB710E" w:rsidRPr="004D5429">
        <w:rPr>
          <w:b/>
        </w:rPr>
        <w:t xml:space="preserve">Establish a data collection system on children with disabilities, focusing on the type of disability, in order to facilitate the elaboration, development and implementation of relevant policies and programmes; </w:t>
      </w:r>
    </w:p>
    <w:p w:rsidR="00DB710E" w:rsidRPr="004D5429" w:rsidRDefault="00FD330B" w:rsidP="004D5429">
      <w:pPr>
        <w:pStyle w:val="SingleTxtG"/>
        <w:ind w:firstLine="567"/>
        <w:rPr>
          <w:b/>
        </w:rPr>
      </w:pPr>
      <w:r w:rsidRPr="004D5429">
        <w:rPr>
          <w:bCs/>
        </w:rPr>
        <w:t>(d)</w:t>
      </w:r>
      <w:r w:rsidRPr="004D5429">
        <w:rPr>
          <w:b/>
        </w:rPr>
        <w:tab/>
      </w:r>
      <w:r w:rsidR="00DB710E" w:rsidRPr="004D5429">
        <w:rPr>
          <w:b/>
        </w:rPr>
        <w:t xml:space="preserve">Design and develop training programmes for all professional groups working with and for children and </w:t>
      </w:r>
      <w:r w:rsidR="006F7C86" w:rsidRPr="004D5429">
        <w:rPr>
          <w:b/>
        </w:rPr>
        <w:t xml:space="preserve">young people </w:t>
      </w:r>
      <w:r w:rsidR="00DB710E" w:rsidRPr="004D5429">
        <w:rPr>
          <w:b/>
        </w:rPr>
        <w:t>with disabilities, including teachers, law enforcement officials, care workers, judges and health professionals.</w:t>
      </w:r>
    </w:p>
    <w:p w:rsidR="00DB710E" w:rsidRPr="004D5429" w:rsidRDefault="00FD330B" w:rsidP="00FD330B">
      <w:pPr>
        <w:pStyle w:val="H23G"/>
      </w:pPr>
      <w:r w:rsidRPr="004D5429">
        <w:tab/>
      </w:r>
      <w:r w:rsidRPr="004D5429">
        <w:tab/>
      </w:r>
      <w:r w:rsidR="00DB710E" w:rsidRPr="004D5429">
        <w:t>Health and health services</w:t>
      </w:r>
    </w:p>
    <w:p w:rsidR="00DB710E" w:rsidRPr="004D5429" w:rsidRDefault="004D5429" w:rsidP="004D5429">
      <w:pPr>
        <w:pStyle w:val="SingleTxtG"/>
      </w:pPr>
      <w:r w:rsidRPr="004D5429">
        <w:rPr>
          <w:bCs/>
        </w:rPr>
        <w:t>55.</w:t>
      </w:r>
      <w:r w:rsidRPr="004D5429">
        <w:rPr>
          <w:bCs/>
        </w:rPr>
        <w:tab/>
      </w:r>
      <w:r w:rsidR="00DB710E" w:rsidRPr="004D5429">
        <w:t xml:space="preserve">The Committee welcomes the increase in the allocation of resources, the reduction of maternal, infant and under-five mortality rates, the extension of immunization coverage and breastfeeding </w:t>
      </w:r>
      <w:r w:rsidR="00FA6D9E" w:rsidRPr="004D5429">
        <w:t xml:space="preserve">and </w:t>
      </w:r>
      <w:r w:rsidR="00DB710E" w:rsidRPr="004D5429">
        <w:t xml:space="preserve">the reduction of malaria. The Committee remains, however, concerned that the per capita spending on basic health is well below the internationally accepted levels and deeply regrets the persistence of regional disparities in the provision of health services and that </w:t>
      </w:r>
      <w:r w:rsidR="00FA6D9E" w:rsidRPr="004D5429">
        <w:t xml:space="preserve">the rates of </w:t>
      </w:r>
      <w:r w:rsidR="00DB710E" w:rsidRPr="004D5429">
        <w:t>malnutrition, infant</w:t>
      </w:r>
      <w:r w:rsidR="00FA6D9E" w:rsidRPr="004D5429">
        <w:t xml:space="preserve"> mortality</w:t>
      </w:r>
      <w:r w:rsidR="00DB710E" w:rsidRPr="004D5429">
        <w:t>, under-five</w:t>
      </w:r>
      <w:r w:rsidR="00FA6D9E" w:rsidRPr="004D5429">
        <w:t xml:space="preserve"> mortality</w:t>
      </w:r>
      <w:r w:rsidR="00DB710E" w:rsidRPr="004D5429">
        <w:t xml:space="preserve">, </w:t>
      </w:r>
      <w:proofErr w:type="spellStart"/>
      <w:r w:rsidR="00DB710E" w:rsidRPr="004D5429">
        <w:t>noma</w:t>
      </w:r>
      <w:proofErr w:type="spellEnd"/>
      <w:r w:rsidR="00DB710E" w:rsidRPr="004D5429">
        <w:t xml:space="preserve"> </w:t>
      </w:r>
      <w:r w:rsidR="00FA6D9E" w:rsidRPr="004D5429">
        <w:t xml:space="preserve">prevalence </w:t>
      </w:r>
      <w:r w:rsidR="00DB710E" w:rsidRPr="004D5429">
        <w:t>and maternal mortality remain high.</w:t>
      </w:r>
    </w:p>
    <w:p w:rsidR="00DB710E" w:rsidRPr="004D5429" w:rsidRDefault="004D5429" w:rsidP="004D5429">
      <w:pPr>
        <w:pStyle w:val="SingleTxtG"/>
        <w:rPr>
          <w:b/>
        </w:rPr>
      </w:pPr>
      <w:r w:rsidRPr="004D5429">
        <w:rPr>
          <w:bCs/>
        </w:rPr>
        <w:t>56.</w:t>
      </w:r>
      <w:r w:rsidRPr="004D5429">
        <w:rPr>
          <w:bCs/>
        </w:rPr>
        <w:tab/>
      </w:r>
      <w:r w:rsidR="00DB710E" w:rsidRPr="004D5429">
        <w:rPr>
          <w:b/>
        </w:rPr>
        <w:t>The Committee draws the State party’s attention to its general comment</w:t>
      </w:r>
      <w:r w:rsidR="00454DFD" w:rsidRPr="004D5429">
        <w:rPr>
          <w:b/>
        </w:rPr>
        <w:t xml:space="preserve"> No. </w:t>
      </w:r>
      <w:r w:rsidR="00DB710E" w:rsidRPr="004D5429">
        <w:rPr>
          <w:b/>
        </w:rPr>
        <w:t>15 (2013) on the right of the child to the enjoyment of the highest attainable standard of health, and recommends that the State party:</w:t>
      </w:r>
    </w:p>
    <w:p w:rsidR="004435DE" w:rsidRPr="004D5429" w:rsidRDefault="00FD330B" w:rsidP="004D5429">
      <w:pPr>
        <w:pStyle w:val="SingleTxtG"/>
        <w:ind w:firstLine="567"/>
        <w:rPr>
          <w:b/>
        </w:rPr>
      </w:pPr>
      <w:r w:rsidRPr="004D5429">
        <w:rPr>
          <w:bCs/>
        </w:rPr>
        <w:t>(a)</w:t>
      </w:r>
      <w:r w:rsidRPr="004D5429">
        <w:rPr>
          <w:b/>
        </w:rPr>
        <w:tab/>
      </w:r>
      <w:r w:rsidR="004435DE" w:rsidRPr="004D5429">
        <w:rPr>
          <w:b/>
        </w:rPr>
        <w:t>Raise the annual per capita expenditure on health and eliminate regional disparities in the provision of health services, including prenatal and postnatal care, immunization coverage and the management of communicable diseases and malaria;</w:t>
      </w:r>
    </w:p>
    <w:p w:rsidR="004435DE" w:rsidRPr="004D5429" w:rsidRDefault="004435DE">
      <w:pPr>
        <w:pStyle w:val="SingleTxtG"/>
        <w:ind w:firstLine="567"/>
        <w:rPr>
          <w:b/>
        </w:rPr>
      </w:pPr>
      <w:r w:rsidRPr="004D5429">
        <w:rPr>
          <w:bCs/>
        </w:rPr>
        <w:t>(b)</w:t>
      </w:r>
      <w:r w:rsidRPr="004D5429">
        <w:rPr>
          <w:b/>
        </w:rPr>
        <w:t xml:space="preserve"> </w:t>
      </w:r>
      <w:r w:rsidRPr="004D5429">
        <w:rPr>
          <w:b/>
        </w:rPr>
        <w:tab/>
        <w:t xml:space="preserve">Implement and apply the </w:t>
      </w:r>
      <w:r w:rsidR="006A22F7" w:rsidRPr="004D5429">
        <w:rPr>
          <w:b/>
        </w:rPr>
        <w:t>Office of the United Nations High Commissioner for Human Rights t</w:t>
      </w:r>
      <w:r w:rsidRPr="004D5429">
        <w:rPr>
          <w:b/>
        </w:rPr>
        <w:t xml:space="preserve">echnical </w:t>
      </w:r>
      <w:r w:rsidR="006A22F7" w:rsidRPr="004D5429">
        <w:rPr>
          <w:b/>
        </w:rPr>
        <w:t>g</w:t>
      </w:r>
      <w:r w:rsidRPr="004D5429">
        <w:rPr>
          <w:b/>
        </w:rPr>
        <w:t xml:space="preserve">uidance on the application of human rights-based approach to the implementation of policies and programmes to reduce and eliminate preventable mortality and morbidity of children under </w:t>
      </w:r>
      <w:r w:rsidR="006A22F7" w:rsidRPr="004D5429">
        <w:rPr>
          <w:b/>
        </w:rPr>
        <w:t xml:space="preserve">5 </w:t>
      </w:r>
      <w:r w:rsidRPr="004D5429">
        <w:rPr>
          <w:b/>
        </w:rPr>
        <w:t xml:space="preserve">years of age (A/HRC/27/31) and pay particular attention to rural and remote areas in the </w:t>
      </w:r>
      <w:r w:rsidR="006A22F7" w:rsidRPr="004D5429">
        <w:rPr>
          <w:b/>
        </w:rPr>
        <w:t xml:space="preserve">fight </w:t>
      </w:r>
      <w:r w:rsidRPr="004D5429">
        <w:rPr>
          <w:b/>
        </w:rPr>
        <w:t>against infant, under-five and maternal mortality</w:t>
      </w:r>
      <w:r w:rsidR="00A11137" w:rsidRPr="004D5429">
        <w:rPr>
          <w:b/>
        </w:rPr>
        <w:t>;</w:t>
      </w:r>
    </w:p>
    <w:p w:rsidR="00DB710E" w:rsidRPr="004D5429" w:rsidRDefault="004435DE" w:rsidP="006A22F7">
      <w:pPr>
        <w:pStyle w:val="SingleTxtG"/>
        <w:ind w:firstLine="567"/>
        <w:rPr>
          <w:b/>
        </w:rPr>
      </w:pPr>
      <w:r w:rsidRPr="004D5429">
        <w:rPr>
          <w:bCs/>
        </w:rPr>
        <w:t>(c)</w:t>
      </w:r>
      <w:r w:rsidR="00876436" w:rsidRPr="004D5429">
        <w:rPr>
          <w:b/>
        </w:rPr>
        <w:tab/>
      </w:r>
      <w:r w:rsidR="00DB710E" w:rsidRPr="004D5429">
        <w:rPr>
          <w:b/>
        </w:rPr>
        <w:t>Effectively address malnutrition in terms of stunting, wasting and low weight, particularly in rural and remote areas, continue the programme of salt iodization, develop public awareness programmes on food diversity consumption of nutritious food</w:t>
      </w:r>
      <w:r w:rsidR="006449A7" w:rsidRPr="004D5429">
        <w:rPr>
          <w:b/>
        </w:rPr>
        <w:t xml:space="preserve"> and</w:t>
      </w:r>
      <w:r w:rsidR="00DB710E" w:rsidRPr="004D5429">
        <w:rPr>
          <w:b/>
        </w:rPr>
        <w:t xml:space="preserve"> benefits of breast-feeding and engage with </w:t>
      </w:r>
      <w:r w:rsidR="006A22F7" w:rsidRPr="004D5429">
        <w:rPr>
          <w:b/>
        </w:rPr>
        <w:t xml:space="preserve">the </w:t>
      </w:r>
      <w:r w:rsidR="00DB710E" w:rsidRPr="004D5429">
        <w:rPr>
          <w:b/>
        </w:rPr>
        <w:t>World Health Organization and the United Nations Children’s Fund (UNICEF) in this respect;</w:t>
      </w:r>
    </w:p>
    <w:p w:rsidR="00DB710E" w:rsidRPr="004D5429" w:rsidRDefault="004435DE" w:rsidP="004D5429">
      <w:pPr>
        <w:pStyle w:val="SingleTxtG"/>
        <w:ind w:firstLine="567"/>
        <w:rPr>
          <w:b/>
        </w:rPr>
      </w:pPr>
      <w:r w:rsidRPr="004D5429">
        <w:rPr>
          <w:bCs/>
        </w:rPr>
        <w:t>(d)</w:t>
      </w:r>
      <w:r w:rsidR="00876436" w:rsidRPr="004D5429">
        <w:rPr>
          <w:bCs/>
        </w:rPr>
        <w:tab/>
      </w:r>
      <w:r w:rsidR="00DB710E" w:rsidRPr="004D5429">
        <w:rPr>
          <w:b/>
        </w:rPr>
        <w:t xml:space="preserve">Provide training to health professionals to detect ulcerative gingivitis, the first signs of </w:t>
      </w:r>
      <w:proofErr w:type="spellStart"/>
      <w:r w:rsidR="00DB710E" w:rsidRPr="004D5429">
        <w:rPr>
          <w:b/>
        </w:rPr>
        <w:t>noma</w:t>
      </w:r>
      <w:proofErr w:type="spellEnd"/>
      <w:r w:rsidR="00DB710E" w:rsidRPr="004D5429">
        <w:rPr>
          <w:b/>
        </w:rPr>
        <w:t xml:space="preserve">; </w:t>
      </w:r>
    </w:p>
    <w:p w:rsidR="00DB710E" w:rsidRPr="004D5429" w:rsidRDefault="004435DE" w:rsidP="004D5429">
      <w:pPr>
        <w:pStyle w:val="SingleTxtG"/>
        <w:ind w:firstLine="567"/>
        <w:rPr>
          <w:b/>
        </w:rPr>
      </w:pPr>
      <w:r w:rsidRPr="004D5429">
        <w:rPr>
          <w:bCs/>
        </w:rPr>
        <w:t>(e)</w:t>
      </w:r>
      <w:r w:rsidR="00876436" w:rsidRPr="004D5429">
        <w:rPr>
          <w:b/>
        </w:rPr>
        <w:tab/>
      </w:r>
      <w:r w:rsidR="00DB710E" w:rsidRPr="004D5429">
        <w:rPr>
          <w:b/>
        </w:rPr>
        <w:t>Develop and implement policies to improve health infrastructures, and intensify training programmes for all health professionals, including the pastoralist health extension workers</w:t>
      </w:r>
      <w:r w:rsidRPr="004D5429">
        <w:rPr>
          <w:b/>
        </w:rPr>
        <w:t>.</w:t>
      </w:r>
    </w:p>
    <w:p w:rsidR="00DB710E" w:rsidRPr="004D5429" w:rsidRDefault="00FD330B" w:rsidP="00FD330B">
      <w:pPr>
        <w:pStyle w:val="H23G"/>
      </w:pPr>
      <w:r w:rsidRPr="004D5429">
        <w:tab/>
      </w:r>
      <w:r w:rsidRPr="004D5429">
        <w:tab/>
      </w:r>
      <w:r w:rsidR="00DB710E" w:rsidRPr="004D5429">
        <w:t>HIV/AIDS</w:t>
      </w:r>
    </w:p>
    <w:p w:rsidR="00DB710E" w:rsidRPr="004D5429" w:rsidRDefault="004D5429" w:rsidP="004D5429">
      <w:pPr>
        <w:pStyle w:val="SingleTxtG"/>
      </w:pPr>
      <w:r w:rsidRPr="004D5429">
        <w:rPr>
          <w:bCs/>
        </w:rPr>
        <w:t>57.</w:t>
      </w:r>
      <w:r w:rsidRPr="004D5429">
        <w:rPr>
          <w:bCs/>
        </w:rPr>
        <w:tab/>
      </w:r>
      <w:r w:rsidR="00DB710E" w:rsidRPr="004D5429">
        <w:t xml:space="preserve">While commending the State party for its efforts to combat HIV/AIDS and particularly the mother to child transmission through the expansion of HIV counselling and testing services and the development of awareness-raising programmes, including campaigns, the Committee remains concerned that HIV/AIDS </w:t>
      </w:r>
      <w:r w:rsidR="006A22F7" w:rsidRPr="004D5429">
        <w:t xml:space="preserve">continues to remain </w:t>
      </w:r>
      <w:r w:rsidR="00DB710E" w:rsidRPr="004D5429">
        <w:t xml:space="preserve">a major challenge, particularly in the urban areas and for children in vulnerable situations, including orphans, children in street situations, and children living in poverty and in </w:t>
      </w:r>
      <w:r w:rsidR="006449A7" w:rsidRPr="004D5429">
        <w:t xml:space="preserve">single </w:t>
      </w:r>
      <w:r w:rsidR="00DB710E" w:rsidRPr="004D5429">
        <w:t xml:space="preserve">parent and child headed households. The Committee </w:t>
      </w:r>
      <w:r w:rsidR="006449A7" w:rsidRPr="004D5429">
        <w:t xml:space="preserve">also </w:t>
      </w:r>
      <w:r w:rsidR="00DB710E" w:rsidRPr="004D5429">
        <w:t>regrets</w:t>
      </w:r>
      <w:r w:rsidR="00B65305" w:rsidRPr="004D5429">
        <w:t xml:space="preserve"> </w:t>
      </w:r>
      <w:r w:rsidR="00DB710E" w:rsidRPr="004D5429">
        <w:t>the absence of information concerning the allocation of resources to institutional structures mandated for the management of HIV/AIDS.</w:t>
      </w:r>
    </w:p>
    <w:p w:rsidR="00DB710E" w:rsidRPr="004D5429" w:rsidRDefault="004D5429" w:rsidP="004D5429">
      <w:pPr>
        <w:pStyle w:val="SingleTxtG"/>
        <w:rPr>
          <w:b/>
        </w:rPr>
      </w:pPr>
      <w:r w:rsidRPr="004D5429">
        <w:rPr>
          <w:bCs/>
        </w:rPr>
        <w:t>58.</w:t>
      </w:r>
      <w:r w:rsidRPr="004D5429">
        <w:rPr>
          <w:bCs/>
        </w:rPr>
        <w:tab/>
      </w:r>
      <w:r w:rsidR="00DB710E" w:rsidRPr="004D5429">
        <w:rPr>
          <w:b/>
        </w:rPr>
        <w:t>In the light of its general comment</w:t>
      </w:r>
      <w:r w:rsidR="00454DFD" w:rsidRPr="004D5429">
        <w:rPr>
          <w:b/>
        </w:rPr>
        <w:t xml:space="preserve"> No. </w:t>
      </w:r>
      <w:r w:rsidR="00DB710E" w:rsidRPr="004D5429">
        <w:rPr>
          <w:b/>
        </w:rPr>
        <w:t xml:space="preserve">3 (2003) on HIV/AIDS and the rights of the child, the Committee recommends that the State party: </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Take all appropriate measures to address geographic disparities regarding HIV infection and access to treatment, by enhancing free access to neonatal care, vaccination, prevention of transmission of HIV/AIDS from mother to child and anti-retroviral therapy;</w:t>
      </w:r>
    </w:p>
    <w:p w:rsidR="00DB710E" w:rsidRPr="004D5429" w:rsidRDefault="00FD330B" w:rsidP="004D5429">
      <w:pPr>
        <w:pStyle w:val="SingleTxtG"/>
        <w:ind w:firstLine="567"/>
        <w:rPr>
          <w:b/>
        </w:rPr>
      </w:pPr>
      <w:r w:rsidRPr="004D5429">
        <w:rPr>
          <w:bCs/>
        </w:rPr>
        <w:t>(b)</w:t>
      </w:r>
      <w:r w:rsidRPr="004D5429">
        <w:rPr>
          <w:b/>
        </w:rPr>
        <w:tab/>
      </w:r>
      <w:r w:rsidR="00DB710E" w:rsidRPr="004D5429">
        <w:rPr>
          <w:b/>
        </w:rPr>
        <w:t xml:space="preserve">Further develop and implement programmes and strategies to combat HIV/AIDS for specific categories of children, including girls, children in </w:t>
      </w:r>
      <w:r w:rsidR="006449A7" w:rsidRPr="004D5429">
        <w:rPr>
          <w:b/>
        </w:rPr>
        <w:t xml:space="preserve">single </w:t>
      </w:r>
      <w:r w:rsidR="00DB710E" w:rsidRPr="004D5429">
        <w:rPr>
          <w:b/>
        </w:rPr>
        <w:t>parent households, orphans and children in street situations, who are most vulnerable to sexual exploitation and abuse;</w:t>
      </w:r>
    </w:p>
    <w:p w:rsidR="00DB710E" w:rsidRPr="004D5429" w:rsidRDefault="00FD330B" w:rsidP="004D5429">
      <w:pPr>
        <w:pStyle w:val="SingleTxtG"/>
        <w:ind w:firstLine="567"/>
        <w:rPr>
          <w:b/>
        </w:rPr>
      </w:pPr>
      <w:r w:rsidRPr="004D5429">
        <w:rPr>
          <w:bCs/>
        </w:rPr>
        <w:t>(c)</w:t>
      </w:r>
      <w:r w:rsidRPr="004D5429">
        <w:rPr>
          <w:b/>
        </w:rPr>
        <w:tab/>
      </w:r>
      <w:r w:rsidR="00DB710E" w:rsidRPr="004D5429">
        <w:rPr>
          <w:b/>
        </w:rPr>
        <w:t xml:space="preserve">Ensure that the established institutional mechanisms responsible </w:t>
      </w:r>
      <w:r w:rsidR="006449A7" w:rsidRPr="004D5429">
        <w:rPr>
          <w:b/>
        </w:rPr>
        <w:t>for</w:t>
      </w:r>
      <w:r w:rsidR="00DB710E" w:rsidRPr="004D5429">
        <w:rPr>
          <w:b/>
        </w:rPr>
        <w:t xml:space="preserve"> coordinat</w:t>
      </w:r>
      <w:r w:rsidR="006449A7" w:rsidRPr="004D5429">
        <w:rPr>
          <w:b/>
        </w:rPr>
        <w:t>ing</w:t>
      </w:r>
      <w:r w:rsidR="00DB710E" w:rsidRPr="004D5429">
        <w:rPr>
          <w:b/>
        </w:rPr>
        <w:t xml:space="preserve"> HIV/AIDS policies and strategies are provided with the adequate human, technical and financial resources in order to effectively discharge their mandates; </w:t>
      </w:r>
    </w:p>
    <w:p w:rsidR="00DB710E" w:rsidRPr="004D5429" w:rsidRDefault="00FD330B" w:rsidP="004D5429">
      <w:pPr>
        <w:pStyle w:val="SingleTxtG"/>
        <w:ind w:firstLine="567"/>
        <w:rPr>
          <w:b/>
        </w:rPr>
      </w:pPr>
      <w:r w:rsidRPr="004D5429">
        <w:rPr>
          <w:bCs/>
        </w:rPr>
        <w:t>(d)</w:t>
      </w:r>
      <w:r w:rsidRPr="004D5429">
        <w:rPr>
          <w:b/>
        </w:rPr>
        <w:tab/>
      </w:r>
      <w:r w:rsidR="00DB710E" w:rsidRPr="004D5429">
        <w:rPr>
          <w:b/>
        </w:rPr>
        <w:t>Improve access to quality, age-appropriate HIV/AIDS, sexual and reproductive health services, by giving due weight to the best interest</w:t>
      </w:r>
      <w:r w:rsidR="00A11137" w:rsidRPr="004D5429">
        <w:rPr>
          <w:b/>
        </w:rPr>
        <w:t>s</w:t>
      </w:r>
      <w:r w:rsidR="00DB710E" w:rsidRPr="004D5429">
        <w:rPr>
          <w:b/>
        </w:rPr>
        <w:t xml:space="preserve"> of the child; </w:t>
      </w:r>
    </w:p>
    <w:p w:rsidR="00DB710E" w:rsidRPr="004D5429" w:rsidRDefault="00FD330B" w:rsidP="004D5429">
      <w:pPr>
        <w:pStyle w:val="SingleTxtG"/>
        <w:ind w:firstLine="567"/>
        <w:rPr>
          <w:b/>
        </w:rPr>
      </w:pPr>
      <w:r w:rsidRPr="004D5429">
        <w:rPr>
          <w:bCs/>
        </w:rPr>
        <w:t>(e)</w:t>
      </w:r>
      <w:r w:rsidRPr="004D5429">
        <w:rPr>
          <w:bCs/>
        </w:rPr>
        <w:tab/>
      </w:r>
      <w:r w:rsidR="00DB710E" w:rsidRPr="004D5429">
        <w:rPr>
          <w:b/>
        </w:rPr>
        <w:t xml:space="preserve">Engage closely with international donors and agencies, including </w:t>
      </w:r>
      <w:r w:rsidR="001F314A" w:rsidRPr="004D5429">
        <w:rPr>
          <w:b/>
        </w:rPr>
        <w:t>the Joint United Nations Programme on HIV/AIDS</w:t>
      </w:r>
      <w:r w:rsidR="00DB710E" w:rsidRPr="004D5429">
        <w:rPr>
          <w:b/>
        </w:rPr>
        <w:t xml:space="preserve"> and UNICEF, for technical assistance and the development and implementation of programmes and initiatives. </w:t>
      </w:r>
    </w:p>
    <w:p w:rsidR="00DB710E" w:rsidRPr="004D5429" w:rsidRDefault="00FD330B" w:rsidP="00FD330B">
      <w:pPr>
        <w:pStyle w:val="H23G"/>
      </w:pPr>
      <w:r w:rsidRPr="004D5429">
        <w:tab/>
      </w:r>
      <w:r w:rsidRPr="004D5429">
        <w:tab/>
      </w:r>
      <w:r w:rsidR="00DB710E" w:rsidRPr="004D5429">
        <w:t>Adolescent health</w:t>
      </w:r>
    </w:p>
    <w:p w:rsidR="00DB710E" w:rsidRPr="004D5429" w:rsidRDefault="004D5429" w:rsidP="004D5429">
      <w:pPr>
        <w:pStyle w:val="SingleTxtG"/>
      </w:pPr>
      <w:r w:rsidRPr="004D5429">
        <w:rPr>
          <w:bCs/>
        </w:rPr>
        <w:t>59.</w:t>
      </w:r>
      <w:r w:rsidRPr="004D5429">
        <w:rPr>
          <w:bCs/>
        </w:rPr>
        <w:tab/>
      </w:r>
      <w:r w:rsidR="00DB710E" w:rsidRPr="004D5429">
        <w:t xml:space="preserve">While welcoming the 2007 </w:t>
      </w:r>
      <w:r w:rsidR="00DB710E" w:rsidRPr="004D5429">
        <w:rPr>
          <w:rFonts w:eastAsia="Malgun Gothic"/>
        </w:rPr>
        <w:t xml:space="preserve">National Adolescent and Youth Reproductive Health Strategy and the development of awareness-raising programmes, including campaigns, on adolescent health and drug and alcohol consumption, </w:t>
      </w:r>
      <w:r w:rsidR="00DB710E" w:rsidRPr="004D5429">
        <w:t xml:space="preserve">the Committee regrets the absence of information on specific programmes targeting vulnerable adolescents and teenagers, particularly those in street situations, orphans, pregnant teenagers and those living in poverty and in </w:t>
      </w:r>
      <w:r w:rsidR="006449A7" w:rsidRPr="004D5429">
        <w:t>single</w:t>
      </w:r>
      <w:r w:rsidR="00DB710E" w:rsidRPr="004D5429">
        <w:t xml:space="preserve">-parent households. The Committee also regrets the insufficient available information on reproductive and mental health services for adolescents </w:t>
      </w:r>
      <w:r w:rsidR="00F94449" w:rsidRPr="004D5429">
        <w:t xml:space="preserve">and on </w:t>
      </w:r>
      <w:r w:rsidR="00DB710E" w:rsidRPr="004D5429">
        <w:t>institutional coordination in implementing and evaluating adolescent health programmes and policies.</w:t>
      </w:r>
    </w:p>
    <w:p w:rsidR="00DB710E" w:rsidRPr="004D5429" w:rsidRDefault="004D5429" w:rsidP="004D5429">
      <w:pPr>
        <w:pStyle w:val="SingleTxtG"/>
        <w:rPr>
          <w:b/>
        </w:rPr>
      </w:pPr>
      <w:r w:rsidRPr="004D5429">
        <w:rPr>
          <w:bCs/>
        </w:rPr>
        <w:t>60.</w:t>
      </w:r>
      <w:r w:rsidRPr="004D5429">
        <w:rPr>
          <w:bCs/>
        </w:rPr>
        <w:tab/>
      </w:r>
      <w:r w:rsidR="00DB710E" w:rsidRPr="004D5429">
        <w:rPr>
          <w:b/>
        </w:rPr>
        <w:t>In the light of its general comment No.</w:t>
      </w:r>
      <w:r w:rsidR="00FB72A6" w:rsidRPr="004D5429">
        <w:rPr>
          <w:b/>
        </w:rPr>
        <w:t> </w:t>
      </w:r>
      <w:r w:rsidR="00DB710E" w:rsidRPr="004D5429">
        <w:rPr>
          <w:b/>
        </w:rPr>
        <w:t xml:space="preserve">4 (2003) on adolescent health, the Committee recommends </w:t>
      </w:r>
      <w:r w:rsidR="00A11137" w:rsidRPr="004D5429">
        <w:rPr>
          <w:b/>
        </w:rPr>
        <w:t xml:space="preserve">that </w:t>
      </w:r>
      <w:r w:rsidR="00DB710E" w:rsidRPr="004D5429">
        <w:rPr>
          <w:b/>
        </w:rPr>
        <w:t>the State party:</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 xml:space="preserve">Design and implement sex and reproductive health education </w:t>
      </w:r>
      <w:r w:rsidR="00F94449" w:rsidRPr="004D5429">
        <w:rPr>
          <w:b/>
        </w:rPr>
        <w:t xml:space="preserve">programmes </w:t>
      </w:r>
      <w:r w:rsidR="00DB710E" w:rsidRPr="004D5429">
        <w:rPr>
          <w:b/>
        </w:rPr>
        <w:t xml:space="preserve">for adolescents, in school and out-of-school settings, with </w:t>
      </w:r>
      <w:r w:rsidR="00A11137" w:rsidRPr="004D5429">
        <w:rPr>
          <w:b/>
        </w:rPr>
        <w:t>a</w:t>
      </w:r>
      <w:r w:rsidR="00DB710E" w:rsidRPr="004D5429">
        <w:rPr>
          <w:b/>
        </w:rPr>
        <w:t xml:space="preserve"> view </w:t>
      </w:r>
      <w:r w:rsidR="00A11137" w:rsidRPr="004D5429">
        <w:rPr>
          <w:b/>
        </w:rPr>
        <w:t>to</w:t>
      </w:r>
      <w:r w:rsidR="00DB710E" w:rsidRPr="004D5429">
        <w:rPr>
          <w:b/>
        </w:rPr>
        <w:t xml:space="preserve"> reducing the prevalence of teenage pregnancies; </w:t>
      </w:r>
    </w:p>
    <w:p w:rsidR="00DB710E" w:rsidRPr="004D5429" w:rsidRDefault="00FD330B" w:rsidP="004D5429">
      <w:pPr>
        <w:pStyle w:val="SingleTxtG"/>
        <w:ind w:firstLine="567"/>
        <w:rPr>
          <w:b/>
        </w:rPr>
      </w:pPr>
      <w:r w:rsidRPr="004D5429">
        <w:rPr>
          <w:bCs/>
        </w:rPr>
        <w:t>(b)</w:t>
      </w:r>
      <w:r w:rsidRPr="004D5429">
        <w:rPr>
          <w:b/>
        </w:rPr>
        <w:tab/>
      </w:r>
      <w:r w:rsidR="00DB710E" w:rsidRPr="004D5429">
        <w:rPr>
          <w:b/>
        </w:rPr>
        <w:t xml:space="preserve">Eliminate the barriers in terms of access to adequate mental and reproductive health services by paying particular attention to vulnerable teenagers and adolescents, including pregnant teenagers and adolescent mothers, orphans, adolescents in street situations, </w:t>
      </w:r>
      <w:r w:rsidR="00F94449" w:rsidRPr="004D5429">
        <w:rPr>
          <w:b/>
        </w:rPr>
        <w:t xml:space="preserve">and children </w:t>
      </w:r>
      <w:r w:rsidR="00DB710E" w:rsidRPr="004D5429">
        <w:rPr>
          <w:b/>
        </w:rPr>
        <w:t xml:space="preserve">living in poverty and in </w:t>
      </w:r>
      <w:r w:rsidR="006449A7" w:rsidRPr="004D5429">
        <w:rPr>
          <w:b/>
        </w:rPr>
        <w:t xml:space="preserve">single </w:t>
      </w:r>
      <w:r w:rsidR="00DB710E" w:rsidRPr="004D5429">
        <w:rPr>
          <w:b/>
        </w:rPr>
        <w:t>parent households;</w:t>
      </w:r>
    </w:p>
    <w:p w:rsidR="00DB710E" w:rsidRPr="004D5429" w:rsidRDefault="00FD330B" w:rsidP="004D5429">
      <w:pPr>
        <w:pStyle w:val="SingleTxtG"/>
        <w:ind w:firstLine="567"/>
        <w:rPr>
          <w:b/>
        </w:rPr>
      </w:pPr>
      <w:r w:rsidRPr="004D5429">
        <w:rPr>
          <w:bCs/>
        </w:rPr>
        <w:t>(c)</w:t>
      </w:r>
      <w:r w:rsidRPr="004D5429">
        <w:rPr>
          <w:b/>
        </w:rPr>
        <w:tab/>
      </w:r>
      <w:r w:rsidR="00DB710E" w:rsidRPr="004D5429">
        <w:rPr>
          <w:b/>
        </w:rPr>
        <w:t xml:space="preserve">Ensure the adequate allocation of human, technical and financial resources for the implementation of the National Adolescent and Youth Reproductive Health Strategy and establish a specialized body within the Federal Ministry of Health responsible </w:t>
      </w:r>
      <w:r w:rsidR="006449A7" w:rsidRPr="004D5429">
        <w:rPr>
          <w:b/>
        </w:rPr>
        <w:t>for</w:t>
      </w:r>
      <w:r w:rsidR="00DB710E" w:rsidRPr="004D5429">
        <w:rPr>
          <w:b/>
        </w:rPr>
        <w:t xml:space="preserve"> coordinat</w:t>
      </w:r>
      <w:r w:rsidR="006449A7" w:rsidRPr="004D5429">
        <w:rPr>
          <w:b/>
        </w:rPr>
        <w:t>ing</w:t>
      </w:r>
      <w:r w:rsidR="00DB710E" w:rsidRPr="004D5429">
        <w:rPr>
          <w:b/>
        </w:rPr>
        <w:t xml:space="preserve"> and monitor</w:t>
      </w:r>
      <w:r w:rsidR="006449A7" w:rsidRPr="004D5429">
        <w:rPr>
          <w:b/>
        </w:rPr>
        <w:t>ing</w:t>
      </w:r>
      <w:r w:rsidR="00DB710E" w:rsidRPr="004D5429">
        <w:rPr>
          <w:b/>
        </w:rPr>
        <w:t xml:space="preserve"> the implementation of adolescent health programmes and policies; </w:t>
      </w:r>
    </w:p>
    <w:p w:rsidR="00DB710E" w:rsidRPr="004D5429" w:rsidRDefault="00FD330B" w:rsidP="004D5429">
      <w:pPr>
        <w:pStyle w:val="SingleTxtG"/>
        <w:ind w:firstLine="567"/>
        <w:rPr>
          <w:b/>
        </w:rPr>
      </w:pPr>
      <w:r w:rsidRPr="004D5429">
        <w:rPr>
          <w:bCs/>
        </w:rPr>
        <w:t>(d)</w:t>
      </w:r>
      <w:r w:rsidRPr="004D5429">
        <w:rPr>
          <w:b/>
        </w:rPr>
        <w:tab/>
      </w:r>
      <w:r w:rsidR="00DB710E" w:rsidRPr="004D5429">
        <w:rPr>
          <w:b/>
        </w:rPr>
        <w:t>Strengthen the capacity of health services at all levels to deliver quality adolescent-sensitive services, including developmental, mental and reproductive health counselling services, and make them known and accessible to all adolescents</w:t>
      </w:r>
      <w:r w:rsidR="00A11137" w:rsidRPr="004D5429">
        <w:rPr>
          <w:b/>
        </w:rPr>
        <w:t>.</w:t>
      </w:r>
    </w:p>
    <w:p w:rsidR="00DB710E" w:rsidRPr="004D5429" w:rsidRDefault="00FD330B" w:rsidP="00FD330B">
      <w:pPr>
        <w:pStyle w:val="H1G"/>
      </w:pPr>
      <w:r w:rsidRPr="004D5429">
        <w:rPr>
          <w:rFonts w:eastAsia="Malgun Gothic"/>
        </w:rPr>
        <w:tab/>
      </w:r>
      <w:r w:rsidR="00DB710E" w:rsidRPr="004D5429">
        <w:rPr>
          <w:rFonts w:eastAsia="Malgun Gothic"/>
        </w:rPr>
        <w:t>H.</w:t>
      </w:r>
      <w:r w:rsidR="00DB710E" w:rsidRPr="004D5429">
        <w:rPr>
          <w:rFonts w:eastAsia="Malgun Gothic"/>
        </w:rPr>
        <w:tab/>
        <w:t>Education, leisure and cultural activities (</w:t>
      </w:r>
      <w:r w:rsidR="00454DFD" w:rsidRPr="004D5429">
        <w:rPr>
          <w:rFonts w:eastAsia="Malgun Gothic"/>
        </w:rPr>
        <w:t>arts. </w:t>
      </w:r>
      <w:r w:rsidR="00DB710E" w:rsidRPr="004D5429">
        <w:rPr>
          <w:rFonts w:eastAsia="Malgun Gothic"/>
        </w:rPr>
        <w:t>28, 29, 30 and 31)</w:t>
      </w:r>
    </w:p>
    <w:p w:rsidR="00DB710E" w:rsidRPr="004D5429" w:rsidRDefault="004D5429" w:rsidP="004D5429">
      <w:pPr>
        <w:pStyle w:val="SingleTxtG"/>
        <w:rPr>
          <w:rFonts w:eastAsia="Malgun Gothic"/>
        </w:rPr>
      </w:pPr>
      <w:r w:rsidRPr="004D5429">
        <w:rPr>
          <w:rFonts w:eastAsia="Malgun Gothic"/>
          <w:bCs/>
        </w:rPr>
        <w:t>61.</w:t>
      </w:r>
      <w:r w:rsidRPr="004D5429">
        <w:rPr>
          <w:rFonts w:eastAsia="Malgun Gothic"/>
          <w:bCs/>
        </w:rPr>
        <w:tab/>
      </w:r>
      <w:r w:rsidR="00DB710E" w:rsidRPr="004D5429">
        <w:rPr>
          <w:rFonts w:eastAsia="Malgun Gothic"/>
        </w:rPr>
        <w:t xml:space="preserve">The Committee welcomes the increase in the enrolment rates at primary school level, the development of educational and training programmes for teachers, in particular </w:t>
      </w:r>
      <w:r w:rsidR="00BF6A3D" w:rsidRPr="004D5429">
        <w:rPr>
          <w:rFonts w:eastAsia="Malgun Gothic"/>
        </w:rPr>
        <w:t xml:space="preserve">female </w:t>
      </w:r>
      <w:r w:rsidR="00DB710E" w:rsidRPr="004D5429">
        <w:rPr>
          <w:rFonts w:eastAsia="Malgun Gothic"/>
        </w:rPr>
        <w:t xml:space="preserve">teachers, the measures to promote girls’ access to education </w:t>
      </w:r>
      <w:r w:rsidR="00BF6A3D" w:rsidRPr="004D5429">
        <w:rPr>
          <w:rFonts w:eastAsia="Malgun Gothic"/>
        </w:rPr>
        <w:t xml:space="preserve">and </w:t>
      </w:r>
      <w:r w:rsidR="00DB710E" w:rsidRPr="004D5429">
        <w:rPr>
          <w:rFonts w:eastAsia="Malgun Gothic"/>
        </w:rPr>
        <w:t>the development and delivery of alternative basic education programmes in the rural, pastoral and semi-pastoral regions. However, the Committee is concerned</w:t>
      </w:r>
      <w:r w:rsidR="00A42FC9" w:rsidRPr="004D5429">
        <w:rPr>
          <w:rFonts w:eastAsia="Malgun Gothic"/>
        </w:rPr>
        <w:t xml:space="preserve"> </w:t>
      </w:r>
      <w:r w:rsidR="00DB710E" w:rsidRPr="004D5429">
        <w:rPr>
          <w:rFonts w:eastAsia="Malgun Gothic"/>
        </w:rPr>
        <w:t>about:</w:t>
      </w:r>
    </w:p>
    <w:p w:rsidR="00DB710E" w:rsidRPr="004D5429" w:rsidRDefault="00FD330B" w:rsidP="004D5429">
      <w:pPr>
        <w:pStyle w:val="SingleTxtG"/>
        <w:ind w:firstLine="567"/>
        <w:rPr>
          <w:rFonts w:eastAsia="Malgun Gothic"/>
        </w:rPr>
      </w:pPr>
      <w:r w:rsidRPr="004D5429">
        <w:rPr>
          <w:rFonts w:eastAsia="Malgun Gothic"/>
        </w:rPr>
        <w:t>(a)</w:t>
      </w:r>
      <w:r w:rsidRPr="004D5429">
        <w:rPr>
          <w:rFonts w:eastAsia="Malgun Gothic"/>
        </w:rPr>
        <w:tab/>
      </w:r>
      <w:r w:rsidR="00DB710E" w:rsidRPr="004D5429">
        <w:rPr>
          <w:rFonts w:eastAsia="Malgun Gothic"/>
        </w:rPr>
        <w:t>The lack of national legislation on free and compulsory education;</w:t>
      </w:r>
    </w:p>
    <w:p w:rsidR="00DB710E" w:rsidRPr="004D5429" w:rsidRDefault="00FD330B" w:rsidP="004D5429">
      <w:pPr>
        <w:pStyle w:val="SingleTxtG"/>
        <w:ind w:firstLine="567"/>
        <w:rPr>
          <w:rFonts w:eastAsia="Malgun Gothic"/>
        </w:rPr>
      </w:pPr>
      <w:r w:rsidRPr="004D5429">
        <w:rPr>
          <w:rFonts w:eastAsia="Malgun Gothic"/>
        </w:rPr>
        <w:t>(b)</w:t>
      </w:r>
      <w:r w:rsidRPr="004D5429">
        <w:rPr>
          <w:rFonts w:eastAsia="Malgun Gothic"/>
        </w:rPr>
        <w:tab/>
      </w:r>
      <w:r w:rsidR="00DB710E" w:rsidRPr="004D5429">
        <w:rPr>
          <w:rFonts w:eastAsia="Malgun Gothic"/>
        </w:rPr>
        <w:t>The persistent regional disparities in enrolment rates and the high number of school</w:t>
      </w:r>
      <w:r w:rsidR="00BF6A3D" w:rsidRPr="004D5429">
        <w:rPr>
          <w:rFonts w:eastAsia="Malgun Gothic"/>
        </w:rPr>
        <w:t>-</w:t>
      </w:r>
      <w:r w:rsidR="00DB710E" w:rsidRPr="004D5429">
        <w:rPr>
          <w:rFonts w:eastAsia="Malgun Gothic"/>
        </w:rPr>
        <w:t xml:space="preserve">age children, particularly girls, who remain out of school, </w:t>
      </w:r>
      <w:r w:rsidR="00A11137" w:rsidRPr="004D5429">
        <w:rPr>
          <w:rFonts w:eastAsia="Malgun Gothic"/>
        </w:rPr>
        <w:t xml:space="preserve">as well as </w:t>
      </w:r>
      <w:r w:rsidR="00DB710E" w:rsidRPr="004D5429">
        <w:rPr>
          <w:rFonts w:eastAsia="Malgun Gothic"/>
        </w:rPr>
        <w:t>the high drop-out rates, the significant low enrolment rates in pre-primary education and secondary education;</w:t>
      </w:r>
    </w:p>
    <w:p w:rsidR="00DB710E" w:rsidRPr="004D5429" w:rsidRDefault="00FD330B" w:rsidP="004D5429">
      <w:pPr>
        <w:pStyle w:val="SingleTxtG"/>
        <w:ind w:firstLine="567"/>
        <w:rPr>
          <w:rFonts w:eastAsia="Malgun Gothic"/>
        </w:rPr>
      </w:pPr>
      <w:r w:rsidRPr="004D5429">
        <w:rPr>
          <w:rFonts w:eastAsia="Malgun Gothic"/>
        </w:rPr>
        <w:t>(c)</w:t>
      </w:r>
      <w:r w:rsidRPr="004D5429">
        <w:rPr>
          <w:rFonts w:eastAsia="Malgun Gothic"/>
        </w:rPr>
        <w:tab/>
      </w:r>
      <w:r w:rsidR="00DB710E" w:rsidRPr="004D5429">
        <w:rPr>
          <w:rFonts w:eastAsia="Malgun Gothic"/>
        </w:rPr>
        <w:t xml:space="preserve">The scarcity of school facilities to accommodate </w:t>
      </w:r>
      <w:r w:rsidR="00A11137" w:rsidRPr="004D5429">
        <w:rPr>
          <w:rFonts w:eastAsia="Malgun Gothic"/>
        </w:rPr>
        <w:t>children</w:t>
      </w:r>
      <w:r w:rsidR="00DB710E" w:rsidRPr="004D5429">
        <w:rPr>
          <w:rFonts w:eastAsia="Malgun Gothic"/>
        </w:rPr>
        <w:t xml:space="preserve">’s education needs, especially for refugee children, children of displaced indigenous and minority ethnic groups, teenage girls </w:t>
      </w:r>
      <w:r w:rsidR="00BF6A3D" w:rsidRPr="004D5429">
        <w:rPr>
          <w:rFonts w:eastAsia="Malgun Gothic"/>
        </w:rPr>
        <w:t xml:space="preserve">and </w:t>
      </w:r>
      <w:r w:rsidR="00DB710E" w:rsidRPr="004D5429">
        <w:rPr>
          <w:rFonts w:eastAsia="Malgun Gothic"/>
        </w:rPr>
        <w:t xml:space="preserve">children with disabilities; </w:t>
      </w:r>
    </w:p>
    <w:p w:rsidR="00DB710E" w:rsidRPr="004D5429" w:rsidRDefault="00FD330B" w:rsidP="004D5429">
      <w:pPr>
        <w:pStyle w:val="SingleTxtG"/>
        <w:ind w:firstLine="567"/>
        <w:rPr>
          <w:rFonts w:eastAsia="Malgun Gothic"/>
        </w:rPr>
      </w:pPr>
      <w:r w:rsidRPr="004D5429">
        <w:rPr>
          <w:rFonts w:eastAsia="Malgun Gothic"/>
        </w:rPr>
        <w:t>(d)</w:t>
      </w:r>
      <w:r w:rsidRPr="004D5429">
        <w:rPr>
          <w:rFonts w:eastAsia="Malgun Gothic"/>
        </w:rPr>
        <w:tab/>
      </w:r>
      <w:r w:rsidR="00DB710E" w:rsidRPr="004D5429">
        <w:rPr>
          <w:rFonts w:eastAsia="Malgun Gothic"/>
        </w:rPr>
        <w:t xml:space="preserve">The absence of detailed information on programmes of vocational training for those children and adolescents who leave school. </w:t>
      </w:r>
    </w:p>
    <w:p w:rsidR="00DB710E" w:rsidRPr="004D5429" w:rsidRDefault="004D5429" w:rsidP="004D5429">
      <w:pPr>
        <w:pStyle w:val="SingleTxtG"/>
        <w:rPr>
          <w:rFonts w:eastAsia="Malgun Gothic"/>
          <w:b/>
        </w:rPr>
      </w:pPr>
      <w:r w:rsidRPr="004D5429">
        <w:rPr>
          <w:rFonts w:eastAsia="Malgun Gothic"/>
          <w:bCs/>
        </w:rPr>
        <w:t>62.</w:t>
      </w:r>
      <w:r w:rsidRPr="004D5429">
        <w:rPr>
          <w:rFonts w:eastAsia="Malgun Gothic"/>
          <w:bCs/>
        </w:rPr>
        <w:tab/>
      </w:r>
      <w:r w:rsidR="00DB710E" w:rsidRPr="004D5429">
        <w:rPr>
          <w:rFonts w:eastAsia="Malgun Gothic"/>
          <w:b/>
        </w:rPr>
        <w:t xml:space="preserve">The Committee recommends that the State </w:t>
      </w:r>
      <w:r w:rsidR="00A11137" w:rsidRPr="004D5429">
        <w:rPr>
          <w:rFonts w:eastAsia="Malgun Gothic"/>
          <w:b/>
        </w:rPr>
        <w:t xml:space="preserve">party </w:t>
      </w:r>
      <w:r w:rsidR="00DB710E" w:rsidRPr="004D5429">
        <w:rPr>
          <w:rFonts w:eastAsia="Malgun Gothic"/>
          <w:b/>
        </w:rPr>
        <w:t>take all appropriate legal and policy measures in order to:</w:t>
      </w:r>
    </w:p>
    <w:p w:rsidR="00A11137" w:rsidRPr="004D5429" w:rsidRDefault="00FD330B" w:rsidP="004D5429">
      <w:pPr>
        <w:pStyle w:val="SingleTxtG"/>
        <w:ind w:firstLine="567"/>
        <w:rPr>
          <w:b/>
        </w:rPr>
      </w:pPr>
      <w:r w:rsidRPr="004D5429">
        <w:rPr>
          <w:bCs/>
        </w:rPr>
        <w:t>(a)</w:t>
      </w:r>
      <w:r w:rsidRPr="004D5429">
        <w:rPr>
          <w:b/>
        </w:rPr>
        <w:tab/>
      </w:r>
      <w:r w:rsidR="00DB710E" w:rsidRPr="004D5429">
        <w:rPr>
          <w:b/>
        </w:rPr>
        <w:t>Guarantee access to free and quality education for all children without discrimination on any ground, including by adopti</w:t>
      </w:r>
      <w:r w:rsidR="00A11137" w:rsidRPr="004D5429">
        <w:rPr>
          <w:b/>
        </w:rPr>
        <w:t>ng</w:t>
      </w:r>
      <w:r w:rsidR="00DB710E" w:rsidRPr="004D5429">
        <w:rPr>
          <w:b/>
        </w:rPr>
        <w:t xml:space="preserve"> a law on free and compulsory education</w:t>
      </w:r>
      <w:r w:rsidR="00A11137" w:rsidRPr="004D5429">
        <w:rPr>
          <w:b/>
        </w:rPr>
        <w:t>;</w:t>
      </w:r>
      <w:r w:rsidR="00DB710E" w:rsidRPr="004D5429">
        <w:rPr>
          <w:b/>
        </w:rPr>
        <w:t xml:space="preserve"> </w:t>
      </w:r>
    </w:p>
    <w:p w:rsidR="00DB710E" w:rsidRPr="004D5429" w:rsidRDefault="00A11137" w:rsidP="00BF6A3D">
      <w:pPr>
        <w:pStyle w:val="SingleTxtG"/>
        <w:ind w:firstLine="567"/>
        <w:rPr>
          <w:b/>
        </w:rPr>
      </w:pPr>
      <w:r w:rsidRPr="004D5429">
        <w:rPr>
          <w:bCs/>
        </w:rPr>
        <w:t>(b)</w:t>
      </w:r>
      <w:r w:rsidRPr="004D5429">
        <w:rPr>
          <w:b/>
        </w:rPr>
        <w:tab/>
        <w:t>A</w:t>
      </w:r>
      <w:r w:rsidR="00DB710E" w:rsidRPr="004D5429">
        <w:rPr>
          <w:b/>
        </w:rPr>
        <w:t xml:space="preserve">ddress the barriers </w:t>
      </w:r>
      <w:r w:rsidR="00BF6A3D" w:rsidRPr="004D5429">
        <w:rPr>
          <w:b/>
        </w:rPr>
        <w:t xml:space="preserve">for </w:t>
      </w:r>
      <w:r w:rsidR="00DB710E" w:rsidRPr="004D5429">
        <w:rPr>
          <w:b/>
        </w:rPr>
        <w:t>out-of-school children, particularly the direct and indirect costs of education, violence against children and gender-based violence,</w:t>
      </w:r>
      <w:r w:rsidR="006449A7" w:rsidRPr="004D5429">
        <w:rPr>
          <w:b/>
        </w:rPr>
        <w:t xml:space="preserve"> harmful traditional practices </w:t>
      </w:r>
      <w:r w:rsidR="00DB710E" w:rsidRPr="004D5429">
        <w:rPr>
          <w:b/>
        </w:rPr>
        <w:t>and negative attitudes towards children in vulnerable situations, including children with disabilities, children in street situations, refugee children and children belonging to minority and indigenous groups;</w:t>
      </w:r>
    </w:p>
    <w:p w:rsidR="00DB710E" w:rsidRPr="004D5429" w:rsidRDefault="00FD330B" w:rsidP="004D5429">
      <w:pPr>
        <w:pStyle w:val="SingleTxtG"/>
        <w:ind w:firstLine="567"/>
        <w:rPr>
          <w:b/>
        </w:rPr>
      </w:pPr>
      <w:r w:rsidRPr="004D5429">
        <w:rPr>
          <w:bCs/>
        </w:rPr>
        <w:t>(</w:t>
      </w:r>
      <w:r w:rsidR="00A11137" w:rsidRPr="004D5429">
        <w:rPr>
          <w:bCs/>
        </w:rPr>
        <w:t>c</w:t>
      </w:r>
      <w:r w:rsidRPr="004D5429">
        <w:rPr>
          <w:bCs/>
        </w:rPr>
        <w:t>)</w:t>
      </w:r>
      <w:r w:rsidRPr="004D5429">
        <w:rPr>
          <w:b/>
        </w:rPr>
        <w:tab/>
      </w:r>
      <w:r w:rsidR="00DB710E" w:rsidRPr="004D5429">
        <w:rPr>
          <w:b/>
        </w:rPr>
        <w:t xml:space="preserve">Raise awareness about secondary education and provide all appropriate means, including financial incentives, in order to encourage </w:t>
      </w:r>
      <w:r w:rsidR="00BF6A3D" w:rsidRPr="004D5429">
        <w:rPr>
          <w:b/>
        </w:rPr>
        <w:t xml:space="preserve">children who complete </w:t>
      </w:r>
      <w:r w:rsidR="00DB710E" w:rsidRPr="004D5429">
        <w:rPr>
          <w:b/>
        </w:rPr>
        <w:t>primary education to advance to secondary education;</w:t>
      </w:r>
    </w:p>
    <w:p w:rsidR="00DB710E" w:rsidRPr="004D5429" w:rsidRDefault="00FD330B" w:rsidP="004D5429">
      <w:pPr>
        <w:pStyle w:val="SingleTxtG"/>
        <w:ind w:firstLine="567"/>
        <w:rPr>
          <w:b/>
        </w:rPr>
      </w:pPr>
      <w:r w:rsidRPr="004D5429">
        <w:rPr>
          <w:bCs/>
        </w:rPr>
        <w:t>(</w:t>
      </w:r>
      <w:r w:rsidR="00A11137" w:rsidRPr="004D5429">
        <w:rPr>
          <w:bCs/>
        </w:rPr>
        <w:t>d</w:t>
      </w:r>
      <w:r w:rsidRPr="004D5429">
        <w:rPr>
          <w:bCs/>
        </w:rPr>
        <w:t>)</w:t>
      </w:r>
      <w:r w:rsidRPr="004D5429">
        <w:rPr>
          <w:b/>
        </w:rPr>
        <w:tab/>
      </w:r>
      <w:r w:rsidR="00DB710E" w:rsidRPr="004D5429">
        <w:rPr>
          <w:b/>
        </w:rPr>
        <w:t>Eliminate regional disparities in terms of attendance and enrolme</w:t>
      </w:r>
      <w:r w:rsidR="006449A7" w:rsidRPr="004D5429">
        <w:rPr>
          <w:b/>
        </w:rPr>
        <w:t>nt rates by paying particular</w:t>
      </w:r>
      <w:r w:rsidR="00DB710E" w:rsidRPr="004D5429">
        <w:rPr>
          <w:b/>
        </w:rPr>
        <w:t xml:space="preserve"> attention to the pre-primary school level and expand school feeding program</w:t>
      </w:r>
      <w:r w:rsidR="00E22175" w:rsidRPr="004D5429">
        <w:rPr>
          <w:b/>
        </w:rPr>
        <w:t>me</w:t>
      </w:r>
      <w:r w:rsidR="00DB710E" w:rsidRPr="004D5429">
        <w:rPr>
          <w:b/>
        </w:rPr>
        <w:t>s;</w:t>
      </w:r>
    </w:p>
    <w:p w:rsidR="00DB710E" w:rsidRPr="004D5429" w:rsidRDefault="00FD330B" w:rsidP="004D5429">
      <w:pPr>
        <w:pStyle w:val="SingleTxtG"/>
        <w:ind w:firstLine="567"/>
        <w:rPr>
          <w:rFonts w:eastAsia="Malgun Gothic"/>
          <w:b/>
        </w:rPr>
      </w:pPr>
      <w:r w:rsidRPr="004D5429">
        <w:rPr>
          <w:rFonts w:eastAsia="Malgun Gothic"/>
          <w:bCs/>
        </w:rPr>
        <w:t>(</w:t>
      </w:r>
      <w:r w:rsidR="00A11137" w:rsidRPr="004D5429">
        <w:rPr>
          <w:rFonts w:eastAsia="Malgun Gothic"/>
          <w:bCs/>
        </w:rPr>
        <w:t>e</w:t>
      </w:r>
      <w:r w:rsidRPr="004D5429">
        <w:rPr>
          <w:rFonts w:eastAsia="Malgun Gothic"/>
          <w:bCs/>
        </w:rPr>
        <w:t>)</w:t>
      </w:r>
      <w:r w:rsidRPr="004D5429">
        <w:rPr>
          <w:rFonts w:eastAsia="Malgun Gothic"/>
          <w:b/>
        </w:rPr>
        <w:tab/>
      </w:r>
      <w:r w:rsidR="00DB710E" w:rsidRPr="004D5429">
        <w:rPr>
          <w:rFonts w:eastAsia="Malgun Gothic"/>
          <w:b/>
        </w:rPr>
        <w:t xml:space="preserve">Enhance the quality of the </w:t>
      </w:r>
      <w:r w:rsidR="00BF6A3D" w:rsidRPr="004D5429">
        <w:rPr>
          <w:rFonts w:eastAsia="Malgun Gothic"/>
          <w:b/>
        </w:rPr>
        <w:t>a</w:t>
      </w:r>
      <w:r w:rsidR="00DB710E" w:rsidRPr="004D5429">
        <w:rPr>
          <w:rFonts w:eastAsia="Malgun Gothic"/>
          <w:b/>
        </w:rPr>
        <w:t xml:space="preserve">lternative </w:t>
      </w:r>
      <w:r w:rsidR="00BF6A3D" w:rsidRPr="004D5429">
        <w:rPr>
          <w:rFonts w:eastAsia="Malgun Gothic"/>
          <w:b/>
        </w:rPr>
        <w:t>b</w:t>
      </w:r>
      <w:r w:rsidR="00DB710E" w:rsidRPr="004D5429">
        <w:rPr>
          <w:rFonts w:eastAsia="Malgun Gothic"/>
          <w:b/>
        </w:rPr>
        <w:t xml:space="preserve">asic </w:t>
      </w:r>
      <w:r w:rsidR="00BF6A3D" w:rsidRPr="004D5429">
        <w:rPr>
          <w:rFonts w:eastAsia="Malgun Gothic"/>
          <w:b/>
        </w:rPr>
        <w:t>e</w:t>
      </w:r>
      <w:r w:rsidR="00DB710E" w:rsidRPr="004D5429">
        <w:rPr>
          <w:rFonts w:eastAsia="Malgun Gothic"/>
          <w:b/>
        </w:rPr>
        <w:t xml:space="preserve">ducation programmes and facilitate the transition from </w:t>
      </w:r>
      <w:r w:rsidR="00BF6A3D" w:rsidRPr="004D5429">
        <w:rPr>
          <w:rFonts w:eastAsia="Malgun Gothic"/>
          <w:b/>
        </w:rPr>
        <w:t xml:space="preserve">alternative basic education </w:t>
      </w:r>
      <w:r w:rsidR="00DB710E" w:rsidRPr="004D5429">
        <w:rPr>
          <w:rFonts w:eastAsia="Malgun Gothic"/>
          <w:b/>
        </w:rPr>
        <w:t>centres to formal education</w:t>
      </w:r>
      <w:r w:rsidRPr="004D5429">
        <w:rPr>
          <w:rFonts w:eastAsia="Malgun Gothic"/>
          <w:b/>
        </w:rPr>
        <w:t>;</w:t>
      </w:r>
    </w:p>
    <w:p w:rsidR="00DB710E" w:rsidRPr="004D5429" w:rsidRDefault="00FD330B" w:rsidP="004D5429">
      <w:pPr>
        <w:pStyle w:val="SingleTxtG"/>
        <w:ind w:firstLine="567"/>
        <w:rPr>
          <w:rFonts w:eastAsia="Malgun Gothic"/>
          <w:b/>
        </w:rPr>
      </w:pPr>
      <w:r w:rsidRPr="004D5429">
        <w:rPr>
          <w:rFonts w:eastAsia="Malgun Gothic"/>
          <w:bCs/>
        </w:rPr>
        <w:t>(</w:t>
      </w:r>
      <w:r w:rsidR="00A11137" w:rsidRPr="004D5429">
        <w:rPr>
          <w:rFonts w:eastAsia="Malgun Gothic"/>
          <w:bCs/>
        </w:rPr>
        <w:t>f</w:t>
      </w:r>
      <w:r w:rsidRPr="004D5429">
        <w:rPr>
          <w:rFonts w:eastAsia="Malgun Gothic"/>
          <w:bCs/>
        </w:rPr>
        <w:t>)</w:t>
      </w:r>
      <w:r w:rsidRPr="004D5429">
        <w:rPr>
          <w:rFonts w:eastAsia="Malgun Gothic"/>
          <w:bCs/>
        </w:rPr>
        <w:tab/>
      </w:r>
      <w:r w:rsidR="00DB710E" w:rsidRPr="004D5429">
        <w:rPr>
          <w:rFonts w:eastAsia="Malgun Gothic"/>
          <w:b/>
        </w:rPr>
        <w:t xml:space="preserve">Provide guarantees that the school remains a safe and secure environment for the educational and personal development of every child, where freedom of expression is safeguarded, by prosecuting </w:t>
      </w:r>
      <w:r w:rsidR="00BF6A3D" w:rsidRPr="004D5429">
        <w:rPr>
          <w:rFonts w:eastAsia="Malgun Gothic"/>
          <w:b/>
        </w:rPr>
        <w:t xml:space="preserve">the </w:t>
      </w:r>
      <w:r w:rsidR="00DB710E" w:rsidRPr="004D5429">
        <w:rPr>
          <w:rFonts w:eastAsia="Malgun Gothic"/>
          <w:b/>
        </w:rPr>
        <w:t xml:space="preserve">sexual abuse of children, eliminating harassment and intimidation of teachers and prohibiting campaigns of political indoctrination; </w:t>
      </w:r>
    </w:p>
    <w:p w:rsidR="00DB710E" w:rsidRPr="004D5429" w:rsidRDefault="00FD330B" w:rsidP="004D5429">
      <w:pPr>
        <w:pStyle w:val="SingleTxtG"/>
        <w:ind w:firstLine="567"/>
        <w:rPr>
          <w:rFonts w:eastAsia="Malgun Gothic"/>
          <w:b/>
        </w:rPr>
      </w:pPr>
      <w:r w:rsidRPr="004D5429">
        <w:rPr>
          <w:rFonts w:eastAsia="Malgun Gothic"/>
          <w:bCs/>
        </w:rPr>
        <w:t>(</w:t>
      </w:r>
      <w:r w:rsidR="003C627F" w:rsidRPr="004D5429">
        <w:rPr>
          <w:rFonts w:eastAsia="Malgun Gothic"/>
          <w:bCs/>
        </w:rPr>
        <w:t>g</w:t>
      </w:r>
      <w:r w:rsidRPr="004D5429">
        <w:rPr>
          <w:rFonts w:eastAsia="Malgun Gothic"/>
          <w:bCs/>
        </w:rPr>
        <w:t>)</w:t>
      </w:r>
      <w:r w:rsidRPr="004D5429">
        <w:rPr>
          <w:rFonts w:eastAsia="Malgun Gothic"/>
          <w:bCs/>
        </w:rPr>
        <w:tab/>
      </w:r>
      <w:r w:rsidR="00DB710E" w:rsidRPr="004D5429">
        <w:rPr>
          <w:rFonts w:eastAsia="Malgun Gothic"/>
          <w:b/>
        </w:rPr>
        <w:t>Develop and promote high-quality vocational training programmes for all children and adolescents,</w:t>
      </w:r>
      <w:r w:rsidR="00A42FC9" w:rsidRPr="004D5429">
        <w:rPr>
          <w:rFonts w:eastAsia="Malgun Gothic"/>
          <w:b/>
        </w:rPr>
        <w:t xml:space="preserve"> </w:t>
      </w:r>
      <w:r w:rsidR="00DB710E" w:rsidRPr="004D5429">
        <w:rPr>
          <w:rFonts w:eastAsia="Malgun Gothic"/>
          <w:b/>
        </w:rPr>
        <w:t xml:space="preserve">particularly for children and adolescents who drop out </w:t>
      </w:r>
      <w:r w:rsidR="00236DEA" w:rsidRPr="004D5429">
        <w:rPr>
          <w:rFonts w:eastAsia="Malgun Gothic"/>
          <w:b/>
        </w:rPr>
        <w:t xml:space="preserve">of </w:t>
      </w:r>
      <w:r w:rsidR="00DB710E" w:rsidRPr="004D5429">
        <w:rPr>
          <w:rFonts w:eastAsia="Malgun Gothic"/>
          <w:b/>
        </w:rPr>
        <w:t>school, and strengthen training programmes for teachers, particularly in and for rural and remote areas.</w:t>
      </w:r>
    </w:p>
    <w:p w:rsidR="00DB710E" w:rsidRPr="004D5429" w:rsidRDefault="00DB710E" w:rsidP="00BF6A3D">
      <w:pPr>
        <w:pStyle w:val="H1G"/>
      </w:pPr>
      <w:r w:rsidRPr="004D5429">
        <w:tab/>
        <w:t>I.</w:t>
      </w:r>
      <w:r w:rsidRPr="004D5429">
        <w:tab/>
        <w:t>Special protection measures (</w:t>
      </w:r>
      <w:r w:rsidR="00454DFD" w:rsidRPr="004D5429">
        <w:t>arts. </w:t>
      </w:r>
      <w:r w:rsidRPr="004D5429">
        <w:t>22, 30, 32</w:t>
      </w:r>
      <w:r w:rsidR="00454DFD" w:rsidRPr="004D5429">
        <w:t>–</w:t>
      </w:r>
      <w:r w:rsidRPr="004D5429">
        <w:t>33, 35</w:t>
      </w:r>
      <w:r w:rsidR="00454DFD" w:rsidRPr="004D5429">
        <w:t>–</w:t>
      </w:r>
      <w:r w:rsidRPr="004D5429">
        <w:t>36, 37 (b)</w:t>
      </w:r>
      <w:r w:rsidR="00BF6A3D" w:rsidRPr="004D5429">
        <w:t>–</w:t>
      </w:r>
      <w:r w:rsidRPr="004D5429">
        <w:t xml:space="preserve">(d), </w:t>
      </w:r>
      <w:r w:rsidR="00454DFD" w:rsidRPr="004D5429">
        <w:br/>
      </w:r>
      <w:r w:rsidRPr="004D5429">
        <w:t>38, 39 and 40)</w:t>
      </w:r>
    </w:p>
    <w:p w:rsidR="00DB710E" w:rsidRPr="004D5429" w:rsidRDefault="00FD330B" w:rsidP="00FD330B">
      <w:pPr>
        <w:pStyle w:val="H23G"/>
      </w:pPr>
      <w:r w:rsidRPr="004D5429">
        <w:rPr>
          <w:shd w:val="clear" w:color="auto" w:fill="FFFFFF"/>
        </w:rPr>
        <w:tab/>
      </w:r>
      <w:r w:rsidRPr="004D5429">
        <w:rPr>
          <w:shd w:val="clear" w:color="auto" w:fill="FFFFFF"/>
        </w:rPr>
        <w:tab/>
      </w:r>
      <w:r w:rsidR="00DB710E" w:rsidRPr="004D5429">
        <w:rPr>
          <w:shd w:val="clear" w:color="auto" w:fill="FFFFFF"/>
        </w:rPr>
        <w:t>Economic exploitation, including child labour</w:t>
      </w:r>
      <w:r w:rsidR="00A42FC9" w:rsidRPr="004D5429">
        <w:t xml:space="preserve"> </w:t>
      </w:r>
    </w:p>
    <w:p w:rsidR="00DB710E" w:rsidRPr="004D5429" w:rsidRDefault="004D5429" w:rsidP="004D5429">
      <w:pPr>
        <w:pStyle w:val="SingleTxtG"/>
      </w:pPr>
      <w:r w:rsidRPr="004D5429">
        <w:rPr>
          <w:bCs/>
        </w:rPr>
        <w:t>63.</w:t>
      </w:r>
      <w:r w:rsidRPr="004D5429">
        <w:rPr>
          <w:bCs/>
        </w:rPr>
        <w:tab/>
      </w:r>
      <w:r w:rsidR="00DB710E" w:rsidRPr="004D5429">
        <w:t xml:space="preserve">The Committee welcomes the development of </w:t>
      </w:r>
      <w:r w:rsidR="00402137" w:rsidRPr="004D5429">
        <w:t xml:space="preserve">the </w:t>
      </w:r>
      <w:r w:rsidR="00DB710E" w:rsidRPr="004D5429">
        <w:t>National Plan of Action for the Elimination of the Worst Forms of Child Labour 2010</w:t>
      </w:r>
      <w:r w:rsidR="00DF3AC5" w:rsidRPr="004D5429">
        <w:t>–</w:t>
      </w:r>
      <w:r w:rsidR="00DB710E" w:rsidRPr="004D5429">
        <w:t xml:space="preserve">2014 and </w:t>
      </w:r>
      <w:r w:rsidR="00402137" w:rsidRPr="004D5429">
        <w:t xml:space="preserve">that of </w:t>
      </w:r>
      <w:r w:rsidR="00DB710E" w:rsidRPr="004D5429">
        <w:t>2013</w:t>
      </w:r>
      <w:r w:rsidR="00DF3AC5" w:rsidRPr="004D5429">
        <w:t>–20</w:t>
      </w:r>
      <w:r w:rsidR="00DB710E" w:rsidRPr="004D5429">
        <w:t xml:space="preserve">15, and the establishment of </w:t>
      </w:r>
      <w:r w:rsidR="00402137" w:rsidRPr="004D5429">
        <w:t xml:space="preserve">the </w:t>
      </w:r>
      <w:r w:rsidR="00DB710E" w:rsidRPr="004D5429">
        <w:t xml:space="preserve">National Steering Committee on the worst forms of child labour. The Committee is nevertheless concerned about the persistent high prevalence of child labour, including its worst forms, the lack of disaggregated data on children engaged in </w:t>
      </w:r>
      <w:r w:rsidR="006449A7" w:rsidRPr="004D5429">
        <w:t xml:space="preserve">the </w:t>
      </w:r>
      <w:r w:rsidR="00DB710E" w:rsidRPr="004D5429">
        <w:t xml:space="preserve">worst forms of child labour, and the fact that the existing legal framework allows children above the age of 14 to be engaged in hazardous work when this work is part of vocational training programmes. The Committee is also seriously concerned about the situation of child domestic workers, called </w:t>
      </w:r>
      <w:proofErr w:type="spellStart"/>
      <w:r w:rsidR="00DB710E" w:rsidRPr="004D5429">
        <w:rPr>
          <w:i/>
        </w:rPr>
        <w:t>seratenyas</w:t>
      </w:r>
      <w:proofErr w:type="spellEnd"/>
      <w:r w:rsidR="00DB710E" w:rsidRPr="004D5429">
        <w:t xml:space="preserve">, </w:t>
      </w:r>
      <w:r w:rsidR="00402137" w:rsidRPr="004D5429">
        <w:t xml:space="preserve">as well as </w:t>
      </w:r>
      <w:r w:rsidR="00DB710E" w:rsidRPr="004D5429">
        <w:t>orphans</w:t>
      </w:r>
      <w:r w:rsidR="00402137" w:rsidRPr="004D5429">
        <w:t>,</w:t>
      </w:r>
      <w:r w:rsidR="00DB710E" w:rsidRPr="004D5429">
        <w:t xml:space="preserve"> children in street situations </w:t>
      </w:r>
      <w:r w:rsidR="00402137" w:rsidRPr="004D5429">
        <w:t xml:space="preserve">and </w:t>
      </w:r>
      <w:r w:rsidR="00DB710E" w:rsidRPr="004D5429">
        <w:t xml:space="preserve">young girls moving to foreign countries and being economically exploited and abused. </w:t>
      </w:r>
    </w:p>
    <w:p w:rsidR="00DB710E" w:rsidRPr="004D5429" w:rsidRDefault="004D5429" w:rsidP="004D5429">
      <w:pPr>
        <w:pStyle w:val="SingleTxtG"/>
        <w:rPr>
          <w:b/>
        </w:rPr>
      </w:pPr>
      <w:r w:rsidRPr="004D5429">
        <w:rPr>
          <w:bCs/>
        </w:rPr>
        <w:t>64.</w:t>
      </w:r>
      <w:r w:rsidRPr="004D5429">
        <w:rPr>
          <w:bCs/>
        </w:rPr>
        <w:tab/>
      </w:r>
      <w:r w:rsidR="00DB710E" w:rsidRPr="004D5429">
        <w:rPr>
          <w:b/>
        </w:rPr>
        <w:t>The Committee urges the State party to:</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Explicitly prohibit the employment of children under the age of 18 in hazardous work, including exploitative domestic work, and revise the relevant provisions of the Labour Proclamation</w:t>
      </w:r>
      <w:r w:rsidR="00454DFD" w:rsidRPr="004D5429">
        <w:rPr>
          <w:b/>
        </w:rPr>
        <w:t xml:space="preserve"> No. </w:t>
      </w:r>
      <w:r w:rsidR="00DB710E" w:rsidRPr="004D5429">
        <w:rPr>
          <w:b/>
        </w:rPr>
        <w:t>377/2003 in this regard;</w:t>
      </w:r>
      <w:r w:rsidR="00A42FC9" w:rsidRPr="004D5429">
        <w:rPr>
          <w:b/>
        </w:rPr>
        <w:t xml:space="preserve"> </w:t>
      </w:r>
    </w:p>
    <w:p w:rsidR="00DB710E" w:rsidRPr="004D5429" w:rsidRDefault="00FD330B" w:rsidP="004D5429">
      <w:pPr>
        <w:pStyle w:val="SingleTxtG"/>
        <w:ind w:firstLine="567"/>
        <w:rPr>
          <w:b/>
        </w:rPr>
      </w:pPr>
      <w:r w:rsidRPr="004D5429">
        <w:rPr>
          <w:bCs/>
        </w:rPr>
        <w:t>(b)</w:t>
      </w:r>
      <w:r w:rsidRPr="004D5429">
        <w:rPr>
          <w:b/>
        </w:rPr>
        <w:tab/>
      </w:r>
      <w:r w:rsidR="00DB710E" w:rsidRPr="004D5429">
        <w:rPr>
          <w:b/>
        </w:rPr>
        <w:t>Further strengthen the institutional structures and mechanisms in order to protect children from economic exploitation, including the worst forms of child labour, to systematically record cases of child labour, particularly labour in hazardous conditions and in the informal sector, and to increase labour inspections at places of work and effectively prosecute and convict perpetrators;</w:t>
      </w:r>
    </w:p>
    <w:p w:rsidR="00DB710E" w:rsidRPr="004D5429" w:rsidRDefault="00FD330B" w:rsidP="004D5429">
      <w:pPr>
        <w:pStyle w:val="SingleTxtG"/>
        <w:ind w:firstLine="567"/>
        <w:rPr>
          <w:b/>
        </w:rPr>
      </w:pPr>
      <w:r w:rsidRPr="004D5429">
        <w:rPr>
          <w:bCs/>
        </w:rPr>
        <w:t>(c)</w:t>
      </w:r>
      <w:r w:rsidRPr="004D5429">
        <w:rPr>
          <w:bCs/>
        </w:rPr>
        <w:tab/>
      </w:r>
      <w:r w:rsidR="00DB710E" w:rsidRPr="004D5429">
        <w:rPr>
          <w:b/>
        </w:rPr>
        <w:t xml:space="preserve">Develop a comprehensive framework of labour inspection, occupational health and safety standards, </w:t>
      </w:r>
      <w:r w:rsidR="00402137" w:rsidRPr="004D5429">
        <w:rPr>
          <w:b/>
        </w:rPr>
        <w:t xml:space="preserve">and </w:t>
      </w:r>
      <w:r w:rsidR="00DB710E" w:rsidRPr="004D5429">
        <w:rPr>
          <w:b/>
        </w:rPr>
        <w:t>design and develop training programmes for labour inspectors and social workers in order to strengthen the processes of identification of child workers and to provide systematic rehabilitation services;</w:t>
      </w:r>
    </w:p>
    <w:p w:rsidR="00DB710E" w:rsidRPr="004D5429" w:rsidRDefault="00FD330B" w:rsidP="004D5429">
      <w:pPr>
        <w:pStyle w:val="SingleTxtG"/>
        <w:ind w:firstLine="567"/>
        <w:rPr>
          <w:b/>
        </w:rPr>
      </w:pPr>
      <w:r w:rsidRPr="004D5429">
        <w:rPr>
          <w:bCs/>
        </w:rPr>
        <w:t>(d)</w:t>
      </w:r>
      <w:r w:rsidRPr="004D5429">
        <w:rPr>
          <w:b/>
        </w:rPr>
        <w:tab/>
      </w:r>
      <w:r w:rsidR="00DB710E" w:rsidRPr="004D5429">
        <w:rPr>
          <w:b/>
        </w:rPr>
        <w:t xml:space="preserve">Strengthen public awareness on child labour, its exploitative character </w:t>
      </w:r>
      <w:r w:rsidR="00402137" w:rsidRPr="004D5429">
        <w:rPr>
          <w:b/>
        </w:rPr>
        <w:t xml:space="preserve">and </w:t>
      </w:r>
      <w:r w:rsidR="00DB710E" w:rsidRPr="004D5429">
        <w:rPr>
          <w:b/>
        </w:rPr>
        <w:t xml:space="preserve">its consequences, and combat public perceptions that children are assets to generate income; </w:t>
      </w:r>
    </w:p>
    <w:p w:rsidR="00DB710E" w:rsidRPr="004D5429" w:rsidRDefault="00FD330B" w:rsidP="004D5429">
      <w:pPr>
        <w:pStyle w:val="SingleTxtG"/>
        <w:ind w:firstLine="567"/>
        <w:rPr>
          <w:b/>
        </w:rPr>
      </w:pPr>
      <w:r w:rsidRPr="004D5429">
        <w:rPr>
          <w:bCs/>
        </w:rPr>
        <w:t>(e)</w:t>
      </w:r>
      <w:r w:rsidRPr="004D5429">
        <w:rPr>
          <w:b/>
        </w:rPr>
        <w:tab/>
      </w:r>
      <w:r w:rsidR="00DB710E" w:rsidRPr="004D5429">
        <w:rPr>
          <w:b/>
        </w:rPr>
        <w:t>Further engage with international donors, agencies, civil society organizations and the business sector in order to combat child labour and economic exploitation, particularly for disadvantaged and marginali</w:t>
      </w:r>
      <w:r w:rsidR="003B65EE" w:rsidRPr="004D5429">
        <w:rPr>
          <w:b/>
        </w:rPr>
        <w:t>z</w:t>
      </w:r>
      <w:r w:rsidR="00DB710E" w:rsidRPr="004D5429">
        <w:rPr>
          <w:b/>
        </w:rPr>
        <w:t xml:space="preserve">ed children, girls, children in street situations </w:t>
      </w:r>
      <w:r w:rsidR="00402137" w:rsidRPr="004D5429">
        <w:rPr>
          <w:b/>
        </w:rPr>
        <w:t xml:space="preserve">and </w:t>
      </w:r>
      <w:r w:rsidR="00DB710E" w:rsidRPr="004D5429">
        <w:rPr>
          <w:b/>
        </w:rPr>
        <w:t>orphans, who are at risk of being engaged in worst forms of child labour.</w:t>
      </w:r>
    </w:p>
    <w:p w:rsidR="00DB710E" w:rsidRPr="004D5429" w:rsidRDefault="00FD330B" w:rsidP="00FD330B">
      <w:pPr>
        <w:pStyle w:val="H23G"/>
      </w:pPr>
      <w:r w:rsidRPr="004D5429">
        <w:tab/>
      </w:r>
      <w:r w:rsidRPr="004D5429">
        <w:tab/>
      </w:r>
      <w:r w:rsidR="00DB710E" w:rsidRPr="004D5429">
        <w:t>Children in street situations</w:t>
      </w:r>
    </w:p>
    <w:p w:rsidR="00DB710E" w:rsidRPr="004D5429" w:rsidRDefault="004D5429" w:rsidP="004D5429">
      <w:pPr>
        <w:pStyle w:val="SingleTxtG"/>
      </w:pPr>
      <w:r w:rsidRPr="004D5429">
        <w:rPr>
          <w:bCs/>
        </w:rPr>
        <w:t>65.</w:t>
      </w:r>
      <w:r w:rsidRPr="004D5429">
        <w:rPr>
          <w:bCs/>
        </w:rPr>
        <w:tab/>
      </w:r>
      <w:r w:rsidR="00DB710E" w:rsidRPr="004D5429">
        <w:t xml:space="preserve">The Committee remains concerned at the high number of children living and/or working in streets, particularly in urban areas. Furthermore, the Committee is concerned at the absence of specific programmes </w:t>
      </w:r>
      <w:r w:rsidR="00402137" w:rsidRPr="004D5429">
        <w:t xml:space="preserve">aimed at </w:t>
      </w:r>
      <w:r w:rsidR="00DB710E" w:rsidRPr="004D5429">
        <w:t>facilitating access to education and health</w:t>
      </w:r>
      <w:r w:rsidR="006F7C86" w:rsidRPr="004D5429">
        <w:t xml:space="preserve"> </w:t>
      </w:r>
      <w:r w:rsidR="00DB710E" w:rsidRPr="004D5429">
        <w:t xml:space="preserve">care for children in street situations, programmes for children in street situations with disabilities, girls and those living with HIV/AIDS, </w:t>
      </w:r>
      <w:r w:rsidR="00402137" w:rsidRPr="004D5429">
        <w:t xml:space="preserve">and </w:t>
      </w:r>
      <w:r w:rsidR="00DB710E" w:rsidRPr="004D5429">
        <w:t xml:space="preserve">the lack of shelters and rehabilitation centres. The Committee notes with concern that the State party considers the involvement of children and </w:t>
      </w:r>
      <w:r w:rsidR="00402137" w:rsidRPr="004D5429">
        <w:t xml:space="preserve">young people </w:t>
      </w:r>
      <w:r w:rsidR="00DB710E" w:rsidRPr="004D5429">
        <w:t>in street situations in public construction activities as part of their rehabilitation and social reintegration.</w:t>
      </w:r>
    </w:p>
    <w:p w:rsidR="00DB710E" w:rsidRPr="004D5429" w:rsidRDefault="004D5429" w:rsidP="004D5429">
      <w:pPr>
        <w:pStyle w:val="SingleTxtG"/>
        <w:keepNext/>
        <w:rPr>
          <w:b/>
        </w:rPr>
      </w:pPr>
      <w:r w:rsidRPr="004D5429">
        <w:rPr>
          <w:bCs/>
        </w:rPr>
        <w:t>66.</w:t>
      </w:r>
      <w:r w:rsidRPr="004D5429">
        <w:rPr>
          <w:bCs/>
        </w:rPr>
        <w:tab/>
      </w:r>
      <w:r w:rsidR="00DB710E" w:rsidRPr="004D5429">
        <w:rPr>
          <w:b/>
        </w:rPr>
        <w:t>The Committee recommends that the State party:</w:t>
      </w:r>
    </w:p>
    <w:p w:rsidR="00DB710E" w:rsidRPr="004D5429" w:rsidRDefault="00FD330B" w:rsidP="004D5429">
      <w:pPr>
        <w:pStyle w:val="SingleTxtG"/>
        <w:ind w:firstLine="567"/>
        <w:rPr>
          <w:b/>
        </w:rPr>
      </w:pPr>
      <w:r w:rsidRPr="004D5429">
        <w:rPr>
          <w:bCs/>
        </w:rPr>
        <w:t>(a)</w:t>
      </w:r>
      <w:r w:rsidRPr="004D5429">
        <w:rPr>
          <w:b/>
        </w:rPr>
        <w:tab/>
      </w:r>
      <w:r w:rsidR="00DB710E" w:rsidRPr="004D5429">
        <w:rPr>
          <w:b/>
        </w:rPr>
        <w:t>Take measures t</w:t>
      </w:r>
      <w:r w:rsidR="00236DEA" w:rsidRPr="004D5429">
        <w:rPr>
          <w:b/>
        </w:rPr>
        <w:t>o address the root causes of the</w:t>
      </w:r>
      <w:r w:rsidR="00DB710E" w:rsidRPr="004D5429">
        <w:rPr>
          <w:b/>
        </w:rPr>
        <w:t xml:space="preserve"> phenomenon</w:t>
      </w:r>
      <w:r w:rsidR="00236DEA" w:rsidRPr="004D5429">
        <w:rPr>
          <w:b/>
        </w:rPr>
        <w:t xml:space="preserve"> of children in street situations</w:t>
      </w:r>
      <w:r w:rsidR="00DB710E" w:rsidRPr="004D5429">
        <w:rPr>
          <w:b/>
        </w:rPr>
        <w:t xml:space="preserve">, notably by developing a comprehensive national strategy, and pay particular attention to the specific vulnerability of girls in street situations to sexual abuse and exploitation, </w:t>
      </w:r>
      <w:r w:rsidR="00402137" w:rsidRPr="004D5429">
        <w:rPr>
          <w:b/>
        </w:rPr>
        <w:t xml:space="preserve">and </w:t>
      </w:r>
      <w:r w:rsidR="00DB710E" w:rsidRPr="004D5429">
        <w:rPr>
          <w:b/>
        </w:rPr>
        <w:t>of children with disabilities and children living with HIV/AIDS;</w:t>
      </w:r>
    </w:p>
    <w:p w:rsidR="00DB710E" w:rsidRPr="004D5429" w:rsidRDefault="00FD330B" w:rsidP="004D5429">
      <w:pPr>
        <w:pStyle w:val="SingleTxtG"/>
        <w:ind w:firstLine="567"/>
        <w:rPr>
          <w:b/>
        </w:rPr>
      </w:pPr>
      <w:r w:rsidRPr="004D5429">
        <w:rPr>
          <w:bCs/>
        </w:rPr>
        <w:t>(b)</w:t>
      </w:r>
      <w:r w:rsidRPr="004D5429">
        <w:rPr>
          <w:b/>
        </w:rPr>
        <w:tab/>
      </w:r>
      <w:r w:rsidR="00DB710E" w:rsidRPr="004D5429">
        <w:rPr>
          <w:b/>
        </w:rPr>
        <w:t>Elaborate and develop, wit</w:t>
      </w:r>
      <w:r w:rsidR="00236DEA" w:rsidRPr="004D5429">
        <w:rPr>
          <w:b/>
        </w:rPr>
        <w:t xml:space="preserve">h the full participation of </w:t>
      </w:r>
      <w:r w:rsidR="007D438C" w:rsidRPr="004D5429">
        <w:rPr>
          <w:rFonts w:eastAsia="Malgun Gothic"/>
          <w:b/>
          <w:bCs/>
        </w:rPr>
        <w:t>non-governmental organizations</w:t>
      </w:r>
      <w:r w:rsidR="00DB710E" w:rsidRPr="004D5429">
        <w:rPr>
          <w:b/>
        </w:rPr>
        <w:t xml:space="preserve"> and children themselves, a comprehensive and well-resourced policy and </w:t>
      </w:r>
      <w:r w:rsidR="00402137" w:rsidRPr="004D5429">
        <w:rPr>
          <w:b/>
        </w:rPr>
        <w:t xml:space="preserve">series of </w:t>
      </w:r>
      <w:r w:rsidR="00DB710E" w:rsidRPr="004D5429">
        <w:rPr>
          <w:b/>
        </w:rPr>
        <w:t xml:space="preserve">programmes </w:t>
      </w:r>
      <w:r w:rsidR="00402137" w:rsidRPr="004D5429">
        <w:rPr>
          <w:b/>
        </w:rPr>
        <w:t xml:space="preserve">to offer </w:t>
      </w:r>
      <w:r w:rsidR="00DB710E" w:rsidRPr="004D5429">
        <w:rPr>
          <w:b/>
        </w:rPr>
        <w:t>effective alternatives to institutionalization and facilitat</w:t>
      </w:r>
      <w:r w:rsidR="00402137" w:rsidRPr="004D5429">
        <w:rPr>
          <w:b/>
        </w:rPr>
        <w:t>e</w:t>
      </w:r>
      <w:r w:rsidR="00DB710E" w:rsidRPr="004D5429">
        <w:rPr>
          <w:b/>
        </w:rPr>
        <w:t xml:space="preserve"> the reunification of children with their families, whenever feasible and appropriate, taking into account the child’s best interests;</w:t>
      </w:r>
    </w:p>
    <w:p w:rsidR="00DB710E" w:rsidRPr="004D5429" w:rsidRDefault="00FD330B" w:rsidP="004D5429">
      <w:pPr>
        <w:pStyle w:val="SingleTxtG"/>
        <w:ind w:firstLine="567"/>
        <w:rPr>
          <w:b/>
        </w:rPr>
      </w:pPr>
      <w:r w:rsidRPr="004D5429">
        <w:rPr>
          <w:bCs/>
        </w:rPr>
        <w:t>(c)</w:t>
      </w:r>
      <w:r w:rsidRPr="004D5429">
        <w:rPr>
          <w:b/>
        </w:rPr>
        <w:tab/>
      </w:r>
      <w:r w:rsidR="00DB710E" w:rsidRPr="004D5429">
        <w:rPr>
          <w:b/>
        </w:rPr>
        <w:t xml:space="preserve">Establish centres for the protection, recovery and reintegration of children in street situations and provide the adequate human, technical and financial resources in this regard; </w:t>
      </w:r>
    </w:p>
    <w:p w:rsidR="00DB710E" w:rsidRPr="004D5429" w:rsidRDefault="00FD330B" w:rsidP="004D5429">
      <w:pPr>
        <w:pStyle w:val="SingleTxtG"/>
        <w:ind w:firstLine="567"/>
        <w:rPr>
          <w:b/>
        </w:rPr>
      </w:pPr>
      <w:r w:rsidRPr="004D5429">
        <w:rPr>
          <w:bCs/>
        </w:rPr>
        <w:t>(d)</w:t>
      </w:r>
      <w:r w:rsidRPr="004D5429">
        <w:rPr>
          <w:b/>
        </w:rPr>
        <w:tab/>
      </w:r>
      <w:r w:rsidR="00DB710E" w:rsidRPr="004D5429">
        <w:rPr>
          <w:b/>
        </w:rPr>
        <w:t>Take measures in order to increase school enrolment of children in street situations and facilitate their access to quality health services, including reproductive health services.</w:t>
      </w:r>
    </w:p>
    <w:p w:rsidR="00DB710E" w:rsidRPr="004D5429" w:rsidRDefault="00F25C5B" w:rsidP="00F25C5B">
      <w:pPr>
        <w:pStyle w:val="H23G"/>
      </w:pPr>
      <w:r w:rsidRPr="004D5429">
        <w:tab/>
      </w:r>
      <w:r w:rsidRPr="004D5429">
        <w:tab/>
      </w:r>
      <w:r w:rsidR="00236DEA" w:rsidRPr="004D5429">
        <w:t>Refugee, asylum seeking and internally displaced c</w:t>
      </w:r>
      <w:r w:rsidR="00DB710E" w:rsidRPr="004D5429">
        <w:t>hildren</w:t>
      </w:r>
    </w:p>
    <w:p w:rsidR="00DB710E" w:rsidRPr="004D5429" w:rsidRDefault="004D5429" w:rsidP="004D5429">
      <w:pPr>
        <w:pStyle w:val="SingleTxtG"/>
      </w:pPr>
      <w:r w:rsidRPr="004D5429">
        <w:rPr>
          <w:bCs/>
        </w:rPr>
        <w:t>67.</w:t>
      </w:r>
      <w:r w:rsidRPr="004D5429">
        <w:rPr>
          <w:bCs/>
        </w:rPr>
        <w:tab/>
      </w:r>
      <w:r w:rsidR="00DB710E" w:rsidRPr="004D5429">
        <w:t>The Committee is concerned about the lack of security and protection of refugee, asylum seeking and internally displaced children from violence, exploitation and abuse within and outside the refugee camps. In this context, the Committee is seriously concerned about the reports of disappearances of refugee and asylum seeking children from the refugee camps</w:t>
      </w:r>
      <w:r w:rsidR="006449A7" w:rsidRPr="004D5429">
        <w:t>, and about the living conditions in those camps</w:t>
      </w:r>
      <w:r w:rsidR="00DB710E" w:rsidRPr="004D5429">
        <w:t>. The Committee is further concerned that children of refugees are not registered at birth. The Committee also regrets the absence of information on the situation of internally displaced persons, particularly children</w:t>
      </w:r>
      <w:r w:rsidR="00236DEA" w:rsidRPr="004D5429">
        <w:t>,</w:t>
      </w:r>
      <w:r w:rsidR="00DB710E" w:rsidRPr="004D5429">
        <w:t xml:space="preserve"> due to </w:t>
      </w:r>
      <w:r w:rsidR="00236DEA" w:rsidRPr="004D5429">
        <w:t>natural disasters</w:t>
      </w:r>
      <w:r w:rsidR="00DB710E" w:rsidRPr="004D5429">
        <w:t xml:space="preserve">, as well as of asylum seekers, particularly the Eritrean asylum seekers, including a large number of unaccompanied children. </w:t>
      </w:r>
    </w:p>
    <w:p w:rsidR="00DB710E" w:rsidRPr="004D5429" w:rsidRDefault="004D5429" w:rsidP="004D5429">
      <w:pPr>
        <w:pStyle w:val="SingleTxtG"/>
        <w:rPr>
          <w:b/>
        </w:rPr>
      </w:pPr>
      <w:r w:rsidRPr="004D5429">
        <w:rPr>
          <w:bCs/>
        </w:rPr>
        <w:t>68.</w:t>
      </w:r>
      <w:r w:rsidRPr="004D5429">
        <w:rPr>
          <w:bCs/>
        </w:rPr>
        <w:tab/>
      </w:r>
      <w:r w:rsidR="00DB710E" w:rsidRPr="004D5429">
        <w:rPr>
          <w:b/>
        </w:rPr>
        <w:t>The Committee urges the State party to:</w:t>
      </w:r>
    </w:p>
    <w:p w:rsidR="00DB710E" w:rsidRPr="004D5429" w:rsidRDefault="00A003F3" w:rsidP="004D5429">
      <w:pPr>
        <w:pStyle w:val="SingleTxtG"/>
        <w:ind w:firstLine="567"/>
        <w:rPr>
          <w:b/>
        </w:rPr>
      </w:pPr>
      <w:r w:rsidRPr="004D5429">
        <w:rPr>
          <w:bCs/>
        </w:rPr>
        <w:t>(a)</w:t>
      </w:r>
      <w:r w:rsidRPr="004D5429">
        <w:rPr>
          <w:bCs/>
        </w:rPr>
        <w:tab/>
      </w:r>
      <w:r w:rsidR="00DB710E" w:rsidRPr="004D5429">
        <w:rPr>
          <w:b/>
        </w:rPr>
        <w:t>Collect disaggregated data on refugee, asylum</w:t>
      </w:r>
      <w:r w:rsidR="00402137" w:rsidRPr="004D5429">
        <w:rPr>
          <w:b/>
        </w:rPr>
        <w:t xml:space="preserve"> </w:t>
      </w:r>
      <w:r w:rsidR="00DB710E" w:rsidRPr="004D5429">
        <w:rPr>
          <w:b/>
        </w:rPr>
        <w:t>seeking and internally displaced children, including unaccompanied and separated children;</w:t>
      </w:r>
    </w:p>
    <w:p w:rsidR="00DB710E" w:rsidRPr="004D5429" w:rsidRDefault="00A003F3" w:rsidP="004D5429">
      <w:pPr>
        <w:pStyle w:val="SingleTxtG"/>
        <w:ind w:firstLine="567"/>
        <w:rPr>
          <w:b/>
        </w:rPr>
      </w:pPr>
      <w:r w:rsidRPr="004D5429">
        <w:rPr>
          <w:bCs/>
        </w:rPr>
        <w:t>(b)</w:t>
      </w:r>
      <w:r w:rsidRPr="004D5429">
        <w:rPr>
          <w:b/>
        </w:rPr>
        <w:tab/>
      </w:r>
      <w:r w:rsidR="00DB710E" w:rsidRPr="004D5429">
        <w:rPr>
          <w:b/>
        </w:rPr>
        <w:t xml:space="preserve">Enhance the security in refugee camps and ensure </w:t>
      </w:r>
      <w:r w:rsidR="00402137" w:rsidRPr="004D5429">
        <w:rPr>
          <w:b/>
        </w:rPr>
        <w:t xml:space="preserve">the </w:t>
      </w:r>
      <w:r w:rsidR="00DB710E" w:rsidRPr="004D5429">
        <w:rPr>
          <w:b/>
        </w:rPr>
        <w:t>protection of all refugee children, particularly girls, against all forms of violence, including sexual violence, exploitation and trafficking, and establish appropriate mechanisms to report and investigate such cases, and to effectively prosecute the perpetrators;</w:t>
      </w:r>
    </w:p>
    <w:p w:rsidR="00DB710E" w:rsidRPr="004D5429" w:rsidRDefault="00A003F3" w:rsidP="004D5429">
      <w:pPr>
        <w:pStyle w:val="SingleTxtG"/>
        <w:ind w:firstLine="567"/>
        <w:rPr>
          <w:b/>
        </w:rPr>
      </w:pPr>
      <w:r w:rsidRPr="004D5429">
        <w:rPr>
          <w:bCs/>
        </w:rPr>
        <w:t>(c)</w:t>
      </w:r>
      <w:r w:rsidRPr="004D5429">
        <w:rPr>
          <w:b/>
        </w:rPr>
        <w:tab/>
      </w:r>
      <w:r w:rsidR="00DB710E" w:rsidRPr="004D5429">
        <w:rPr>
          <w:b/>
        </w:rPr>
        <w:t>Urgently investigate reports of disappearances of children from the refugee camps, establish the</w:t>
      </w:r>
      <w:r w:rsidR="00236DEA" w:rsidRPr="004D5429">
        <w:rPr>
          <w:b/>
        </w:rPr>
        <w:t>ir</w:t>
      </w:r>
      <w:r w:rsidR="00DB710E" w:rsidRPr="004D5429">
        <w:rPr>
          <w:b/>
        </w:rPr>
        <w:t xml:space="preserve"> whereabouts and prosecute those responsible for such crimes;</w:t>
      </w:r>
    </w:p>
    <w:p w:rsidR="00DB710E" w:rsidRPr="004D5429" w:rsidRDefault="00A003F3" w:rsidP="004D5429">
      <w:pPr>
        <w:pStyle w:val="SingleTxtG"/>
        <w:ind w:firstLine="567"/>
        <w:rPr>
          <w:b/>
        </w:rPr>
      </w:pPr>
      <w:r w:rsidRPr="004D5429">
        <w:rPr>
          <w:bCs/>
        </w:rPr>
        <w:t>(d)</w:t>
      </w:r>
      <w:r w:rsidRPr="004D5429">
        <w:rPr>
          <w:b/>
        </w:rPr>
        <w:tab/>
      </w:r>
      <w:r w:rsidR="00DB710E" w:rsidRPr="004D5429">
        <w:rPr>
          <w:b/>
        </w:rPr>
        <w:t>Adopt targeted policies to promote the integration of refugees, asylum seekers and internally displaced persons through the development of out-of-camp policies and to elaborate and implement a comprehensive strategy for the protection of internally displaced persons;</w:t>
      </w:r>
    </w:p>
    <w:p w:rsidR="006449A7" w:rsidRPr="004D5429" w:rsidRDefault="00A003F3" w:rsidP="004D5429">
      <w:pPr>
        <w:pStyle w:val="SingleTxtG"/>
        <w:ind w:firstLine="567"/>
        <w:rPr>
          <w:b/>
        </w:rPr>
      </w:pPr>
      <w:r w:rsidRPr="004D5429">
        <w:rPr>
          <w:bCs/>
        </w:rPr>
        <w:t>(e)</w:t>
      </w:r>
      <w:r w:rsidRPr="004D5429">
        <w:rPr>
          <w:b/>
        </w:rPr>
        <w:tab/>
      </w:r>
      <w:r w:rsidR="006449A7" w:rsidRPr="004D5429">
        <w:rPr>
          <w:b/>
        </w:rPr>
        <w:t xml:space="preserve">Withdraw its reservation to the 1951 Refugee Convention regarding primary education and ratify the 1954 United Nations Convention relating to the Status of Stateless Persons and the 1961 United Nations Convention on the Reduction of Statelessness; </w:t>
      </w:r>
    </w:p>
    <w:p w:rsidR="00DB710E" w:rsidRPr="004D5429" w:rsidRDefault="00A003F3" w:rsidP="004D5429">
      <w:pPr>
        <w:pStyle w:val="SingleTxtG"/>
        <w:ind w:firstLine="567"/>
        <w:rPr>
          <w:b/>
        </w:rPr>
      </w:pPr>
      <w:r w:rsidRPr="004D5429">
        <w:rPr>
          <w:bCs/>
        </w:rPr>
        <w:t>(f)</w:t>
      </w:r>
      <w:r w:rsidRPr="004D5429">
        <w:rPr>
          <w:b/>
        </w:rPr>
        <w:tab/>
      </w:r>
      <w:r w:rsidR="00DB710E" w:rsidRPr="004D5429">
        <w:rPr>
          <w:b/>
        </w:rPr>
        <w:t>Urgently improve the conditions in refugee camps, particularly by providing adequate and quality nutrition, education and health services, including mental and reproductive health services;</w:t>
      </w:r>
    </w:p>
    <w:p w:rsidR="006449A7" w:rsidRPr="004D5429" w:rsidRDefault="00A003F3" w:rsidP="004D5429">
      <w:pPr>
        <w:pStyle w:val="SingleTxtG"/>
        <w:ind w:firstLine="567"/>
        <w:rPr>
          <w:b/>
        </w:rPr>
      </w:pPr>
      <w:r w:rsidRPr="004D5429">
        <w:rPr>
          <w:bCs/>
        </w:rPr>
        <w:t>(g)</w:t>
      </w:r>
      <w:r w:rsidRPr="004D5429">
        <w:rPr>
          <w:b/>
        </w:rPr>
        <w:tab/>
      </w:r>
      <w:r w:rsidR="006449A7" w:rsidRPr="004D5429">
        <w:rPr>
          <w:b/>
        </w:rPr>
        <w:t>Ensure that children of refugees are registered at birth;</w:t>
      </w:r>
    </w:p>
    <w:p w:rsidR="00DB710E" w:rsidRPr="004D5429" w:rsidRDefault="00A003F3" w:rsidP="004D5429">
      <w:pPr>
        <w:pStyle w:val="SingleTxtG"/>
        <w:ind w:firstLine="567"/>
        <w:rPr>
          <w:b/>
        </w:rPr>
      </w:pPr>
      <w:r w:rsidRPr="004D5429">
        <w:rPr>
          <w:bCs/>
        </w:rPr>
        <w:t>(h)</w:t>
      </w:r>
      <w:r w:rsidRPr="004D5429">
        <w:rPr>
          <w:b/>
        </w:rPr>
        <w:tab/>
      </w:r>
      <w:r w:rsidR="00DB710E" w:rsidRPr="004D5429">
        <w:rPr>
          <w:b/>
        </w:rPr>
        <w:t xml:space="preserve">Continue </w:t>
      </w:r>
      <w:r w:rsidR="004F3979" w:rsidRPr="004D5429">
        <w:rPr>
          <w:b/>
        </w:rPr>
        <w:t xml:space="preserve">to </w:t>
      </w:r>
      <w:r w:rsidR="00DB710E" w:rsidRPr="004D5429">
        <w:rPr>
          <w:b/>
        </w:rPr>
        <w:t>engag</w:t>
      </w:r>
      <w:r w:rsidR="004F3979" w:rsidRPr="004D5429">
        <w:rPr>
          <w:b/>
        </w:rPr>
        <w:t>e</w:t>
      </w:r>
      <w:r w:rsidR="00DB710E" w:rsidRPr="004D5429">
        <w:rPr>
          <w:b/>
        </w:rPr>
        <w:t xml:space="preserve"> with the Office of the </w:t>
      </w:r>
      <w:r w:rsidR="004F3979" w:rsidRPr="004D5429">
        <w:rPr>
          <w:b/>
        </w:rPr>
        <w:t xml:space="preserve">United Nations </w:t>
      </w:r>
      <w:r w:rsidR="00DB710E" w:rsidRPr="004D5429">
        <w:rPr>
          <w:b/>
        </w:rPr>
        <w:t>High Commissioner for Refugee</w:t>
      </w:r>
      <w:r w:rsidR="004F3979" w:rsidRPr="004D5429">
        <w:rPr>
          <w:b/>
        </w:rPr>
        <w:t>s</w:t>
      </w:r>
      <w:r w:rsidR="00DB710E" w:rsidRPr="004D5429">
        <w:rPr>
          <w:b/>
        </w:rPr>
        <w:t xml:space="preserve"> in this regard.</w:t>
      </w:r>
    </w:p>
    <w:p w:rsidR="00DB710E" w:rsidRPr="004D5429" w:rsidRDefault="00A003F3" w:rsidP="00A003F3">
      <w:pPr>
        <w:pStyle w:val="H23G"/>
      </w:pPr>
      <w:r w:rsidRPr="004D5429">
        <w:tab/>
      </w:r>
      <w:r w:rsidRPr="004D5429">
        <w:tab/>
      </w:r>
      <w:r w:rsidR="00DB710E" w:rsidRPr="004D5429">
        <w:t>Sale, trafficking and abduction</w:t>
      </w:r>
    </w:p>
    <w:p w:rsidR="00DB710E" w:rsidRPr="004D5429" w:rsidRDefault="004D5429" w:rsidP="004D5429">
      <w:pPr>
        <w:pStyle w:val="SingleTxtG"/>
      </w:pPr>
      <w:r w:rsidRPr="004D5429">
        <w:rPr>
          <w:bCs/>
        </w:rPr>
        <w:t>69.</w:t>
      </w:r>
      <w:r w:rsidRPr="004D5429">
        <w:rPr>
          <w:bCs/>
        </w:rPr>
        <w:tab/>
      </w:r>
      <w:r w:rsidR="00DB710E" w:rsidRPr="004D5429">
        <w:rPr>
          <w:rFonts w:eastAsia="Malgun Gothic"/>
        </w:rPr>
        <w:t>The Committee is deeply concerned that</w:t>
      </w:r>
      <w:r w:rsidR="004F3979" w:rsidRPr="004D5429">
        <w:rPr>
          <w:rFonts w:eastAsia="Malgun Gothic"/>
        </w:rPr>
        <w:t>,</w:t>
      </w:r>
      <w:r w:rsidR="00DB710E" w:rsidRPr="004D5429">
        <w:rPr>
          <w:rFonts w:eastAsia="Malgun Gothic"/>
        </w:rPr>
        <w:t xml:space="preserve"> while trafficking in children abroad and within the country for the purpose of domestic servitude, commercial sexual exploitation and exploitation in the worst forms of child labour persists, no information was provided by the State party on the number of affected children</w:t>
      </w:r>
      <w:r w:rsidR="00806826" w:rsidRPr="004D5429">
        <w:rPr>
          <w:rStyle w:val="FootnoteReference"/>
          <w:rFonts w:eastAsia="Malgun Gothic"/>
          <w:sz w:val="20"/>
          <w:vertAlign w:val="baseline"/>
        </w:rPr>
        <w:t xml:space="preserve"> </w:t>
      </w:r>
      <w:r w:rsidR="004F3979" w:rsidRPr="004D5429">
        <w:rPr>
          <w:rStyle w:val="FootnoteReference"/>
          <w:rFonts w:eastAsia="Malgun Gothic"/>
          <w:sz w:val="20"/>
          <w:vertAlign w:val="baseline"/>
        </w:rPr>
        <w:t>o</w:t>
      </w:r>
      <w:r w:rsidR="004F3979" w:rsidRPr="004D5429">
        <w:rPr>
          <w:rFonts w:eastAsia="Malgun Gothic"/>
        </w:rPr>
        <w:t xml:space="preserve">r </w:t>
      </w:r>
      <w:r w:rsidR="00DB710E" w:rsidRPr="004D5429">
        <w:rPr>
          <w:rFonts w:eastAsia="Malgun Gothic"/>
        </w:rPr>
        <w:t>on the number of investigations, prosecutions and convictions. The Committee is also deeply concerned at the lack of rehabilitation and reintegration centres to provide child victims of trafficking and commercial sexual exploitation with the adequate, age-sensitive medical and psychological assistance. The Committee also regrets that the “sale of children” is neither defined, nor criminalized in the State party’s Criminal Code and Criminal Procedure Code and that the relevant trafficking provisions of the Criminal Code do not comply with the international standards as set by the Protocol to Prevent, Suppress and Punish Trafficking, Especially Women and Children, supplementing the United Nations Convention against Transnational Organized Crime.</w:t>
      </w:r>
    </w:p>
    <w:p w:rsidR="00DB710E" w:rsidRPr="004D5429" w:rsidRDefault="004D5429" w:rsidP="004D5429">
      <w:pPr>
        <w:pStyle w:val="SingleTxtG"/>
        <w:rPr>
          <w:b/>
        </w:rPr>
      </w:pPr>
      <w:r w:rsidRPr="004D5429">
        <w:rPr>
          <w:bCs/>
        </w:rPr>
        <w:t>70.</w:t>
      </w:r>
      <w:r w:rsidRPr="004D5429">
        <w:rPr>
          <w:bCs/>
        </w:rPr>
        <w:tab/>
      </w:r>
      <w:r w:rsidR="00DB710E" w:rsidRPr="004D5429">
        <w:rPr>
          <w:b/>
        </w:rPr>
        <w:t>The Committee urges the State party to:</w:t>
      </w:r>
    </w:p>
    <w:p w:rsidR="00DB710E" w:rsidRPr="004D5429" w:rsidRDefault="00A003F3" w:rsidP="004D5429">
      <w:pPr>
        <w:pStyle w:val="SingleTxtG"/>
        <w:ind w:firstLine="567"/>
        <w:rPr>
          <w:b/>
        </w:rPr>
      </w:pPr>
      <w:r w:rsidRPr="004D5429">
        <w:rPr>
          <w:bCs/>
        </w:rPr>
        <w:t>(a)</w:t>
      </w:r>
      <w:r w:rsidRPr="004D5429">
        <w:rPr>
          <w:b/>
        </w:rPr>
        <w:tab/>
      </w:r>
      <w:r w:rsidR="00DB710E" w:rsidRPr="004D5429">
        <w:rPr>
          <w:b/>
        </w:rPr>
        <w:t xml:space="preserve">Revise all relevant provisions of the Criminal Code and Criminal Procedures Code in order to explicitly prohibit and criminalize the sale of children and to align these provisions with the international standards, including the </w:t>
      </w:r>
      <w:r w:rsidR="00DB710E" w:rsidRPr="004D5429">
        <w:rPr>
          <w:rFonts w:eastAsia="Malgun Gothic"/>
          <w:b/>
        </w:rPr>
        <w:t>Optional Protocol to the Convention on the Rights of the Child on the sale of children, child prostitution and child pornography</w:t>
      </w:r>
      <w:r w:rsidR="00DB710E" w:rsidRPr="004D5429">
        <w:rPr>
          <w:b/>
        </w:rPr>
        <w:t>;</w:t>
      </w:r>
    </w:p>
    <w:p w:rsidR="00DB710E" w:rsidRPr="004D5429" w:rsidRDefault="00A003F3" w:rsidP="004D5429">
      <w:pPr>
        <w:pStyle w:val="SingleTxtG"/>
        <w:ind w:firstLine="567"/>
        <w:rPr>
          <w:b/>
        </w:rPr>
      </w:pPr>
      <w:r w:rsidRPr="004D5429">
        <w:rPr>
          <w:bCs/>
        </w:rPr>
        <w:t>(b)</w:t>
      </w:r>
      <w:r w:rsidRPr="004D5429">
        <w:rPr>
          <w:b/>
        </w:rPr>
        <w:tab/>
      </w:r>
      <w:r w:rsidR="00DB710E" w:rsidRPr="004D5429">
        <w:rPr>
          <w:b/>
        </w:rPr>
        <w:t>Develop and implement strategies and policies to eliminate domestic rural-urban and international flows of trafficking,</w:t>
      </w:r>
      <w:r w:rsidR="00A42FC9" w:rsidRPr="004D5429">
        <w:rPr>
          <w:b/>
        </w:rPr>
        <w:t xml:space="preserve"> </w:t>
      </w:r>
      <w:r w:rsidR="00DB710E" w:rsidRPr="004D5429">
        <w:rPr>
          <w:b/>
        </w:rPr>
        <w:t>by paying particular attention to vulnerable children, including girls, children living in poverty, out-of-school children, children who have dropped out of school, migrant, refugee and internally displaced, unaccompanied and separated children;</w:t>
      </w:r>
    </w:p>
    <w:p w:rsidR="00DB710E" w:rsidRPr="004D5429" w:rsidRDefault="00A003F3" w:rsidP="004D5429">
      <w:pPr>
        <w:pStyle w:val="SingleTxtG"/>
        <w:ind w:firstLine="567"/>
        <w:rPr>
          <w:b/>
        </w:rPr>
      </w:pPr>
      <w:r w:rsidRPr="004D5429">
        <w:rPr>
          <w:bCs/>
        </w:rPr>
        <w:t>(c)</w:t>
      </w:r>
      <w:r w:rsidRPr="004D5429">
        <w:rPr>
          <w:b/>
        </w:rPr>
        <w:tab/>
      </w:r>
      <w:r w:rsidR="00DB710E" w:rsidRPr="004D5429">
        <w:rPr>
          <w:b/>
        </w:rPr>
        <w:t xml:space="preserve">Effectively monitor </w:t>
      </w:r>
      <w:r w:rsidR="00A64E4E" w:rsidRPr="004D5429">
        <w:rPr>
          <w:b/>
        </w:rPr>
        <w:t xml:space="preserve">the </w:t>
      </w:r>
      <w:r w:rsidR="00DB710E" w:rsidRPr="004D5429">
        <w:rPr>
          <w:b/>
        </w:rPr>
        <w:t>implementation of bilateral and multilateral agreements on the issue of trafficking, ensuring that special attention is paid to the needs of children who are returned to their country of origin and ensuring that the principle of the best interest</w:t>
      </w:r>
      <w:r w:rsidR="00806826" w:rsidRPr="004D5429">
        <w:rPr>
          <w:b/>
        </w:rPr>
        <w:t>s</w:t>
      </w:r>
      <w:r w:rsidR="00DB710E" w:rsidRPr="004D5429">
        <w:rPr>
          <w:b/>
        </w:rPr>
        <w:t xml:space="preserve"> of the child is always respected;</w:t>
      </w:r>
    </w:p>
    <w:p w:rsidR="00DB710E" w:rsidRPr="004D5429" w:rsidRDefault="00A003F3" w:rsidP="004D5429">
      <w:pPr>
        <w:pStyle w:val="SingleTxtG"/>
        <w:ind w:firstLine="567"/>
        <w:rPr>
          <w:b/>
        </w:rPr>
      </w:pPr>
      <w:r w:rsidRPr="004D5429">
        <w:rPr>
          <w:bCs/>
        </w:rPr>
        <w:t>(d)</w:t>
      </w:r>
      <w:r w:rsidRPr="004D5429">
        <w:rPr>
          <w:bCs/>
        </w:rPr>
        <w:tab/>
      </w:r>
      <w:r w:rsidR="00DB710E" w:rsidRPr="004D5429">
        <w:rPr>
          <w:b/>
        </w:rPr>
        <w:t xml:space="preserve">Engage closely with civil society organizations and local communities, in order to implement effective communication strategies and awareness raising campaigns on proper migration channels and the risks of trafficking, </w:t>
      </w:r>
      <w:r w:rsidR="00A64E4E" w:rsidRPr="004D5429">
        <w:rPr>
          <w:b/>
        </w:rPr>
        <w:t xml:space="preserve">and </w:t>
      </w:r>
      <w:r w:rsidR="00DB710E" w:rsidRPr="004D5429">
        <w:rPr>
          <w:b/>
        </w:rPr>
        <w:t>training programmes for specific professional groups working with and for children;</w:t>
      </w:r>
    </w:p>
    <w:p w:rsidR="00DB710E" w:rsidRPr="004D5429" w:rsidRDefault="00A003F3" w:rsidP="004D5429">
      <w:pPr>
        <w:pStyle w:val="SingleTxtG"/>
        <w:ind w:firstLine="567"/>
        <w:rPr>
          <w:b/>
        </w:rPr>
      </w:pPr>
      <w:r w:rsidRPr="004D5429">
        <w:rPr>
          <w:bCs/>
        </w:rPr>
        <w:t>(e)</w:t>
      </w:r>
      <w:r w:rsidRPr="004D5429">
        <w:rPr>
          <w:b/>
        </w:rPr>
        <w:tab/>
      </w:r>
      <w:r w:rsidR="00DB710E" w:rsidRPr="004D5429">
        <w:rPr>
          <w:b/>
        </w:rPr>
        <w:t xml:space="preserve">Ensure that the National Task Force and the Women and Children’s Trafficking Monitoring Directorate are provided with the adequate human and financial resources in order to effectively prevent and investigate instances of trafficking, </w:t>
      </w:r>
      <w:r w:rsidR="00806826" w:rsidRPr="004D5429">
        <w:rPr>
          <w:b/>
        </w:rPr>
        <w:t>as well as</w:t>
      </w:r>
      <w:r w:rsidR="00DB710E" w:rsidRPr="004D5429">
        <w:rPr>
          <w:b/>
        </w:rPr>
        <w:t xml:space="preserve"> prosecute and convict perpetrators; </w:t>
      </w:r>
    </w:p>
    <w:p w:rsidR="00DB710E" w:rsidRPr="004D5429" w:rsidRDefault="00A003F3" w:rsidP="004D5429">
      <w:pPr>
        <w:pStyle w:val="SingleTxtG"/>
        <w:ind w:firstLine="567"/>
        <w:rPr>
          <w:b/>
        </w:rPr>
      </w:pPr>
      <w:r w:rsidRPr="004D5429">
        <w:rPr>
          <w:bCs/>
        </w:rPr>
        <w:t>(f)</w:t>
      </w:r>
      <w:r w:rsidRPr="004D5429">
        <w:rPr>
          <w:b/>
        </w:rPr>
        <w:tab/>
      </w:r>
      <w:r w:rsidR="00DB710E" w:rsidRPr="004D5429">
        <w:rPr>
          <w:b/>
        </w:rPr>
        <w:t>Establish reception and rehabilitation centres for the safe return, medical and psychological support and reintegration of all children victims of sale, trafficking and abduction</w:t>
      </w:r>
      <w:r w:rsidR="00A64E4E" w:rsidRPr="004D5429">
        <w:rPr>
          <w:b/>
        </w:rPr>
        <w:t>,</w:t>
      </w:r>
      <w:r w:rsidR="00DB710E" w:rsidRPr="004D5429">
        <w:rPr>
          <w:b/>
        </w:rPr>
        <w:t xml:space="preserve"> with </w:t>
      </w:r>
      <w:r w:rsidR="00A64E4E" w:rsidRPr="004D5429">
        <w:rPr>
          <w:b/>
        </w:rPr>
        <w:t xml:space="preserve">a </w:t>
      </w:r>
      <w:r w:rsidR="00DB710E" w:rsidRPr="004D5429">
        <w:rPr>
          <w:b/>
        </w:rPr>
        <w:t>particular focus on rural and remote areas.</w:t>
      </w:r>
    </w:p>
    <w:p w:rsidR="00DB710E" w:rsidRPr="004D5429" w:rsidRDefault="00A003F3" w:rsidP="00A003F3">
      <w:pPr>
        <w:pStyle w:val="H23G"/>
      </w:pPr>
      <w:r w:rsidRPr="004D5429">
        <w:tab/>
      </w:r>
      <w:r w:rsidRPr="004D5429">
        <w:tab/>
      </w:r>
      <w:r w:rsidR="00DB710E" w:rsidRPr="004D5429">
        <w:t>Administration of juvenile justice</w:t>
      </w:r>
    </w:p>
    <w:p w:rsidR="00DB710E" w:rsidRPr="004D5429" w:rsidRDefault="004D5429" w:rsidP="004D5429">
      <w:pPr>
        <w:pStyle w:val="SingleTxtG"/>
      </w:pPr>
      <w:r w:rsidRPr="004D5429">
        <w:rPr>
          <w:bCs/>
        </w:rPr>
        <w:t>71.</w:t>
      </w:r>
      <w:r w:rsidRPr="004D5429">
        <w:rPr>
          <w:bCs/>
        </w:rPr>
        <w:tab/>
      </w:r>
      <w:r w:rsidR="00DB710E" w:rsidRPr="004D5429">
        <w:t xml:space="preserve">While welcoming the establishment of child friendly courts and benches, child protection units, the implementation of the </w:t>
      </w:r>
      <w:r w:rsidR="00A64E4E" w:rsidRPr="004D5429">
        <w:t>c</w:t>
      </w:r>
      <w:r w:rsidR="00DB710E" w:rsidRPr="004D5429">
        <w:t>ommunity</w:t>
      </w:r>
      <w:r w:rsidR="00A64E4E" w:rsidRPr="004D5429">
        <w:t>-b</w:t>
      </w:r>
      <w:r w:rsidR="00DB710E" w:rsidRPr="004D5429">
        <w:t xml:space="preserve">ased </w:t>
      </w:r>
      <w:r w:rsidR="00A64E4E" w:rsidRPr="004D5429">
        <w:t>c</w:t>
      </w:r>
      <w:r w:rsidR="00DB710E" w:rsidRPr="004D5429">
        <w:t xml:space="preserve">orrection </w:t>
      </w:r>
      <w:r w:rsidR="00A64E4E" w:rsidRPr="004D5429">
        <w:t>p</w:t>
      </w:r>
      <w:r w:rsidR="00DB710E" w:rsidRPr="004D5429">
        <w:t>rogramme and the adoption of the National Criminal Justice Policy, the Committee remains deeply concerned that the minimum age of criminal responsibility remains nine years, that children aged 15</w:t>
      </w:r>
      <w:r w:rsidR="00DF3AC5" w:rsidRPr="004D5429">
        <w:t>–</w:t>
      </w:r>
      <w:r w:rsidR="00DB710E" w:rsidRPr="004D5429">
        <w:t xml:space="preserve">18 </w:t>
      </w:r>
      <w:r w:rsidR="00A64E4E" w:rsidRPr="004D5429">
        <w:t xml:space="preserve">years </w:t>
      </w:r>
      <w:r w:rsidR="00DB710E" w:rsidRPr="004D5429">
        <w:t xml:space="preserve">are prosecuted as adults and that child offenders are not separated from adult detainees. The Committee is also concerned at the lack of disaggregated data of children in conflict with the law, the limited psychological and legal counselling and the insufficient rehabilitation and reintegration services. </w:t>
      </w:r>
    </w:p>
    <w:p w:rsidR="00DB710E" w:rsidRPr="004D5429" w:rsidRDefault="004D5429" w:rsidP="004D5429">
      <w:pPr>
        <w:pStyle w:val="SingleTxtG"/>
        <w:rPr>
          <w:rFonts w:eastAsia="Calibri"/>
          <w:b/>
        </w:rPr>
      </w:pPr>
      <w:r w:rsidRPr="004D5429">
        <w:rPr>
          <w:rFonts w:eastAsia="Calibri"/>
          <w:bCs/>
        </w:rPr>
        <w:t>72.</w:t>
      </w:r>
      <w:r w:rsidRPr="004D5429">
        <w:rPr>
          <w:rFonts w:eastAsia="Calibri"/>
          <w:bCs/>
        </w:rPr>
        <w:tab/>
      </w:r>
      <w:r w:rsidR="00DB710E" w:rsidRPr="004D5429">
        <w:rPr>
          <w:b/>
        </w:rPr>
        <w:t>In the light of its general comment</w:t>
      </w:r>
      <w:r w:rsidR="00454DFD" w:rsidRPr="004D5429">
        <w:rPr>
          <w:b/>
        </w:rPr>
        <w:t xml:space="preserve"> No. </w:t>
      </w:r>
      <w:r w:rsidR="00DB710E" w:rsidRPr="004D5429">
        <w:rPr>
          <w:b/>
        </w:rPr>
        <w:t>10 (2007) on children’s rights in juvenile justice, the Committee urges the State party to bring its juvenile justice system fully into line with the Convention and other relevant standards. In particular, the Committee urges the State party to:</w:t>
      </w:r>
    </w:p>
    <w:p w:rsidR="00DB710E" w:rsidRPr="004D5429" w:rsidRDefault="00A003F3" w:rsidP="004D5429">
      <w:pPr>
        <w:pStyle w:val="SingleTxtG"/>
        <w:ind w:firstLine="567"/>
        <w:rPr>
          <w:rFonts w:eastAsia="Calibri"/>
          <w:b/>
        </w:rPr>
      </w:pPr>
      <w:r w:rsidRPr="004D5429">
        <w:rPr>
          <w:bCs/>
        </w:rPr>
        <w:t>(a)</w:t>
      </w:r>
      <w:r w:rsidRPr="004D5429">
        <w:rPr>
          <w:b/>
        </w:rPr>
        <w:tab/>
      </w:r>
      <w:r w:rsidR="00DB710E" w:rsidRPr="004D5429">
        <w:rPr>
          <w:b/>
        </w:rPr>
        <w:t>Raise the minimum age of criminal responsibility to an internationally acceptable level;</w:t>
      </w:r>
    </w:p>
    <w:p w:rsidR="00DB710E" w:rsidRPr="004D5429" w:rsidRDefault="00A003F3" w:rsidP="004D5429">
      <w:pPr>
        <w:pStyle w:val="SingleTxtG"/>
        <w:ind w:firstLine="567"/>
        <w:rPr>
          <w:rFonts w:eastAsia="Calibri"/>
          <w:b/>
        </w:rPr>
      </w:pPr>
      <w:r w:rsidRPr="004D5429">
        <w:rPr>
          <w:bCs/>
        </w:rPr>
        <w:t>(b)</w:t>
      </w:r>
      <w:r w:rsidRPr="004D5429">
        <w:rPr>
          <w:bCs/>
        </w:rPr>
        <w:tab/>
      </w:r>
      <w:r w:rsidR="00DB710E" w:rsidRPr="004D5429">
        <w:rPr>
          <w:b/>
        </w:rPr>
        <w:t>Take urgent measures to develop and implement a comprehensive strategy for the administration of juvenile justice by focusing particularly on children aged 15</w:t>
      </w:r>
      <w:r w:rsidR="00A64E4E" w:rsidRPr="004D5429">
        <w:rPr>
          <w:b/>
        </w:rPr>
        <w:t>–</w:t>
      </w:r>
      <w:r w:rsidR="00DB710E" w:rsidRPr="004D5429">
        <w:rPr>
          <w:b/>
        </w:rPr>
        <w:t>18 years;</w:t>
      </w:r>
    </w:p>
    <w:p w:rsidR="00DB710E" w:rsidRPr="004D5429" w:rsidRDefault="00A003F3" w:rsidP="004D5429">
      <w:pPr>
        <w:pStyle w:val="SingleTxtG"/>
        <w:ind w:firstLine="567"/>
        <w:rPr>
          <w:rFonts w:eastAsia="Calibri"/>
          <w:b/>
        </w:rPr>
      </w:pPr>
      <w:r w:rsidRPr="004D5429">
        <w:rPr>
          <w:rFonts w:eastAsia="Calibri"/>
          <w:bCs/>
        </w:rPr>
        <w:t>(c)</w:t>
      </w:r>
      <w:r w:rsidRPr="004D5429">
        <w:rPr>
          <w:rFonts w:eastAsia="Calibri"/>
          <w:b/>
        </w:rPr>
        <w:tab/>
      </w:r>
      <w:r w:rsidR="00DB710E" w:rsidRPr="004D5429">
        <w:rPr>
          <w:rFonts w:eastAsia="Calibri"/>
          <w:b/>
        </w:rPr>
        <w:t>Take urgent measures to separate child offenders from adult detainees and to support and treat appropriately children who accompany their mothers in prison;</w:t>
      </w:r>
    </w:p>
    <w:p w:rsidR="00DB710E" w:rsidRPr="004D5429" w:rsidRDefault="00A003F3" w:rsidP="004D5429">
      <w:pPr>
        <w:pStyle w:val="SingleTxtG"/>
        <w:ind w:firstLine="567"/>
        <w:rPr>
          <w:rFonts w:eastAsia="Calibri"/>
          <w:b/>
        </w:rPr>
      </w:pPr>
      <w:r w:rsidRPr="004D5429">
        <w:rPr>
          <w:rFonts w:eastAsia="Calibri"/>
          <w:bCs/>
        </w:rPr>
        <w:t>(d)</w:t>
      </w:r>
      <w:r w:rsidRPr="004D5429">
        <w:rPr>
          <w:rFonts w:eastAsia="Calibri"/>
          <w:bCs/>
        </w:rPr>
        <w:tab/>
      </w:r>
      <w:r w:rsidR="00DB710E" w:rsidRPr="004D5429">
        <w:rPr>
          <w:rFonts w:eastAsia="Calibri"/>
          <w:b/>
        </w:rPr>
        <w:t xml:space="preserve">Ensure that </w:t>
      </w:r>
      <w:r w:rsidR="00A64E4E" w:rsidRPr="004D5429">
        <w:rPr>
          <w:rFonts w:eastAsia="Calibri"/>
          <w:b/>
        </w:rPr>
        <w:t xml:space="preserve">the </w:t>
      </w:r>
      <w:r w:rsidR="00DB710E" w:rsidRPr="004D5429">
        <w:rPr>
          <w:rFonts w:eastAsia="Calibri"/>
          <w:b/>
        </w:rPr>
        <w:t xml:space="preserve">detention of child offenders remains a measure of last resort and strengthen the availability and quality </w:t>
      </w:r>
      <w:r w:rsidR="00A64E4E" w:rsidRPr="004D5429">
        <w:rPr>
          <w:rFonts w:eastAsia="Calibri"/>
          <w:b/>
        </w:rPr>
        <w:t xml:space="preserve">of </w:t>
      </w:r>
      <w:r w:rsidR="00DB710E" w:rsidRPr="004D5429">
        <w:rPr>
          <w:rFonts w:eastAsia="Calibri"/>
          <w:b/>
        </w:rPr>
        <w:t>alternatives to detention, including education, rehabilitation and reintegration;</w:t>
      </w:r>
    </w:p>
    <w:p w:rsidR="00DB710E" w:rsidRPr="004D5429" w:rsidRDefault="00A003F3" w:rsidP="004D5429">
      <w:pPr>
        <w:pStyle w:val="SingleTxtG"/>
        <w:ind w:firstLine="567"/>
        <w:rPr>
          <w:rFonts w:eastAsia="Calibri"/>
          <w:b/>
        </w:rPr>
      </w:pPr>
      <w:r w:rsidRPr="004D5429">
        <w:rPr>
          <w:bCs/>
        </w:rPr>
        <w:t>(e)</w:t>
      </w:r>
      <w:r w:rsidRPr="004D5429">
        <w:rPr>
          <w:b/>
        </w:rPr>
        <w:tab/>
      </w:r>
      <w:r w:rsidR="00DB710E" w:rsidRPr="004D5429">
        <w:rPr>
          <w:b/>
        </w:rPr>
        <w:t>Collect systematic disaggregated data on the number of children who are in conflict with the law and the number of children in detention centres;</w:t>
      </w:r>
    </w:p>
    <w:p w:rsidR="00DB710E" w:rsidRPr="004D5429" w:rsidRDefault="00A003F3" w:rsidP="004D5429">
      <w:pPr>
        <w:pStyle w:val="SingleTxtG"/>
        <w:ind w:firstLine="567"/>
        <w:rPr>
          <w:rFonts w:eastAsia="Calibri"/>
          <w:b/>
        </w:rPr>
      </w:pPr>
      <w:r w:rsidRPr="004D5429">
        <w:rPr>
          <w:bCs/>
        </w:rPr>
        <w:t>(f)</w:t>
      </w:r>
      <w:r w:rsidRPr="004D5429">
        <w:rPr>
          <w:b/>
        </w:rPr>
        <w:tab/>
      </w:r>
      <w:r w:rsidR="00DB710E" w:rsidRPr="004D5429">
        <w:rPr>
          <w:b/>
        </w:rPr>
        <w:t>Address geographical disparities in terms of access to justice and take all appropriate measures to expand psychological and legal counselling as well as social and rehabilitation services to all regions of the country, including in the rural and remote areas, focusing particularly on vulnerable children in conflict with the law;</w:t>
      </w:r>
    </w:p>
    <w:p w:rsidR="00DB710E" w:rsidRPr="004D5429" w:rsidRDefault="00A003F3" w:rsidP="004D5429">
      <w:pPr>
        <w:pStyle w:val="SingleTxtG"/>
        <w:ind w:firstLine="567"/>
        <w:rPr>
          <w:rFonts w:eastAsia="Calibri"/>
          <w:b/>
        </w:rPr>
      </w:pPr>
      <w:r w:rsidRPr="004D5429">
        <w:rPr>
          <w:bCs/>
        </w:rPr>
        <w:t>(g)</w:t>
      </w:r>
      <w:r w:rsidRPr="004D5429">
        <w:rPr>
          <w:bCs/>
        </w:rPr>
        <w:tab/>
      </w:r>
      <w:r w:rsidR="00DB710E" w:rsidRPr="004D5429">
        <w:rPr>
          <w:b/>
        </w:rPr>
        <w:t xml:space="preserve">Expand further the regional presence of the Child Justice Project Office and ensure that adequate human, technical and financial resources are provided; </w:t>
      </w:r>
    </w:p>
    <w:p w:rsidR="00DB710E" w:rsidRPr="004D5429" w:rsidRDefault="00A003F3" w:rsidP="004D5429">
      <w:pPr>
        <w:pStyle w:val="SingleTxtG"/>
        <w:ind w:firstLine="567"/>
        <w:rPr>
          <w:rFonts w:eastAsia="Calibri"/>
          <w:b/>
        </w:rPr>
      </w:pPr>
      <w:r w:rsidRPr="004D5429">
        <w:rPr>
          <w:bCs/>
        </w:rPr>
        <w:t>(h)</w:t>
      </w:r>
      <w:r w:rsidRPr="004D5429">
        <w:rPr>
          <w:bCs/>
        </w:rPr>
        <w:tab/>
      </w:r>
      <w:r w:rsidR="00DB710E" w:rsidRPr="004D5429">
        <w:rPr>
          <w:b/>
        </w:rPr>
        <w:t>Establish accessible and confidential complaints mechanisms.</w:t>
      </w:r>
    </w:p>
    <w:p w:rsidR="00DB710E" w:rsidRPr="004D5429" w:rsidRDefault="00DB710E" w:rsidP="00A003F3">
      <w:pPr>
        <w:pStyle w:val="H1G"/>
      </w:pPr>
      <w:r w:rsidRPr="004D5429">
        <w:rPr>
          <w:rFonts w:eastAsia="SimSun"/>
        </w:rPr>
        <w:tab/>
        <w:t>J.</w:t>
      </w:r>
      <w:r w:rsidRPr="004D5429">
        <w:rPr>
          <w:rFonts w:eastAsia="SimSun"/>
        </w:rPr>
        <w:tab/>
        <w:t xml:space="preserve">Ratification of </w:t>
      </w:r>
      <w:r w:rsidRPr="004D5429">
        <w:t>the Optional Protocol on a communications procedure</w:t>
      </w:r>
    </w:p>
    <w:p w:rsidR="00DB710E" w:rsidRPr="004D5429" w:rsidRDefault="004D5429" w:rsidP="004D5429">
      <w:pPr>
        <w:pStyle w:val="SingleTxtG"/>
        <w:rPr>
          <w:rFonts w:eastAsia="SimSun"/>
        </w:rPr>
      </w:pPr>
      <w:r w:rsidRPr="004D5429">
        <w:rPr>
          <w:rFonts w:eastAsia="SimSun"/>
          <w:bCs/>
        </w:rPr>
        <w:t>73.</w:t>
      </w:r>
      <w:r w:rsidRPr="004D5429">
        <w:rPr>
          <w:rFonts w:eastAsia="SimSun"/>
          <w:bCs/>
        </w:rPr>
        <w:tab/>
      </w:r>
      <w:r w:rsidR="00DB710E" w:rsidRPr="004D5429">
        <w:rPr>
          <w:rFonts w:eastAsia="Malgun Gothic"/>
          <w:b/>
        </w:rPr>
        <w:t xml:space="preserve">The Committee recommends that the State party, in order to further strengthen the fulfilment of children’s rights, ratify </w:t>
      </w:r>
      <w:r w:rsidR="00DB710E" w:rsidRPr="004D5429">
        <w:rPr>
          <w:b/>
        </w:rPr>
        <w:t>the Optional Protocol to the Convention on the Rights of the Child on a communications procedure.</w:t>
      </w:r>
    </w:p>
    <w:p w:rsidR="00DB710E" w:rsidRPr="004D5429" w:rsidRDefault="00A003F3" w:rsidP="00A003F3">
      <w:pPr>
        <w:pStyle w:val="H1G"/>
      </w:pPr>
      <w:r w:rsidRPr="004D5429">
        <w:rPr>
          <w:rFonts w:eastAsia="SimSun"/>
        </w:rPr>
        <w:tab/>
        <w:t>K.</w:t>
      </w:r>
      <w:r w:rsidRPr="004D5429">
        <w:rPr>
          <w:rFonts w:eastAsia="SimSun"/>
        </w:rPr>
        <w:tab/>
      </w:r>
      <w:r w:rsidR="00DB710E" w:rsidRPr="004D5429">
        <w:rPr>
          <w:rFonts w:eastAsia="SimSun"/>
        </w:rPr>
        <w:t>Ratification of international human rights instruments</w:t>
      </w:r>
    </w:p>
    <w:p w:rsidR="00DB710E" w:rsidRPr="004D5429" w:rsidRDefault="004D5429" w:rsidP="004D5429">
      <w:pPr>
        <w:pStyle w:val="SingleTxtG"/>
      </w:pPr>
      <w:r w:rsidRPr="004D5429">
        <w:rPr>
          <w:bCs/>
        </w:rPr>
        <w:t>74.</w:t>
      </w:r>
      <w:r w:rsidRPr="004D5429">
        <w:rPr>
          <w:bCs/>
        </w:rPr>
        <w:tab/>
      </w:r>
      <w:r w:rsidR="00DB710E" w:rsidRPr="004D5429">
        <w:rPr>
          <w:b/>
        </w:rPr>
        <w:t>The Committee recommends that the State party, in order to further strengthen the fulfilment of children’s rights, ratify the core human rights instruments to which it is not yet a party, namely</w:t>
      </w:r>
      <w:r w:rsidR="00763930" w:rsidRPr="004D5429">
        <w:rPr>
          <w:b/>
        </w:rPr>
        <w:t>,</w:t>
      </w:r>
      <w:r w:rsidR="00DB710E" w:rsidRPr="004D5429">
        <w:rPr>
          <w:b/>
        </w:rPr>
        <w:t xml:space="preserve"> the Optional Protocol to the Convention on the Rights of the Child on a communications procedure, the International Convention for the Protection of All Persons from Enforced Disappearances, the International Convention on the Protection of the Rights of All Migrant Workers and Members of </w:t>
      </w:r>
      <w:r w:rsidR="00763930" w:rsidRPr="004D5429">
        <w:rPr>
          <w:b/>
        </w:rPr>
        <w:t>t</w:t>
      </w:r>
      <w:r w:rsidR="00DB710E" w:rsidRPr="004D5429">
        <w:rPr>
          <w:b/>
        </w:rPr>
        <w:t xml:space="preserve">heir Families, the Optional Protocol to the International Covenant on Economic, Social and Cultural Rights, the Optional Protocol to the International Covenant on Civil and Political Rights, the Second Optional Protocol to the International Covenant on Civil and Political Rights, aiming at the abolition of the death penalty, the Optional Protocol to the Convention on the Elimination of </w:t>
      </w:r>
      <w:r w:rsidR="00763930" w:rsidRPr="004D5429">
        <w:rPr>
          <w:b/>
        </w:rPr>
        <w:t xml:space="preserve">All Forms of </w:t>
      </w:r>
      <w:r w:rsidR="00DB710E" w:rsidRPr="004D5429">
        <w:rPr>
          <w:b/>
        </w:rPr>
        <w:t>Discrimination against Women, the Optional Protocol to the Convention against Torture and other Cruel, Inhuman or Degrading Treatment or Punishment, and the Optional Protocol to the Convention on the Rights of Persons with Disabilities.</w:t>
      </w:r>
    </w:p>
    <w:p w:rsidR="00DB710E" w:rsidRPr="004D5429" w:rsidRDefault="00DB710E" w:rsidP="00A003F3">
      <w:pPr>
        <w:pStyle w:val="H1G"/>
        <w:rPr>
          <w:rFonts w:eastAsia="SimSun"/>
        </w:rPr>
      </w:pPr>
      <w:r w:rsidRPr="004D5429">
        <w:rPr>
          <w:rFonts w:eastAsia="SimSun"/>
        </w:rPr>
        <w:tab/>
        <w:t>L.</w:t>
      </w:r>
      <w:r w:rsidRPr="004D5429">
        <w:rPr>
          <w:rFonts w:eastAsia="SimSun"/>
        </w:rPr>
        <w:tab/>
        <w:t>Cooperation with regional bodies</w:t>
      </w:r>
    </w:p>
    <w:p w:rsidR="00DB710E" w:rsidRPr="004D5429" w:rsidRDefault="004D5429" w:rsidP="004D5429">
      <w:pPr>
        <w:pStyle w:val="SingleTxtG"/>
        <w:rPr>
          <w:rFonts w:eastAsia="Malgun Gothic"/>
        </w:rPr>
      </w:pPr>
      <w:r w:rsidRPr="004D5429">
        <w:rPr>
          <w:rFonts w:eastAsia="Malgun Gothic"/>
          <w:bCs/>
        </w:rPr>
        <w:t>75.</w:t>
      </w:r>
      <w:r w:rsidRPr="004D5429">
        <w:rPr>
          <w:rFonts w:eastAsia="Malgun Gothic"/>
          <w:bCs/>
        </w:rPr>
        <w:tab/>
      </w:r>
      <w:r w:rsidR="00DB710E" w:rsidRPr="004D5429">
        <w:rPr>
          <w:b/>
        </w:rPr>
        <w:t xml:space="preserve">The Committee recommends that the State party cooperate with the African Committee of Experts on the Rights and Welfare of </w:t>
      </w:r>
      <w:r w:rsidR="00AE2359" w:rsidRPr="004D5429">
        <w:rPr>
          <w:b/>
        </w:rPr>
        <w:t xml:space="preserve">the </w:t>
      </w:r>
      <w:r w:rsidR="00DB710E" w:rsidRPr="004D5429">
        <w:rPr>
          <w:b/>
        </w:rPr>
        <w:t>Child of the African Union on the implementation of the Convention and other human rights instruments, both in the State party and in other African Union member States.</w:t>
      </w:r>
    </w:p>
    <w:p w:rsidR="00DB710E" w:rsidRPr="004D5429" w:rsidRDefault="00DB710E" w:rsidP="00A003F3">
      <w:pPr>
        <w:pStyle w:val="HChG"/>
      </w:pPr>
      <w:r w:rsidRPr="004D5429">
        <w:tab/>
        <w:t>V.</w:t>
      </w:r>
      <w:r w:rsidRPr="004D5429">
        <w:tab/>
        <w:t>Implementation and reporting</w:t>
      </w:r>
    </w:p>
    <w:p w:rsidR="00DB710E" w:rsidRPr="004D5429" w:rsidRDefault="00DB710E" w:rsidP="00A003F3">
      <w:pPr>
        <w:pStyle w:val="H1G"/>
        <w:rPr>
          <w:rFonts w:eastAsia="Malgun Gothic"/>
        </w:rPr>
      </w:pPr>
      <w:r w:rsidRPr="004D5429">
        <w:tab/>
        <w:t>A.</w:t>
      </w:r>
      <w:r w:rsidRPr="004D5429">
        <w:tab/>
        <w:t>Follow-up and dissemination</w:t>
      </w:r>
    </w:p>
    <w:p w:rsidR="00DB710E" w:rsidRPr="004D5429" w:rsidRDefault="004D5429" w:rsidP="004D5429">
      <w:pPr>
        <w:pStyle w:val="SingleTxtG"/>
        <w:rPr>
          <w:rFonts w:eastAsia="Malgun Gothic"/>
        </w:rPr>
      </w:pPr>
      <w:r w:rsidRPr="004D5429">
        <w:rPr>
          <w:rFonts w:eastAsia="Malgun Gothic"/>
          <w:bCs/>
        </w:rPr>
        <w:t>76.</w:t>
      </w:r>
      <w:r w:rsidRPr="004D5429">
        <w:rPr>
          <w:rFonts w:eastAsia="Malgun Gothic"/>
          <w:bCs/>
        </w:rPr>
        <w:tab/>
      </w:r>
      <w:r w:rsidR="00DB710E" w:rsidRPr="004D5429">
        <w:rPr>
          <w:rFonts w:eastAsia="Malgun Gothic"/>
          <w:b/>
        </w:rPr>
        <w:t>The Committee recommends that the State party take all appropriate measures to ensure that the recommendations contained in the present concluding observations are fully implemented. The Committee also recommends that the combined fourth and fifth periodic reports, the written replies to the list of issues of the State party and the present concluding observations be made widely available in the languages of the country.</w:t>
      </w:r>
    </w:p>
    <w:p w:rsidR="00DB710E" w:rsidRPr="004D5429" w:rsidRDefault="00DB710E" w:rsidP="00A003F3">
      <w:pPr>
        <w:pStyle w:val="H1G"/>
        <w:rPr>
          <w:rFonts w:eastAsia="Malgun Gothic"/>
        </w:rPr>
      </w:pPr>
      <w:r w:rsidRPr="004D5429">
        <w:rPr>
          <w:rFonts w:eastAsia="Malgun Gothic"/>
        </w:rPr>
        <w:tab/>
        <w:t>B.</w:t>
      </w:r>
      <w:r w:rsidRPr="004D5429">
        <w:rPr>
          <w:rFonts w:eastAsia="Malgun Gothic"/>
        </w:rPr>
        <w:tab/>
        <w:t xml:space="preserve">Next report </w:t>
      </w:r>
    </w:p>
    <w:p w:rsidR="00DB710E" w:rsidRPr="004D5429" w:rsidRDefault="004D5429" w:rsidP="004D5429">
      <w:pPr>
        <w:pStyle w:val="SingleTxtG"/>
        <w:rPr>
          <w:rFonts w:eastAsia="Malgun Gothic"/>
          <w:b/>
        </w:rPr>
      </w:pPr>
      <w:r w:rsidRPr="004D5429">
        <w:rPr>
          <w:rFonts w:eastAsia="Malgun Gothic"/>
          <w:bCs/>
        </w:rPr>
        <w:t>77.</w:t>
      </w:r>
      <w:r w:rsidRPr="004D5429">
        <w:rPr>
          <w:rFonts w:eastAsia="Malgun Gothic"/>
          <w:bCs/>
        </w:rPr>
        <w:tab/>
      </w:r>
      <w:r w:rsidR="00DB710E" w:rsidRPr="004D5429">
        <w:rPr>
          <w:rFonts w:eastAsia="Malgun Gothic"/>
          <w:b/>
        </w:rPr>
        <w:t>The Committee invites</w:t>
      </w:r>
      <w:r w:rsidR="004446E0" w:rsidRPr="004D5429">
        <w:rPr>
          <w:rFonts w:eastAsia="Malgun Gothic"/>
          <w:b/>
        </w:rPr>
        <w:t xml:space="preserve"> the State party to submit its </w:t>
      </w:r>
      <w:r w:rsidR="00DB710E" w:rsidRPr="004D5429">
        <w:rPr>
          <w:rFonts w:eastAsia="Malgun Gothic"/>
          <w:b/>
        </w:rPr>
        <w:t>combined</w:t>
      </w:r>
      <w:r w:rsidR="004446E0" w:rsidRPr="004D5429">
        <w:rPr>
          <w:rFonts w:eastAsia="Malgun Gothic"/>
          <w:b/>
        </w:rPr>
        <w:t xml:space="preserve"> sixth and seventh periodic reports</w:t>
      </w:r>
      <w:r w:rsidR="00DB710E" w:rsidRPr="004D5429">
        <w:rPr>
          <w:rFonts w:eastAsia="Malgun Gothic"/>
          <w:b/>
        </w:rPr>
        <w:t xml:space="preserve"> by </w:t>
      </w:r>
      <w:r w:rsidR="004446E0" w:rsidRPr="004D5429">
        <w:rPr>
          <w:rFonts w:eastAsia="Malgun Gothic"/>
          <w:b/>
        </w:rPr>
        <w:t>12 June 2020</w:t>
      </w:r>
      <w:r w:rsidR="00DB710E" w:rsidRPr="004D5429">
        <w:rPr>
          <w:rFonts w:eastAsia="Malgun Gothic"/>
          <w:b/>
        </w:rPr>
        <w:t xml:space="preserve"> and to include therein information on the follow-up to the present concluding observations. The report should be in compliance with the Committee’s harmonized treaty-specific reporting guidelines adopted on </w:t>
      </w:r>
      <w:r w:rsidR="00AE2359" w:rsidRPr="004D5429">
        <w:rPr>
          <w:rFonts w:eastAsia="Malgun Gothic"/>
          <w:b/>
        </w:rPr>
        <w:t xml:space="preserve">31 January 2014 (CRC/C/58/Rev.3) </w:t>
      </w:r>
      <w:r w:rsidR="00DB710E" w:rsidRPr="004D5429">
        <w:rPr>
          <w:rFonts w:eastAsia="Malgun Gothic"/>
          <w:b/>
        </w:rPr>
        <w:t xml:space="preserve">and should not exceed 21,200 words (see General Assembly resolution 68/268, </w:t>
      </w:r>
      <w:r w:rsidR="00454DFD" w:rsidRPr="004D5429">
        <w:rPr>
          <w:rFonts w:eastAsia="Malgun Gothic"/>
          <w:b/>
        </w:rPr>
        <w:t>para. </w:t>
      </w:r>
      <w:r w:rsidR="00DB710E" w:rsidRPr="004D5429">
        <w:rPr>
          <w:rFonts w:eastAsia="Malgun Gothic"/>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w:t>
      </w:r>
      <w:r w:rsidR="00AE2359" w:rsidRPr="004D5429">
        <w:rPr>
          <w:rFonts w:eastAsia="Malgun Gothic"/>
          <w:b/>
        </w:rPr>
        <w:t xml:space="preserve">then </w:t>
      </w:r>
      <w:r w:rsidR="00DB710E" w:rsidRPr="004D5429">
        <w:rPr>
          <w:rFonts w:eastAsia="Malgun Gothic"/>
          <w:b/>
        </w:rPr>
        <w:t xml:space="preserve">translation </w:t>
      </w:r>
      <w:r w:rsidR="00AE2359" w:rsidRPr="004D5429">
        <w:rPr>
          <w:rFonts w:eastAsia="Malgun Gothic"/>
          <w:b/>
        </w:rPr>
        <w:t xml:space="preserve">of the report </w:t>
      </w:r>
      <w:r w:rsidR="00DB710E" w:rsidRPr="004D5429">
        <w:rPr>
          <w:rFonts w:eastAsia="Malgun Gothic"/>
          <w:b/>
        </w:rPr>
        <w:t>for the purposes of consideration by the treaty body cannot be guaranteed.</w:t>
      </w:r>
    </w:p>
    <w:p w:rsidR="003972E0" w:rsidRPr="00A003F3" w:rsidRDefault="004D5429" w:rsidP="004D5429">
      <w:pPr>
        <w:pStyle w:val="SingleTxtG"/>
        <w:rPr>
          <w:rFonts w:eastAsia="Malgun Gothic"/>
        </w:rPr>
      </w:pPr>
      <w:r w:rsidRPr="004D5429">
        <w:rPr>
          <w:rFonts w:eastAsia="Malgun Gothic"/>
          <w:bCs/>
        </w:rPr>
        <w:t>78.</w:t>
      </w:r>
      <w:r w:rsidRPr="004D5429">
        <w:rPr>
          <w:rFonts w:eastAsia="Malgun Gothic"/>
          <w:bCs/>
        </w:rPr>
        <w:tab/>
      </w:r>
      <w:r w:rsidR="00DB710E" w:rsidRPr="004D5429">
        <w:rPr>
          <w:rFonts w:eastAsia="Malgun Gothic"/>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w:t>
      </w:r>
      <w:r w:rsidR="00AE2359" w:rsidRPr="004D5429">
        <w:rPr>
          <w:rFonts w:eastAsia="Malgun Gothic"/>
          <w:b/>
        </w:rPr>
        <w:t>-</w:t>
      </w:r>
      <w:r w:rsidR="00DB710E" w:rsidRPr="004D5429">
        <w:rPr>
          <w:rFonts w:eastAsia="Malgun Gothic"/>
          <w:b/>
        </w:rPr>
        <w:t>committee meeting of the human rights treaty bodies in June 2006 (HRI/GEN/2/Rev.6, chap. I) and General Assembly resolution 68/268 (</w:t>
      </w:r>
      <w:r w:rsidR="00454DFD" w:rsidRPr="004D5429">
        <w:rPr>
          <w:rFonts w:eastAsia="Malgun Gothic"/>
          <w:b/>
        </w:rPr>
        <w:t>para. </w:t>
      </w:r>
      <w:r w:rsidR="00DB710E" w:rsidRPr="004D5429">
        <w:rPr>
          <w:rFonts w:eastAsia="Malgun Gothic"/>
          <w:b/>
        </w:rPr>
        <w:t>16).</w:t>
      </w:r>
    </w:p>
    <w:p w:rsidR="00DB710E" w:rsidRPr="00EB4558" w:rsidRDefault="00DB710E" w:rsidP="004D5429">
      <w:pPr>
        <w:pStyle w:val="SingleTxtG"/>
        <w:spacing w:after="0" w:line="240" w:lineRule="auto"/>
        <w:jc w:val="center"/>
        <w:rPr>
          <w:color w:val="000000"/>
          <w:u w:val="single"/>
        </w:rPr>
      </w:pPr>
      <w:r w:rsidRPr="004D5429">
        <w:rPr>
          <w:rFonts w:eastAsia="Malgun Gothic"/>
          <w:u w:val="single"/>
        </w:rPr>
        <w:tab/>
      </w:r>
      <w:r w:rsidRPr="004D5429">
        <w:rPr>
          <w:rFonts w:eastAsia="Malgun Gothic"/>
          <w:u w:val="single"/>
        </w:rPr>
        <w:tab/>
      </w:r>
      <w:r w:rsidRPr="004D5429">
        <w:rPr>
          <w:rFonts w:eastAsia="Malgun Gothic"/>
          <w:u w:val="single"/>
        </w:rPr>
        <w:tab/>
      </w:r>
    </w:p>
    <w:sectPr w:rsidR="00DB710E" w:rsidRPr="00EB4558" w:rsidSect="00B65305">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146" w:rsidRDefault="00D27146"/>
  </w:endnote>
  <w:endnote w:type="continuationSeparator" w:id="0">
    <w:p w:rsidR="00D27146" w:rsidRDefault="00D27146"/>
  </w:endnote>
  <w:endnote w:type="continuationNotice" w:id="1">
    <w:p w:rsidR="00D27146" w:rsidRDefault="00D271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46" w:rsidRPr="00DB710E" w:rsidRDefault="00D27146" w:rsidP="00DB710E">
    <w:pPr>
      <w:pStyle w:val="Footer"/>
      <w:tabs>
        <w:tab w:val="right" w:pos="9638"/>
      </w:tabs>
    </w:pPr>
    <w:r w:rsidRPr="00DB710E">
      <w:rPr>
        <w:b/>
        <w:sz w:val="18"/>
      </w:rPr>
      <w:fldChar w:fldCharType="begin"/>
    </w:r>
    <w:r w:rsidRPr="00DB710E">
      <w:rPr>
        <w:b/>
        <w:sz w:val="18"/>
      </w:rPr>
      <w:instrText xml:space="preserve"> PAGE  \* MERGEFORMAT </w:instrText>
    </w:r>
    <w:r w:rsidRPr="00DB710E">
      <w:rPr>
        <w:b/>
        <w:sz w:val="18"/>
      </w:rPr>
      <w:fldChar w:fldCharType="separate"/>
    </w:r>
    <w:r w:rsidR="00745465">
      <w:rPr>
        <w:b/>
        <w:noProof/>
        <w:sz w:val="18"/>
      </w:rPr>
      <w:t>20</w:t>
    </w:r>
    <w:r w:rsidRPr="00DB710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46" w:rsidRPr="00DB710E" w:rsidRDefault="00D27146" w:rsidP="00DB710E">
    <w:pPr>
      <w:pStyle w:val="Footer"/>
      <w:tabs>
        <w:tab w:val="right" w:pos="9638"/>
      </w:tabs>
      <w:rPr>
        <w:b/>
        <w:sz w:val="18"/>
      </w:rPr>
    </w:pPr>
    <w:r>
      <w:tab/>
    </w:r>
    <w:r w:rsidRPr="00DB710E">
      <w:rPr>
        <w:b/>
        <w:sz w:val="18"/>
      </w:rPr>
      <w:fldChar w:fldCharType="begin"/>
    </w:r>
    <w:r w:rsidRPr="00DB710E">
      <w:rPr>
        <w:b/>
        <w:sz w:val="18"/>
      </w:rPr>
      <w:instrText xml:space="preserve"> PAGE  \* MERGEFORMAT </w:instrText>
    </w:r>
    <w:r w:rsidRPr="00DB710E">
      <w:rPr>
        <w:b/>
        <w:sz w:val="18"/>
      </w:rPr>
      <w:fldChar w:fldCharType="separate"/>
    </w:r>
    <w:r w:rsidR="00745465">
      <w:rPr>
        <w:b/>
        <w:noProof/>
        <w:sz w:val="18"/>
      </w:rPr>
      <w:t>21</w:t>
    </w:r>
    <w:r w:rsidRPr="00DB71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35B" w:rsidRPr="00CF035B" w:rsidRDefault="00CF035B">
    <w:pPr>
      <w:pStyle w:val="Footer"/>
      <w:rPr>
        <w:rFonts w:ascii="C39T30Lfz" w:hAnsi="C39T30Lfz"/>
        <w:sz w:val="56"/>
      </w:rPr>
    </w:pPr>
    <w:r>
      <w:t>GE.15-11700  (E)</w:t>
    </w:r>
    <w:r>
      <w:br/>
    </w:r>
    <w:r w:rsidRPr="00CF035B">
      <w:rPr>
        <w:rFonts w:ascii="C39T30Lfz" w:hAnsi="C39T30Lfz"/>
        <w:sz w:val="56"/>
      </w:rPr>
      <w:t></w:t>
    </w:r>
    <w:r w:rsidRPr="00CF035B">
      <w:rPr>
        <w:rFonts w:ascii="C39T30Lfz" w:hAnsi="C39T30Lfz"/>
        <w:sz w:val="56"/>
      </w:rPr>
      <w:t></w:t>
    </w:r>
    <w:r w:rsidRPr="00CF035B">
      <w:rPr>
        <w:rFonts w:ascii="C39T30Lfz" w:hAnsi="C39T30Lfz"/>
        <w:sz w:val="56"/>
      </w:rPr>
      <w:t></w:t>
    </w:r>
    <w:r w:rsidRPr="00CF035B">
      <w:rPr>
        <w:rFonts w:ascii="C39T30Lfz" w:hAnsi="C39T30Lfz"/>
        <w:sz w:val="56"/>
      </w:rPr>
      <w:t></w:t>
    </w:r>
    <w:r w:rsidRPr="00CF035B">
      <w:rPr>
        <w:rFonts w:ascii="C39T30Lfz" w:hAnsi="C39T30Lfz"/>
        <w:sz w:val="56"/>
      </w:rPr>
      <w:t></w:t>
    </w:r>
    <w:r w:rsidRPr="00CF035B">
      <w:rPr>
        <w:rFonts w:ascii="C39T30Lfz" w:hAnsi="C39T30Lfz"/>
        <w:sz w:val="56"/>
      </w:rPr>
      <w:t></w:t>
    </w:r>
    <w:r w:rsidRPr="00CF035B">
      <w:rPr>
        <w:rFonts w:ascii="C39T30Lfz" w:hAnsi="C39T30Lfz"/>
        <w:sz w:val="56"/>
      </w:rPr>
      <w:t></w:t>
    </w:r>
    <w:r w:rsidRPr="00CF035B">
      <w:rPr>
        <w:rFonts w:ascii="C39T30Lfz" w:hAnsi="C39T30Lfz"/>
        <w:sz w:val="56"/>
      </w:rPr>
      <w:t></w:t>
    </w:r>
    <w:r w:rsidRPr="00CF035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146" w:rsidRPr="000B175B" w:rsidRDefault="00D27146" w:rsidP="000B175B">
      <w:pPr>
        <w:tabs>
          <w:tab w:val="right" w:pos="2155"/>
        </w:tabs>
        <w:spacing w:after="80"/>
        <w:ind w:left="680"/>
        <w:rPr>
          <w:u w:val="single"/>
        </w:rPr>
      </w:pPr>
      <w:r>
        <w:rPr>
          <w:u w:val="single"/>
        </w:rPr>
        <w:tab/>
      </w:r>
    </w:p>
  </w:footnote>
  <w:footnote w:type="continuationSeparator" w:id="0">
    <w:p w:rsidR="00D27146" w:rsidRPr="00FC68B7" w:rsidRDefault="00D27146" w:rsidP="00FC68B7">
      <w:pPr>
        <w:tabs>
          <w:tab w:val="left" w:pos="2155"/>
        </w:tabs>
        <w:spacing w:after="80"/>
        <w:ind w:left="680"/>
        <w:rPr>
          <w:u w:val="single"/>
        </w:rPr>
      </w:pPr>
      <w:r>
        <w:rPr>
          <w:u w:val="single"/>
        </w:rPr>
        <w:tab/>
      </w:r>
    </w:p>
  </w:footnote>
  <w:footnote w:type="continuationNotice" w:id="1">
    <w:p w:rsidR="00D27146" w:rsidRDefault="00D27146"/>
  </w:footnote>
  <w:footnote w:id="2">
    <w:p w:rsidR="00D27146" w:rsidRDefault="00D27146" w:rsidP="00DB710E">
      <w:pPr>
        <w:pStyle w:val="FootnoteText"/>
      </w:pPr>
      <w:r>
        <w:tab/>
      </w:r>
      <w:r w:rsidRPr="00B65305">
        <w:rPr>
          <w:rStyle w:val="FootnoteReference"/>
          <w:sz w:val="20"/>
          <w:vertAlign w:val="baseline"/>
        </w:rPr>
        <w:t>*</w:t>
      </w:r>
      <w:r>
        <w:rPr>
          <w:sz w:val="20"/>
        </w:rPr>
        <w:tab/>
      </w:r>
      <w:r>
        <w:t xml:space="preserve">Adopted by the Committee at its </w:t>
      </w:r>
      <w:r w:rsidRPr="00DB710E">
        <w:t>sixty-ninth session</w:t>
      </w:r>
      <w:r>
        <w:t xml:space="preserve"> (18 May–5 June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46" w:rsidRPr="00DB710E" w:rsidRDefault="00D27146">
    <w:pPr>
      <w:pStyle w:val="Header"/>
    </w:pPr>
    <w:r>
      <w:t>CRC/C/ETH/CO/4-5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146" w:rsidRPr="00DB710E" w:rsidRDefault="00D27146" w:rsidP="00DB710E">
    <w:pPr>
      <w:pStyle w:val="Header"/>
      <w:jc w:val="right"/>
    </w:pPr>
    <w:r>
      <w:t>CRC/C/ETH/CO/4-5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4"/>
    <w:multiLevelType w:val="singleLevel"/>
    <w:tmpl w:val="00000004"/>
    <w:name w:val="WW8Num4"/>
    <w:lvl w:ilvl="0">
      <w:start w:val="1"/>
      <w:numFmt w:val="bullet"/>
      <w:lvlText w:val="•"/>
      <w:lvlJc w:val="left"/>
      <w:pPr>
        <w:tabs>
          <w:tab w:val="num" w:pos="1701"/>
        </w:tabs>
        <w:ind w:left="1701" w:hanging="170"/>
      </w:pPr>
      <w:rPr>
        <w:rFonts w:ascii="Times New Roman" w:hAnsi="Times New Roman" w:cs="Times New Roman" w:hint="default"/>
      </w:rPr>
    </w:lvl>
  </w:abstractNum>
  <w:abstractNum w:abstractNumId="2">
    <w:nsid w:val="00000005"/>
    <w:multiLevelType w:val="singleLevel"/>
    <w:tmpl w:val="35E62E84"/>
    <w:name w:val="WW8Num6"/>
    <w:lvl w:ilvl="0">
      <w:start w:val="1"/>
      <w:numFmt w:val="lowerLetter"/>
      <w:lvlText w:val="(%1)"/>
      <w:lvlJc w:val="left"/>
      <w:pPr>
        <w:tabs>
          <w:tab w:val="num" w:pos="0"/>
        </w:tabs>
        <w:ind w:left="1494" w:hanging="360"/>
      </w:pPr>
      <w:rPr>
        <w:rFonts w:eastAsia="Malgun Gothic" w:hint="default"/>
        <w:color w:val="auto"/>
      </w:rPr>
    </w:lvl>
  </w:abstractNum>
  <w:abstractNum w:abstractNumId="3">
    <w:nsid w:val="00000007"/>
    <w:multiLevelType w:val="singleLevel"/>
    <w:tmpl w:val="00000007"/>
    <w:name w:val="WW8Num9"/>
    <w:lvl w:ilvl="0">
      <w:start w:val="1"/>
      <w:numFmt w:val="lowerLetter"/>
      <w:lvlText w:val="(%1)"/>
      <w:lvlJc w:val="left"/>
      <w:pPr>
        <w:tabs>
          <w:tab w:val="num" w:pos="0"/>
        </w:tabs>
        <w:ind w:left="1494" w:hanging="360"/>
      </w:pPr>
      <w:rPr>
        <w:rFonts w:hint="default"/>
      </w:rPr>
    </w:lvl>
  </w:abstractNum>
  <w:abstractNum w:abstractNumId="4">
    <w:nsid w:val="00000009"/>
    <w:multiLevelType w:val="singleLevel"/>
    <w:tmpl w:val="0E88C8CC"/>
    <w:name w:val="WW8Num12"/>
    <w:lvl w:ilvl="0">
      <w:start w:val="1"/>
      <w:numFmt w:val="lowerLetter"/>
      <w:lvlText w:val="(%1)"/>
      <w:lvlJc w:val="left"/>
      <w:pPr>
        <w:tabs>
          <w:tab w:val="num" w:pos="0"/>
        </w:tabs>
        <w:ind w:left="1494" w:hanging="360"/>
      </w:pPr>
      <w:rPr>
        <w:rFonts w:eastAsia="Malgun Gothic" w:hint="default"/>
        <w:color w:val="auto"/>
      </w:rPr>
    </w:lvl>
  </w:abstractNum>
  <w:abstractNum w:abstractNumId="5">
    <w:nsid w:val="00000012"/>
    <w:multiLevelType w:val="multilevel"/>
    <w:tmpl w:val="A5C63402"/>
    <w:lvl w:ilvl="0">
      <w:start w:val="1"/>
      <w:numFmt w:val="decimal"/>
      <w:lvlText w:val="%1."/>
      <w:lvlJc w:val="left"/>
      <w:pPr>
        <w:tabs>
          <w:tab w:val="num" w:pos="-643"/>
        </w:tabs>
        <w:ind w:left="1211" w:hanging="360"/>
      </w:pPr>
      <w:rPr>
        <w:rFonts w:eastAsia="Malgun Gothic"/>
        <w:b/>
        <w:i w:val="0"/>
        <w:color w:val="auto"/>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6">
    <w:nsid w:val="00000014"/>
    <w:multiLevelType w:val="singleLevel"/>
    <w:tmpl w:val="00000014"/>
    <w:name w:val="WW8Num33"/>
    <w:lvl w:ilvl="0">
      <w:start w:val="1"/>
      <w:numFmt w:val="bullet"/>
      <w:lvlText w:val="•"/>
      <w:lvlJc w:val="left"/>
      <w:pPr>
        <w:tabs>
          <w:tab w:val="num" w:pos="2268"/>
        </w:tabs>
        <w:ind w:left="2268" w:hanging="170"/>
      </w:pPr>
      <w:rPr>
        <w:rFonts w:ascii="Times New Roman" w:hAnsi="Times New Roman" w:cs="Times New Roman" w:hint="default"/>
        <w:b w:val="0"/>
        <w:i w:val="0"/>
        <w:sz w:val="20"/>
      </w:rPr>
    </w:lvl>
  </w:abstractNum>
  <w:abstractNum w:abstractNumId="7">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7AB6678"/>
    <w:multiLevelType w:val="hybridMultilevel"/>
    <w:tmpl w:val="D9C2685A"/>
    <w:lvl w:ilvl="0" w:tplc="4EF2EDDC">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nsid w:val="0A1B5729"/>
    <w:multiLevelType w:val="hybridMultilevel"/>
    <w:tmpl w:val="502291A0"/>
    <w:lvl w:ilvl="0" w:tplc="46988ED6">
      <w:start w:val="1"/>
      <w:numFmt w:val="lowerLetter"/>
      <w:lvlText w:val="(%1)"/>
      <w:lvlJc w:val="left"/>
      <w:pPr>
        <w:ind w:left="2138" w:hanging="360"/>
      </w:pPr>
      <w:rPr>
        <w:rFonts w:eastAsia="Times New Roman"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nsid w:val="0ADA6EB9"/>
    <w:multiLevelType w:val="hybridMultilevel"/>
    <w:tmpl w:val="A14A0EDA"/>
    <w:lvl w:ilvl="0" w:tplc="A470E79A">
      <w:start w:val="1"/>
      <w:numFmt w:val="lowerLetter"/>
      <w:lvlText w:val="(%1)"/>
      <w:lvlJc w:val="left"/>
      <w:pPr>
        <w:ind w:left="2138" w:hanging="360"/>
      </w:pPr>
      <w:rPr>
        <w:rFonts w:eastAsia="Malgun Gothic"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nsid w:val="0D51001A"/>
    <w:multiLevelType w:val="hybridMultilevel"/>
    <w:tmpl w:val="D054D044"/>
    <w:lvl w:ilvl="0" w:tplc="FD0659D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
    <w:nsid w:val="0EFB62C2"/>
    <w:multiLevelType w:val="hybridMultilevel"/>
    <w:tmpl w:val="1D941FF8"/>
    <w:lvl w:ilvl="0" w:tplc="13BA44F6">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nsid w:val="113C61BD"/>
    <w:multiLevelType w:val="hybridMultilevel"/>
    <w:tmpl w:val="27DC7DB2"/>
    <w:lvl w:ilvl="0" w:tplc="2E107FCC">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nsid w:val="11A87A8B"/>
    <w:multiLevelType w:val="hybridMultilevel"/>
    <w:tmpl w:val="8E408F80"/>
    <w:lvl w:ilvl="0" w:tplc="C75CC71E">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11C725F4"/>
    <w:multiLevelType w:val="hybridMultilevel"/>
    <w:tmpl w:val="B4E68EEE"/>
    <w:lvl w:ilvl="0" w:tplc="C6BEFB00">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nsid w:val="18AC31A6"/>
    <w:multiLevelType w:val="hybridMultilevel"/>
    <w:tmpl w:val="5724838C"/>
    <w:lvl w:ilvl="0" w:tplc="2A92AE84">
      <w:start w:val="1"/>
      <w:numFmt w:val="lowerLetter"/>
      <w:lvlText w:val="(%1)"/>
      <w:lvlJc w:val="left"/>
      <w:pPr>
        <w:ind w:left="2138" w:hanging="360"/>
      </w:pPr>
      <w:rPr>
        <w:rFonts w:eastAsia="Malgun Gothic"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7">
    <w:nsid w:val="19CF5927"/>
    <w:multiLevelType w:val="hybridMultilevel"/>
    <w:tmpl w:val="C2D031E4"/>
    <w:lvl w:ilvl="0" w:tplc="ED68549E">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
    <w:nsid w:val="1B635702"/>
    <w:multiLevelType w:val="hybridMultilevel"/>
    <w:tmpl w:val="88C45AEA"/>
    <w:lvl w:ilvl="0" w:tplc="FD5C729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nsid w:val="22903142"/>
    <w:multiLevelType w:val="hybridMultilevel"/>
    <w:tmpl w:val="A2A0570A"/>
    <w:lvl w:ilvl="0" w:tplc="9F18EFA2">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
    <w:nsid w:val="29E20A25"/>
    <w:multiLevelType w:val="hybridMultilevel"/>
    <w:tmpl w:val="F5AC56E8"/>
    <w:lvl w:ilvl="0" w:tplc="24DA383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
    <w:nsid w:val="2C102117"/>
    <w:multiLevelType w:val="hybridMultilevel"/>
    <w:tmpl w:val="DFF2CBAE"/>
    <w:lvl w:ilvl="0" w:tplc="1B1ECE9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
    <w:nsid w:val="2FA15E87"/>
    <w:multiLevelType w:val="hybridMultilevel"/>
    <w:tmpl w:val="F5A42FB8"/>
    <w:lvl w:ilvl="0" w:tplc="E7A2B93E">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
    <w:nsid w:val="3B310E61"/>
    <w:multiLevelType w:val="hybridMultilevel"/>
    <w:tmpl w:val="6FCAFA38"/>
    <w:lvl w:ilvl="0" w:tplc="DE5C20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B8C724A"/>
    <w:multiLevelType w:val="hybridMultilevel"/>
    <w:tmpl w:val="908826F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4D55067A"/>
    <w:multiLevelType w:val="hybridMultilevel"/>
    <w:tmpl w:val="18DABCFA"/>
    <w:lvl w:ilvl="0" w:tplc="35042C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FBD52E1"/>
    <w:multiLevelType w:val="hybridMultilevel"/>
    <w:tmpl w:val="5B72B7F2"/>
    <w:lvl w:ilvl="0" w:tplc="95904F8E">
      <w:start w:val="1"/>
      <w:numFmt w:val="lowerLetter"/>
      <w:lvlText w:val="(%1)"/>
      <w:lvlJc w:val="left"/>
      <w:pPr>
        <w:ind w:left="2138" w:hanging="360"/>
      </w:pPr>
      <w:rPr>
        <w:rFonts w:hint="default"/>
        <w:b/>
        <w:color w:val="auto"/>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
    <w:nsid w:val="51FB5DE6"/>
    <w:multiLevelType w:val="hybridMultilevel"/>
    <w:tmpl w:val="C3621586"/>
    <w:lvl w:ilvl="0" w:tplc="31BC7828">
      <w:start w:val="1"/>
      <w:numFmt w:val="lowerLetter"/>
      <w:lvlText w:val="(%1)"/>
      <w:lvlJc w:val="left"/>
      <w:pPr>
        <w:ind w:left="2138" w:hanging="360"/>
      </w:pPr>
      <w:rPr>
        <w:rFonts w:eastAsia="Malgun Gothic"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8">
    <w:nsid w:val="53A8249B"/>
    <w:multiLevelType w:val="hybridMultilevel"/>
    <w:tmpl w:val="22CC2CC2"/>
    <w:lvl w:ilvl="0" w:tplc="7396B758">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9">
    <w:nsid w:val="5793666F"/>
    <w:multiLevelType w:val="hybridMultilevel"/>
    <w:tmpl w:val="DD9A1F54"/>
    <w:lvl w:ilvl="0" w:tplc="8D22CAF0">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0">
    <w:nsid w:val="59277099"/>
    <w:multiLevelType w:val="hybridMultilevel"/>
    <w:tmpl w:val="62E4479A"/>
    <w:lvl w:ilvl="0" w:tplc="FBA6A31E">
      <w:start w:val="1"/>
      <w:numFmt w:val="lowerLetter"/>
      <w:lvlText w:val="(%1)"/>
      <w:lvlJc w:val="left"/>
      <w:pPr>
        <w:ind w:left="2061" w:hanging="360"/>
      </w:pPr>
      <w:rPr>
        <w:rFonts w:eastAsia="Calibri" w:hint="default"/>
        <w:sz w:val="24"/>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nsid w:val="6448784A"/>
    <w:multiLevelType w:val="hybridMultilevel"/>
    <w:tmpl w:val="1F6E45C2"/>
    <w:lvl w:ilvl="0" w:tplc="F6C46974">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2">
    <w:nsid w:val="67EC18EF"/>
    <w:multiLevelType w:val="hybridMultilevel"/>
    <w:tmpl w:val="639CD154"/>
    <w:lvl w:ilvl="0" w:tplc="4DA667BE">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651504D"/>
    <w:multiLevelType w:val="hybridMultilevel"/>
    <w:tmpl w:val="E674ABFC"/>
    <w:lvl w:ilvl="0" w:tplc="E0B88946">
      <w:start w:val="1"/>
      <w:numFmt w:val="lowerLetter"/>
      <w:lvlText w:val="(%1)"/>
      <w:lvlJc w:val="left"/>
      <w:pPr>
        <w:ind w:left="2138" w:hanging="360"/>
      </w:pPr>
      <w:rPr>
        <w:rFonts w:hint="default"/>
        <w:b/>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
    <w:nsid w:val="7E555564"/>
    <w:multiLevelType w:val="hybridMultilevel"/>
    <w:tmpl w:val="F0C2FCAC"/>
    <w:lvl w:ilvl="0" w:tplc="B4828D2A">
      <w:start w:val="1"/>
      <w:numFmt w:val="lowerLetter"/>
      <w:lvlText w:val="(%1)"/>
      <w:lvlJc w:val="left"/>
      <w:pPr>
        <w:ind w:left="2138" w:hanging="360"/>
      </w:pPr>
      <w:rPr>
        <w:rFonts w:hint="default"/>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num w:numId="1">
    <w:abstractNumId w:val="7"/>
  </w:num>
  <w:num w:numId="2">
    <w:abstractNumId w:val="33"/>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18"/>
  </w:num>
  <w:num w:numId="11">
    <w:abstractNumId w:val="31"/>
  </w:num>
  <w:num w:numId="12">
    <w:abstractNumId w:val="21"/>
  </w:num>
  <w:num w:numId="13">
    <w:abstractNumId w:val="13"/>
  </w:num>
  <w:num w:numId="14">
    <w:abstractNumId w:val="10"/>
  </w:num>
  <w:num w:numId="15">
    <w:abstractNumId w:val="9"/>
  </w:num>
  <w:num w:numId="16">
    <w:abstractNumId w:val="22"/>
  </w:num>
  <w:num w:numId="17">
    <w:abstractNumId w:val="30"/>
  </w:num>
  <w:num w:numId="18">
    <w:abstractNumId w:val="19"/>
  </w:num>
  <w:num w:numId="19">
    <w:abstractNumId w:val="35"/>
  </w:num>
  <w:num w:numId="20">
    <w:abstractNumId w:val="16"/>
  </w:num>
  <w:num w:numId="21">
    <w:abstractNumId w:val="17"/>
  </w:num>
  <w:num w:numId="22">
    <w:abstractNumId w:val="8"/>
  </w:num>
  <w:num w:numId="23">
    <w:abstractNumId w:val="26"/>
  </w:num>
  <w:num w:numId="24">
    <w:abstractNumId w:val="29"/>
  </w:num>
  <w:num w:numId="25">
    <w:abstractNumId w:val="11"/>
  </w:num>
  <w:num w:numId="26">
    <w:abstractNumId w:val="15"/>
  </w:num>
  <w:num w:numId="27">
    <w:abstractNumId w:val="28"/>
  </w:num>
  <w:num w:numId="28">
    <w:abstractNumId w:val="32"/>
  </w:num>
  <w:num w:numId="29">
    <w:abstractNumId w:val="27"/>
  </w:num>
  <w:num w:numId="30">
    <w:abstractNumId w:val="20"/>
  </w:num>
  <w:num w:numId="31">
    <w:abstractNumId w:val="12"/>
  </w:num>
  <w:num w:numId="32">
    <w:abstractNumId w:val="34"/>
  </w:num>
  <w:num w:numId="33">
    <w:abstractNumId w:val="25"/>
  </w:num>
  <w:num w:numId="34">
    <w:abstractNumId w:val="23"/>
  </w:num>
  <w:num w:numId="35">
    <w:abstractNumId w:val="5"/>
    <w:lvlOverride w:ilvl="0">
      <w:startOverride w:val="74"/>
    </w:lvlOverride>
  </w:num>
  <w:num w:numId="36">
    <w:abstractNumId w:val="24"/>
  </w:num>
  <w:num w:numId="3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10E"/>
    <w:rsid w:val="00010840"/>
    <w:rsid w:val="00015E9C"/>
    <w:rsid w:val="00050F6B"/>
    <w:rsid w:val="000647E6"/>
    <w:rsid w:val="00072C8C"/>
    <w:rsid w:val="00091419"/>
    <w:rsid w:val="00091E30"/>
    <w:rsid w:val="000931C0"/>
    <w:rsid w:val="000B175B"/>
    <w:rsid w:val="000B3A0F"/>
    <w:rsid w:val="000B45CA"/>
    <w:rsid w:val="000C11CF"/>
    <w:rsid w:val="000D0FC2"/>
    <w:rsid w:val="000E0415"/>
    <w:rsid w:val="000E25BF"/>
    <w:rsid w:val="001102D6"/>
    <w:rsid w:val="00172EF0"/>
    <w:rsid w:val="001A0B21"/>
    <w:rsid w:val="001B4B04"/>
    <w:rsid w:val="001C6663"/>
    <w:rsid w:val="001C7895"/>
    <w:rsid w:val="001C78A3"/>
    <w:rsid w:val="001D26DF"/>
    <w:rsid w:val="001D2FDC"/>
    <w:rsid w:val="001E31A8"/>
    <w:rsid w:val="001E3807"/>
    <w:rsid w:val="001F314A"/>
    <w:rsid w:val="00211E0B"/>
    <w:rsid w:val="00236DEA"/>
    <w:rsid w:val="00237785"/>
    <w:rsid w:val="00241466"/>
    <w:rsid w:val="00241731"/>
    <w:rsid w:val="002526D8"/>
    <w:rsid w:val="00256405"/>
    <w:rsid w:val="00285844"/>
    <w:rsid w:val="002C1474"/>
    <w:rsid w:val="002C3751"/>
    <w:rsid w:val="002C4C15"/>
    <w:rsid w:val="002F68C0"/>
    <w:rsid w:val="00306BCA"/>
    <w:rsid w:val="003107FA"/>
    <w:rsid w:val="003229D8"/>
    <w:rsid w:val="00334678"/>
    <w:rsid w:val="00336125"/>
    <w:rsid w:val="003407DC"/>
    <w:rsid w:val="00346C62"/>
    <w:rsid w:val="00355C90"/>
    <w:rsid w:val="003568AC"/>
    <w:rsid w:val="003576D0"/>
    <w:rsid w:val="00357FFD"/>
    <w:rsid w:val="0037543A"/>
    <w:rsid w:val="0039277A"/>
    <w:rsid w:val="003972E0"/>
    <w:rsid w:val="003A03BA"/>
    <w:rsid w:val="003A040F"/>
    <w:rsid w:val="003B5661"/>
    <w:rsid w:val="003B65EE"/>
    <w:rsid w:val="003C2CC4"/>
    <w:rsid w:val="003C627F"/>
    <w:rsid w:val="003D4B23"/>
    <w:rsid w:val="003F1CDE"/>
    <w:rsid w:val="003F4870"/>
    <w:rsid w:val="003F7C00"/>
    <w:rsid w:val="00402137"/>
    <w:rsid w:val="00410691"/>
    <w:rsid w:val="004325CB"/>
    <w:rsid w:val="004435DE"/>
    <w:rsid w:val="004446E0"/>
    <w:rsid w:val="00446DE4"/>
    <w:rsid w:val="00454DFD"/>
    <w:rsid w:val="00462915"/>
    <w:rsid w:val="00464B4C"/>
    <w:rsid w:val="00473FF8"/>
    <w:rsid w:val="004C55E1"/>
    <w:rsid w:val="004D4CC7"/>
    <w:rsid w:val="004D5429"/>
    <w:rsid w:val="004F28EA"/>
    <w:rsid w:val="004F3979"/>
    <w:rsid w:val="00533821"/>
    <w:rsid w:val="00540C2F"/>
    <w:rsid w:val="005420F2"/>
    <w:rsid w:val="00560BF9"/>
    <w:rsid w:val="00570763"/>
    <w:rsid w:val="00585664"/>
    <w:rsid w:val="005A274D"/>
    <w:rsid w:val="005B3DB3"/>
    <w:rsid w:val="005B4BFC"/>
    <w:rsid w:val="005C0081"/>
    <w:rsid w:val="005C50EF"/>
    <w:rsid w:val="005D3D1C"/>
    <w:rsid w:val="00611FC4"/>
    <w:rsid w:val="006176FB"/>
    <w:rsid w:val="00640B26"/>
    <w:rsid w:val="006449A7"/>
    <w:rsid w:val="006637EA"/>
    <w:rsid w:val="00682D97"/>
    <w:rsid w:val="00696E1A"/>
    <w:rsid w:val="006A22F7"/>
    <w:rsid w:val="006A7392"/>
    <w:rsid w:val="006C0D34"/>
    <w:rsid w:val="006C680F"/>
    <w:rsid w:val="006D191E"/>
    <w:rsid w:val="006E564B"/>
    <w:rsid w:val="006E58FD"/>
    <w:rsid w:val="006F7C86"/>
    <w:rsid w:val="00723CA7"/>
    <w:rsid w:val="0072632A"/>
    <w:rsid w:val="00745465"/>
    <w:rsid w:val="00760657"/>
    <w:rsid w:val="00763930"/>
    <w:rsid w:val="00767A9D"/>
    <w:rsid w:val="007B6BA5"/>
    <w:rsid w:val="007C3390"/>
    <w:rsid w:val="007C4F4B"/>
    <w:rsid w:val="007D438C"/>
    <w:rsid w:val="007F3143"/>
    <w:rsid w:val="007F6611"/>
    <w:rsid w:val="00806826"/>
    <w:rsid w:val="008175E9"/>
    <w:rsid w:val="008242D7"/>
    <w:rsid w:val="0084572B"/>
    <w:rsid w:val="00871FD5"/>
    <w:rsid w:val="00876436"/>
    <w:rsid w:val="008979B1"/>
    <w:rsid w:val="008A6B25"/>
    <w:rsid w:val="008A6C4F"/>
    <w:rsid w:val="008E0E46"/>
    <w:rsid w:val="008E6429"/>
    <w:rsid w:val="008F084C"/>
    <w:rsid w:val="009003D9"/>
    <w:rsid w:val="00907CC9"/>
    <w:rsid w:val="00916672"/>
    <w:rsid w:val="009212BB"/>
    <w:rsid w:val="009365D4"/>
    <w:rsid w:val="00942BE3"/>
    <w:rsid w:val="00960A18"/>
    <w:rsid w:val="0096197E"/>
    <w:rsid w:val="00963CBA"/>
    <w:rsid w:val="00987497"/>
    <w:rsid w:val="00991261"/>
    <w:rsid w:val="00994D9F"/>
    <w:rsid w:val="009A53EF"/>
    <w:rsid w:val="009D4AE2"/>
    <w:rsid w:val="009F1F9A"/>
    <w:rsid w:val="009F3E16"/>
    <w:rsid w:val="00A003F3"/>
    <w:rsid w:val="00A11137"/>
    <w:rsid w:val="00A1427D"/>
    <w:rsid w:val="00A27F5F"/>
    <w:rsid w:val="00A42FC9"/>
    <w:rsid w:val="00A64E4E"/>
    <w:rsid w:val="00A727AD"/>
    <w:rsid w:val="00A72F22"/>
    <w:rsid w:val="00A748A6"/>
    <w:rsid w:val="00A879A4"/>
    <w:rsid w:val="00AE2359"/>
    <w:rsid w:val="00AE5525"/>
    <w:rsid w:val="00B13442"/>
    <w:rsid w:val="00B14BE0"/>
    <w:rsid w:val="00B30179"/>
    <w:rsid w:val="00B3317B"/>
    <w:rsid w:val="00B57E3D"/>
    <w:rsid w:val="00B65305"/>
    <w:rsid w:val="00B75D73"/>
    <w:rsid w:val="00B80246"/>
    <w:rsid w:val="00B81E12"/>
    <w:rsid w:val="00B8264B"/>
    <w:rsid w:val="00B86ED0"/>
    <w:rsid w:val="00B93068"/>
    <w:rsid w:val="00BC2CC3"/>
    <w:rsid w:val="00BC74E9"/>
    <w:rsid w:val="00BE36E9"/>
    <w:rsid w:val="00BE618E"/>
    <w:rsid w:val="00BE732F"/>
    <w:rsid w:val="00BE77B6"/>
    <w:rsid w:val="00BF1910"/>
    <w:rsid w:val="00BF6A3D"/>
    <w:rsid w:val="00C01E72"/>
    <w:rsid w:val="00C02E20"/>
    <w:rsid w:val="00C0689E"/>
    <w:rsid w:val="00C24CE0"/>
    <w:rsid w:val="00C3478E"/>
    <w:rsid w:val="00C463DD"/>
    <w:rsid w:val="00C61BCD"/>
    <w:rsid w:val="00C745C3"/>
    <w:rsid w:val="00CA6170"/>
    <w:rsid w:val="00CE4A8F"/>
    <w:rsid w:val="00CE7F2E"/>
    <w:rsid w:val="00CF035B"/>
    <w:rsid w:val="00D2031B"/>
    <w:rsid w:val="00D25FE2"/>
    <w:rsid w:val="00D27146"/>
    <w:rsid w:val="00D4174C"/>
    <w:rsid w:val="00D43252"/>
    <w:rsid w:val="00D8071C"/>
    <w:rsid w:val="00D95D2D"/>
    <w:rsid w:val="00D978C6"/>
    <w:rsid w:val="00DA67AD"/>
    <w:rsid w:val="00DA7DC3"/>
    <w:rsid w:val="00DB4442"/>
    <w:rsid w:val="00DB710E"/>
    <w:rsid w:val="00DD5205"/>
    <w:rsid w:val="00DF3AC5"/>
    <w:rsid w:val="00E03CFF"/>
    <w:rsid w:val="00E130AB"/>
    <w:rsid w:val="00E22175"/>
    <w:rsid w:val="00E5644E"/>
    <w:rsid w:val="00E7260F"/>
    <w:rsid w:val="00E77206"/>
    <w:rsid w:val="00E96630"/>
    <w:rsid w:val="00EA2F8C"/>
    <w:rsid w:val="00EB4558"/>
    <w:rsid w:val="00EC6B8F"/>
    <w:rsid w:val="00ED4FC0"/>
    <w:rsid w:val="00ED7A2A"/>
    <w:rsid w:val="00EF1D7F"/>
    <w:rsid w:val="00EF287E"/>
    <w:rsid w:val="00F25C5B"/>
    <w:rsid w:val="00F2799A"/>
    <w:rsid w:val="00F40E75"/>
    <w:rsid w:val="00F50D83"/>
    <w:rsid w:val="00F94449"/>
    <w:rsid w:val="00FA6D9E"/>
    <w:rsid w:val="00FB72A6"/>
    <w:rsid w:val="00FC68B7"/>
    <w:rsid w:val="00FD330B"/>
    <w:rsid w:val="00FD5B18"/>
    <w:rsid w:val="00FF56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65305"/>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6530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B710E"/>
    <w:rPr>
      <w:rFonts w:eastAsia="SimSun"/>
      <w:sz w:val="18"/>
      <w:lang w:val="en-US" w:eastAsia="zh-CN"/>
    </w:rPr>
  </w:style>
  <w:style w:type="character" w:customStyle="1" w:styleId="WW8Num1z0">
    <w:name w:val="WW8Num1z0"/>
    <w:rsid w:val="00DB710E"/>
    <w:rPr>
      <w:rFonts w:cs="Times New Roman"/>
    </w:rPr>
  </w:style>
  <w:style w:type="character" w:customStyle="1" w:styleId="WW8Num2z0">
    <w:name w:val="WW8Num2z0"/>
    <w:rsid w:val="00DB710E"/>
    <w:rPr>
      <w:rFonts w:ascii="Symbol" w:hAnsi="Symbol" w:cs="Symbol" w:hint="default"/>
      <w:shd w:val="clear" w:color="auto" w:fill="FFFF00"/>
      <w:lang w:val="en-CA"/>
    </w:rPr>
  </w:style>
  <w:style w:type="character" w:customStyle="1" w:styleId="WW8Num2z1">
    <w:name w:val="WW8Num2z1"/>
    <w:rsid w:val="00DB710E"/>
    <w:rPr>
      <w:rFonts w:ascii="Courier New" w:hAnsi="Courier New" w:cs="Courier New" w:hint="default"/>
    </w:rPr>
  </w:style>
  <w:style w:type="character" w:customStyle="1" w:styleId="WW8Num2z2">
    <w:name w:val="WW8Num2z2"/>
    <w:rsid w:val="00DB710E"/>
    <w:rPr>
      <w:rFonts w:ascii="Wingdings" w:hAnsi="Wingdings" w:cs="Wingdings" w:hint="default"/>
    </w:rPr>
  </w:style>
  <w:style w:type="character" w:customStyle="1" w:styleId="WW8Num3z0">
    <w:name w:val="WW8Num3z0"/>
    <w:rsid w:val="00DB710E"/>
    <w:rPr>
      <w:rFonts w:ascii="Symbol" w:hAnsi="Symbol" w:cs="Symbol" w:hint="default"/>
    </w:rPr>
  </w:style>
  <w:style w:type="character" w:customStyle="1" w:styleId="WW8Num3z1">
    <w:name w:val="WW8Num3z1"/>
    <w:rsid w:val="00DB710E"/>
    <w:rPr>
      <w:rFonts w:ascii="Courier New" w:hAnsi="Courier New" w:cs="Courier New" w:hint="default"/>
    </w:rPr>
  </w:style>
  <w:style w:type="character" w:customStyle="1" w:styleId="WW8Num3z2">
    <w:name w:val="WW8Num3z2"/>
    <w:rsid w:val="00DB710E"/>
    <w:rPr>
      <w:rFonts w:ascii="Wingdings" w:hAnsi="Wingdings" w:cs="Wingdings" w:hint="default"/>
    </w:rPr>
  </w:style>
  <w:style w:type="character" w:customStyle="1" w:styleId="WW8Num4z0">
    <w:name w:val="WW8Num4z0"/>
    <w:rsid w:val="00DB710E"/>
    <w:rPr>
      <w:rFonts w:ascii="Times New Roman" w:hAnsi="Times New Roman" w:cs="Times New Roman" w:hint="default"/>
    </w:rPr>
  </w:style>
  <w:style w:type="character" w:customStyle="1" w:styleId="WW8Num4z1">
    <w:name w:val="WW8Num4z1"/>
    <w:rsid w:val="00DB710E"/>
    <w:rPr>
      <w:rFonts w:ascii="Courier New" w:hAnsi="Courier New" w:cs="Courier New" w:hint="default"/>
    </w:rPr>
  </w:style>
  <w:style w:type="character" w:customStyle="1" w:styleId="WW8Num4z2">
    <w:name w:val="WW8Num4z2"/>
    <w:rsid w:val="00DB710E"/>
    <w:rPr>
      <w:rFonts w:ascii="Wingdings" w:hAnsi="Wingdings" w:cs="Wingdings" w:hint="default"/>
    </w:rPr>
  </w:style>
  <w:style w:type="character" w:customStyle="1" w:styleId="WW8Num4z3">
    <w:name w:val="WW8Num4z3"/>
    <w:rsid w:val="00DB710E"/>
    <w:rPr>
      <w:rFonts w:ascii="Symbol" w:hAnsi="Symbol" w:cs="Symbol" w:hint="default"/>
    </w:rPr>
  </w:style>
  <w:style w:type="character" w:customStyle="1" w:styleId="WW8Num5z0">
    <w:name w:val="WW8Num5z0"/>
    <w:rsid w:val="00DB710E"/>
    <w:rPr>
      <w:b w:val="0"/>
    </w:rPr>
  </w:style>
  <w:style w:type="character" w:customStyle="1" w:styleId="WW8Num5z1">
    <w:name w:val="WW8Num5z1"/>
    <w:rsid w:val="00DB710E"/>
  </w:style>
  <w:style w:type="character" w:customStyle="1" w:styleId="WW8Num5z2">
    <w:name w:val="WW8Num5z2"/>
    <w:rsid w:val="00DB710E"/>
  </w:style>
  <w:style w:type="character" w:customStyle="1" w:styleId="WW8Num5z3">
    <w:name w:val="WW8Num5z3"/>
    <w:rsid w:val="00DB710E"/>
  </w:style>
  <w:style w:type="character" w:customStyle="1" w:styleId="WW8Num5z4">
    <w:name w:val="WW8Num5z4"/>
    <w:rsid w:val="00DB710E"/>
  </w:style>
  <w:style w:type="character" w:customStyle="1" w:styleId="WW8Num5z5">
    <w:name w:val="WW8Num5z5"/>
    <w:rsid w:val="00DB710E"/>
  </w:style>
  <w:style w:type="character" w:customStyle="1" w:styleId="WW8Num5z6">
    <w:name w:val="WW8Num5z6"/>
    <w:rsid w:val="00DB710E"/>
  </w:style>
  <w:style w:type="character" w:customStyle="1" w:styleId="WW8Num5z7">
    <w:name w:val="WW8Num5z7"/>
    <w:rsid w:val="00DB710E"/>
  </w:style>
  <w:style w:type="character" w:customStyle="1" w:styleId="WW8Num5z8">
    <w:name w:val="WW8Num5z8"/>
    <w:rsid w:val="00DB710E"/>
  </w:style>
  <w:style w:type="character" w:customStyle="1" w:styleId="WW8Num6z0">
    <w:name w:val="WW8Num6z0"/>
    <w:rsid w:val="00DB710E"/>
    <w:rPr>
      <w:rFonts w:eastAsia="Malgun Gothic" w:hint="default"/>
      <w:color w:val="00B050"/>
    </w:rPr>
  </w:style>
  <w:style w:type="character" w:customStyle="1" w:styleId="WW8Num6z1">
    <w:name w:val="WW8Num6z1"/>
    <w:rsid w:val="00DB710E"/>
  </w:style>
  <w:style w:type="character" w:customStyle="1" w:styleId="WW8Num6z2">
    <w:name w:val="WW8Num6z2"/>
    <w:rsid w:val="00DB710E"/>
  </w:style>
  <w:style w:type="character" w:customStyle="1" w:styleId="WW8Num6z3">
    <w:name w:val="WW8Num6z3"/>
    <w:rsid w:val="00DB710E"/>
  </w:style>
  <w:style w:type="character" w:customStyle="1" w:styleId="WW8Num6z4">
    <w:name w:val="WW8Num6z4"/>
    <w:rsid w:val="00DB710E"/>
  </w:style>
  <w:style w:type="character" w:customStyle="1" w:styleId="WW8Num6z5">
    <w:name w:val="WW8Num6z5"/>
    <w:rsid w:val="00DB710E"/>
  </w:style>
  <w:style w:type="character" w:customStyle="1" w:styleId="WW8Num6z6">
    <w:name w:val="WW8Num6z6"/>
    <w:rsid w:val="00DB710E"/>
  </w:style>
  <w:style w:type="character" w:customStyle="1" w:styleId="WW8Num6z7">
    <w:name w:val="WW8Num6z7"/>
    <w:rsid w:val="00DB710E"/>
  </w:style>
  <w:style w:type="character" w:customStyle="1" w:styleId="WW8Num6z8">
    <w:name w:val="WW8Num6z8"/>
    <w:rsid w:val="00DB710E"/>
  </w:style>
  <w:style w:type="character" w:customStyle="1" w:styleId="WW8Num7z0">
    <w:name w:val="WW8Num7z0"/>
    <w:rsid w:val="00DB710E"/>
    <w:rPr>
      <w:rFonts w:ascii="Symbol" w:eastAsia="Calibri" w:hAnsi="Symbol" w:cs="Symbol" w:hint="default"/>
    </w:rPr>
  </w:style>
  <w:style w:type="character" w:customStyle="1" w:styleId="WW8Num7z1">
    <w:name w:val="WW8Num7z1"/>
    <w:rsid w:val="00DB710E"/>
    <w:rPr>
      <w:rFonts w:ascii="Courier New" w:hAnsi="Courier New" w:cs="Courier New" w:hint="default"/>
    </w:rPr>
  </w:style>
  <w:style w:type="character" w:customStyle="1" w:styleId="WW8Num7z2">
    <w:name w:val="WW8Num7z2"/>
    <w:rsid w:val="00DB710E"/>
    <w:rPr>
      <w:rFonts w:ascii="Wingdings" w:hAnsi="Wingdings" w:cs="Wingdings" w:hint="default"/>
    </w:rPr>
  </w:style>
  <w:style w:type="character" w:customStyle="1" w:styleId="WW8Num8z0">
    <w:name w:val="WW8Num8z0"/>
    <w:rsid w:val="00DB710E"/>
    <w:rPr>
      <w:rFonts w:eastAsia="Calibri" w:hint="default"/>
    </w:rPr>
  </w:style>
  <w:style w:type="character" w:customStyle="1" w:styleId="WW8Num8z1">
    <w:name w:val="WW8Num8z1"/>
    <w:rsid w:val="00DB710E"/>
  </w:style>
  <w:style w:type="character" w:customStyle="1" w:styleId="WW8Num8z2">
    <w:name w:val="WW8Num8z2"/>
    <w:rsid w:val="00DB710E"/>
  </w:style>
  <w:style w:type="character" w:customStyle="1" w:styleId="WW8Num8z3">
    <w:name w:val="WW8Num8z3"/>
    <w:rsid w:val="00DB710E"/>
  </w:style>
  <w:style w:type="character" w:customStyle="1" w:styleId="WW8Num8z4">
    <w:name w:val="WW8Num8z4"/>
    <w:rsid w:val="00DB710E"/>
  </w:style>
  <w:style w:type="character" w:customStyle="1" w:styleId="WW8Num8z5">
    <w:name w:val="WW8Num8z5"/>
    <w:rsid w:val="00DB710E"/>
  </w:style>
  <w:style w:type="character" w:customStyle="1" w:styleId="WW8Num8z6">
    <w:name w:val="WW8Num8z6"/>
    <w:rsid w:val="00DB710E"/>
  </w:style>
  <w:style w:type="character" w:customStyle="1" w:styleId="WW8Num8z7">
    <w:name w:val="WW8Num8z7"/>
    <w:rsid w:val="00DB710E"/>
  </w:style>
  <w:style w:type="character" w:customStyle="1" w:styleId="WW8Num8z8">
    <w:name w:val="WW8Num8z8"/>
    <w:rsid w:val="00DB710E"/>
  </w:style>
  <w:style w:type="character" w:customStyle="1" w:styleId="WW8Num9z0">
    <w:name w:val="WW8Num9z0"/>
    <w:rsid w:val="00DB710E"/>
    <w:rPr>
      <w:rFonts w:hint="default"/>
    </w:rPr>
  </w:style>
  <w:style w:type="character" w:customStyle="1" w:styleId="WW8Num9z1">
    <w:name w:val="WW8Num9z1"/>
    <w:rsid w:val="00DB710E"/>
  </w:style>
  <w:style w:type="character" w:customStyle="1" w:styleId="WW8Num9z2">
    <w:name w:val="WW8Num9z2"/>
    <w:rsid w:val="00DB710E"/>
  </w:style>
  <w:style w:type="character" w:customStyle="1" w:styleId="WW8Num9z3">
    <w:name w:val="WW8Num9z3"/>
    <w:rsid w:val="00DB710E"/>
  </w:style>
  <w:style w:type="character" w:customStyle="1" w:styleId="WW8Num9z4">
    <w:name w:val="WW8Num9z4"/>
    <w:rsid w:val="00DB710E"/>
  </w:style>
  <w:style w:type="character" w:customStyle="1" w:styleId="WW8Num9z5">
    <w:name w:val="WW8Num9z5"/>
    <w:rsid w:val="00DB710E"/>
  </w:style>
  <w:style w:type="character" w:customStyle="1" w:styleId="WW8Num9z6">
    <w:name w:val="WW8Num9z6"/>
    <w:rsid w:val="00DB710E"/>
  </w:style>
  <w:style w:type="character" w:customStyle="1" w:styleId="WW8Num9z7">
    <w:name w:val="WW8Num9z7"/>
    <w:rsid w:val="00DB710E"/>
  </w:style>
  <w:style w:type="character" w:customStyle="1" w:styleId="WW8Num9z8">
    <w:name w:val="WW8Num9z8"/>
    <w:rsid w:val="00DB710E"/>
  </w:style>
  <w:style w:type="character" w:customStyle="1" w:styleId="WW8Num10z0">
    <w:name w:val="WW8Num10z0"/>
    <w:rsid w:val="00DB710E"/>
    <w:rPr>
      <w:rFonts w:ascii="Symbol" w:eastAsia="Calibri" w:hAnsi="Symbol" w:cs="Symbol" w:hint="default"/>
    </w:rPr>
  </w:style>
  <w:style w:type="character" w:customStyle="1" w:styleId="WW8Num10z1">
    <w:name w:val="WW8Num10z1"/>
    <w:rsid w:val="00DB710E"/>
    <w:rPr>
      <w:rFonts w:ascii="Courier New" w:hAnsi="Courier New" w:cs="Courier New" w:hint="default"/>
    </w:rPr>
  </w:style>
  <w:style w:type="character" w:customStyle="1" w:styleId="WW8Num10z2">
    <w:name w:val="WW8Num10z2"/>
    <w:rsid w:val="00DB710E"/>
    <w:rPr>
      <w:rFonts w:ascii="Wingdings" w:hAnsi="Wingdings" w:cs="Wingdings" w:hint="default"/>
    </w:rPr>
  </w:style>
  <w:style w:type="character" w:customStyle="1" w:styleId="WW8Num11z0">
    <w:name w:val="WW8Num11z0"/>
    <w:rsid w:val="00DB710E"/>
    <w:rPr>
      <w:rFonts w:ascii="Symbol" w:hAnsi="Symbol" w:cs="Symbol" w:hint="default"/>
    </w:rPr>
  </w:style>
  <w:style w:type="character" w:customStyle="1" w:styleId="WW8Num11z1">
    <w:name w:val="WW8Num11z1"/>
    <w:rsid w:val="00DB710E"/>
    <w:rPr>
      <w:rFonts w:ascii="Courier New" w:hAnsi="Courier New" w:cs="Courier New" w:hint="default"/>
    </w:rPr>
  </w:style>
  <w:style w:type="character" w:customStyle="1" w:styleId="WW8Num11z2">
    <w:name w:val="WW8Num11z2"/>
    <w:rsid w:val="00DB710E"/>
    <w:rPr>
      <w:rFonts w:ascii="Wingdings" w:hAnsi="Wingdings" w:cs="Wingdings" w:hint="default"/>
    </w:rPr>
  </w:style>
  <w:style w:type="character" w:customStyle="1" w:styleId="WW8Num12z0">
    <w:name w:val="WW8Num12z0"/>
    <w:rsid w:val="00DB710E"/>
    <w:rPr>
      <w:rFonts w:eastAsia="Malgun Gothic" w:hint="default"/>
      <w:color w:val="00B050"/>
    </w:rPr>
  </w:style>
  <w:style w:type="character" w:customStyle="1" w:styleId="WW8Num12z1">
    <w:name w:val="WW8Num12z1"/>
    <w:rsid w:val="00DB710E"/>
  </w:style>
  <w:style w:type="character" w:customStyle="1" w:styleId="WW8Num12z2">
    <w:name w:val="WW8Num12z2"/>
    <w:rsid w:val="00DB710E"/>
  </w:style>
  <w:style w:type="character" w:customStyle="1" w:styleId="WW8Num12z3">
    <w:name w:val="WW8Num12z3"/>
    <w:rsid w:val="00DB710E"/>
  </w:style>
  <w:style w:type="character" w:customStyle="1" w:styleId="WW8Num12z4">
    <w:name w:val="WW8Num12z4"/>
    <w:rsid w:val="00DB710E"/>
  </w:style>
  <w:style w:type="character" w:customStyle="1" w:styleId="WW8Num12z5">
    <w:name w:val="WW8Num12z5"/>
    <w:rsid w:val="00DB710E"/>
  </w:style>
  <w:style w:type="character" w:customStyle="1" w:styleId="WW8Num12z6">
    <w:name w:val="WW8Num12z6"/>
    <w:rsid w:val="00DB710E"/>
  </w:style>
  <w:style w:type="character" w:customStyle="1" w:styleId="WW8Num12z7">
    <w:name w:val="WW8Num12z7"/>
    <w:rsid w:val="00DB710E"/>
  </w:style>
  <w:style w:type="character" w:customStyle="1" w:styleId="WW8Num12z8">
    <w:name w:val="WW8Num12z8"/>
    <w:rsid w:val="00DB710E"/>
  </w:style>
  <w:style w:type="character" w:customStyle="1" w:styleId="WW8Num13z0">
    <w:name w:val="WW8Num13z0"/>
    <w:rsid w:val="00DB710E"/>
    <w:rPr>
      <w:rFonts w:ascii="Times New Roman" w:eastAsia="Times New Roman" w:hAnsi="Times New Roman" w:cs="Times New Roman" w:hint="default"/>
    </w:rPr>
  </w:style>
  <w:style w:type="character" w:customStyle="1" w:styleId="WW8Num13z1">
    <w:name w:val="WW8Num13z1"/>
    <w:rsid w:val="00DB710E"/>
    <w:rPr>
      <w:rFonts w:ascii="Courier New" w:hAnsi="Courier New" w:cs="Courier New" w:hint="default"/>
    </w:rPr>
  </w:style>
  <w:style w:type="character" w:customStyle="1" w:styleId="WW8Num13z2">
    <w:name w:val="WW8Num13z2"/>
    <w:rsid w:val="00DB710E"/>
    <w:rPr>
      <w:rFonts w:ascii="Wingdings" w:hAnsi="Wingdings" w:cs="Wingdings" w:hint="default"/>
    </w:rPr>
  </w:style>
  <w:style w:type="character" w:customStyle="1" w:styleId="WW8Num13z3">
    <w:name w:val="WW8Num13z3"/>
    <w:rsid w:val="00DB710E"/>
    <w:rPr>
      <w:rFonts w:ascii="Symbol" w:hAnsi="Symbol" w:cs="Symbol" w:hint="default"/>
    </w:rPr>
  </w:style>
  <w:style w:type="character" w:customStyle="1" w:styleId="WW8Num14z0">
    <w:name w:val="WW8Num14z0"/>
    <w:rsid w:val="00DB710E"/>
    <w:rPr>
      <w:rFonts w:ascii="Symbol" w:eastAsia="Malgun Gothic" w:hAnsi="Symbol" w:cs="Symbol" w:hint="default"/>
    </w:rPr>
  </w:style>
  <w:style w:type="character" w:customStyle="1" w:styleId="WW8Num14z1">
    <w:name w:val="WW8Num14z1"/>
    <w:rsid w:val="00DB710E"/>
    <w:rPr>
      <w:rFonts w:ascii="Courier New" w:hAnsi="Courier New" w:cs="Courier New" w:hint="default"/>
    </w:rPr>
  </w:style>
  <w:style w:type="character" w:customStyle="1" w:styleId="WW8Num14z2">
    <w:name w:val="WW8Num14z2"/>
    <w:rsid w:val="00DB710E"/>
    <w:rPr>
      <w:rFonts w:ascii="Wingdings" w:hAnsi="Wingdings" w:cs="Wingdings" w:hint="default"/>
    </w:rPr>
  </w:style>
  <w:style w:type="character" w:customStyle="1" w:styleId="WW8Num15z0">
    <w:name w:val="WW8Num15z0"/>
    <w:rsid w:val="00DB710E"/>
    <w:rPr>
      <w:rFonts w:ascii="Symbol" w:hAnsi="Symbol" w:cs="Symbol" w:hint="default"/>
    </w:rPr>
  </w:style>
  <w:style w:type="character" w:customStyle="1" w:styleId="WW8Num15z1">
    <w:name w:val="WW8Num15z1"/>
    <w:rsid w:val="00DB710E"/>
    <w:rPr>
      <w:rFonts w:ascii="Courier New" w:hAnsi="Courier New" w:cs="Courier New" w:hint="default"/>
    </w:rPr>
  </w:style>
  <w:style w:type="character" w:customStyle="1" w:styleId="WW8Num15z2">
    <w:name w:val="WW8Num15z2"/>
    <w:rsid w:val="00DB710E"/>
    <w:rPr>
      <w:rFonts w:ascii="Wingdings" w:hAnsi="Wingdings" w:cs="Wingdings" w:hint="default"/>
    </w:rPr>
  </w:style>
  <w:style w:type="character" w:customStyle="1" w:styleId="WW8Num16z0">
    <w:name w:val="WW8Num16z0"/>
    <w:rsid w:val="00DB710E"/>
    <w:rPr>
      <w:b w:val="0"/>
    </w:rPr>
  </w:style>
  <w:style w:type="character" w:customStyle="1" w:styleId="WW8Num16z1">
    <w:name w:val="WW8Num16z1"/>
    <w:rsid w:val="00DB710E"/>
  </w:style>
  <w:style w:type="character" w:customStyle="1" w:styleId="WW8Num16z2">
    <w:name w:val="WW8Num16z2"/>
    <w:rsid w:val="00DB710E"/>
  </w:style>
  <w:style w:type="character" w:customStyle="1" w:styleId="WW8Num16z3">
    <w:name w:val="WW8Num16z3"/>
    <w:rsid w:val="00DB710E"/>
  </w:style>
  <w:style w:type="character" w:customStyle="1" w:styleId="WW8Num16z4">
    <w:name w:val="WW8Num16z4"/>
    <w:rsid w:val="00DB710E"/>
  </w:style>
  <w:style w:type="character" w:customStyle="1" w:styleId="WW8Num16z5">
    <w:name w:val="WW8Num16z5"/>
    <w:rsid w:val="00DB710E"/>
  </w:style>
  <w:style w:type="character" w:customStyle="1" w:styleId="WW8Num16z6">
    <w:name w:val="WW8Num16z6"/>
    <w:rsid w:val="00DB710E"/>
  </w:style>
  <w:style w:type="character" w:customStyle="1" w:styleId="WW8Num16z7">
    <w:name w:val="WW8Num16z7"/>
    <w:rsid w:val="00DB710E"/>
  </w:style>
  <w:style w:type="character" w:customStyle="1" w:styleId="WW8Num16z8">
    <w:name w:val="WW8Num16z8"/>
    <w:rsid w:val="00DB710E"/>
  </w:style>
  <w:style w:type="character" w:customStyle="1" w:styleId="WW8Num17z0">
    <w:name w:val="WW8Num17z0"/>
    <w:rsid w:val="00DB710E"/>
    <w:rPr>
      <w:rFonts w:eastAsia="Malgun Gothic"/>
      <w:b w:val="0"/>
    </w:rPr>
  </w:style>
  <w:style w:type="character" w:customStyle="1" w:styleId="WW8Num17z1">
    <w:name w:val="WW8Num17z1"/>
    <w:rsid w:val="00DB710E"/>
  </w:style>
  <w:style w:type="character" w:customStyle="1" w:styleId="WW8Num17z2">
    <w:name w:val="WW8Num17z2"/>
    <w:rsid w:val="00DB710E"/>
  </w:style>
  <w:style w:type="character" w:customStyle="1" w:styleId="WW8Num17z3">
    <w:name w:val="WW8Num17z3"/>
    <w:rsid w:val="00DB710E"/>
  </w:style>
  <w:style w:type="character" w:customStyle="1" w:styleId="WW8Num17z4">
    <w:name w:val="WW8Num17z4"/>
    <w:rsid w:val="00DB710E"/>
  </w:style>
  <w:style w:type="character" w:customStyle="1" w:styleId="WW8Num17z5">
    <w:name w:val="WW8Num17z5"/>
    <w:rsid w:val="00DB710E"/>
  </w:style>
  <w:style w:type="character" w:customStyle="1" w:styleId="WW8Num17z6">
    <w:name w:val="WW8Num17z6"/>
    <w:rsid w:val="00DB710E"/>
  </w:style>
  <w:style w:type="character" w:customStyle="1" w:styleId="WW8Num17z7">
    <w:name w:val="WW8Num17z7"/>
    <w:rsid w:val="00DB710E"/>
  </w:style>
  <w:style w:type="character" w:customStyle="1" w:styleId="WW8Num17z8">
    <w:name w:val="WW8Num17z8"/>
    <w:rsid w:val="00DB710E"/>
  </w:style>
  <w:style w:type="character" w:customStyle="1" w:styleId="WW8Num18z0">
    <w:name w:val="WW8Num18z0"/>
    <w:rsid w:val="00DB710E"/>
    <w:rPr>
      <w:rFonts w:ascii="Symbol" w:eastAsia="Malgun Gothic" w:hAnsi="Symbol" w:cs="Symbol" w:hint="default"/>
      <w:shd w:val="clear" w:color="auto" w:fill="FFFF00"/>
    </w:rPr>
  </w:style>
  <w:style w:type="character" w:customStyle="1" w:styleId="WW8Num18z1">
    <w:name w:val="WW8Num18z1"/>
    <w:rsid w:val="00DB710E"/>
    <w:rPr>
      <w:rFonts w:ascii="Courier New" w:hAnsi="Courier New" w:cs="Courier New" w:hint="default"/>
    </w:rPr>
  </w:style>
  <w:style w:type="character" w:customStyle="1" w:styleId="WW8Num18z2">
    <w:name w:val="WW8Num18z2"/>
    <w:rsid w:val="00DB710E"/>
    <w:rPr>
      <w:rFonts w:ascii="Wingdings" w:hAnsi="Wingdings" w:cs="Wingdings" w:hint="default"/>
    </w:rPr>
  </w:style>
  <w:style w:type="character" w:customStyle="1" w:styleId="WW8Num19z0">
    <w:name w:val="WW8Num19z0"/>
    <w:rsid w:val="00DB710E"/>
    <w:rPr>
      <w:rFonts w:ascii="Symbol" w:eastAsia="Malgun Gothic" w:hAnsi="Symbol" w:cs="Symbol" w:hint="default"/>
    </w:rPr>
  </w:style>
  <w:style w:type="character" w:customStyle="1" w:styleId="WW8Num19z1">
    <w:name w:val="WW8Num19z1"/>
    <w:rsid w:val="00DB710E"/>
    <w:rPr>
      <w:rFonts w:ascii="Courier New" w:hAnsi="Courier New" w:cs="Courier New" w:hint="default"/>
    </w:rPr>
  </w:style>
  <w:style w:type="character" w:customStyle="1" w:styleId="WW8Num19z2">
    <w:name w:val="WW8Num19z2"/>
    <w:rsid w:val="00DB710E"/>
    <w:rPr>
      <w:rFonts w:ascii="Wingdings" w:hAnsi="Wingdings" w:cs="Wingdings" w:hint="default"/>
    </w:rPr>
  </w:style>
  <w:style w:type="character" w:customStyle="1" w:styleId="WW8Num20z0">
    <w:name w:val="WW8Num20z0"/>
    <w:rsid w:val="00DB710E"/>
    <w:rPr>
      <w:rFonts w:ascii="Symbol" w:hAnsi="Symbol" w:cs="Symbol" w:hint="default"/>
    </w:rPr>
  </w:style>
  <w:style w:type="character" w:customStyle="1" w:styleId="WW8Num20z1">
    <w:name w:val="WW8Num20z1"/>
    <w:rsid w:val="00DB710E"/>
    <w:rPr>
      <w:rFonts w:ascii="Courier New" w:hAnsi="Courier New" w:cs="Courier New" w:hint="default"/>
    </w:rPr>
  </w:style>
  <w:style w:type="character" w:customStyle="1" w:styleId="WW8Num20z2">
    <w:name w:val="WW8Num20z2"/>
    <w:rsid w:val="00DB710E"/>
    <w:rPr>
      <w:rFonts w:ascii="Wingdings" w:hAnsi="Wingdings" w:cs="Wingdings" w:hint="default"/>
    </w:rPr>
  </w:style>
  <w:style w:type="character" w:customStyle="1" w:styleId="WW8Num21z0">
    <w:name w:val="WW8Num21z0"/>
    <w:rsid w:val="00DB710E"/>
    <w:rPr>
      <w:rFonts w:ascii="Symbol" w:hAnsi="Symbol" w:cs="Symbol" w:hint="default"/>
    </w:rPr>
  </w:style>
  <w:style w:type="character" w:customStyle="1" w:styleId="WW8Num21z1">
    <w:name w:val="WW8Num21z1"/>
    <w:rsid w:val="00DB710E"/>
    <w:rPr>
      <w:rFonts w:ascii="Courier New" w:hAnsi="Courier New" w:cs="Courier New" w:hint="default"/>
    </w:rPr>
  </w:style>
  <w:style w:type="character" w:customStyle="1" w:styleId="WW8Num21z2">
    <w:name w:val="WW8Num21z2"/>
    <w:rsid w:val="00DB710E"/>
    <w:rPr>
      <w:rFonts w:ascii="Wingdings" w:hAnsi="Wingdings" w:cs="Wingdings" w:hint="default"/>
    </w:rPr>
  </w:style>
  <w:style w:type="character" w:customStyle="1" w:styleId="WW8Num22z0">
    <w:name w:val="WW8Num22z0"/>
    <w:rsid w:val="00DB710E"/>
    <w:rPr>
      <w:rFonts w:ascii="Symbol" w:hAnsi="Symbol" w:cs="Symbol" w:hint="default"/>
    </w:rPr>
  </w:style>
  <w:style w:type="character" w:customStyle="1" w:styleId="WW8Num22z1">
    <w:name w:val="WW8Num22z1"/>
    <w:rsid w:val="00DB710E"/>
    <w:rPr>
      <w:rFonts w:ascii="Courier New" w:hAnsi="Courier New" w:cs="Courier New" w:hint="default"/>
    </w:rPr>
  </w:style>
  <w:style w:type="character" w:customStyle="1" w:styleId="WW8Num22z2">
    <w:name w:val="WW8Num22z2"/>
    <w:rsid w:val="00DB710E"/>
    <w:rPr>
      <w:rFonts w:ascii="Wingdings" w:hAnsi="Wingdings" w:cs="Wingdings" w:hint="default"/>
    </w:rPr>
  </w:style>
  <w:style w:type="character" w:customStyle="1" w:styleId="WW8Num23z0">
    <w:name w:val="WW8Num23z0"/>
    <w:rsid w:val="00DB710E"/>
    <w:rPr>
      <w:rFonts w:ascii="Symbol" w:eastAsia="Malgun Gothic" w:hAnsi="Symbol" w:cs="Symbol" w:hint="default"/>
    </w:rPr>
  </w:style>
  <w:style w:type="character" w:customStyle="1" w:styleId="WW8Num23z1">
    <w:name w:val="WW8Num23z1"/>
    <w:rsid w:val="00DB710E"/>
    <w:rPr>
      <w:rFonts w:ascii="Courier New" w:hAnsi="Courier New" w:cs="Courier New" w:hint="default"/>
    </w:rPr>
  </w:style>
  <w:style w:type="character" w:customStyle="1" w:styleId="WW8Num23z2">
    <w:name w:val="WW8Num23z2"/>
    <w:rsid w:val="00DB710E"/>
    <w:rPr>
      <w:rFonts w:ascii="Wingdings" w:hAnsi="Wingdings" w:cs="Wingdings" w:hint="default"/>
    </w:rPr>
  </w:style>
  <w:style w:type="character" w:customStyle="1" w:styleId="WW8Num24z0">
    <w:name w:val="WW8Num24z0"/>
    <w:rsid w:val="00DB710E"/>
    <w:rPr>
      <w:rFonts w:hint="default"/>
      <w:b w:val="0"/>
    </w:rPr>
  </w:style>
  <w:style w:type="character" w:customStyle="1" w:styleId="WW8Num24z1">
    <w:name w:val="WW8Num24z1"/>
    <w:rsid w:val="00DB710E"/>
  </w:style>
  <w:style w:type="character" w:customStyle="1" w:styleId="WW8Num24z2">
    <w:name w:val="WW8Num24z2"/>
    <w:rsid w:val="00DB710E"/>
  </w:style>
  <w:style w:type="character" w:customStyle="1" w:styleId="WW8Num24z3">
    <w:name w:val="WW8Num24z3"/>
    <w:rsid w:val="00DB710E"/>
  </w:style>
  <w:style w:type="character" w:customStyle="1" w:styleId="WW8Num24z4">
    <w:name w:val="WW8Num24z4"/>
    <w:rsid w:val="00DB710E"/>
  </w:style>
  <w:style w:type="character" w:customStyle="1" w:styleId="WW8Num24z5">
    <w:name w:val="WW8Num24z5"/>
    <w:rsid w:val="00DB710E"/>
  </w:style>
  <w:style w:type="character" w:customStyle="1" w:styleId="WW8Num24z6">
    <w:name w:val="WW8Num24z6"/>
    <w:rsid w:val="00DB710E"/>
  </w:style>
  <w:style w:type="character" w:customStyle="1" w:styleId="WW8Num24z7">
    <w:name w:val="WW8Num24z7"/>
    <w:rsid w:val="00DB710E"/>
  </w:style>
  <w:style w:type="character" w:customStyle="1" w:styleId="WW8Num24z8">
    <w:name w:val="WW8Num24z8"/>
    <w:rsid w:val="00DB710E"/>
  </w:style>
  <w:style w:type="character" w:customStyle="1" w:styleId="WW8Num25z0">
    <w:name w:val="WW8Num25z0"/>
    <w:rsid w:val="00DB710E"/>
    <w:rPr>
      <w:rFonts w:ascii="Symbol" w:eastAsia="Malgun Gothic" w:hAnsi="Symbol" w:cs="Symbol" w:hint="default"/>
    </w:rPr>
  </w:style>
  <w:style w:type="character" w:customStyle="1" w:styleId="WW8Num25z1">
    <w:name w:val="WW8Num25z1"/>
    <w:rsid w:val="00DB710E"/>
    <w:rPr>
      <w:rFonts w:ascii="Courier New" w:hAnsi="Courier New" w:cs="Courier New" w:hint="default"/>
    </w:rPr>
  </w:style>
  <w:style w:type="character" w:customStyle="1" w:styleId="WW8Num25z2">
    <w:name w:val="WW8Num25z2"/>
    <w:rsid w:val="00DB710E"/>
    <w:rPr>
      <w:rFonts w:ascii="Wingdings" w:hAnsi="Wingdings" w:cs="Wingdings" w:hint="default"/>
    </w:rPr>
  </w:style>
  <w:style w:type="character" w:customStyle="1" w:styleId="WW8Num26z0">
    <w:name w:val="WW8Num26z0"/>
    <w:rsid w:val="00DB710E"/>
  </w:style>
  <w:style w:type="character" w:customStyle="1" w:styleId="WW8Num26z1">
    <w:name w:val="WW8Num26z1"/>
    <w:rsid w:val="00DB710E"/>
  </w:style>
  <w:style w:type="character" w:customStyle="1" w:styleId="WW8Num26z2">
    <w:name w:val="WW8Num26z2"/>
    <w:rsid w:val="00DB710E"/>
  </w:style>
  <w:style w:type="character" w:customStyle="1" w:styleId="WW8Num26z3">
    <w:name w:val="WW8Num26z3"/>
    <w:rsid w:val="00DB710E"/>
  </w:style>
  <w:style w:type="character" w:customStyle="1" w:styleId="WW8Num26z4">
    <w:name w:val="WW8Num26z4"/>
    <w:rsid w:val="00DB710E"/>
  </w:style>
  <w:style w:type="character" w:customStyle="1" w:styleId="WW8Num26z5">
    <w:name w:val="WW8Num26z5"/>
    <w:rsid w:val="00DB710E"/>
  </w:style>
  <w:style w:type="character" w:customStyle="1" w:styleId="WW8Num26z6">
    <w:name w:val="WW8Num26z6"/>
    <w:rsid w:val="00DB710E"/>
  </w:style>
  <w:style w:type="character" w:customStyle="1" w:styleId="WW8Num26z7">
    <w:name w:val="WW8Num26z7"/>
    <w:rsid w:val="00DB710E"/>
  </w:style>
  <w:style w:type="character" w:customStyle="1" w:styleId="WW8Num26z8">
    <w:name w:val="WW8Num26z8"/>
    <w:rsid w:val="00DB710E"/>
  </w:style>
  <w:style w:type="character" w:customStyle="1" w:styleId="WW8Num27z0">
    <w:name w:val="WW8Num27z0"/>
    <w:rsid w:val="00DB710E"/>
    <w:rPr>
      <w:rFonts w:ascii="Symbol" w:eastAsia="Calibri" w:hAnsi="Symbol" w:cs="Symbol" w:hint="default"/>
    </w:rPr>
  </w:style>
  <w:style w:type="character" w:customStyle="1" w:styleId="WW8Num27z1">
    <w:name w:val="WW8Num27z1"/>
    <w:rsid w:val="00DB710E"/>
    <w:rPr>
      <w:rFonts w:ascii="Courier New" w:hAnsi="Courier New" w:cs="Courier New" w:hint="default"/>
    </w:rPr>
  </w:style>
  <w:style w:type="character" w:customStyle="1" w:styleId="WW8Num27z2">
    <w:name w:val="WW8Num27z2"/>
    <w:rsid w:val="00DB710E"/>
    <w:rPr>
      <w:rFonts w:ascii="Wingdings" w:hAnsi="Wingdings" w:cs="Wingdings" w:hint="default"/>
    </w:rPr>
  </w:style>
  <w:style w:type="character" w:customStyle="1" w:styleId="WW8Num28z0">
    <w:name w:val="WW8Num28z0"/>
    <w:rsid w:val="00DB710E"/>
    <w:rPr>
      <w:rFonts w:eastAsia="Times New Roman" w:hint="default"/>
      <w:b/>
    </w:rPr>
  </w:style>
  <w:style w:type="character" w:customStyle="1" w:styleId="WW8Num28z1">
    <w:name w:val="WW8Num28z1"/>
    <w:rsid w:val="00DB710E"/>
  </w:style>
  <w:style w:type="character" w:customStyle="1" w:styleId="WW8Num28z2">
    <w:name w:val="WW8Num28z2"/>
    <w:rsid w:val="00DB710E"/>
  </w:style>
  <w:style w:type="character" w:customStyle="1" w:styleId="WW8Num28z3">
    <w:name w:val="WW8Num28z3"/>
    <w:rsid w:val="00DB710E"/>
  </w:style>
  <w:style w:type="character" w:customStyle="1" w:styleId="WW8Num28z4">
    <w:name w:val="WW8Num28z4"/>
    <w:rsid w:val="00DB710E"/>
  </w:style>
  <w:style w:type="character" w:customStyle="1" w:styleId="WW8Num28z5">
    <w:name w:val="WW8Num28z5"/>
    <w:rsid w:val="00DB710E"/>
  </w:style>
  <w:style w:type="character" w:customStyle="1" w:styleId="WW8Num28z6">
    <w:name w:val="WW8Num28z6"/>
    <w:rsid w:val="00DB710E"/>
  </w:style>
  <w:style w:type="character" w:customStyle="1" w:styleId="WW8Num28z7">
    <w:name w:val="WW8Num28z7"/>
    <w:rsid w:val="00DB710E"/>
  </w:style>
  <w:style w:type="character" w:customStyle="1" w:styleId="WW8Num28z8">
    <w:name w:val="WW8Num28z8"/>
    <w:rsid w:val="00DB710E"/>
  </w:style>
  <w:style w:type="character" w:customStyle="1" w:styleId="WW8Num29z0">
    <w:name w:val="WW8Num29z0"/>
    <w:rsid w:val="00DB710E"/>
    <w:rPr>
      <w:rFonts w:eastAsia="Malgun Gothic"/>
      <w:b w:val="0"/>
    </w:rPr>
  </w:style>
  <w:style w:type="character" w:customStyle="1" w:styleId="WW8Num29z1">
    <w:name w:val="WW8Num29z1"/>
    <w:rsid w:val="00DB710E"/>
  </w:style>
  <w:style w:type="character" w:customStyle="1" w:styleId="WW8Num29z2">
    <w:name w:val="WW8Num29z2"/>
    <w:rsid w:val="00DB710E"/>
  </w:style>
  <w:style w:type="character" w:customStyle="1" w:styleId="WW8Num29z3">
    <w:name w:val="WW8Num29z3"/>
    <w:rsid w:val="00DB710E"/>
  </w:style>
  <w:style w:type="character" w:customStyle="1" w:styleId="WW8Num29z4">
    <w:name w:val="WW8Num29z4"/>
    <w:rsid w:val="00DB710E"/>
  </w:style>
  <w:style w:type="character" w:customStyle="1" w:styleId="WW8Num29z5">
    <w:name w:val="WW8Num29z5"/>
    <w:rsid w:val="00DB710E"/>
  </w:style>
  <w:style w:type="character" w:customStyle="1" w:styleId="WW8Num29z6">
    <w:name w:val="WW8Num29z6"/>
    <w:rsid w:val="00DB710E"/>
  </w:style>
  <w:style w:type="character" w:customStyle="1" w:styleId="WW8Num29z7">
    <w:name w:val="WW8Num29z7"/>
    <w:rsid w:val="00DB710E"/>
  </w:style>
  <w:style w:type="character" w:customStyle="1" w:styleId="WW8Num29z8">
    <w:name w:val="WW8Num29z8"/>
    <w:rsid w:val="00DB710E"/>
  </w:style>
  <w:style w:type="character" w:customStyle="1" w:styleId="WW8Num30z0">
    <w:name w:val="WW8Num30z0"/>
    <w:rsid w:val="00DB710E"/>
    <w:rPr>
      <w:rFonts w:ascii="Times New Roman" w:eastAsia="Calibri" w:hAnsi="Times New Roman" w:cs="Times New Roman" w:hint="default"/>
    </w:rPr>
  </w:style>
  <w:style w:type="character" w:customStyle="1" w:styleId="WW8Num30z1">
    <w:name w:val="WW8Num30z1"/>
    <w:rsid w:val="00DB710E"/>
    <w:rPr>
      <w:rFonts w:ascii="Courier New" w:hAnsi="Courier New" w:cs="Courier New" w:hint="default"/>
    </w:rPr>
  </w:style>
  <w:style w:type="character" w:customStyle="1" w:styleId="WW8Num30z2">
    <w:name w:val="WW8Num30z2"/>
    <w:rsid w:val="00DB710E"/>
    <w:rPr>
      <w:rFonts w:ascii="Wingdings" w:hAnsi="Wingdings" w:cs="Wingdings" w:hint="default"/>
    </w:rPr>
  </w:style>
  <w:style w:type="character" w:customStyle="1" w:styleId="WW8Num30z3">
    <w:name w:val="WW8Num30z3"/>
    <w:rsid w:val="00DB710E"/>
    <w:rPr>
      <w:rFonts w:ascii="Symbol" w:hAnsi="Symbol" w:cs="Symbol" w:hint="default"/>
    </w:rPr>
  </w:style>
  <w:style w:type="character" w:customStyle="1" w:styleId="WW8Num31z0">
    <w:name w:val="WW8Num31z0"/>
    <w:rsid w:val="00DB710E"/>
    <w:rPr>
      <w:rFonts w:ascii="Symbol" w:eastAsia="Malgun Gothic" w:hAnsi="Symbol" w:cs="Symbol" w:hint="default"/>
    </w:rPr>
  </w:style>
  <w:style w:type="character" w:customStyle="1" w:styleId="WW8Num31z1">
    <w:name w:val="WW8Num31z1"/>
    <w:rsid w:val="00DB710E"/>
    <w:rPr>
      <w:rFonts w:ascii="Courier New" w:hAnsi="Courier New" w:cs="Courier New" w:hint="default"/>
    </w:rPr>
  </w:style>
  <w:style w:type="character" w:customStyle="1" w:styleId="WW8Num31z2">
    <w:name w:val="WW8Num31z2"/>
    <w:rsid w:val="00DB710E"/>
    <w:rPr>
      <w:rFonts w:ascii="Wingdings" w:hAnsi="Wingdings" w:cs="Wingdings" w:hint="default"/>
    </w:rPr>
  </w:style>
  <w:style w:type="character" w:customStyle="1" w:styleId="WW8Num32z0">
    <w:name w:val="WW8Num32z0"/>
    <w:rsid w:val="00DB710E"/>
    <w:rPr>
      <w:rFonts w:hint="default"/>
      <w:b w:val="0"/>
      <w:bCs/>
    </w:rPr>
  </w:style>
  <w:style w:type="character" w:customStyle="1" w:styleId="WW8Num32z1">
    <w:name w:val="WW8Num32z1"/>
    <w:rsid w:val="00DB710E"/>
  </w:style>
  <w:style w:type="character" w:customStyle="1" w:styleId="WW8Num32z2">
    <w:name w:val="WW8Num32z2"/>
    <w:rsid w:val="00DB710E"/>
  </w:style>
  <w:style w:type="character" w:customStyle="1" w:styleId="WW8Num32z3">
    <w:name w:val="WW8Num32z3"/>
    <w:rsid w:val="00DB710E"/>
  </w:style>
  <w:style w:type="character" w:customStyle="1" w:styleId="WW8Num32z4">
    <w:name w:val="WW8Num32z4"/>
    <w:rsid w:val="00DB710E"/>
  </w:style>
  <w:style w:type="character" w:customStyle="1" w:styleId="WW8Num32z5">
    <w:name w:val="WW8Num32z5"/>
    <w:rsid w:val="00DB710E"/>
  </w:style>
  <w:style w:type="character" w:customStyle="1" w:styleId="WW8Num32z6">
    <w:name w:val="WW8Num32z6"/>
    <w:rsid w:val="00DB710E"/>
  </w:style>
  <w:style w:type="character" w:customStyle="1" w:styleId="WW8Num32z7">
    <w:name w:val="WW8Num32z7"/>
    <w:rsid w:val="00DB710E"/>
  </w:style>
  <w:style w:type="character" w:customStyle="1" w:styleId="WW8Num32z8">
    <w:name w:val="WW8Num32z8"/>
    <w:rsid w:val="00DB710E"/>
  </w:style>
  <w:style w:type="character" w:customStyle="1" w:styleId="WW8Num33z0">
    <w:name w:val="WW8Num33z0"/>
    <w:rsid w:val="00DB710E"/>
    <w:rPr>
      <w:rFonts w:ascii="Times New Roman" w:hAnsi="Times New Roman" w:cs="Times New Roman" w:hint="default"/>
      <w:b w:val="0"/>
      <w:i w:val="0"/>
      <w:sz w:val="20"/>
    </w:rPr>
  </w:style>
  <w:style w:type="character" w:customStyle="1" w:styleId="WW8Num33z1">
    <w:name w:val="WW8Num33z1"/>
    <w:rsid w:val="00DB710E"/>
    <w:rPr>
      <w:rFonts w:ascii="Courier New" w:hAnsi="Courier New" w:cs="Courier New" w:hint="default"/>
    </w:rPr>
  </w:style>
  <w:style w:type="character" w:customStyle="1" w:styleId="WW8Num33z2">
    <w:name w:val="WW8Num33z2"/>
    <w:rsid w:val="00DB710E"/>
    <w:rPr>
      <w:rFonts w:ascii="Wingdings" w:hAnsi="Wingdings" w:cs="Wingdings" w:hint="default"/>
    </w:rPr>
  </w:style>
  <w:style w:type="character" w:customStyle="1" w:styleId="WW8Num33z3">
    <w:name w:val="WW8Num33z3"/>
    <w:rsid w:val="00DB710E"/>
    <w:rPr>
      <w:rFonts w:ascii="Symbol" w:hAnsi="Symbol" w:cs="Symbol" w:hint="default"/>
    </w:rPr>
  </w:style>
  <w:style w:type="character" w:customStyle="1" w:styleId="WW8Num34z0">
    <w:name w:val="WW8Num34z0"/>
    <w:rsid w:val="00DB710E"/>
    <w:rPr>
      <w:rFonts w:ascii="Symbol" w:hAnsi="Symbol" w:cs="Symbol" w:hint="default"/>
    </w:rPr>
  </w:style>
  <w:style w:type="character" w:customStyle="1" w:styleId="WW8Num34z1">
    <w:name w:val="WW8Num34z1"/>
    <w:rsid w:val="00DB710E"/>
    <w:rPr>
      <w:rFonts w:ascii="Courier New" w:hAnsi="Courier New" w:cs="Courier New" w:hint="default"/>
    </w:rPr>
  </w:style>
  <w:style w:type="character" w:customStyle="1" w:styleId="WW8Num34z2">
    <w:name w:val="WW8Num34z2"/>
    <w:rsid w:val="00DB710E"/>
    <w:rPr>
      <w:rFonts w:ascii="Wingdings" w:hAnsi="Wingdings" w:cs="Wingdings" w:hint="default"/>
    </w:rPr>
  </w:style>
  <w:style w:type="character" w:customStyle="1" w:styleId="WW8Num35z0">
    <w:name w:val="WW8Num35z0"/>
    <w:rsid w:val="00DB710E"/>
    <w:rPr>
      <w:rFonts w:eastAsia="Malgun Gothic"/>
      <w:b w:val="0"/>
      <w:bCs/>
      <w:color w:val="FF0000"/>
      <w:shd w:val="clear" w:color="auto" w:fill="FFFF00"/>
    </w:rPr>
  </w:style>
  <w:style w:type="character" w:customStyle="1" w:styleId="WW8Num35z1">
    <w:name w:val="WW8Num35z1"/>
    <w:rsid w:val="00DB710E"/>
  </w:style>
  <w:style w:type="character" w:customStyle="1" w:styleId="WW8Num35z2">
    <w:name w:val="WW8Num35z2"/>
    <w:rsid w:val="00DB710E"/>
  </w:style>
  <w:style w:type="character" w:customStyle="1" w:styleId="WW8Num35z3">
    <w:name w:val="WW8Num35z3"/>
    <w:rsid w:val="00DB710E"/>
  </w:style>
  <w:style w:type="character" w:customStyle="1" w:styleId="WW8Num35z4">
    <w:name w:val="WW8Num35z4"/>
    <w:rsid w:val="00DB710E"/>
  </w:style>
  <w:style w:type="character" w:customStyle="1" w:styleId="WW8Num35z5">
    <w:name w:val="WW8Num35z5"/>
    <w:rsid w:val="00DB710E"/>
  </w:style>
  <w:style w:type="character" w:customStyle="1" w:styleId="WW8Num35z6">
    <w:name w:val="WW8Num35z6"/>
    <w:rsid w:val="00DB710E"/>
  </w:style>
  <w:style w:type="character" w:customStyle="1" w:styleId="WW8Num35z7">
    <w:name w:val="WW8Num35z7"/>
    <w:rsid w:val="00DB710E"/>
  </w:style>
  <w:style w:type="character" w:customStyle="1" w:styleId="WW8Num35z8">
    <w:name w:val="WW8Num35z8"/>
    <w:rsid w:val="00DB710E"/>
  </w:style>
  <w:style w:type="character" w:customStyle="1" w:styleId="WW8Num36z0">
    <w:name w:val="WW8Num36z0"/>
    <w:rsid w:val="00DB710E"/>
    <w:rPr>
      <w:b w:val="0"/>
    </w:rPr>
  </w:style>
  <w:style w:type="character" w:customStyle="1" w:styleId="WW8Num36z1">
    <w:name w:val="WW8Num36z1"/>
    <w:rsid w:val="00DB710E"/>
  </w:style>
  <w:style w:type="character" w:customStyle="1" w:styleId="WW8Num36z2">
    <w:name w:val="WW8Num36z2"/>
    <w:rsid w:val="00DB710E"/>
  </w:style>
  <w:style w:type="character" w:customStyle="1" w:styleId="WW8Num36z3">
    <w:name w:val="WW8Num36z3"/>
    <w:rsid w:val="00DB710E"/>
  </w:style>
  <w:style w:type="character" w:customStyle="1" w:styleId="WW8Num36z4">
    <w:name w:val="WW8Num36z4"/>
    <w:rsid w:val="00DB710E"/>
  </w:style>
  <w:style w:type="character" w:customStyle="1" w:styleId="WW8Num36z5">
    <w:name w:val="WW8Num36z5"/>
    <w:rsid w:val="00DB710E"/>
  </w:style>
  <w:style w:type="character" w:customStyle="1" w:styleId="WW8Num36z6">
    <w:name w:val="WW8Num36z6"/>
    <w:rsid w:val="00DB710E"/>
  </w:style>
  <w:style w:type="character" w:customStyle="1" w:styleId="WW8Num36z7">
    <w:name w:val="WW8Num36z7"/>
    <w:rsid w:val="00DB710E"/>
  </w:style>
  <w:style w:type="character" w:customStyle="1" w:styleId="WW8Num36z8">
    <w:name w:val="WW8Num36z8"/>
    <w:rsid w:val="00DB710E"/>
  </w:style>
  <w:style w:type="character" w:customStyle="1" w:styleId="WW8Num37z0">
    <w:name w:val="WW8Num37z0"/>
    <w:rsid w:val="00DB710E"/>
    <w:rPr>
      <w:rFonts w:ascii="Symbol" w:hAnsi="Symbol" w:cs="Symbol" w:hint="default"/>
    </w:rPr>
  </w:style>
  <w:style w:type="character" w:customStyle="1" w:styleId="WW8Num37z1">
    <w:name w:val="WW8Num37z1"/>
    <w:rsid w:val="00DB710E"/>
    <w:rPr>
      <w:rFonts w:ascii="Courier New" w:hAnsi="Courier New" w:cs="Courier New" w:hint="default"/>
    </w:rPr>
  </w:style>
  <w:style w:type="character" w:customStyle="1" w:styleId="WW8Num37z2">
    <w:name w:val="WW8Num37z2"/>
    <w:rsid w:val="00DB710E"/>
    <w:rPr>
      <w:rFonts w:ascii="Wingdings" w:hAnsi="Wingdings" w:cs="Wingdings" w:hint="default"/>
    </w:rPr>
  </w:style>
  <w:style w:type="character" w:customStyle="1" w:styleId="WW8Num38z0">
    <w:name w:val="WW8Num38z0"/>
    <w:rsid w:val="00DB710E"/>
    <w:rPr>
      <w:rFonts w:ascii="Symbol" w:eastAsia="Calibri" w:hAnsi="Symbol" w:cs="Symbol" w:hint="default"/>
    </w:rPr>
  </w:style>
  <w:style w:type="character" w:customStyle="1" w:styleId="WW8Num38z1">
    <w:name w:val="WW8Num38z1"/>
    <w:rsid w:val="00DB710E"/>
    <w:rPr>
      <w:rFonts w:ascii="Courier New" w:hAnsi="Courier New" w:cs="Courier New" w:hint="default"/>
    </w:rPr>
  </w:style>
  <w:style w:type="character" w:customStyle="1" w:styleId="WW8Num38z2">
    <w:name w:val="WW8Num38z2"/>
    <w:rsid w:val="00DB710E"/>
    <w:rPr>
      <w:rFonts w:ascii="Wingdings" w:hAnsi="Wingdings" w:cs="Wingdings" w:hint="default"/>
    </w:rPr>
  </w:style>
  <w:style w:type="character" w:customStyle="1" w:styleId="WW8Num39z0">
    <w:name w:val="WW8Num39z0"/>
    <w:rsid w:val="00DB710E"/>
    <w:rPr>
      <w:rFonts w:hint="default"/>
    </w:rPr>
  </w:style>
  <w:style w:type="character" w:customStyle="1" w:styleId="WW8Num39z1">
    <w:name w:val="WW8Num39z1"/>
    <w:rsid w:val="00DB710E"/>
    <w:rPr>
      <w:rFonts w:hint="default"/>
      <w:b w:val="0"/>
      <w:bCs w:val="0"/>
    </w:rPr>
  </w:style>
  <w:style w:type="character" w:customStyle="1" w:styleId="WW8Num39z2">
    <w:name w:val="WW8Num39z2"/>
    <w:rsid w:val="00DB710E"/>
    <w:rPr>
      <w:rFonts w:ascii="Times New Roman" w:eastAsia="Times New Roman" w:hAnsi="Times New Roman" w:cs="Times New Roman" w:hint="default"/>
    </w:rPr>
  </w:style>
  <w:style w:type="character" w:customStyle="1" w:styleId="WW8Num39z4">
    <w:name w:val="WW8Num39z4"/>
    <w:rsid w:val="00DB710E"/>
  </w:style>
  <w:style w:type="character" w:customStyle="1" w:styleId="WW8Num39z5">
    <w:name w:val="WW8Num39z5"/>
    <w:rsid w:val="00DB710E"/>
  </w:style>
  <w:style w:type="character" w:customStyle="1" w:styleId="WW8Num39z6">
    <w:name w:val="WW8Num39z6"/>
    <w:rsid w:val="00DB710E"/>
  </w:style>
  <w:style w:type="character" w:customStyle="1" w:styleId="WW8Num39z7">
    <w:name w:val="WW8Num39z7"/>
    <w:rsid w:val="00DB710E"/>
  </w:style>
  <w:style w:type="character" w:customStyle="1" w:styleId="WW8Num39z8">
    <w:name w:val="WW8Num39z8"/>
    <w:rsid w:val="00DB710E"/>
  </w:style>
  <w:style w:type="character" w:customStyle="1" w:styleId="FootnoteCharacters">
    <w:name w:val="Footnote Characters"/>
    <w:rsid w:val="00DB710E"/>
    <w:rPr>
      <w:rFonts w:ascii="Times New Roman" w:hAnsi="Times New Roman" w:cs="Times New Roman"/>
      <w:sz w:val="18"/>
      <w:vertAlign w:val="superscript"/>
    </w:rPr>
  </w:style>
  <w:style w:type="character" w:customStyle="1" w:styleId="EndnoteCharacters">
    <w:name w:val="Endnote Characters"/>
    <w:rsid w:val="00DB710E"/>
  </w:style>
  <w:style w:type="character" w:customStyle="1" w:styleId="Heading1Char">
    <w:name w:val="Heading 1 Char"/>
    <w:rsid w:val="00DB710E"/>
    <w:rPr>
      <w:lang w:val="en-GB" w:eastAsia="ar-SA" w:bidi="ar-SA"/>
    </w:rPr>
  </w:style>
  <w:style w:type="character" w:customStyle="1" w:styleId="Heading2Char">
    <w:name w:val="Heading 2 Char"/>
    <w:rsid w:val="00DB710E"/>
    <w:rPr>
      <w:lang w:val="en-GB" w:eastAsia="ar-SA" w:bidi="ar-SA"/>
    </w:rPr>
  </w:style>
  <w:style w:type="character" w:customStyle="1" w:styleId="Heading3Char">
    <w:name w:val="Heading 3 Char"/>
    <w:rsid w:val="00DB710E"/>
    <w:rPr>
      <w:lang w:val="en-GB" w:eastAsia="ar-SA" w:bidi="ar-SA"/>
    </w:rPr>
  </w:style>
  <w:style w:type="character" w:styleId="Strong">
    <w:name w:val="Strong"/>
    <w:qFormat/>
    <w:rsid w:val="00DB710E"/>
    <w:rPr>
      <w:b/>
    </w:rPr>
  </w:style>
  <w:style w:type="character" w:customStyle="1" w:styleId="SingleTxtGChar">
    <w:name w:val="_ Single Txt_G Char"/>
    <w:rsid w:val="00DB710E"/>
    <w:rPr>
      <w:lang w:val="en-GB" w:eastAsia="ar-SA" w:bidi="ar-SA"/>
    </w:rPr>
  </w:style>
  <w:style w:type="character" w:customStyle="1" w:styleId="Bulletpoint1Char">
    <w:name w:val="Bulletpoint_1 Char"/>
    <w:rsid w:val="00DB710E"/>
    <w:rPr>
      <w:lang w:val="en-US" w:eastAsia="ar-SA" w:bidi="ar-SA"/>
    </w:rPr>
  </w:style>
  <w:style w:type="character" w:customStyle="1" w:styleId="HChGChar">
    <w:name w:val="_ H _Ch_G Char"/>
    <w:rsid w:val="00DB710E"/>
    <w:rPr>
      <w:b/>
      <w:sz w:val="28"/>
      <w:lang w:val="en-GB" w:eastAsia="ar-SA" w:bidi="ar-SA"/>
    </w:rPr>
  </w:style>
  <w:style w:type="character" w:styleId="Emphasis">
    <w:name w:val="Emphasis"/>
    <w:uiPriority w:val="20"/>
    <w:qFormat/>
    <w:rsid w:val="00DB710E"/>
    <w:rPr>
      <w:rFonts w:cs="Times New Roman"/>
      <w:b/>
      <w:bCs/>
    </w:rPr>
  </w:style>
  <w:style w:type="character" w:customStyle="1" w:styleId="st">
    <w:name w:val="st"/>
    <w:rsid w:val="00DB710E"/>
    <w:rPr>
      <w:rFonts w:cs="Times New Roman"/>
    </w:rPr>
  </w:style>
  <w:style w:type="character" w:customStyle="1" w:styleId="H1GChar">
    <w:name w:val="_ H_1_G Char"/>
    <w:rsid w:val="00DB710E"/>
    <w:rPr>
      <w:b/>
      <w:sz w:val="24"/>
      <w:lang w:val="en-GB" w:eastAsia="ar-SA" w:bidi="ar-SA"/>
    </w:rPr>
  </w:style>
  <w:style w:type="character" w:styleId="CommentReference">
    <w:name w:val="annotation reference"/>
    <w:rsid w:val="00DB710E"/>
    <w:rPr>
      <w:sz w:val="16"/>
      <w:szCs w:val="16"/>
    </w:rPr>
  </w:style>
  <w:style w:type="character" w:customStyle="1" w:styleId="CommentTextChar">
    <w:name w:val="Comment Text Char"/>
    <w:rsid w:val="00DB710E"/>
  </w:style>
  <w:style w:type="character" w:customStyle="1" w:styleId="CommentSubjectChar">
    <w:name w:val="Comment Subject Char"/>
    <w:rsid w:val="00DB710E"/>
    <w:rPr>
      <w:b/>
      <w:bCs/>
    </w:rPr>
  </w:style>
  <w:style w:type="character" w:customStyle="1" w:styleId="HeaderChar">
    <w:name w:val="Header Char"/>
    <w:rsid w:val="00DB710E"/>
    <w:rPr>
      <w:b/>
      <w:sz w:val="18"/>
    </w:rPr>
  </w:style>
  <w:style w:type="character" w:customStyle="1" w:styleId="FooterChar">
    <w:name w:val="Footer Char"/>
    <w:uiPriority w:val="99"/>
    <w:rsid w:val="00DB710E"/>
    <w:rPr>
      <w:sz w:val="16"/>
    </w:rPr>
  </w:style>
  <w:style w:type="character" w:customStyle="1" w:styleId="BalloonTextChar">
    <w:name w:val="Balloon Text Char"/>
    <w:rsid w:val="00DB710E"/>
    <w:rPr>
      <w:rFonts w:ascii="Tahoma" w:hAnsi="Tahoma" w:cs="Tahoma"/>
      <w:sz w:val="16"/>
      <w:szCs w:val="16"/>
    </w:rPr>
  </w:style>
  <w:style w:type="character" w:customStyle="1" w:styleId="DocumentMapChar">
    <w:name w:val="Document Map Char"/>
    <w:rsid w:val="00DB710E"/>
    <w:rPr>
      <w:rFonts w:ascii="Tahoma" w:eastAsia="Calibri" w:hAnsi="Tahoma" w:cs="Tahoma"/>
      <w:sz w:val="16"/>
      <w:szCs w:val="16"/>
      <w:lang w:val="en-US"/>
    </w:rPr>
  </w:style>
  <w:style w:type="character" w:customStyle="1" w:styleId="highlight1">
    <w:name w:val="highlight1"/>
    <w:rsid w:val="00DB710E"/>
    <w:rPr>
      <w:shd w:val="clear" w:color="auto" w:fill="FFCC33"/>
    </w:rPr>
  </w:style>
  <w:style w:type="character" w:customStyle="1" w:styleId="hps">
    <w:name w:val="hps"/>
    <w:rsid w:val="00DB710E"/>
  </w:style>
  <w:style w:type="character" w:customStyle="1" w:styleId="apple-converted-space">
    <w:name w:val="apple-converted-space"/>
    <w:rsid w:val="00DB710E"/>
  </w:style>
  <w:style w:type="character" w:customStyle="1" w:styleId="highlight">
    <w:name w:val="highlight"/>
    <w:rsid w:val="00DB710E"/>
  </w:style>
  <w:style w:type="character" w:customStyle="1" w:styleId="st1">
    <w:name w:val="st1"/>
    <w:rsid w:val="00DB710E"/>
  </w:style>
  <w:style w:type="character" w:customStyle="1" w:styleId="apple-style-span">
    <w:name w:val="apple-style-span"/>
    <w:rsid w:val="00DB710E"/>
  </w:style>
  <w:style w:type="character" w:styleId="HTMLTypewriter">
    <w:name w:val="HTML Typewriter"/>
    <w:rsid w:val="00DB710E"/>
    <w:rPr>
      <w:rFonts w:ascii="Courier New" w:eastAsia="Times New Roman" w:hAnsi="Courier New" w:cs="Courier New"/>
      <w:sz w:val="20"/>
      <w:szCs w:val="20"/>
    </w:rPr>
  </w:style>
  <w:style w:type="paragraph" w:customStyle="1" w:styleId="Heading">
    <w:name w:val="Heading"/>
    <w:basedOn w:val="Normal"/>
    <w:next w:val="BodyText"/>
    <w:rsid w:val="00DB710E"/>
    <w:pPr>
      <w:keepNext/>
      <w:suppressAutoHyphens w:val="0"/>
      <w:spacing w:before="240" w:after="120" w:line="240" w:lineRule="auto"/>
    </w:pPr>
    <w:rPr>
      <w:rFonts w:ascii="Arial" w:eastAsia="Arial Unicode MS" w:hAnsi="Arial" w:cs="Arial Unicode MS"/>
      <w:sz w:val="28"/>
      <w:szCs w:val="28"/>
      <w:lang w:eastAsia="ar-SA"/>
    </w:rPr>
  </w:style>
  <w:style w:type="paragraph" w:styleId="BodyText">
    <w:name w:val="Body Text"/>
    <w:basedOn w:val="Normal"/>
    <w:link w:val="BodyTextChar"/>
    <w:rsid w:val="00DB710E"/>
    <w:pPr>
      <w:suppressAutoHyphens w:val="0"/>
      <w:spacing w:after="120" w:line="240" w:lineRule="auto"/>
    </w:pPr>
    <w:rPr>
      <w:lang w:eastAsia="ar-SA"/>
    </w:rPr>
  </w:style>
  <w:style w:type="character" w:customStyle="1" w:styleId="BodyTextChar">
    <w:name w:val="Body Text Char"/>
    <w:link w:val="BodyText"/>
    <w:rsid w:val="00DB710E"/>
    <w:rPr>
      <w:lang w:eastAsia="ar-SA"/>
    </w:rPr>
  </w:style>
  <w:style w:type="paragraph" w:styleId="List">
    <w:name w:val="List"/>
    <w:basedOn w:val="BodyText"/>
    <w:rsid w:val="00DB710E"/>
  </w:style>
  <w:style w:type="paragraph" w:styleId="Caption">
    <w:name w:val="caption"/>
    <w:basedOn w:val="Normal"/>
    <w:qFormat/>
    <w:rsid w:val="00DB710E"/>
    <w:pPr>
      <w:suppressLineNumbers/>
      <w:suppressAutoHyphens w:val="0"/>
      <w:spacing w:before="120" w:after="120" w:line="240" w:lineRule="auto"/>
    </w:pPr>
    <w:rPr>
      <w:i/>
      <w:iCs/>
      <w:sz w:val="24"/>
      <w:szCs w:val="24"/>
      <w:lang w:eastAsia="ar-SA"/>
    </w:rPr>
  </w:style>
  <w:style w:type="paragraph" w:customStyle="1" w:styleId="Index">
    <w:name w:val="Index"/>
    <w:basedOn w:val="Normal"/>
    <w:rsid w:val="00DB710E"/>
    <w:pPr>
      <w:suppressLineNumbers/>
      <w:suppressAutoHyphens w:val="0"/>
      <w:spacing w:line="240" w:lineRule="auto"/>
    </w:pPr>
    <w:rPr>
      <w:lang w:eastAsia="ar-SA"/>
    </w:rPr>
  </w:style>
  <w:style w:type="paragraph" w:customStyle="1" w:styleId="WW-Default">
    <w:name w:val="WW-Default"/>
    <w:rsid w:val="00DB710E"/>
    <w:pPr>
      <w:suppressAutoHyphens/>
      <w:autoSpaceDE w:val="0"/>
    </w:pPr>
    <w:rPr>
      <w:rFonts w:eastAsia="SimSun"/>
      <w:color w:val="000000"/>
      <w:sz w:val="24"/>
      <w:szCs w:val="24"/>
      <w:lang w:val="en-US" w:eastAsia="ar-SA"/>
    </w:rPr>
  </w:style>
  <w:style w:type="paragraph" w:customStyle="1" w:styleId="Bulletpoint1">
    <w:name w:val="Bulletpoint_1"/>
    <w:basedOn w:val="Normal"/>
    <w:rsid w:val="00DB710E"/>
    <w:pPr>
      <w:widowControl w:val="0"/>
      <w:tabs>
        <w:tab w:val="left" w:pos="720"/>
      </w:tabs>
      <w:suppressAutoHyphens w:val="0"/>
      <w:snapToGrid w:val="0"/>
      <w:spacing w:after="120" w:line="240" w:lineRule="auto"/>
      <w:ind w:left="720" w:hanging="360"/>
      <w:jc w:val="both"/>
    </w:pPr>
    <w:rPr>
      <w:lang w:val="en-US" w:eastAsia="ar-SA"/>
    </w:rPr>
  </w:style>
  <w:style w:type="paragraph" w:styleId="BalloonText">
    <w:name w:val="Balloon Text"/>
    <w:basedOn w:val="Normal"/>
    <w:link w:val="BalloonTextChar1"/>
    <w:rsid w:val="00DB710E"/>
    <w:pPr>
      <w:suppressAutoHyphens w:val="0"/>
      <w:spacing w:line="240" w:lineRule="auto"/>
    </w:pPr>
    <w:rPr>
      <w:rFonts w:ascii="Tahoma" w:hAnsi="Tahoma" w:cs="Tahoma"/>
      <w:sz w:val="16"/>
      <w:szCs w:val="16"/>
      <w:lang w:val="x-none" w:eastAsia="ar-SA"/>
    </w:rPr>
  </w:style>
  <w:style w:type="character" w:customStyle="1" w:styleId="BalloonTextChar1">
    <w:name w:val="Balloon Text Char1"/>
    <w:link w:val="BalloonText"/>
    <w:rsid w:val="00DB710E"/>
    <w:rPr>
      <w:rFonts w:ascii="Tahoma" w:hAnsi="Tahoma" w:cs="Tahoma"/>
      <w:sz w:val="16"/>
      <w:szCs w:val="16"/>
      <w:lang w:val="x-none" w:eastAsia="ar-SA"/>
    </w:rPr>
  </w:style>
  <w:style w:type="paragraph" w:styleId="CommentText">
    <w:name w:val="annotation text"/>
    <w:basedOn w:val="Normal"/>
    <w:link w:val="CommentTextChar1"/>
    <w:rsid w:val="00DB710E"/>
    <w:pPr>
      <w:suppressAutoHyphens w:val="0"/>
      <w:spacing w:line="240" w:lineRule="auto"/>
    </w:pPr>
    <w:rPr>
      <w:lang w:val="x-none" w:eastAsia="ar-SA"/>
    </w:rPr>
  </w:style>
  <w:style w:type="character" w:customStyle="1" w:styleId="CommentTextChar1">
    <w:name w:val="Comment Text Char1"/>
    <w:link w:val="CommentText"/>
    <w:rsid w:val="00DB710E"/>
    <w:rPr>
      <w:lang w:val="x-none" w:eastAsia="ar-SA"/>
    </w:rPr>
  </w:style>
  <w:style w:type="paragraph" w:styleId="CommentSubject">
    <w:name w:val="annotation subject"/>
    <w:basedOn w:val="CommentText"/>
    <w:next w:val="CommentText"/>
    <w:link w:val="CommentSubjectChar1"/>
    <w:rsid w:val="00DB710E"/>
    <w:rPr>
      <w:b/>
      <w:bCs/>
    </w:rPr>
  </w:style>
  <w:style w:type="character" w:customStyle="1" w:styleId="CommentSubjectChar1">
    <w:name w:val="Comment Subject Char1"/>
    <w:link w:val="CommentSubject"/>
    <w:rsid w:val="00DB710E"/>
    <w:rPr>
      <w:b/>
      <w:bCs/>
      <w:lang w:val="x-none" w:eastAsia="ar-SA"/>
    </w:rPr>
  </w:style>
  <w:style w:type="paragraph" w:styleId="DocumentMap">
    <w:name w:val="Document Map"/>
    <w:basedOn w:val="Normal"/>
    <w:link w:val="DocumentMapChar1"/>
    <w:rsid w:val="00DB710E"/>
    <w:pPr>
      <w:suppressAutoHyphens w:val="0"/>
      <w:spacing w:line="240" w:lineRule="auto"/>
    </w:pPr>
    <w:rPr>
      <w:rFonts w:ascii="Tahoma" w:eastAsia="Calibri" w:hAnsi="Tahoma" w:cs="Tahoma"/>
      <w:sz w:val="16"/>
      <w:szCs w:val="16"/>
      <w:lang w:val="en-US" w:eastAsia="ar-SA"/>
    </w:rPr>
  </w:style>
  <w:style w:type="character" w:customStyle="1" w:styleId="DocumentMapChar1">
    <w:name w:val="Document Map Char1"/>
    <w:link w:val="DocumentMap"/>
    <w:rsid w:val="00DB710E"/>
    <w:rPr>
      <w:rFonts w:ascii="Tahoma" w:eastAsia="Calibri" w:hAnsi="Tahoma" w:cs="Tahoma"/>
      <w:sz w:val="16"/>
      <w:szCs w:val="16"/>
      <w:lang w:val="en-US" w:eastAsia="ar-SA"/>
    </w:rPr>
  </w:style>
  <w:style w:type="paragraph" w:styleId="NormalWeb">
    <w:name w:val="Normal (Web)"/>
    <w:basedOn w:val="Normal"/>
    <w:rsid w:val="00DB710E"/>
    <w:pPr>
      <w:suppressAutoHyphens w:val="0"/>
      <w:spacing w:before="280" w:after="280" w:line="240" w:lineRule="auto"/>
    </w:pPr>
    <w:rPr>
      <w:sz w:val="24"/>
      <w:szCs w:val="24"/>
      <w:lang w:eastAsia="ar-SA"/>
    </w:rPr>
  </w:style>
  <w:style w:type="paragraph" w:customStyle="1" w:styleId="ListParagraph1">
    <w:name w:val="List Paragraph1"/>
    <w:basedOn w:val="Normal"/>
    <w:rsid w:val="00DB710E"/>
    <w:pPr>
      <w:suppressAutoHyphens w:val="0"/>
      <w:spacing w:line="240" w:lineRule="auto"/>
      <w:ind w:left="720"/>
    </w:pPr>
    <w:rPr>
      <w:rFonts w:eastAsia="Malgun Gothic"/>
      <w:sz w:val="24"/>
      <w:szCs w:val="24"/>
      <w:lang w:val="en-US" w:eastAsia="ar-SA"/>
    </w:rPr>
  </w:style>
  <w:style w:type="paragraph" w:customStyle="1" w:styleId="TableContents">
    <w:name w:val="Table Contents"/>
    <w:basedOn w:val="Normal"/>
    <w:rsid w:val="00DB710E"/>
    <w:pPr>
      <w:suppressLineNumbers/>
      <w:suppressAutoHyphens w:val="0"/>
      <w:spacing w:line="240" w:lineRule="auto"/>
    </w:pPr>
    <w:rPr>
      <w:lang w:eastAsia="ar-SA"/>
    </w:rPr>
  </w:style>
  <w:style w:type="paragraph" w:customStyle="1" w:styleId="TableHeading">
    <w:name w:val="Table Heading"/>
    <w:basedOn w:val="TableContents"/>
    <w:rsid w:val="00DB710E"/>
    <w:pPr>
      <w:jc w:val="center"/>
    </w:pPr>
    <w:rPr>
      <w:b/>
      <w:bCs/>
    </w:rPr>
  </w:style>
  <w:style w:type="paragraph" w:styleId="ListParagraph">
    <w:name w:val="List Paragraph"/>
    <w:basedOn w:val="Normal"/>
    <w:uiPriority w:val="34"/>
    <w:qFormat/>
    <w:rsid w:val="00DB710E"/>
    <w:pPr>
      <w:suppressAutoHyphens w:val="0"/>
      <w:spacing w:line="240" w:lineRule="auto"/>
      <w:ind w:left="720"/>
    </w:pPr>
    <w:rPr>
      <w:lang w:eastAsia="ar-SA"/>
    </w:rPr>
  </w:style>
  <w:style w:type="paragraph" w:styleId="Revision">
    <w:name w:val="Revision"/>
    <w:hidden/>
    <w:uiPriority w:val="99"/>
    <w:semiHidden/>
    <w:rsid w:val="00ED4FC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65305"/>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6530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B710E"/>
    <w:rPr>
      <w:rFonts w:eastAsia="SimSun"/>
      <w:sz w:val="18"/>
      <w:lang w:val="en-US" w:eastAsia="zh-CN"/>
    </w:rPr>
  </w:style>
  <w:style w:type="character" w:customStyle="1" w:styleId="WW8Num1z0">
    <w:name w:val="WW8Num1z0"/>
    <w:rsid w:val="00DB710E"/>
    <w:rPr>
      <w:rFonts w:cs="Times New Roman"/>
    </w:rPr>
  </w:style>
  <w:style w:type="character" w:customStyle="1" w:styleId="WW8Num2z0">
    <w:name w:val="WW8Num2z0"/>
    <w:rsid w:val="00DB710E"/>
    <w:rPr>
      <w:rFonts w:ascii="Symbol" w:hAnsi="Symbol" w:cs="Symbol" w:hint="default"/>
      <w:shd w:val="clear" w:color="auto" w:fill="FFFF00"/>
      <w:lang w:val="en-CA"/>
    </w:rPr>
  </w:style>
  <w:style w:type="character" w:customStyle="1" w:styleId="WW8Num2z1">
    <w:name w:val="WW8Num2z1"/>
    <w:rsid w:val="00DB710E"/>
    <w:rPr>
      <w:rFonts w:ascii="Courier New" w:hAnsi="Courier New" w:cs="Courier New" w:hint="default"/>
    </w:rPr>
  </w:style>
  <w:style w:type="character" w:customStyle="1" w:styleId="WW8Num2z2">
    <w:name w:val="WW8Num2z2"/>
    <w:rsid w:val="00DB710E"/>
    <w:rPr>
      <w:rFonts w:ascii="Wingdings" w:hAnsi="Wingdings" w:cs="Wingdings" w:hint="default"/>
    </w:rPr>
  </w:style>
  <w:style w:type="character" w:customStyle="1" w:styleId="WW8Num3z0">
    <w:name w:val="WW8Num3z0"/>
    <w:rsid w:val="00DB710E"/>
    <w:rPr>
      <w:rFonts w:ascii="Symbol" w:hAnsi="Symbol" w:cs="Symbol" w:hint="default"/>
    </w:rPr>
  </w:style>
  <w:style w:type="character" w:customStyle="1" w:styleId="WW8Num3z1">
    <w:name w:val="WW8Num3z1"/>
    <w:rsid w:val="00DB710E"/>
    <w:rPr>
      <w:rFonts w:ascii="Courier New" w:hAnsi="Courier New" w:cs="Courier New" w:hint="default"/>
    </w:rPr>
  </w:style>
  <w:style w:type="character" w:customStyle="1" w:styleId="WW8Num3z2">
    <w:name w:val="WW8Num3z2"/>
    <w:rsid w:val="00DB710E"/>
    <w:rPr>
      <w:rFonts w:ascii="Wingdings" w:hAnsi="Wingdings" w:cs="Wingdings" w:hint="default"/>
    </w:rPr>
  </w:style>
  <w:style w:type="character" w:customStyle="1" w:styleId="WW8Num4z0">
    <w:name w:val="WW8Num4z0"/>
    <w:rsid w:val="00DB710E"/>
    <w:rPr>
      <w:rFonts w:ascii="Times New Roman" w:hAnsi="Times New Roman" w:cs="Times New Roman" w:hint="default"/>
    </w:rPr>
  </w:style>
  <w:style w:type="character" w:customStyle="1" w:styleId="WW8Num4z1">
    <w:name w:val="WW8Num4z1"/>
    <w:rsid w:val="00DB710E"/>
    <w:rPr>
      <w:rFonts w:ascii="Courier New" w:hAnsi="Courier New" w:cs="Courier New" w:hint="default"/>
    </w:rPr>
  </w:style>
  <w:style w:type="character" w:customStyle="1" w:styleId="WW8Num4z2">
    <w:name w:val="WW8Num4z2"/>
    <w:rsid w:val="00DB710E"/>
    <w:rPr>
      <w:rFonts w:ascii="Wingdings" w:hAnsi="Wingdings" w:cs="Wingdings" w:hint="default"/>
    </w:rPr>
  </w:style>
  <w:style w:type="character" w:customStyle="1" w:styleId="WW8Num4z3">
    <w:name w:val="WW8Num4z3"/>
    <w:rsid w:val="00DB710E"/>
    <w:rPr>
      <w:rFonts w:ascii="Symbol" w:hAnsi="Symbol" w:cs="Symbol" w:hint="default"/>
    </w:rPr>
  </w:style>
  <w:style w:type="character" w:customStyle="1" w:styleId="WW8Num5z0">
    <w:name w:val="WW8Num5z0"/>
    <w:rsid w:val="00DB710E"/>
    <w:rPr>
      <w:b w:val="0"/>
    </w:rPr>
  </w:style>
  <w:style w:type="character" w:customStyle="1" w:styleId="WW8Num5z1">
    <w:name w:val="WW8Num5z1"/>
    <w:rsid w:val="00DB710E"/>
  </w:style>
  <w:style w:type="character" w:customStyle="1" w:styleId="WW8Num5z2">
    <w:name w:val="WW8Num5z2"/>
    <w:rsid w:val="00DB710E"/>
  </w:style>
  <w:style w:type="character" w:customStyle="1" w:styleId="WW8Num5z3">
    <w:name w:val="WW8Num5z3"/>
    <w:rsid w:val="00DB710E"/>
  </w:style>
  <w:style w:type="character" w:customStyle="1" w:styleId="WW8Num5z4">
    <w:name w:val="WW8Num5z4"/>
    <w:rsid w:val="00DB710E"/>
  </w:style>
  <w:style w:type="character" w:customStyle="1" w:styleId="WW8Num5z5">
    <w:name w:val="WW8Num5z5"/>
    <w:rsid w:val="00DB710E"/>
  </w:style>
  <w:style w:type="character" w:customStyle="1" w:styleId="WW8Num5z6">
    <w:name w:val="WW8Num5z6"/>
    <w:rsid w:val="00DB710E"/>
  </w:style>
  <w:style w:type="character" w:customStyle="1" w:styleId="WW8Num5z7">
    <w:name w:val="WW8Num5z7"/>
    <w:rsid w:val="00DB710E"/>
  </w:style>
  <w:style w:type="character" w:customStyle="1" w:styleId="WW8Num5z8">
    <w:name w:val="WW8Num5z8"/>
    <w:rsid w:val="00DB710E"/>
  </w:style>
  <w:style w:type="character" w:customStyle="1" w:styleId="WW8Num6z0">
    <w:name w:val="WW8Num6z0"/>
    <w:rsid w:val="00DB710E"/>
    <w:rPr>
      <w:rFonts w:eastAsia="Malgun Gothic" w:hint="default"/>
      <w:color w:val="00B050"/>
    </w:rPr>
  </w:style>
  <w:style w:type="character" w:customStyle="1" w:styleId="WW8Num6z1">
    <w:name w:val="WW8Num6z1"/>
    <w:rsid w:val="00DB710E"/>
  </w:style>
  <w:style w:type="character" w:customStyle="1" w:styleId="WW8Num6z2">
    <w:name w:val="WW8Num6z2"/>
    <w:rsid w:val="00DB710E"/>
  </w:style>
  <w:style w:type="character" w:customStyle="1" w:styleId="WW8Num6z3">
    <w:name w:val="WW8Num6z3"/>
    <w:rsid w:val="00DB710E"/>
  </w:style>
  <w:style w:type="character" w:customStyle="1" w:styleId="WW8Num6z4">
    <w:name w:val="WW8Num6z4"/>
    <w:rsid w:val="00DB710E"/>
  </w:style>
  <w:style w:type="character" w:customStyle="1" w:styleId="WW8Num6z5">
    <w:name w:val="WW8Num6z5"/>
    <w:rsid w:val="00DB710E"/>
  </w:style>
  <w:style w:type="character" w:customStyle="1" w:styleId="WW8Num6z6">
    <w:name w:val="WW8Num6z6"/>
    <w:rsid w:val="00DB710E"/>
  </w:style>
  <w:style w:type="character" w:customStyle="1" w:styleId="WW8Num6z7">
    <w:name w:val="WW8Num6z7"/>
    <w:rsid w:val="00DB710E"/>
  </w:style>
  <w:style w:type="character" w:customStyle="1" w:styleId="WW8Num6z8">
    <w:name w:val="WW8Num6z8"/>
    <w:rsid w:val="00DB710E"/>
  </w:style>
  <w:style w:type="character" w:customStyle="1" w:styleId="WW8Num7z0">
    <w:name w:val="WW8Num7z0"/>
    <w:rsid w:val="00DB710E"/>
    <w:rPr>
      <w:rFonts w:ascii="Symbol" w:eastAsia="Calibri" w:hAnsi="Symbol" w:cs="Symbol" w:hint="default"/>
    </w:rPr>
  </w:style>
  <w:style w:type="character" w:customStyle="1" w:styleId="WW8Num7z1">
    <w:name w:val="WW8Num7z1"/>
    <w:rsid w:val="00DB710E"/>
    <w:rPr>
      <w:rFonts w:ascii="Courier New" w:hAnsi="Courier New" w:cs="Courier New" w:hint="default"/>
    </w:rPr>
  </w:style>
  <w:style w:type="character" w:customStyle="1" w:styleId="WW8Num7z2">
    <w:name w:val="WW8Num7z2"/>
    <w:rsid w:val="00DB710E"/>
    <w:rPr>
      <w:rFonts w:ascii="Wingdings" w:hAnsi="Wingdings" w:cs="Wingdings" w:hint="default"/>
    </w:rPr>
  </w:style>
  <w:style w:type="character" w:customStyle="1" w:styleId="WW8Num8z0">
    <w:name w:val="WW8Num8z0"/>
    <w:rsid w:val="00DB710E"/>
    <w:rPr>
      <w:rFonts w:eastAsia="Calibri" w:hint="default"/>
    </w:rPr>
  </w:style>
  <w:style w:type="character" w:customStyle="1" w:styleId="WW8Num8z1">
    <w:name w:val="WW8Num8z1"/>
    <w:rsid w:val="00DB710E"/>
  </w:style>
  <w:style w:type="character" w:customStyle="1" w:styleId="WW8Num8z2">
    <w:name w:val="WW8Num8z2"/>
    <w:rsid w:val="00DB710E"/>
  </w:style>
  <w:style w:type="character" w:customStyle="1" w:styleId="WW8Num8z3">
    <w:name w:val="WW8Num8z3"/>
    <w:rsid w:val="00DB710E"/>
  </w:style>
  <w:style w:type="character" w:customStyle="1" w:styleId="WW8Num8z4">
    <w:name w:val="WW8Num8z4"/>
    <w:rsid w:val="00DB710E"/>
  </w:style>
  <w:style w:type="character" w:customStyle="1" w:styleId="WW8Num8z5">
    <w:name w:val="WW8Num8z5"/>
    <w:rsid w:val="00DB710E"/>
  </w:style>
  <w:style w:type="character" w:customStyle="1" w:styleId="WW8Num8z6">
    <w:name w:val="WW8Num8z6"/>
    <w:rsid w:val="00DB710E"/>
  </w:style>
  <w:style w:type="character" w:customStyle="1" w:styleId="WW8Num8z7">
    <w:name w:val="WW8Num8z7"/>
    <w:rsid w:val="00DB710E"/>
  </w:style>
  <w:style w:type="character" w:customStyle="1" w:styleId="WW8Num8z8">
    <w:name w:val="WW8Num8z8"/>
    <w:rsid w:val="00DB710E"/>
  </w:style>
  <w:style w:type="character" w:customStyle="1" w:styleId="WW8Num9z0">
    <w:name w:val="WW8Num9z0"/>
    <w:rsid w:val="00DB710E"/>
    <w:rPr>
      <w:rFonts w:hint="default"/>
    </w:rPr>
  </w:style>
  <w:style w:type="character" w:customStyle="1" w:styleId="WW8Num9z1">
    <w:name w:val="WW8Num9z1"/>
    <w:rsid w:val="00DB710E"/>
  </w:style>
  <w:style w:type="character" w:customStyle="1" w:styleId="WW8Num9z2">
    <w:name w:val="WW8Num9z2"/>
    <w:rsid w:val="00DB710E"/>
  </w:style>
  <w:style w:type="character" w:customStyle="1" w:styleId="WW8Num9z3">
    <w:name w:val="WW8Num9z3"/>
    <w:rsid w:val="00DB710E"/>
  </w:style>
  <w:style w:type="character" w:customStyle="1" w:styleId="WW8Num9z4">
    <w:name w:val="WW8Num9z4"/>
    <w:rsid w:val="00DB710E"/>
  </w:style>
  <w:style w:type="character" w:customStyle="1" w:styleId="WW8Num9z5">
    <w:name w:val="WW8Num9z5"/>
    <w:rsid w:val="00DB710E"/>
  </w:style>
  <w:style w:type="character" w:customStyle="1" w:styleId="WW8Num9z6">
    <w:name w:val="WW8Num9z6"/>
    <w:rsid w:val="00DB710E"/>
  </w:style>
  <w:style w:type="character" w:customStyle="1" w:styleId="WW8Num9z7">
    <w:name w:val="WW8Num9z7"/>
    <w:rsid w:val="00DB710E"/>
  </w:style>
  <w:style w:type="character" w:customStyle="1" w:styleId="WW8Num9z8">
    <w:name w:val="WW8Num9z8"/>
    <w:rsid w:val="00DB710E"/>
  </w:style>
  <w:style w:type="character" w:customStyle="1" w:styleId="WW8Num10z0">
    <w:name w:val="WW8Num10z0"/>
    <w:rsid w:val="00DB710E"/>
    <w:rPr>
      <w:rFonts w:ascii="Symbol" w:eastAsia="Calibri" w:hAnsi="Symbol" w:cs="Symbol" w:hint="default"/>
    </w:rPr>
  </w:style>
  <w:style w:type="character" w:customStyle="1" w:styleId="WW8Num10z1">
    <w:name w:val="WW8Num10z1"/>
    <w:rsid w:val="00DB710E"/>
    <w:rPr>
      <w:rFonts w:ascii="Courier New" w:hAnsi="Courier New" w:cs="Courier New" w:hint="default"/>
    </w:rPr>
  </w:style>
  <w:style w:type="character" w:customStyle="1" w:styleId="WW8Num10z2">
    <w:name w:val="WW8Num10z2"/>
    <w:rsid w:val="00DB710E"/>
    <w:rPr>
      <w:rFonts w:ascii="Wingdings" w:hAnsi="Wingdings" w:cs="Wingdings" w:hint="default"/>
    </w:rPr>
  </w:style>
  <w:style w:type="character" w:customStyle="1" w:styleId="WW8Num11z0">
    <w:name w:val="WW8Num11z0"/>
    <w:rsid w:val="00DB710E"/>
    <w:rPr>
      <w:rFonts w:ascii="Symbol" w:hAnsi="Symbol" w:cs="Symbol" w:hint="default"/>
    </w:rPr>
  </w:style>
  <w:style w:type="character" w:customStyle="1" w:styleId="WW8Num11z1">
    <w:name w:val="WW8Num11z1"/>
    <w:rsid w:val="00DB710E"/>
    <w:rPr>
      <w:rFonts w:ascii="Courier New" w:hAnsi="Courier New" w:cs="Courier New" w:hint="default"/>
    </w:rPr>
  </w:style>
  <w:style w:type="character" w:customStyle="1" w:styleId="WW8Num11z2">
    <w:name w:val="WW8Num11z2"/>
    <w:rsid w:val="00DB710E"/>
    <w:rPr>
      <w:rFonts w:ascii="Wingdings" w:hAnsi="Wingdings" w:cs="Wingdings" w:hint="default"/>
    </w:rPr>
  </w:style>
  <w:style w:type="character" w:customStyle="1" w:styleId="WW8Num12z0">
    <w:name w:val="WW8Num12z0"/>
    <w:rsid w:val="00DB710E"/>
    <w:rPr>
      <w:rFonts w:eastAsia="Malgun Gothic" w:hint="default"/>
      <w:color w:val="00B050"/>
    </w:rPr>
  </w:style>
  <w:style w:type="character" w:customStyle="1" w:styleId="WW8Num12z1">
    <w:name w:val="WW8Num12z1"/>
    <w:rsid w:val="00DB710E"/>
  </w:style>
  <w:style w:type="character" w:customStyle="1" w:styleId="WW8Num12z2">
    <w:name w:val="WW8Num12z2"/>
    <w:rsid w:val="00DB710E"/>
  </w:style>
  <w:style w:type="character" w:customStyle="1" w:styleId="WW8Num12z3">
    <w:name w:val="WW8Num12z3"/>
    <w:rsid w:val="00DB710E"/>
  </w:style>
  <w:style w:type="character" w:customStyle="1" w:styleId="WW8Num12z4">
    <w:name w:val="WW8Num12z4"/>
    <w:rsid w:val="00DB710E"/>
  </w:style>
  <w:style w:type="character" w:customStyle="1" w:styleId="WW8Num12z5">
    <w:name w:val="WW8Num12z5"/>
    <w:rsid w:val="00DB710E"/>
  </w:style>
  <w:style w:type="character" w:customStyle="1" w:styleId="WW8Num12z6">
    <w:name w:val="WW8Num12z6"/>
    <w:rsid w:val="00DB710E"/>
  </w:style>
  <w:style w:type="character" w:customStyle="1" w:styleId="WW8Num12z7">
    <w:name w:val="WW8Num12z7"/>
    <w:rsid w:val="00DB710E"/>
  </w:style>
  <w:style w:type="character" w:customStyle="1" w:styleId="WW8Num12z8">
    <w:name w:val="WW8Num12z8"/>
    <w:rsid w:val="00DB710E"/>
  </w:style>
  <w:style w:type="character" w:customStyle="1" w:styleId="WW8Num13z0">
    <w:name w:val="WW8Num13z0"/>
    <w:rsid w:val="00DB710E"/>
    <w:rPr>
      <w:rFonts w:ascii="Times New Roman" w:eastAsia="Times New Roman" w:hAnsi="Times New Roman" w:cs="Times New Roman" w:hint="default"/>
    </w:rPr>
  </w:style>
  <w:style w:type="character" w:customStyle="1" w:styleId="WW8Num13z1">
    <w:name w:val="WW8Num13z1"/>
    <w:rsid w:val="00DB710E"/>
    <w:rPr>
      <w:rFonts w:ascii="Courier New" w:hAnsi="Courier New" w:cs="Courier New" w:hint="default"/>
    </w:rPr>
  </w:style>
  <w:style w:type="character" w:customStyle="1" w:styleId="WW8Num13z2">
    <w:name w:val="WW8Num13z2"/>
    <w:rsid w:val="00DB710E"/>
    <w:rPr>
      <w:rFonts w:ascii="Wingdings" w:hAnsi="Wingdings" w:cs="Wingdings" w:hint="default"/>
    </w:rPr>
  </w:style>
  <w:style w:type="character" w:customStyle="1" w:styleId="WW8Num13z3">
    <w:name w:val="WW8Num13z3"/>
    <w:rsid w:val="00DB710E"/>
    <w:rPr>
      <w:rFonts w:ascii="Symbol" w:hAnsi="Symbol" w:cs="Symbol" w:hint="default"/>
    </w:rPr>
  </w:style>
  <w:style w:type="character" w:customStyle="1" w:styleId="WW8Num14z0">
    <w:name w:val="WW8Num14z0"/>
    <w:rsid w:val="00DB710E"/>
    <w:rPr>
      <w:rFonts w:ascii="Symbol" w:eastAsia="Malgun Gothic" w:hAnsi="Symbol" w:cs="Symbol" w:hint="default"/>
    </w:rPr>
  </w:style>
  <w:style w:type="character" w:customStyle="1" w:styleId="WW8Num14z1">
    <w:name w:val="WW8Num14z1"/>
    <w:rsid w:val="00DB710E"/>
    <w:rPr>
      <w:rFonts w:ascii="Courier New" w:hAnsi="Courier New" w:cs="Courier New" w:hint="default"/>
    </w:rPr>
  </w:style>
  <w:style w:type="character" w:customStyle="1" w:styleId="WW8Num14z2">
    <w:name w:val="WW8Num14z2"/>
    <w:rsid w:val="00DB710E"/>
    <w:rPr>
      <w:rFonts w:ascii="Wingdings" w:hAnsi="Wingdings" w:cs="Wingdings" w:hint="default"/>
    </w:rPr>
  </w:style>
  <w:style w:type="character" w:customStyle="1" w:styleId="WW8Num15z0">
    <w:name w:val="WW8Num15z0"/>
    <w:rsid w:val="00DB710E"/>
    <w:rPr>
      <w:rFonts w:ascii="Symbol" w:hAnsi="Symbol" w:cs="Symbol" w:hint="default"/>
    </w:rPr>
  </w:style>
  <w:style w:type="character" w:customStyle="1" w:styleId="WW8Num15z1">
    <w:name w:val="WW8Num15z1"/>
    <w:rsid w:val="00DB710E"/>
    <w:rPr>
      <w:rFonts w:ascii="Courier New" w:hAnsi="Courier New" w:cs="Courier New" w:hint="default"/>
    </w:rPr>
  </w:style>
  <w:style w:type="character" w:customStyle="1" w:styleId="WW8Num15z2">
    <w:name w:val="WW8Num15z2"/>
    <w:rsid w:val="00DB710E"/>
    <w:rPr>
      <w:rFonts w:ascii="Wingdings" w:hAnsi="Wingdings" w:cs="Wingdings" w:hint="default"/>
    </w:rPr>
  </w:style>
  <w:style w:type="character" w:customStyle="1" w:styleId="WW8Num16z0">
    <w:name w:val="WW8Num16z0"/>
    <w:rsid w:val="00DB710E"/>
    <w:rPr>
      <w:b w:val="0"/>
    </w:rPr>
  </w:style>
  <w:style w:type="character" w:customStyle="1" w:styleId="WW8Num16z1">
    <w:name w:val="WW8Num16z1"/>
    <w:rsid w:val="00DB710E"/>
  </w:style>
  <w:style w:type="character" w:customStyle="1" w:styleId="WW8Num16z2">
    <w:name w:val="WW8Num16z2"/>
    <w:rsid w:val="00DB710E"/>
  </w:style>
  <w:style w:type="character" w:customStyle="1" w:styleId="WW8Num16z3">
    <w:name w:val="WW8Num16z3"/>
    <w:rsid w:val="00DB710E"/>
  </w:style>
  <w:style w:type="character" w:customStyle="1" w:styleId="WW8Num16z4">
    <w:name w:val="WW8Num16z4"/>
    <w:rsid w:val="00DB710E"/>
  </w:style>
  <w:style w:type="character" w:customStyle="1" w:styleId="WW8Num16z5">
    <w:name w:val="WW8Num16z5"/>
    <w:rsid w:val="00DB710E"/>
  </w:style>
  <w:style w:type="character" w:customStyle="1" w:styleId="WW8Num16z6">
    <w:name w:val="WW8Num16z6"/>
    <w:rsid w:val="00DB710E"/>
  </w:style>
  <w:style w:type="character" w:customStyle="1" w:styleId="WW8Num16z7">
    <w:name w:val="WW8Num16z7"/>
    <w:rsid w:val="00DB710E"/>
  </w:style>
  <w:style w:type="character" w:customStyle="1" w:styleId="WW8Num16z8">
    <w:name w:val="WW8Num16z8"/>
    <w:rsid w:val="00DB710E"/>
  </w:style>
  <w:style w:type="character" w:customStyle="1" w:styleId="WW8Num17z0">
    <w:name w:val="WW8Num17z0"/>
    <w:rsid w:val="00DB710E"/>
    <w:rPr>
      <w:rFonts w:eastAsia="Malgun Gothic"/>
      <w:b w:val="0"/>
    </w:rPr>
  </w:style>
  <w:style w:type="character" w:customStyle="1" w:styleId="WW8Num17z1">
    <w:name w:val="WW8Num17z1"/>
    <w:rsid w:val="00DB710E"/>
  </w:style>
  <w:style w:type="character" w:customStyle="1" w:styleId="WW8Num17z2">
    <w:name w:val="WW8Num17z2"/>
    <w:rsid w:val="00DB710E"/>
  </w:style>
  <w:style w:type="character" w:customStyle="1" w:styleId="WW8Num17z3">
    <w:name w:val="WW8Num17z3"/>
    <w:rsid w:val="00DB710E"/>
  </w:style>
  <w:style w:type="character" w:customStyle="1" w:styleId="WW8Num17z4">
    <w:name w:val="WW8Num17z4"/>
    <w:rsid w:val="00DB710E"/>
  </w:style>
  <w:style w:type="character" w:customStyle="1" w:styleId="WW8Num17z5">
    <w:name w:val="WW8Num17z5"/>
    <w:rsid w:val="00DB710E"/>
  </w:style>
  <w:style w:type="character" w:customStyle="1" w:styleId="WW8Num17z6">
    <w:name w:val="WW8Num17z6"/>
    <w:rsid w:val="00DB710E"/>
  </w:style>
  <w:style w:type="character" w:customStyle="1" w:styleId="WW8Num17z7">
    <w:name w:val="WW8Num17z7"/>
    <w:rsid w:val="00DB710E"/>
  </w:style>
  <w:style w:type="character" w:customStyle="1" w:styleId="WW8Num17z8">
    <w:name w:val="WW8Num17z8"/>
    <w:rsid w:val="00DB710E"/>
  </w:style>
  <w:style w:type="character" w:customStyle="1" w:styleId="WW8Num18z0">
    <w:name w:val="WW8Num18z0"/>
    <w:rsid w:val="00DB710E"/>
    <w:rPr>
      <w:rFonts w:ascii="Symbol" w:eastAsia="Malgun Gothic" w:hAnsi="Symbol" w:cs="Symbol" w:hint="default"/>
      <w:shd w:val="clear" w:color="auto" w:fill="FFFF00"/>
    </w:rPr>
  </w:style>
  <w:style w:type="character" w:customStyle="1" w:styleId="WW8Num18z1">
    <w:name w:val="WW8Num18z1"/>
    <w:rsid w:val="00DB710E"/>
    <w:rPr>
      <w:rFonts w:ascii="Courier New" w:hAnsi="Courier New" w:cs="Courier New" w:hint="default"/>
    </w:rPr>
  </w:style>
  <w:style w:type="character" w:customStyle="1" w:styleId="WW8Num18z2">
    <w:name w:val="WW8Num18z2"/>
    <w:rsid w:val="00DB710E"/>
    <w:rPr>
      <w:rFonts w:ascii="Wingdings" w:hAnsi="Wingdings" w:cs="Wingdings" w:hint="default"/>
    </w:rPr>
  </w:style>
  <w:style w:type="character" w:customStyle="1" w:styleId="WW8Num19z0">
    <w:name w:val="WW8Num19z0"/>
    <w:rsid w:val="00DB710E"/>
    <w:rPr>
      <w:rFonts w:ascii="Symbol" w:eastAsia="Malgun Gothic" w:hAnsi="Symbol" w:cs="Symbol" w:hint="default"/>
    </w:rPr>
  </w:style>
  <w:style w:type="character" w:customStyle="1" w:styleId="WW8Num19z1">
    <w:name w:val="WW8Num19z1"/>
    <w:rsid w:val="00DB710E"/>
    <w:rPr>
      <w:rFonts w:ascii="Courier New" w:hAnsi="Courier New" w:cs="Courier New" w:hint="default"/>
    </w:rPr>
  </w:style>
  <w:style w:type="character" w:customStyle="1" w:styleId="WW8Num19z2">
    <w:name w:val="WW8Num19z2"/>
    <w:rsid w:val="00DB710E"/>
    <w:rPr>
      <w:rFonts w:ascii="Wingdings" w:hAnsi="Wingdings" w:cs="Wingdings" w:hint="default"/>
    </w:rPr>
  </w:style>
  <w:style w:type="character" w:customStyle="1" w:styleId="WW8Num20z0">
    <w:name w:val="WW8Num20z0"/>
    <w:rsid w:val="00DB710E"/>
    <w:rPr>
      <w:rFonts w:ascii="Symbol" w:hAnsi="Symbol" w:cs="Symbol" w:hint="default"/>
    </w:rPr>
  </w:style>
  <w:style w:type="character" w:customStyle="1" w:styleId="WW8Num20z1">
    <w:name w:val="WW8Num20z1"/>
    <w:rsid w:val="00DB710E"/>
    <w:rPr>
      <w:rFonts w:ascii="Courier New" w:hAnsi="Courier New" w:cs="Courier New" w:hint="default"/>
    </w:rPr>
  </w:style>
  <w:style w:type="character" w:customStyle="1" w:styleId="WW8Num20z2">
    <w:name w:val="WW8Num20z2"/>
    <w:rsid w:val="00DB710E"/>
    <w:rPr>
      <w:rFonts w:ascii="Wingdings" w:hAnsi="Wingdings" w:cs="Wingdings" w:hint="default"/>
    </w:rPr>
  </w:style>
  <w:style w:type="character" w:customStyle="1" w:styleId="WW8Num21z0">
    <w:name w:val="WW8Num21z0"/>
    <w:rsid w:val="00DB710E"/>
    <w:rPr>
      <w:rFonts w:ascii="Symbol" w:hAnsi="Symbol" w:cs="Symbol" w:hint="default"/>
    </w:rPr>
  </w:style>
  <w:style w:type="character" w:customStyle="1" w:styleId="WW8Num21z1">
    <w:name w:val="WW8Num21z1"/>
    <w:rsid w:val="00DB710E"/>
    <w:rPr>
      <w:rFonts w:ascii="Courier New" w:hAnsi="Courier New" w:cs="Courier New" w:hint="default"/>
    </w:rPr>
  </w:style>
  <w:style w:type="character" w:customStyle="1" w:styleId="WW8Num21z2">
    <w:name w:val="WW8Num21z2"/>
    <w:rsid w:val="00DB710E"/>
    <w:rPr>
      <w:rFonts w:ascii="Wingdings" w:hAnsi="Wingdings" w:cs="Wingdings" w:hint="default"/>
    </w:rPr>
  </w:style>
  <w:style w:type="character" w:customStyle="1" w:styleId="WW8Num22z0">
    <w:name w:val="WW8Num22z0"/>
    <w:rsid w:val="00DB710E"/>
    <w:rPr>
      <w:rFonts w:ascii="Symbol" w:hAnsi="Symbol" w:cs="Symbol" w:hint="default"/>
    </w:rPr>
  </w:style>
  <w:style w:type="character" w:customStyle="1" w:styleId="WW8Num22z1">
    <w:name w:val="WW8Num22z1"/>
    <w:rsid w:val="00DB710E"/>
    <w:rPr>
      <w:rFonts w:ascii="Courier New" w:hAnsi="Courier New" w:cs="Courier New" w:hint="default"/>
    </w:rPr>
  </w:style>
  <w:style w:type="character" w:customStyle="1" w:styleId="WW8Num22z2">
    <w:name w:val="WW8Num22z2"/>
    <w:rsid w:val="00DB710E"/>
    <w:rPr>
      <w:rFonts w:ascii="Wingdings" w:hAnsi="Wingdings" w:cs="Wingdings" w:hint="default"/>
    </w:rPr>
  </w:style>
  <w:style w:type="character" w:customStyle="1" w:styleId="WW8Num23z0">
    <w:name w:val="WW8Num23z0"/>
    <w:rsid w:val="00DB710E"/>
    <w:rPr>
      <w:rFonts w:ascii="Symbol" w:eastAsia="Malgun Gothic" w:hAnsi="Symbol" w:cs="Symbol" w:hint="default"/>
    </w:rPr>
  </w:style>
  <w:style w:type="character" w:customStyle="1" w:styleId="WW8Num23z1">
    <w:name w:val="WW8Num23z1"/>
    <w:rsid w:val="00DB710E"/>
    <w:rPr>
      <w:rFonts w:ascii="Courier New" w:hAnsi="Courier New" w:cs="Courier New" w:hint="default"/>
    </w:rPr>
  </w:style>
  <w:style w:type="character" w:customStyle="1" w:styleId="WW8Num23z2">
    <w:name w:val="WW8Num23z2"/>
    <w:rsid w:val="00DB710E"/>
    <w:rPr>
      <w:rFonts w:ascii="Wingdings" w:hAnsi="Wingdings" w:cs="Wingdings" w:hint="default"/>
    </w:rPr>
  </w:style>
  <w:style w:type="character" w:customStyle="1" w:styleId="WW8Num24z0">
    <w:name w:val="WW8Num24z0"/>
    <w:rsid w:val="00DB710E"/>
    <w:rPr>
      <w:rFonts w:hint="default"/>
      <w:b w:val="0"/>
    </w:rPr>
  </w:style>
  <w:style w:type="character" w:customStyle="1" w:styleId="WW8Num24z1">
    <w:name w:val="WW8Num24z1"/>
    <w:rsid w:val="00DB710E"/>
  </w:style>
  <w:style w:type="character" w:customStyle="1" w:styleId="WW8Num24z2">
    <w:name w:val="WW8Num24z2"/>
    <w:rsid w:val="00DB710E"/>
  </w:style>
  <w:style w:type="character" w:customStyle="1" w:styleId="WW8Num24z3">
    <w:name w:val="WW8Num24z3"/>
    <w:rsid w:val="00DB710E"/>
  </w:style>
  <w:style w:type="character" w:customStyle="1" w:styleId="WW8Num24z4">
    <w:name w:val="WW8Num24z4"/>
    <w:rsid w:val="00DB710E"/>
  </w:style>
  <w:style w:type="character" w:customStyle="1" w:styleId="WW8Num24z5">
    <w:name w:val="WW8Num24z5"/>
    <w:rsid w:val="00DB710E"/>
  </w:style>
  <w:style w:type="character" w:customStyle="1" w:styleId="WW8Num24z6">
    <w:name w:val="WW8Num24z6"/>
    <w:rsid w:val="00DB710E"/>
  </w:style>
  <w:style w:type="character" w:customStyle="1" w:styleId="WW8Num24z7">
    <w:name w:val="WW8Num24z7"/>
    <w:rsid w:val="00DB710E"/>
  </w:style>
  <w:style w:type="character" w:customStyle="1" w:styleId="WW8Num24z8">
    <w:name w:val="WW8Num24z8"/>
    <w:rsid w:val="00DB710E"/>
  </w:style>
  <w:style w:type="character" w:customStyle="1" w:styleId="WW8Num25z0">
    <w:name w:val="WW8Num25z0"/>
    <w:rsid w:val="00DB710E"/>
    <w:rPr>
      <w:rFonts w:ascii="Symbol" w:eastAsia="Malgun Gothic" w:hAnsi="Symbol" w:cs="Symbol" w:hint="default"/>
    </w:rPr>
  </w:style>
  <w:style w:type="character" w:customStyle="1" w:styleId="WW8Num25z1">
    <w:name w:val="WW8Num25z1"/>
    <w:rsid w:val="00DB710E"/>
    <w:rPr>
      <w:rFonts w:ascii="Courier New" w:hAnsi="Courier New" w:cs="Courier New" w:hint="default"/>
    </w:rPr>
  </w:style>
  <w:style w:type="character" w:customStyle="1" w:styleId="WW8Num25z2">
    <w:name w:val="WW8Num25z2"/>
    <w:rsid w:val="00DB710E"/>
    <w:rPr>
      <w:rFonts w:ascii="Wingdings" w:hAnsi="Wingdings" w:cs="Wingdings" w:hint="default"/>
    </w:rPr>
  </w:style>
  <w:style w:type="character" w:customStyle="1" w:styleId="WW8Num26z0">
    <w:name w:val="WW8Num26z0"/>
    <w:rsid w:val="00DB710E"/>
  </w:style>
  <w:style w:type="character" w:customStyle="1" w:styleId="WW8Num26z1">
    <w:name w:val="WW8Num26z1"/>
    <w:rsid w:val="00DB710E"/>
  </w:style>
  <w:style w:type="character" w:customStyle="1" w:styleId="WW8Num26z2">
    <w:name w:val="WW8Num26z2"/>
    <w:rsid w:val="00DB710E"/>
  </w:style>
  <w:style w:type="character" w:customStyle="1" w:styleId="WW8Num26z3">
    <w:name w:val="WW8Num26z3"/>
    <w:rsid w:val="00DB710E"/>
  </w:style>
  <w:style w:type="character" w:customStyle="1" w:styleId="WW8Num26z4">
    <w:name w:val="WW8Num26z4"/>
    <w:rsid w:val="00DB710E"/>
  </w:style>
  <w:style w:type="character" w:customStyle="1" w:styleId="WW8Num26z5">
    <w:name w:val="WW8Num26z5"/>
    <w:rsid w:val="00DB710E"/>
  </w:style>
  <w:style w:type="character" w:customStyle="1" w:styleId="WW8Num26z6">
    <w:name w:val="WW8Num26z6"/>
    <w:rsid w:val="00DB710E"/>
  </w:style>
  <w:style w:type="character" w:customStyle="1" w:styleId="WW8Num26z7">
    <w:name w:val="WW8Num26z7"/>
    <w:rsid w:val="00DB710E"/>
  </w:style>
  <w:style w:type="character" w:customStyle="1" w:styleId="WW8Num26z8">
    <w:name w:val="WW8Num26z8"/>
    <w:rsid w:val="00DB710E"/>
  </w:style>
  <w:style w:type="character" w:customStyle="1" w:styleId="WW8Num27z0">
    <w:name w:val="WW8Num27z0"/>
    <w:rsid w:val="00DB710E"/>
    <w:rPr>
      <w:rFonts w:ascii="Symbol" w:eastAsia="Calibri" w:hAnsi="Symbol" w:cs="Symbol" w:hint="default"/>
    </w:rPr>
  </w:style>
  <w:style w:type="character" w:customStyle="1" w:styleId="WW8Num27z1">
    <w:name w:val="WW8Num27z1"/>
    <w:rsid w:val="00DB710E"/>
    <w:rPr>
      <w:rFonts w:ascii="Courier New" w:hAnsi="Courier New" w:cs="Courier New" w:hint="default"/>
    </w:rPr>
  </w:style>
  <w:style w:type="character" w:customStyle="1" w:styleId="WW8Num27z2">
    <w:name w:val="WW8Num27z2"/>
    <w:rsid w:val="00DB710E"/>
    <w:rPr>
      <w:rFonts w:ascii="Wingdings" w:hAnsi="Wingdings" w:cs="Wingdings" w:hint="default"/>
    </w:rPr>
  </w:style>
  <w:style w:type="character" w:customStyle="1" w:styleId="WW8Num28z0">
    <w:name w:val="WW8Num28z0"/>
    <w:rsid w:val="00DB710E"/>
    <w:rPr>
      <w:rFonts w:eastAsia="Times New Roman" w:hint="default"/>
      <w:b/>
    </w:rPr>
  </w:style>
  <w:style w:type="character" w:customStyle="1" w:styleId="WW8Num28z1">
    <w:name w:val="WW8Num28z1"/>
    <w:rsid w:val="00DB710E"/>
  </w:style>
  <w:style w:type="character" w:customStyle="1" w:styleId="WW8Num28z2">
    <w:name w:val="WW8Num28z2"/>
    <w:rsid w:val="00DB710E"/>
  </w:style>
  <w:style w:type="character" w:customStyle="1" w:styleId="WW8Num28z3">
    <w:name w:val="WW8Num28z3"/>
    <w:rsid w:val="00DB710E"/>
  </w:style>
  <w:style w:type="character" w:customStyle="1" w:styleId="WW8Num28z4">
    <w:name w:val="WW8Num28z4"/>
    <w:rsid w:val="00DB710E"/>
  </w:style>
  <w:style w:type="character" w:customStyle="1" w:styleId="WW8Num28z5">
    <w:name w:val="WW8Num28z5"/>
    <w:rsid w:val="00DB710E"/>
  </w:style>
  <w:style w:type="character" w:customStyle="1" w:styleId="WW8Num28z6">
    <w:name w:val="WW8Num28z6"/>
    <w:rsid w:val="00DB710E"/>
  </w:style>
  <w:style w:type="character" w:customStyle="1" w:styleId="WW8Num28z7">
    <w:name w:val="WW8Num28z7"/>
    <w:rsid w:val="00DB710E"/>
  </w:style>
  <w:style w:type="character" w:customStyle="1" w:styleId="WW8Num28z8">
    <w:name w:val="WW8Num28z8"/>
    <w:rsid w:val="00DB710E"/>
  </w:style>
  <w:style w:type="character" w:customStyle="1" w:styleId="WW8Num29z0">
    <w:name w:val="WW8Num29z0"/>
    <w:rsid w:val="00DB710E"/>
    <w:rPr>
      <w:rFonts w:eastAsia="Malgun Gothic"/>
      <w:b w:val="0"/>
    </w:rPr>
  </w:style>
  <w:style w:type="character" w:customStyle="1" w:styleId="WW8Num29z1">
    <w:name w:val="WW8Num29z1"/>
    <w:rsid w:val="00DB710E"/>
  </w:style>
  <w:style w:type="character" w:customStyle="1" w:styleId="WW8Num29z2">
    <w:name w:val="WW8Num29z2"/>
    <w:rsid w:val="00DB710E"/>
  </w:style>
  <w:style w:type="character" w:customStyle="1" w:styleId="WW8Num29z3">
    <w:name w:val="WW8Num29z3"/>
    <w:rsid w:val="00DB710E"/>
  </w:style>
  <w:style w:type="character" w:customStyle="1" w:styleId="WW8Num29z4">
    <w:name w:val="WW8Num29z4"/>
    <w:rsid w:val="00DB710E"/>
  </w:style>
  <w:style w:type="character" w:customStyle="1" w:styleId="WW8Num29z5">
    <w:name w:val="WW8Num29z5"/>
    <w:rsid w:val="00DB710E"/>
  </w:style>
  <w:style w:type="character" w:customStyle="1" w:styleId="WW8Num29z6">
    <w:name w:val="WW8Num29z6"/>
    <w:rsid w:val="00DB710E"/>
  </w:style>
  <w:style w:type="character" w:customStyle="1" w:styleId="WW8Num29z7">
    <w:name w:val="WW8Num29z7"/>
    <w:rsid w:val="00DB710E"/>
  </w:style>
  <w:style w:type="character" w:customStyle="1" w:styleId="WW8Num29z8">
    <w:name w:val="WW8Num29z8"/>
    <w:rsid w:val="00DB710E"/>
  </w:style>
  <w:style w:type="character" w:customStyle="1" w:styleId="WW8Num30z0">
    <w:name w:val="WW8Num30z0"/>
    <w:rsid w:val="00DB710E"/>
    <w:rPr>
      <w:rFonts w:ascii="Times New Roman" w:eastAsia="Calibri" w:hAnsi="Times New Roman" w:cs="Times New Roman" w:hint="default"/>
    </w:rPr>
  </w:style>
  <w:style w:type="character" w:customStyle="1" w:styleId="WW8Num30z1">
    <w:name w:val="WW8Num30z1"/>
    <w:rsid w:val="00DB710E"/>
    <w:rPr>
      <w:rFonts w:ascii="Courier New" w:hAnsi="Courier New" w:cs="Courier New" w:hint="default"/>
    </w:rPr>
  </w:style>
  <w:style w:type="character" w:customStyle="1" w:styleId="WW8Num30z2">
    <w:name w:val="WW8Num30z2"/>
    <w:rsid w:val="00DB710E"/>
    <w:rPr>
      <w:rFonts w:ascii="Wingdings" w:hAnsi="Wingdings" w:cs="Wingdings" w:hint="default"/>
    </w:rPr>
  </w:style>
  <w:style w:type="character" w:customStyle="1" w:styleId="WW8Num30z3">
    <w:name w:val="WW8Num30z3"/>
    <w:rsid w:val="00DB710E"/>
    <w:rPr>
      <w:rFonts w:ascii="Symbol" w:hAnsi="Symbol" w:cs="Symbol" w:hint="default"/>
    </w:rPr>
  </w:style>
  <w:style w:type="character" w:customStyle="1" w:styleId="WW8Num31z0">
    <w:name w:val="WW8Num31z0"/>
    <w:rsid w:val="00DB710E"/>
    <w:rPr>
      <w:rFonts w:ascii="Symbol" w:eastAsia="Malgun Gothic" w:hAnsi="Symbol" w:cs="Symbol" w:hint="default"/>
    </w:rPr>
  </w:style>
  <w:style w:type="character" w:customStyle="1" w:styleId="WW8Num31z1">
    <w:name w:val="WW8Num31z1"/>
    <w:rsid w:val="00DB710E"/>
    <w:rPr>
      <w:rFonts w:ascii="Courier New" w:hAnsi="Courier New" w:cs="Courier New" w:hint="default"/>
    </w:rPr>
  </w:style>
  <w:style w:type="character" w:customStyle="1" w:styleId="WW8Num31z2">
    <w:name w:val="WW8Num31z2"/>
    <w:rsid w:val="00DB710E"/>
    <w:rPr>
      <w:rFonts w:ascii="Wingdings" w:hAnsi="Wingdings" w:cs="Wingdings" w:hint="default"/>
    </w:rPr>
  </w:style>
  <w:style w:type="character" w:customStyle="1" w:styleId="WW8Num32z0">
    <w:name w:val="WW8Num32z0"/>
    <w:rsid w:val="00DB710E"/>
    <w:rPr>
      <w:rFonts w:hint="default"/>
      <w:b w:val="0"/>
      <w:bCs/>
    </w:rPr>
  </w:style>
  <w:style w:type="character" w:customStyle="1" w:styleId="WW8Num32z1">
    <w:name w:val="WW8Num32z1"/>
    <w:rsid w:val="00DB710E"/>
  </w:style>
  <w:style w:type="character" w:customStyle="1" w:styleId="WW8Num32z2">
    <w:name w:val="WW8Num32z2"/>
    <w:rsid w:val="00DB710E"/>
  </w:style>
  <w:style w:type="character" w:customStyle="1" w:styleId="WW8Num32z3">
    <w:name w:val="WW8Num32z3"/>
    <w:rsid w:val="00DB710E"/>
  </w:style>
  <w:style w:type="character" w:customStyle="1" w:styleId="WW8Num32z4">
    <w:name w:val="WW8Num32z4"/>
    <w:rsid w:val="00DB710E"/>
  </w:style>
  <w:style w:type="character" w:customStyle="1" w:styleId="WW8Num32z5">
    <w:name w:val="WW8Num32z5"/>
    <w:rsid w:val="00DB710E"/>
  </w:style>
  <w:style w:type="character" w:customStyle="1" w:styleId="WW8Num32z6">
    <w:name w:val="WW8Num32z6"/>
    <w:rsid w:val="00DB710E"/>
  </w:style>
  <w:style w:type="character" w:customStyle="1" w:styleId="WW8Num32z7">
    <w:name w:val="WW8Num32z7"/>
    <w:rsid w:val="00DB710E"/>
  </w:style>
  <w:style w:type="character" w:customStyle="1" w:styleId="WW8Num32z8">
    <w:name w:val="WW8Num32z8"/>
    <w:rsid w:val="00DB710E"/>
  </w:style>
  <w:style w:type="character" w:customStyle="1" w:styleId="WW8Num33z0">
    <w:name w:val="WW8Num33z0"/>
    <w:rsid w:val="00DB710E"/>
    <w:rPr>
      <w:rFonts w:ascii="Times New Roman" w:hAnsi="Times New Roman" w:cs="Times New Roman" w:hint="default"/>
      <w:b w:val="0"/>
      <w:i w:val="0"/>
      <w:sz w:val="20"/>
    </w:rPr>
  </w:style>
  <w:style w:type="character" w:customStyle="1" w:styleId="WW8Num33z1">
    <w:name w:val="WW8Num33z1"/>
    <w:rsid w:val="00DB710E"/>
    <w:rPr>
      <w:rFonts w:ascii="Courier New" w:hAnsi="Courier New" w:cs="Courier New" w:hint="default"/>
    </w:rPr>
  </w:style>
  <w:style w:type="character" w:customStyle="1" w:styleId="WW8Num33z2">
    <w:name w:val="WW8Num33z2"/>
    <w:rsid w:val="00DB710E"/>
    <w:rPr>
      <w:rFonts w:ascii="Wingdings" w:hAnsi="Wingdings" w:cs="Wingdings" w:hint="default"/>
    </w:rPr>
  </w:style>
  <w:style w:type="character" w:customStyle="1" w:styleId="WW8Num33z3">
    <w:name w:val="WW8Num33z3"/>
    <w:rsid w:val="00DB710E"/>
    <w:rPr>
      <w:rFonts w:ascii="Symbol" w:hAnsi="Symbol" w:cs="Symbol" w:hint="default"/>
    </w:rPr>
  </w:style>
  <w:style w:type="character" w:customStyle="1" w:styleId="WW8Num34z0">
    <w:name w:val="WW8Num34z0"/>
    <w:rsid w:val="00DB710E"/>
    <w:rPr>
      <w:rFonts w:ascii="Symbol" w:hAnsi="Symbol" w:cs="Symbol" w:hint="default"/>
    </w:rPr>
  </w:style>
  <w:style w:type="character" w:customStyle="1" w:styleId="WW8Num34z1">
    <w:name w:val="WW8Num34z1"/>
    <w:rsid w:val="00DB710E"/>
    <w:rPr>
      <w:rFonts w:ascii="Courier New" w:hAnsi="Courier New" w:cs="Courier New" w:hint="default"/>
    </w:rPr>
  </w:style>
  <w:style w:type="character" w:customStyle="1" w:styleId="WW8Num34z2">
    <w:name w:val="WW8Num34z2"/>
    <w:rsid w:val="00DB710E"/>
    <w:rPr>
      <w:rFonts w:ascii="Wingdings" w:hAnsi="Wingdings" w:cs="Wingdings" w:hint="default"/>
    </w:rPr>
  </w:style>
  <w:style w:type="character" w:customStyle="1" w:styleId="WW8Num35z0">
    <w:name w:val="WW8Num35z0"/>
    <w:rsid w:val="00DB710E"/>
    <w:rPr>
      <w:rFonts w:eastAsia="Malgun Gothic"/>
      <w:b w:val="0"/>
      <w:bCs/>
      <w:color w:val="FF0000"/>
      <w:shd w:val="clear" w:color="auto" w:fill="FFFF00"/>
    </w:rPr>
  </w:style>
  <w:style w:type="character" w:customStyle="1" w:styleId="WW8Num35z1">
    <w:name w:val="WW8Num35z1"/>
    <w:rsid w:val="00DB710E"/>
  </w:style>
  <w:style w:type="character" w:customStyle="1" w:styleId="WW8Num35z2">
    <w:name w:val="WW8Num35z2"/>
    <w:rsid w:val="00DB710E"/>
  </w:style>
  <w:style w:type="character" w:customStyle="1" w:styleId="WW8Num35z3">
    <w:name w:val="WW8Num35z3"/>
    <w:rsid w:val="00DB710E"/>
  </w:style>
  <w:style w:type="character" w:customStyle="1" w:styleId="WW8Num35z4">
    <w:name w:val="WW8Num35z4"/>
    <w:rsid w:val="00DB710E"/>
  </w:style>
  <w:style w:type="character" w:customStyle="1" w:styleId="WW8Num35z5">
    <w:name w:val="WW8Num35z5"/>
    <w:rsid w:val="00DB710E"/>
  </w:style>
  <w:style w:type="character" w:customStyle="1" w:styleId="WW8Num35z6">
    <w:name w:val="WW8Num35z6"/>
    <w:rsid w:val="00DB710E"/>
  </w:style>
  <w:style w:type="character" w:customStyle="1" w:styleId="WW8Num35z7">
    <w:name w:val="WW8Num35z7"/>
    <w:rsid w:val="00DB710E"/>
  </w:style>
  <w:style w:type="character" w:customStyle="1" w:styleId="WW8Num35z8">
    <w:name w:val="WW8Num35z8"/>
    <w:rsid w:val="00DB710E"/>
  </w:style>
  <w:style w:type="character" w:customStyle="1" w:styleId="WW8Num36z0">
    <w:name w:val="WW8Num36z0"/>
    <w:rsid w:val="00DB710E"/>
    <w:rPr>
      <w:b w:val="0"/>
    </w:rPr>
  </w:style>
  <w:style w:type="character" w:customStyle="1" w:styleId="WW8Num36z1">
    <w:name w:val="WW8Num36z1"/>
    <w:rsid w:val="00DB710E"/>
  </w:style>
  <w:style w:type="character" w:customStyle="1" w:styleId="WW8Num36z2">
    <w:name w:val="WW8Num36z2"/>
    <w:rsid w:val="00DB710E"/>
  </w:style>
  <w:style w:type="character" w:customStyle="1" w:styleId="WW8Num36z3">
    <w:name w:val="WW8Num36z3"/>
    <w:rsid w:val="00DB710E"/>
  </w:style>
  <w:style w:type="character" w:customStyle="1" w:styleId="WW8Num36z4">
    <w:name w:val="WW8Num36z4"/>
    <w:rsid w:val="00DB710E"/>
  </w:style>
  <w:style w:type="character" w:customStyle="1" w:styleId="WW8Num36z5">
    <w:name w:val="WW8Num36z5"/>
    <w:rsid w:val="00DB710E"/>
  </w:style>
  <w:style w:type="character" w:customStyle="1" w:styleId="WW8Num36z6">
    <w:name w:val="WW8Num36z6"/>
    <w:rsid w:val="00DB710E"/>
  </w:style>
  <w:style w:type="character" w:customStyle="1" w:styleId="WW8Num36z7">
    <w:name w:val="WW8Num36z7"/>
    <w:rsid w:val="00DB710E"/>
  </w:style>
  <w:style w:type="character" w:customStyle="1" w:styleId="WW8Num36z8">
    <w:name w:val="WW8Num36z8"/>
    <w:rsid w:val="00DB710E"/>
  </w:style>
  <w:style w:type="character" w:customStyle="1" w:styleId="WW8Num37z0">
    <w:name w:val="WW8Num37z0"/>
    <w:rsid w:val="00DB710E"/>
    <w:rPr>
      <w:rFonts w:ascii="Symbol" w:hAnsi="Symbol" w:cs="Symbol" w:hint="default"/>
    </w:rPr>
  </w:style>
  <w:style w:type="character" w:customStyle="1" w:styleId="WW8Num37z1">
    <w:name w:val="WW8Num37z1"/>
    <w:rsid w:val="00DB710E"/>
    <w:rPr>
      <w:rFonts w:ascii="Courier New" w:hAnsi="Courier New" w:cs="Courier New" w:hint="default"/>
    </w:rPr>
  </w:style>
  <w:style w:type="character" w:customStyle="1" w:styleId="WW8Num37z2">
    <w:name w:val="WW8Num37z2"/>
    <w:rsid w:val="00DB710E"/>
    <w:rPr>
      <w:rFonts w:ascii="Wingdings" w:hAnsi="Wingdings" w:cs="Wingdings" w:hint="default"/>
    </w:rPr>
  </w:style>
  <w:style w:type="character" w:customStyle="1" w:styleId="WW8Num38z0">
    <w:name w:val="WW8Num38z0"/>
    <w:rsid w:val="00DB710E"/>
    <w:rPr>
      <w:rFonts w:ascii="Symbol" w:eastAsia="Calibri" w:hAnsi="Symbol" w:cs="Symbol" w:hint="default"/>
    </w:rPr>
  </w:style>
  <w:style w:type="character" w:customStyle="1" w:styleId="WW8Num38z1">
    <w:name w:val="WW8Num38z1"/>
    <w:rsid w:val="00DB710E"/>
    <w:rPr>
      <w:rFonts w:ascii="Courier New" w:hAnsi="Courier New" w:cs="Courier New" w:hint="default"/>
    </w:rPr>
  </w:style>
  <w:style w:type="character" w:customStyle="1" w:styleId="WW8Num38z2">
    <w:name w:val="WW8Num38z2"/>
    <w:rsid w:val="00DB710E"/>
    <w:rPr>
      <w:rFonts w:ascii="Wingdings" w:hAnsi="Wingdings" w:cs="Wingdings" w:hint="default"/>
    </w:rPr>
  </w:style>
  <w:style w:type="character" w:customStyle="1" w:styleId="WW8Num39z0">
    <w:name w:val="WW8Num39z0"/>
    <w:rsid w:val="00DB710E"/>
    <w:rPr>
      <w:rFonts w:hint="default"/>
    </w:rPr>
  </w:style>
  <w:style w:type="character" w:customStyle="1" w:styleId="WW8Num39z1">
    <w:name w:val="WW8Num39z1"/>
    <w:rsid w:val="00DB710E"/>
    <w:rPr>
      <w:rFonts w:hint="default"/>
      <w:b w:val="0"/>
      <w:bCs w:val="0"/>
    </w:rPr>
  </w:style>
  <w:style w:type="character" w:customStyle="1" w:styleId="WW8Num39z2">
    <w:name w:val="WW8Num39z2"/>
    <w:rsid w:val="00DB710E"/>
    <w:rPr>
      <w:rFonts w:ascii="Times New Roman" w:eastAsia="Times New Roman" w:hAnsi="Times New Roman" w:cs="Times New Roman" w:hint="default"/>
    </w:rPr>
  </w:style>
  <w:style w:type="character" w:customStyle="1" w:styleId="WW8Num39z4">
    <w:name w:val="WW8Num39z4"/>
    <w:rsid w:val="00DB710E"/>
  </w:style>
  <w:style w:type="character" w:customStyle="1" w:styleId="WW8Num39z5">
    <w:name w:val="WW8Num39z5"/>
    <w:rsid w:val="00DB710E"/>
  </w:style>
  <w:style w:type="character" w:customStyle="1" w:styleId="WW8Num39z6">
    <w:name w:val="WW8Num39z6"/>
    <w:rsid w:val="00DB710E"/>
  </w:style>
  <w:style w:type="character" w:customStyle="1" w:styleId="WW8Num39z7">
    <w:name w:val="WW8Num39z7"/>
    <w:rsid w:val="00DB710E"/>
  </w:style>
  <w:style w:type="character" w:customStyle="1" w:styleId="WW8Num39z8">
    <w:name w:val="WW8Num39z8"/>
    <w:rsid w:val="00DB710E"/>
  </w:style>
  <w:style w:type="character" w:customStyle="1" w:styleId="FootnoteCharacters">
    <w:name w:val="Footnote Characters"/>
    <w:rsid w:val="00DB710E"/>
    <w:rPr>
      <w:rFonts w:ascii="Times New Roman" w:hAnsi="Times New Roman" w:cs="Times New Roman"/>
      <w:sz w:val="18"/>
      <w:vertAlign w:val="superscript"/>
    </w:rPr>
  </w:style>
  <w:style w:type="character" w:customStyle="1" w:styleId="EndnoteCharacters">
    <w:name w:val="Endnote Characters"/>
    <w:rsid w:val="00DB710E"/>
  </w:style>
  <w:style w:type="character" w:customStyle="1" w:styleId="Heading1Char">
    <w:name w:val="Heading 1 Char"/>
    <w:rsid w:val="00DB710E"/>
    <w:rPr>
      <w:lang w:val="en-GB" w:eastAsia="ar-SA" w:bidi="ar-SA"/>
    </w:rPr>
  </w:style>
  <w:style w:type="character" w:customStyle="1" w:styleId="Heading2Char">
    <w:name w:val="Heading 2 Char"/>
    <w:rsid w:val="00DB710E"/>
    <w:rPr>
      <w:lang w:val="en-GB" w:eastAsia="ar-SA" w:bidi="ar-SA"/>
    </w:rPr>
  </w:style>
  <w:style w:type="character" w:customStyle="1" w:styleId="Heading3Char">
    <w:name w:val="Heading 3 Char"/>
    <w:rsid w:val="00DB710E"/>
    <w:rPr>
      <w:lang w:val="en-GB" w:eastAsia="ar-SA" w:bidi="ar-SA"/>
    </w:rPr>
  </w:style>
  <w:style w:type="character" w:styleId="Strong">
    <w:name w:val="Strong"/>
    <w:qFormat/>
    <w:rsid w:val="00DB710E"/>
    <w:rPr>
      <w:b/>
    </w:rPr>
  </w:style>
  <w:style w:type="character" w:customStyle="1" w:styleId="SingleTxtGChar">
    <w:name w:val="_ Single Txt_G Char"/>
    <w:rsid w:val="00DB710E"/>
    <w:rPr>
      <w:lang w:val="en-GB" w:eastAsia="ar-SA" w:bidi="ar-SA"/>
    </w:rPr>
  </w:style>
  <w:style w:type="character" w:customStyle="1" w:styleId="Bulletpoint1Char">
    <w:name w:val="Bulletpoint_1 Char"/>
    <w:rsid w:val="00DB710E"/>
    <w:rPr>
      <w:lang w:val="en-US" w:eastAsia="ar-SA" w:bidi="ar-SA"/>
    </w:rPr>
  </w:style>
  <w:style w:type="character" w:customStyle="1" w:styleId="HChGChar">
    <w:name w:val="_ H _Ch_G Char"/>
    <w:rsid w:val="00DB710E"/>
    <w:rPr>
      <w:b/>
      <w:sz w:val="28"/>
      <w:lang w:val="en-GB" w:eastAsia="ar-SA" w:bidi="ar-SA"/>
    </w:rPr>
  </w:style>
  <w:style w:type="character" w:styleId="Emphasis">
    <w:name w:val="Emphasis"/>
    <w:uiPriority w:val="20"/>
    <w:qFormat/>
    <w:rsid w:val="00DB710E"/>
    <w:rPr>
      <w:rFonts w:cs="Times New Roman"/>
      <w:b/>
      <w:bCs/>
    </w:rPr>
  </w:style>
  <w:style w:type="character" w:customStyle="1" w:styleId="st">
    <w:name w:val="st"/>
    <w:rsid w:val="00DB710E"/>
    <w:rPr>
      <w:rFonts w:cs="Times New Roman"/>
    </w:rPr>
  </w:style>
  <w:style w:type="character" w:customStyle="1" w:styleId="H1GChar">
    <w:name w:val="_ H_1_G Char"/>
    <w:rsid w:val="00DB710E"/>
    <w:rPr>
      <w:b/>
      <w:sz w:val="24"/>
      <w:lang w:val="en-GB" w:eastAsia="ar-SA" w:bidi="ar-SA"/>
    </w:rPr>
  </w:style>
  <w:style w:type="character" w:styleId="CommentReference">
    <w:name w:val="annotation reference"/>
    <w:rsid w:val="00DB710E"/>
    <w:rPr>
      <w:sz w:val="16"/>
      <w:szCs w:val="16"/>
    </w:rPr>
  </w:style>
  <w:style w:type="character" w:customStyle="1" w:styleId="CommentTextChar">
    <w:name w:val="Comment Text Char"/>
    <w:rsid w:val="00DB710E"/>
  </w:style>
  <w:style w:type="character" w:customStyle="1" w:styleId="CommentSubjectChar">
    <w:name w:val="Comment Subject Char"/>
    <w:rsid w:val="00DB710E"/>
    <w:rPr>
      <w:b/>
      <w:bCs/>
    </w:rPr>
  </w:style>
  <w:style w:type="character" w:customStyle="1" w:styleId="HeaderChar">
    <w:name w:val="Header Char"/>
    <w:rsid w:val="00DB710E"/>
    <w:rPr>
      <w:b/>
      <w:sz w:val="18"/>
    </w:rPr>
  </w:style>
  <w:style w:type="character" w:customStyle="1" w:styleId="FooterChar">
    <w:name w:val="Footer Char"/>
    <w:uiPriority w:val="99"/>
    <w:rsid w:val="00DB710E"/>
    <w:rPr>
      <w:sz w:val="16"/>
    </w:rPr>
  </w:style>
  <w:style w:type="character" w:customStyle="1" w:styleId="BalloonTextChar">
    <w:name w:val="Balloon Text Char"/>
    <w:rsid w:val="00DB710E"/>
    <w:rPr>
      <w:rFonts w:ascii="Tahoma" w:hAnsi="Tahoma" w:cs="Tahoma"/>
      <w:sz w:val="16"/>
      <w:szCs w:val="16"/>
    </w:rPr>
  </w:style>
  <w:style w:type="character" w:customStyle="1" w:styleId="DocumentMapChar">
    <w:name w:val="Document Map Char"/>
    <w:rsid w:val="00DB710E"/>
    <w:rPr>
      <w:rFonts w:ascii="Tahoma" w:eastAsia="Calibri" w:hAnsi="Tahoma" w:cs="Tahoma"/>
      <w:sz w:val="16"/>
      <w:szCs w:val="16"/>
      <w:lang w:val="en-US"/>
    </w:rPr>
  </w:style>
  <w:style w:type="character" w:customStyle="1" w:styleId="highlight1">
    <w:name w:val="highlight1"/>
    <w:rsid w:val="00DB710E"/>
    <w:rPr>
      <w:shd w:val="clear" w:color="auto" w:fill="FFCC33"/>
    </w:rPr>
  </w:style>
  <w:style w:type="character" w:customStyle="1" w:styleId="hps">
    <w:name w:val="hps"/>
    <w:rsid w:val="00DB710E"/>
  </w:style>
  <w:style w:type="character" w:customStyle="1" w:styleId="apple-converted-space">
    <w:name w:val="apple-converted-space"/>
    <w:rsid w:val="00DB710E"/>
  </w:style>
  <w:style w:type="character" w:customStyle="1" w:styleId="highlight">
    <w:name w:val="highlight"/>
    <w:rsid w:val="00DB710E"/>
  </w:style>
  <w:style w:type="character" w:customStyle="1" w:styleId="st1">
    <w:name w:val="st1"/>
    <w:rsid w:val="00DB710E"/>
  </w:style>
  <w:style w:type="character" w:customStyle="1" w:styleId="apple-style-span">
    <w:name w:val="apple-style-span"/>
    <w:rsid w:val="00DB710E"/>
  </w:style>
  <w:style w:type="character" w:styleId="HTMLTypewriter">
    <w:name w:val="HTML Typewriter"/>
    <w:rsid w:val="00DB710E"/>
    <w:rPr>
      <w:rFonts w:ascii="Courier New" w:eastAsia="Times New Roman" w:hAnsi="Courier New" w:cs="Courier New"/>
      <w:sz w:val="20"/>
      <w:szCs w:val="20"/>
    </w:rPr>
  </w:style>
  <w:style w:type="paragraph" w:customStyle="1" w:styleId="Heading">
    <w:name w:val="Heading"/>
    <w:basedOn w:val="Normal"/>
    <w:next w:val="BodyText"/>
    <w:rsid w:val="00DB710E"/>
    <w:pPr>
      <w:keepNext/>
      <w:suppressAutoHyphens w:val="0"/>
      <w:spacing w:before="240" w:after="120" w:line="240" w:lineRule="auto"/>
    </w:pPr>
    <w:rPr>
      <w:rFonts w:ascii="Arial" w:eastAsia="Arial Unicode MS" w:hAnsi="Arial" w:cs="Arial Unicode MS"/>
      <w:sz w:val="28"/>
      <w:szCs w:val="28"/>
      <w:lang w:eastAsia="ar-SA"/>
    </w:rPr>
  </w:style>
  <w:style w:type="paragraph" w:styleId="BodyText">
    <w:name w:val="Body Text"/>
    <w:basedOn w:val="Normal"/>
    <w:link w:val="BodyTextChar"/>
    <w:rsid w:val="00DB710E"/>
    <w:pPr>
      <w:suppressAutoHyphens w:val="0"/>
      <w:spacing w:after="120" w:line="240" w:lineRule="auto"/>
    </w:pPr>
    <w:rPr>
      <w:lang w:eastAsia="ar-SA"/>
    </w:rPr>
  </w:style>
  <w:style w:type="character" w:customStyle="1" w:styleId="BodyTextChar">
    <w:name w:val="Body Text Char"/>
    <w:link w:val="BodyText"/>
    <w:rsid w:val="00DB710E"/>
    <w:rPr>
      <w:lang w:eastAsia="ar-SA"/>
    </w:rPr>
  </w:style>
  <w:style w:type="paragraph" w:styleId="List">
    <w:name w:val="List"/>
    <w:basedOn w:val="BodyText"/>
    <w:rsid w:val="00DB710E"/>
  </w:style>
  <w:style w:type="paragraph" w:styleId="Caption">
    <w:name w:val="caption"/>
    <w:basedOn w:val="Normal"/>
    <w:qFormat/>
    <w:rsid w:val="00DB710E"/>
    <w:pPr>
      <w:suppressLineNumbers/>
      <w:suppressAutoHyphens w:val="0"/>
      <w:spacing w:before="120" w:after="120" w:line="240" w:lineRule="auto"/>
    </w:pPr>
    <w:rPr>
      <w:i/>
      <w:iCs/>
      <w:sz w:val="24"/>
      <w:szCs w:val="24"/>
      <w:lang w:eastAsia="ar-SA"/>
    </w:rPr>
  </w:style>
  <w:style w:type="paragraph" w:customStyle="1" w:styleId="Index">
    <w:name w:val="Index"/>
    <w:basedOn w:val="Normal"/>
    <w:rsid w:val="00DB710E"/>
    <w:pPr>
      <w:suppressLineNumbers/>
      <w:suppressAutoHyphens w:val="0"/>
      <w:spacing w:line="240" w:lineRule="auto"/>
    </w:pPr>
    <w:rPr>
      <w:lang w:eastAsia="ar-SA"/>
    </w:rPr>
  </w:style>
  <w:style w:type="paragraph" w:customStyle="1" w:styleId="WW-Default">
    <w:name w:val="WW-Default"/>
    <w:rsid w:val="00DB710E"/>
    <w:pPr>
      <w:suppressAutoHyphens/>
      <w:autoSpaceDE w:val="0"/>
    </w:pPr>
    <w:rPr>
      <w:rFonts w:eastAsia="SimSun"/>
      <w:color w:val="000000"/>
      <w:sz w:val="24"/>
      <w:szCs w:val="24"/>
      <w:lang w:val="en-US" w:eastAsia="ar-SA"/>
    </w:rPr>
  </w:style>
  <w:style w:type="paragraph" w:customStyle="1" w:styleId="Bulletpoint1">
    <w:name w:val="Bulletpoint_1"/>
    <w:basedOn w:val="Normal"/>
    <w:rsid w:val="00DB710E"/>
    <w:pPr>
      <w:widowControl w:val="0"/>
      <w:tabs>
        <w:tab w:val="left" w:pos="720"/>
      </w:tabs>
      <w:suppressAutoHyphens w:val="0"/>
      <w:snapToGrid w:val="0"/>
      <w:spacing w:after="120" w:line="240" w:lineRule="auto"/>
      <w:ind w:left="720" w:hanging="360"/>
      <w:jc w:val="both"/>
    </w:pPr>
    <w:rPr>
      <w:lang w:val="en-US" w:eastAsia="ar-SA"/>
    </w:rPr>
  </w:style>
  <w:style w:type="paragraph" w:styleId="BalloonText">
    <w:name w:val="Balloon Text"/>
    <w:basedOn w:val="Normal"/>
    <w:link w:val="BalloonTextChar1"/>
    <w:rsid w:val="00DB710E"/>
    <w:pPr>
      <w:suppressAutoHyphens w:val="0"/>
      <w:spacing w:line="240" w:lineRule="auto"/>
    </w:pPr>
    <w:rPr>
      <w:rFonts w:ascii="Tahoma" w:hAnsi="Tahoma" w:cs="Tahoma"/>
      <w:sz w:val="16"/>
      <w:szCs w:val="16"/>
      <w:lang w:val="x-none" w:eastAsia="ar-SA"/>
    </w:rPr>
  </w:style>
  <w:style w:type="character" w:customStyle="1" w:styleId="BalloonTextChar1">
    <w:name w:val="Balloon Text Char1"/>
    <w:link w:val="BalloonText"/>
    <w:rsid w:val="00DB710E"/>
    <w:rPr>
      <w:rFonts w:ascii="Tahoma" w:hAnsi="Tahoma" w:cs="Tahoma"/>
      <w:sz w:val="16"/>
      <w:szCs w:val="16"/>
      <w:lang w:val="x-none" w:eastAsia="ar-SA"/>
    </w:rPr>
  </w:style>
  <w:style w:type="paragraph" w:styleId="CommentText">
    <w:name w:val="annotation text"/>
    <w:basedOn w:val="Normal"/>
    <w:link w:val="CommentTextChar1"/>
    <w:rsid w:val="00DB710E"/>
    <w:pPr>
      <w:suppressAutoHyphens w:val="0"/>
      <w:spacing w:line="240" w:lineRule="auto"/>
    </w:pPr>
    <w:rPr>
      <w:lang w:val="x-none" w:eastAsia="ar-SA"/>
    </w:rPr>
  </w:style>
  <w:style w:type="character" w:customStyle="1" w:styleId="CommentTextChar1">
    <w:name w:val="Comment Text Char1"/>
    <w:link w:val="CommentText"/>
    <w:rsid w:val="00DB710E"/>
    <w:rPr>
      <w:lang w:val="x-none" w:eastAsia="ar-SA"/>
    </w:rPr>
  </w:style>
  <w:style w:type="paragraph" w:styleId="CommentSubject">
    <w:name w:val="annotation subject"/>
    <w:basedOn w:val="CommentText"/>
    <w:next w:val="CommentText"/>
    <w:link w:val="CommentSubjectChar1"/>
    <w:rsid w:val="00DB710E"/>
    <w:rPr>
      <w:b/>
      <w:bCs/>
    </w:rPr>
  </w:style>
  <w:style w:type="character" w:customStyle="1" w:styleId="CommentSubjectChar1">
    <w:name w:val="Comment Subject Char1"/>
    <w:link w:val="CommentSubject"/>
    <w:rsid w:val="00DB710E"/>
    <w:rPr>
      <w:b/>
      <w:bCs/>
      <w:lang w:val="x-none" w:eastAsia="ar-SA"/>
    </w:rPr>
  </w:style>
  <w:style w:type="paragraph" w:styleId="DocumentMap">
    <w:name w:val="Document Map"/>
    <w:basedOn w:val="Normal"/>
    <w:link w:val="DocumentMapChar1"/>
    <w:rsid w:val="00DB710E"/>
    <w:pPr>
      <w:suppressAutoHyphens w:val="0"/>
      <w:spacing w:line="240" w:lineRule="auto"/>
    </w:pPr>
    <w:rPr>
      <w:rFonts w:ascii="Tahoma" w:eastAsia="Calibri" w:hAnsi="Tahoma" w:cs="Tahoma"/>
      <w:sz w:val="16"/>
      <w:szCs w:val="16"/>
      <w:lang w:val="en-US" w:eastAsia="ar-SA"/>
    </w:rPr>
  </w:style>
  <w:style w:type="character" w:customStyle="1" w:styleId="DocumentMapChar1">
    <w:name w:val="Document Map Char1"/>
    <w:link w:val="DocumentMap"/>
    <w:rsid w:val="00DB710E"/>
    <w:rPr>
      <w:rFonts w:ascii="Tahoma" w:eastAsia="Calibri" w:hAnsi="Tahoma" w:cs="Tahoma"/>
      <w:sz w:val="16"/>
      <w:szCs w:val="16"/>
      <w:lang w:val="en-US" w:eastAsia="ar-SA"/>
    </w:rPr>
  </w:style>
  <w:style w:type="paragraph" w:styleId="NormalWeb">
    <w:name w:val="Normal (Web)"/>
    <w:basedOn w:val="Normal"/>
    <w:rsid w:val="00DB710E"/>
    <w:pPr>
      <w:suppressAutoHyphens w:val="0"/>
      <w:spacing w:before="280" w:after="280" w:line="240" w:lineRule="auto"/>
    </w:pPr>
    <w:rPr>
      <w:sz w:val="24"/>
      <w:szCs w:val="24"/>
      <w:lang w:eastAsia="ar-SA"/>
    </w:rPr>
  </w:style>
  <w:style w:type="paragraph" w:customStyle="1" w:styleId="ListParagraph1">
    <w:name w:val="List Paragraph1"/>
    <w:basedOn w:val="Normal"/>
    <w:rsid w:val="00DB710E"/>
    <w:pPr>
      <w:suppressAutoHyphens w:val="0"/>
      <w:spacing w:line="240" w:lineRule="auto"/>
      <w:ind w:left="720"/>
    </w:pPr>
    <w:rPr>
      <w:rFonts w:eastAsia="Malgun Gothic"/>
      <w:sz w:val="24"/>
      <w:szCs w:val="24"/>
      <w:lang w:val="en-US" w:eastAsia="ar-SA"/>
    </w:rPr>
  </w:style>
  <w:style w:type="paragraph" w:customStyle="1" w:styleId="TableContents">
    <w:name w:val="Table Contents"/>
    <w:basedOn w:val="Normal"/>
    <w:rsid w:val="00DB710E"/>
    <w:pPr>
      <w:suppressLineNumbers/>
      <w:suppressAutoHyphens w:val="0"/>
      <w:spacing w:line="240" w:lineRule="auto"/>
    </w:pPr>
    <w:rPr>
      <w:lang w:eastAsia="ar-SA"/>
    </w:rPr>
  </w:style>
  <w:style w:type="paragraph" w:customStyle="1" w:styleId="TableHeading">
    <w:name w:val="Table Heading"/>
    <w:basedOn w:val="TableContents"/>
    <w:rsid w:val="00DB710E"/>
    <w:pPr>
      <w:jc w:val="center"/>
    </w:pPr>
    <w:rPr>
      <w:b/>
      <w:bCs/>
    </w:rPr>
  </w:style>
  <w:style w:type="paragraph" w:styleId="ListParagraph">
    <w:name w:val="List Paragraph"/>
    <w:basedOn w:val="Normal"/>
    <w:uiPriority w:val="34"/>
    <w:qFormat/>
    <w:rsid w:val="00DB710E"/>
    <w:pPr>
      <w:suppressAutoHyphens w:val="0"/>
      <w:spacing w:line="240" w:lineRule="auto"/>
      <w:ind w:left="720"/>
    </w:pPr>
    <w:rPr>
      <w:lang w:eastAsia="ar-SA"/>
    </w:rPr>
  </w:style>
  <w:style w:type="paragraph" w:styleId="Revision">
    <w:name w:val="Revision"/>
    <w:hidden/>
    <w:uiPriority w:val="99"/>
    <w:semiHidden/>
    <w:rsid w:val="00ED4FC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58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4E97E-A9EF-4F7A-91B3-D2710A4DA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21</Pages>
  <Words>9332</Words>
  <Characters>53194</Characters>
  <Application>Microsoft Office Word</Application>
  <DocSecurity>0</DocSecurity>
  <Lines>443</Lines>
  <Paragraphs>124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2015-07-13T07:24:00Z</cp:lastPrinted>
  <dcterms:created xsi:type="dcterms:W3CDTF">2015-07-13T07:24:00Z</dcterms:created>
  <dcterms:modified xsi:type="dcterms:W3CDTF">2015-07-13T07:24:00Z</dcterms:modified>
</cp:coreProperties>
</file>