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7D5FB3" w14:paraId="2D5DD33F" w14:textId="77777777" w:rsidTr="004C4D99">
        <w:trPr>
          <w:trHeight w:hRule="exact" w:val="851"/>
        </w:trPr>
        <w:tc>
          <w:tcPr>
            <w:tcW w:w="1276" w:type="dxa"/>
            <w:tcBorders>
              <w:bottom w:val="single" w:sz="4" w:space="0" w:color="auto"/>
            </w:tcBorders>
          </w:tcPr>
          <w:p w14:paraId="3EDE1E4F" w14:textId="77777777" w:rsidR="00392B1D" w:rsidRPr="007D5FB3" w:rsidRDefault="00392B1D" w:rsidP="00B737BB">
            <w:pPr>
              <w:rPr>
                <w:lang w:val="fr-FR"/>
              </w:rPr>
            </w:pPr>
          </w:p>
        </w:tc>
        <w:tc>
          <w:tcPr>
            <w:tcW w:w="2268" w:type="dxa"/>
            <w:tcBorders>
              <w:bottom w:val="single" w:sz="4" w:space="0" w:color="auto"/>
            </w:tcBorders>
            <w:vAlign w:val="bottom"/>
          </w:tcPr>
          <w:p w14:paraId="6A3D9C01" w14:textId="77777777" w:rsidR="00392B1D" w:rsidRPr="007D5FB3" w:rsidRDefault="00392B1D" w:rsidP="004C4D99">
            <w:pPr>
              <w:spacing w:after="80" w:line="300" w:lineRule="exact"/>
              <w:rPr>
                <w:sz w:val="28"/>
                <w:lang w:val="fr-FR"/>
              </w:rPr>
            </w:pPr>
            <w:r w:rsidRPr="007D5FB3">
              <w:rPr>
                <w:sz w:val="28"/>
                <w:lang w:val="fr-FR"/>
              </w:rPr>
              <w:t>Nations Unies</w:t>
            </w:r>
          </w:p>
        </w:tc>
        <w:tc>
          <w:tcPr>
            <w:tcW w:w="6095" w:type="dxa"/>
            <w:gridSpan w:val="2"/>
            <w:tcBorders>
              <w:bottom w:val="single" w:sz="4" w:space="0" w:color="auto"/>
            </w:tcBorders>
            <w:vAlign w:val="bottom"/>
          </w:tcPr>
          <w:p w14:paraId="5896D45D" w14:textId="3A1223B9" w:rsidR="00392B1D" w:rsidRPr="007D5FB3" w:rsidRDefault="00B737BB" w:rsidP="00B737BB">
            <w:pPr>
              <w:jc w:val="right"/>
              <w:rPr>
                <w:lang w:val="fr-FR"/>
              </w:rPr>
            </w:pPr>
            <w:r w:rsidRPr="007D5FB3">
              <w:rPr>
                <w:sz w:val="40"/>
                <w:lang w:val="fr-FR"/>
              </w:rPr>
              <w:t>CED</w:t>
            </w:r>
            <w:r w:rsidRPr="007D5FB3">
              <w:rPr>
                <w:lang w:val="fr-FR"/>
              </w:rPr>
              <w:t>/C/MEX/OAI/2</w:t>
            </w:r>
          </w:p>
        </w:tc>
      </w:tr>
      <w:tr w:rsidR="00392B1D" w:rsidRPr="007D5FB3" w14:paraId="5CC3A6FF" w14:textId="77777777" w:rsidTr="004C4D99">
        <w:trPr>
          <w:trHeight w:hRule="exact" w:val="2835"/>
        </w:trPr>
        <w:tc>
          <w:tcPr>
            <w:tcW w:w="1276" w:type="dxa"/>
            <w:tcBorders>
              <w:top w:val="single" w:sz="4" w:space="0" w:color="auto"/>
              <w:bottom w:val="single" w:sz="12" w:space="0" w:color="auto"/>
            </w:tcBorders>
          </w:tcPr>
          <w:p w14:paraId="037DDB1A" w14:textId="77777777" w:rsidR="00392B1D" w:rsidRPr="007D5FB3" w:rsidRDefault="00392B1D" w:rsidP="004C4D99">
            <w:pPr>
              <w:spacing w:before="120"/>
              <w:jc w:val="center"/>
              <w:rPr>
                <w:lang w:val="fr-FR"/>
              </w:rPr>
            </w:pPr>
            <w:r w:rsidRPr="007D5FB3">
              <w:rPr>
                <w:noProof/>
                <w:lang w:val="fr-FR" w:eastAsia="fr-CH"/>
              </w:rPr>
              <w:drawing>
                <wp:inline distT="0" distB="0" distL="0" distR="0" wp14:anchorId="4F3AE88B" wp14:editId="21F8094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4B254D" w14:textId="77777777" w:rsidR="00392B1D" w:rsidRPr="007D5FB3" w:rsidRDefault="00392B1D" w:rsidP="004C4D99">
            <w:pPr>
              <w:spacing w:before="120" w:line="380" w:lineRule="exact"/>
              <w:rPr>
                <w:b/>
                <w:sz w:val="40"/>
                <w:szCs w:val="40"/>
                <w:lang w:val="fr-FR"/>
              </w:rPr>
            </w:pPr>
            <w:r w:rsidRPr="007D5FB3">
              <w:rPr>
                <w:b/>
                <w:sz w:val="34"/>
                <w:szCs w:val="34"/>
                <w:lang w:val="fr-FR"/>
              </w:rPr>
              <w:t>Convention internationale pour la protection de toutes les personnes contre les disparitions forcées</w:t>
            </w:r>
          </w:p>
        </w:tc>
        <w:tc>
          <w:tcPr>
            <w:tcW w:w="2835" w:type="dxa"/>
            <w:tcBorders>
              <w:top w:val="single" w:sz="4" w:space="0" w:color="auto"/>
              <w:bottom w:val="single" w:sz="12" w:space="0" w:color="auto"/>
            </w:tcBorders>
          </w:tcPr>
          <w:p w14:paraId="01C31FA5" w14:textId="65F5F1B9" w:rsidR="00392B1D" w:rsidRPr="007D5FB3" w:rsidRDefault="00B737BB" w:rsidP="004C4D99">
            <w:pPr>
              <w:spacing w:before="240"/>
              <w:rPr>
                <w:lang w:val="fr-FR"/>
              </w:rPr>
            </w:pPr>
            <w:r w:rsidRPr="007D5FB3">
              <w:rPr>
                <w:lang w:val="fr-FR"/>
              </w:rPr>
              <w:t>Distr</w:t>
            </w:r>
            <w:r w:rsidR="00A54521" w:rsidRPr="007D5FB3">
              <w:rPr>
                <w:lang w:val="fr-FR"/>
              </w:rPr>
              <w:t>.</w:t>
            </w:r>
            <w:r w:rsidRPr="007D5FB3">
              <w:rPr>
                <w:lang w:val="fr-FR"/>
              </w:rPr>
              <w:t xml:space="preserve"> général</w:t>
            </w:r>
          </w:p>
          <w:p w14:paraId="741C8F9B" w14:textId="77777777" w:rsidR="00B737BB" w:rsidRPr="007D5FB3" w:rsidRDefault="00B737BB" w:rsidP="00B737BB">
            <w:pPr>
              <w:spacing w:line="240" w:lineRule="exact"/>
              <w:rPr>
                <w:lang w:val="fr-FR"/>
              </w:rPr>
            </w:pPr>
            <w:r w:rsidRPr="007D5FB3">
              <w:rPr>
                <w:lang w:val="fr-FR"/>
              </w:rPr>
              <w:t>12 octobre 2023</w:t>
            </w:r>
          </w:p>
          <w:p w14:paraId="45D7C160" w14:textId="77777777" w:rsidR="00B737BB" w:rsidRPr="007D5FB3" w:rsidRDefault="00B737BB" w:rsidP="00B737BB">
            <w:pPr>
              <w:spacing w:line="240" w:lineRule="exact"/>
              <w:rPr>
                <w:lang w:val="fr-FR"/>
              </w:rPr>
            </w:pPr>
            <w:r w:rsidRPr="007D5FB3">
              <w:rPr>
                <w:lang w:val="fr-FR"/>
              </w:rPr>
              <w:t>Français</w:t>
            </w:r>
          </w:p>
          <w:p w14:paraId="73E2BEEE" w14:textId="1B8D8280" w:rsidR="00B737BB" w:rsidRPr="007D5FB3" w:rsidRDefault="00B737BB" w:rsidP="00B737BB">
            <w:pPr>
              <w:spacing w:line="240" w:lineRule="exact"/>
              <w:rPr>
                <w:lang w:val="fr-FR"/>
              </w:rPr>
            </w:pPr>
            <w:r w:rsidRPr="007D5FB3">
              <w:rPr>
                <w:lang w:val="fr-FR"/>
              </w:rPr>
              <w:t>Original</w:t>
            </w:r>
            <w:r w:rsidR="00931B7B" w:rsidRPr="007D5FB3">
              <w:rPr>
                <w:lang w:val="fr-FR"/>
              </w:rPr>
              <w:t> :</w:t>
            </w:r>
            <w:r w:rsidRPr="007D5FB3">
              <w:rPr>
                <w:lang w:val="fr-FR"/>
              </w:rPr>
              <w:t xml:space="preserve"> espagnol</w:t>
            </w:r>
          </w:p>
        </w:tc>
      </w:tr>
    </w:tbl>
    <w:p w14:paraId="58EA6C43" w14:textId="77777777" w:rsidR="00392B1D" w:rsidRPr="007D5FB3" w:rsidRDefault="00392B1D" w:rsidP="00392B1D">
      <w:pPr>
        <w:spacing w:before="120"/>
        <w:rPr>
          <w:b/>
          <w:sz w:val="24"/>
          <w:szCs w:val="24"/>
          <w:lang w:val="fr-FR"/>
        </w:rPr>
      </w:pPr>
      <w:r w:rsidRPr="007D5FB3">
        <w:rPr>
          <w:b/>
          <w:sz w:val="24"/>
          <w:szCs w:val="24"/>
          <w:lang w:val="fr-FR"/>
        </w:rPr>
        <w:t>Comité des disparitions forcées</w:t>
      </w:r>
    </w:p>
    <w:p w14:paraId="1ED8B3A7" w14:textId="72A76FDC" w:rsidR="00B737BB" w:rsidRPr="007D5FB3" w:rsidRDefault="00B737BB" w:rsidP="00B737BB">
      <w:pPr>
        <w:pStyle w:val="HChG"/>
        <w:rPr>
          <w:lang w:val="fr-FR"/>
        </w:rPr>
      </w:pPr>
      <w:r w:rsidRPr="007D5FB3">
        <w:rPr>
          <w:lang w:val="fr-FR"/>
        </w:rPr>
        <w:tab/>
      </w:r>
      <w:r w:rsidRPr="007D5FB3">
        <w:rPr>
          <w:lang w:val="fr-FR"/>
        </w:rPr>
        <w:tab/>
        <w:t xml:space="preserve">Observations finales concernant les renseignements complémentaires soumis par le Mexique </w:t>
      </w:r>
      <w:r w:rsidRPr="007D5FB3">
        <w:rPr>
          <w:lang w:val="fr-FR"/>
        </w:rPr>
        <w:br/>
      </w:r>
      <w:r w:rsidRPr="007D5FB3">
        <w:rPr>
          <w:lang w:val="fr-FR"/>
        </w:rPr>
        <w:t>en application de l</w:t>
      </w:r>
      <w:r w:rsidR="00931B7B" w:rsidRPr="007D5FB3">
        <w:rPr>
          <w:lang w:val="fr-FR"/>
        </w:rPr>
        <w:t>’article </w:t>
      </w:r>
      <w:r w:rsidRPr="007D5FB3">
        <w:rPr>
          <w:lang w:val="fr-FR"/>
        </w:rPr>
        <w:t>29 (</w:t>
      </w:r>
      <w:r w:rsidR="00931B7B" w:rsidRPr="007D5FB3">
        <w:rPr>
          <w:lang w:val="fr-FR"/>
        </w:rPr>
        <w:t>par</w:t>
      </w:r>
      <w:r w:rsidR="00A54521" w:rsidRPr="007D5FB3">
        <w:rPr>
          <w:lang w:val="fr-FR"/>
        </w:rPr>
        <w:t>.</w:t>
      </w:r>
      <w:r w:rsidR="00931B7B" w:rsidRPr="007D5FB3">
        <w:rPr>
          <w:lang w:val="fr-FR"/>
        </w:rPr>
        <w:t> </w:t>
      </w:r>
      <w:r w:rsidRPr="007D5FB3">
        <w:rPr>
          <w:lang w:val="fr-FR"/>
        </w:rPr>
        <w:t xml:space="preserve">4) </w:t>
      </w:r>
      <w:r w:rsidRPr="007D5FB3">
        <w:rPr>
          <w:lang w:val="fr-FR"/>
        </w:rPr>
        <w:br/>
      </w:r>
      <w:r w:rsidRPr="007D5FB3">
        <w:rPr>
          <w:lang w:val="fr-FR"/>
        </w:rPr>
        <w:t>de la Convention</w:t>
      </w:r>
      <w:r w:rsidRPr="007D5FB3">
        <w:rPr>
          <w:b w:val="0"/>
          <w:bCs/>
          <w:position w:val="6"/>
          <w:sz w:val="20"/>
          <w:lang w:val="fr-FR"/>
        </w:rPr>
        <w:footnoteReference w:customMarkFollows="1" w:id="2"/>
        <w:t>*</w:t>
      </w:r>
      <w:bookmarkStart w:id="0" w:name="_Hlk145752641"/>
    </w:p>
    <w:p w14:paraId="7A70C69C" w14:textId="3EEA145F" w:rsidR="00B737BB" w:rsidRPr="007D5FB3" w:rsidRDefault="00B737BB" w:rsidP="00B737BB">
      <w:pPr>
        <w:pStyle w:val="H1G"/>
        <w:rPr>
          <w:lang w:val="fr-FR"/>
        </w:rPr>
      </w:pPr>
      <w:r w:rsidRPr="007D5FB3">
        <w:rPr>
          <w:lang w:val="fr-FR"/>
        </w:rPr>
        <w:tab/>
      </w:r>
      <w:r w:rsidRPr="007D5FB3">
        <w:rPr>
          <w:lang w:val="fr-FR"/>
        </w:rPr>
        <w:t>A</w:t>
      </w:r>
      <w:r w:rsidR="00A54521" w:rsidRPr="007D5FB3">
        <w:rPr>
          <w:lang w:val="fr-FR"/>
        </w:rPr>
        <w:t>.</w:t>
      </w:r>
      <w:r w:rsidRPr="007D5FB3">
        <w:rPr>
          <w:lang w:val="fr-FR"/>
        </w:rPr>
        <w:tab/>
        <w:t>Introduction</w:t>
      </w:r>
    </w:p>
    <w:p w14:paraId="654100FA" w14:textId="34B1FEDA" w:rsidR="00931B7B" w:rsidRPr="007D5FB3" w:rsidRDefault="00B737BB" w:rsidP="00B737BB">
      <w:pPr>
        <w:pStyle w:val="SingleTxtG"/>
        <w:rPr>
          <w:lang w:val="fr-FR"/>
        </w:rPr>
      </w:pPr>
      <w:r w:rsidRPr="007D5FB3">
        <w:rPr>
          <w:lang w:val="fr-FR"/>
        </w:rPr>
        <w:t>1</w:t>
      </w:r>
      <w:r w:rsidR="00A54521" w:rsidRPr="007D5FB3">
        <w:rPr>
          <w:lang w:val="fr-FR"/>
        </w:rPr>
        <w:t>.</w:t>
      </w:r>
      <w:r w:rsidRPr="007D5FB3">
        <w:rPr>
          <w:lang w:val="fr-FR"/>
        </w:rPr>
        <w:tab/>
        <w:t>Le Comité accueille avec satisfaction les renseignements complémentaires soumis par le Mexique en temps voulu (le 14 janvier 2022</w:t>
      </w:r>
      <w:r w:rsidRPr="007D5FB3">
        <w:rPr>
          <w:rStyle w:val="FootnoteReference"/>
          <w:lang w:val="fr-FR"/>
        </w:rPr>
        <w:footnoteReference w:id="3"/>
      </w:r>
      <w:r w:rsidRPr="007D5FB3">
        <w:rPr>
          <w:lang w:val="fr-FR"/>
        </w:rPr>
        <w:t>), en application de l</w:t>
      </w:r>
      <w:r w:rsidR="00931B7B" w:rsidRPr="007D5FB3">
        <w:rPr>
          <w:lang w:val="fr-FR"/>
        </w:rPr>
        <w:t>’article </w:t>
      </w:r>
      <w:r w:rsidRPr="007D5FB3">
        <w:rPr>
          <w:lang w:val="fr-FR"/>
        </w:rPr>
        <w:t>29 (</w:t>
      </w:r>
      <w:r w:rsidR="00931B7B" w:rsidRPr="007D5FB3">
        <w:rPr>
          <w:lang w:val="fr-FR"/>
        </w:rPr>
        <w:t>par</w:t>
      </w:r>
      <w:r w:rsidR="00A54521" w:rsidRPr="007D5FB3">
        <w:rPr>
          <w:lang w:val="fr-FR"/>
        </w:rPr>
        <w:t>.</w:t>
      </w:r>
      <w:r w:rsidR="00931B7B" w:rsidRPr="007D5FB3">
        <w:rPr>
          <w:lang w:val="fr-FR"/>
        </w:rPr>
        <w:t> </w:t>
      </w:r>
      <w:r w:rsidRPr="007D5FB3">
        <w:rPr>
          <w:lang w:val="fr-FR"/>
        </w:rPr>
        <w:t>4) de la Convention, renseignements que le Comité avait demandé</w:t>
      </w:r>
      <w:r w:rsidR="003A43D5">
        <w:rPr>
          <w:lang w:val="fr-FR"/>
        </w:rPr>
        <w:t>s</w:t>
      </w:r>
      <w:r w:rsidRPr="007D5FB3">
        <w:rPr>
          <w:lang w:val="fr-FR"/>
        </w:rPr>
        <w:t xml:space="preserve"> dans ses observations finales de 2018</w:t>
      </w:r>
      <w:r w:rsidRPr="007D5FB3">
        <w:rPr>
          <w:rStyle w:val="FootnoteReference"/>
          <w:lang w:val="fr-FR"/>
        </w:rPr>
        <w:footnoteReference w:id="4"/>
      </w:r>
      <w:r w:rsidR="00A54521" w:rsidRPr="007D5FB3">
        <w:rPr>
          <w:lang w:val="fr-FR"/>
        </w:rPr>
        <w:t>.</w:t>
      </w:r>
      <w:r w:rsidRPr="007D5FB3">
        <w:rPr>
          <w:lang w:val="fr-FR"/>
        </w:rPr>
        <w:t xml:space="preserve"> Il remercie le Mexique pour les observations que celui-ci lui a communiquées le 12</w:t>
      </w:r>
      <w:r w:rsidR="00C77DAE" w:rsidRPr="007D5FB3">
        <w:rPr>
          <w:lang w:val="fr-FR"/>
        </w:rPr>
        <w:t> </w:t>
      </w:r>
      <w:r w:rsidRPr="007D5FB3">
        <w:rPr>
          <w:lang w:val="fr-FR"/>
        </w:rPr>
        <w:t>août 2022 au sujet du rapport qu</w:t>
      </w:r>
      <w:r w:rsidR="00931B7B" w:rsidRPr="007D5FB3">
        <w:rPr>
          <w:lang w:val="fr-FR"/>
        </w:rPr>
        <w:t>’</w:t>
      </w:r>
      <w:r w:rsidRPr="007D5FB3">
        <w:rPr>
          <w:lang w:val="fr-FR"/>
        </w:rPr>
        <w:t>il avait établi sur sa visite dans l</w:t>
      </w:r>
      <w:r w:rsidR="00931B7B" w:rsidRPr="007D5FB3">
        <w:rPr>
          <w:lang w:val="fr-FR"/>
        </w:rPr>
        <w:t>’</w:t>
      </w:r>
      <w:r w:rsidRPr="007D5FB3">
        <w:rPr>
          <w:lang w:val="fr-FR"/>
        </w:rPr>
        <w:t>État partie en application de l</w:t>
      </w:r>
      <w:r w:rsidR="00931B7B" w:rsidRPr="007D5FB3">
        <w:rPr>
          <w:lang w:val="fr-FR"/>
        </w:rPr>
        <w:t>’article </w:t>
      </w:r>
      <w:r w:rsidRPr="007D5FB3">
        <w:rPr>
          <w:lang w:val="fr-FR"/>
        </w:rPr>
        <w:t>33 de la Convention</w:t>
      </w:r>
      <w:r w:rsidRPr="007D5FB3">
        <w:rPr>
          <w:rStyle w:val="FootnoteReference"/>
          <w:lang w:val="fr-FR"/>
        </w:rPr>
        <w:footnoteReference w:id="5"/>
      </w:r>
      <w:r w:rsidR="00A54521" w:rsidRPr="007D5FB3">
        <w:rPr>
          <w:lang w:val="fr-FR"/>
        </w:rPr>
        <w:t>.</w:t>
      </w:r>
    </w:p>
    <w:p w14:paraId="7CA3B604" w14:textId="48D5FA71" w:rsidR="00B737BB" w:rsidRPr="007D5FB3" w:rsidRDefault="00B737BB" w:rsidP="00B737BB">
      <w:pPr>
        <w:pStyle w:val="SingleTxtG"/>
        <w:rPr>
          <w:rStyle w:val="None"/>
          <w:lang w:val="fr-FR"/>
        </w:rPr>
      </w:pPr>
      <w:r w:rsidRPr="007D5FB3">
        <w:rPr>
          <w:lang w:val="fr-FR"/>
        </w:rPr>
        <w:t>2</w:t>
      </w:r>
      <w:r w:rsidR="00A54521" w:rsidRPr="007D5FB3">
        <w:rPr>
          <w:lang w:val="fr-FR"/>
        </w:rPr>
        <w:t>.</w:t>
      </w:r>
      <w:r w:rsidRPr="007D5FB3">
        <w:rPr>
          <w:lang w:val="fr-FR"/>
        </w:rPr>
        <w:tab/>
        <w:t>Le Comité se félicite du dialogue constructif qu</w:t>
      </w:r>
      <w:r w:rsidR="00931B7B" w:rsidRPr="007D5FB3">
        <w:rPr>
          <w:lang w:val="fr-FR"/>
        </w:rPr>
        <w:t>’</w:t>
      </w:r>
      <w:r w:rsidRPr="007D5FB3">
        <w:rPr>
          <w:lang w:val="fr-FR"/>
        </w:rPr>
        <w:t>il a eu avec la délégation de l</w:t>
      </w:r>
      <w:r w:rsidR="00931B7B" w:rsidRPr="007D5FB3">
        <w:rPr>
          <w:lang w:val="fr-FR"/>
        </w:rPr>
        <w:t>’</w:t>
      </w:r>
      <w:r w:rsidRPr="007D5FB3">
        <w:rPr>
          <w:lang w:val="fr-FR"/>
        </w:rPr>
        <w:t>État partie à sa vingt-cinquième session, les 13, 14 et 15 septembre 2023</w:t>
      </w:r>
      <w:r w:rsidRPr="007D5FB3">
        <w:rPr>
          <w:rStyle w:val="FootnoteReference"/>
          <w:lang w:val="fr-FR"/>
        </w:rPr>
        <w:footnoteReference w:id="6"/>
      </w:r>
      <w:r w:rsidRPr="007D5FB3">
        <w:rPr>
          <w:lang w:val="fr-FR"/>
        </w:rPr>
        <w:t>, sur les mesures que celui-ci avait prises pour s</w:t>
      </w:r>
      <w:r w:rsidR="00931B7B" w:rsidRPr="007D5FB3">
        <w:rPr>
          <w:lang w:val="fr-FR"/>
        </w:rPr>
        <w:t>’</w:t>
      </w:r>
      <w:r w:rsidRPr="007D5FB3">
        <w:rPr>
          <w:lang w:val="fr-FR"/>
        </w:rPr>
        <w:t>acquitter des obligations que lui impose la Convention en ce qui concerne les questions suivantes</w:t>
      </w:r>
      <w:r w:rsidR="00931B7B" w:rsidRPr="007D5FB3">
        <w:rPr>
          <w:lang w:val="fr-FR"/>
        </w:rPr>
        <w:t> :</w:t>
      </w:r>
      <w:r w:rsidRPr="007D5FB3">
        <w:rPr>
          <w:lang w:val="fr-FR"/>
        </w:rPr>
        <w:t xml:space="preserve"> a) la politique nationale de prévention et d</w:t>
      </w:r>
      <w:r w:rsidR="00931B7B" w:rsidRPr="007D5FB3">
        <w:rPr>
          <w:lang w:val="fr-FR"/>
        </w:rPr>
        <w:t>’</w:t>
      </w:r>
      <w:r w:rsidRPr="007D5FB3">
        <w:rPr>
          <w:lang w:val="fr-FR"/>
        </w:rPr>
        <w:t>éradication des disparitions, b) les enquêtes et la justice, c) l</w:t>
      </w:r>
      <w:r w:rsidR="00931B7B" w:rsidRPr="007D5FB3">
        <w:rPr>
          <w:lang w:val="fr-FR"/>
        </w:rPr>
        <w:t>’</w:t>
      </w:r>
      <w:r w:rsidRPr="007D5FB3">
        <w:rPr>
          <w:lang w:val="fr-FR"/>
        </w:rPr>
        <w:t>efficacité des recherches et de la coordination et d)</w:t>
      </w:r>
      <w:r w:rsidR="00C77DAE" w:rsidRPr="007D5FB3">
        <w:rPr>
          <w:lang w:val="fr-FR"/>
        </w:rPr>
        <w:t> </w:t>
      </w:r>
      <w:r w:rsidRPr="007D5FB3">
        <w:rPr>
          <w:lang w:val="fr-FR"/>
        </w:rPr>
        <w:t>l</w:t>
      </w:r>
      <w:r w:rsidR="00931B7B" w:rsidRPr="007D5FB3">
        <w:rPr>
          <w:lang w:val="fr-FR"/>
        </w:rPr>
        <w:t>’</w:t>
      </w:r>
      <w:r w:rsidRPr="007D5FB3">
        <w:rPr>
          <w:lang w:val="fr-FR"/>
        </w:rPr>
        <w:t>identification et la restitution des restes des personnes décédées</w:t>
      </w:r>
      <w:r w:rsidR="00A54521" w:rsidRPr="007D5FB3">
        <w:rPr>
          <w:lang w:val="fr-FR"/>
        </w:rPr>
        <w:t>.</w:t>
      </w:r>
      <w:r w:rsidRPr="007D5FB3">
        <w:rPr>
          <w:lang w:val="fr-FR"/>
        </w:rPr>
        <w:t xml:space="preserve"> Il remercie également l</w:t>
      </w:r>
      <w:r w:rsidR="00931B7B" w:rsidRPr="007D5FB3">
        <w:rPr>
          <w:lang w:val="fr-FR"/>
        </w:rPr>
        <w:t>’</w:t>
      </w:r>
      <w:r w:rsidRPr="007D5FB3">
        <w:rPr>
          <w:lang w:val="fr-FR"/>
        </w:rPr>
        <w:t>État partie des renseignements complémentaires et des éclaircissements que celui-ci lui a communiqués au cours de cet échange de vues</w:t>
      </w:r>
      <w:r w:rsidR="00A54521" w:rsidRPr="007D5FB3">
        <w:rPr>
          <w:lang w:val="fr-FR"/>
        </w:rPr>
        <w:t>.</w:t>
      </w:r>
      <w:r w:rsidRPr="007D5FB3">
        <w:rPr>
          <w:lang w:val="fr-FR"/>
        </w:rPr>
        <w:t xml:space="preserve"> À sa 470</w:t>
      </w:r>
      <w:r w:rsidRPr="007D5FB3">
        <w:rPr>
          <w:vertAlign w:val="superscript"/>
          <w:lang w:val="fr-FR"/>
        </w:rPr>
        <w:t>e</w:t>
      </w:r>
      <w:r w:rsidRPr="007D5FB3">
        <w:rPr>
          <w:lang w:val="fr-FR"/>
        </w:rPr>
        <w:t xml:space="preserve"> séance, le 29 septembre 2023, le Comité a adopté les observations finales ci-après</w:t>
      </w:r>
      <w:r w:rsidR="00A54521" w:rsidRPr="007D5FB3">
        <w:rPr>
          <w:lang w:val="fr-FR"/>
        </w:rPr>
        <w:t>.</w:t>
      </w:r>
    </w:p>
    <w:p w14:paraId="2F8AA7FF" w14:textId="13128E2C" w:rsidR="00B737BB" w:rsidRPr="007D5FB3" w:rsidRDefault="00B737BB" w:rsidP="00B737BB">
      <w:pPr>
        <w:pStyle w:val="H1G"/>
        <w:rPr>
          <w:lang w:val="fr-FR"/>
        </w:rPr>
      </w:pPr>
      <w:r w:rsidRPr="007D5FB3">
        <w:rPr>
          <w:lang w:val="fr-FR"/>
        </w:rPr>
        <w:tab/>
      </w:r>
      <w:r w:rsidRPr="007D5FB3">
        <w:rPr>
          <w:lang w:val="fr-FR"/>
        </w:rPr>
        <w:t>B</w:t>
      </w:r>
      <w:r w:rsidR="00A54521" w:rsidRPr="007D5FB3">
        <w:rPr>
          <w:lang w:val="fr-FR"/>
        </w:rPr>
        <w:t>.</w:t>
      </w:r>
      <w:r w:rsidRPr="007D5FB3">
        <w:rPr>
          <w:lang w:val="fr-FR"/>
        </w:rPr>
        <w:tab/>
        <w:t>Aspects positifs</w:t>
      </w:r>
    </w:p>
    <w:p w14:paraId="755BB4E1" w14:textId="6D6DB4BE" w:rsidR="00B737BB" w:rsidRPr="007D5FB3" w:rsidRDefault="00B737BB" w:rsidP="00B737BB">
      <w:pPr>
        <w:pStyle w:val="SingleTxtG"/>
        <w:rPr>
          <w:rStyle w:val="None"/>
          <w:lang w:val="fr-FR"/>
        </w:rPr>
      </w:pPr>
      <w:r w:rsidRPr="007D5FB3">
        <w:rPr>
          <w:lang w:val="fr-FR"/>
        </w:rPr>
        <w:t>3</w:t>
      </w:r>
      <w:r w:rsidR="00A54521" w:rsidRPr="007D5FB3">
        <w:rPr>
          <w:lang w:val="fr-FR"/>
        </w:rPr>
        <w:t>.</w:t>
      </w:r>
      <w:r w:rsidRPr="007D5FB3">
        <w:rPr>
          <w:lang w:val="fr-FR"/>
        </w:rPr>
        <w:tab/>
        <w:t>Le Comité se félicite des progrès législatifs, institutionnels et de politique publique accomplis après sa visite dans l</w:t>
      </w:r>
      <w:r w:rsidR="00931B7B" w:rsidRPr="007D5FB3">
        <w:rPr>
          <w:lang w:val="fr-FR"/>
        </w:rPr>
        <w:t>’</w:t>
      </w:r>
      <w:r w:rsidRPr="007D5FB3">
        <w:rPr>
          <w:lang w:val="fr-FR"/>
        </w:rPr>
        <w:t>État partie en novembre 2021, dont</w:t>
      </w:r>
      <w:r w:rsidR="00931B7B" w:rsidRPr="007D5FB3">
        <w:rPr>
          <w:lang w:val="fr-FR"/>
        </w:rPr>
        <w:t> :</w:t>
      </w:r>
    </w:p>
    <w:p w14:paraId="5A37145F" w14:textId="4E1F67B7" w:rsidR="00B737BB" w:rsidRPr="007D5FB3" w:rsidRDefault="00B737BB" w:rsidP="00CD08D8">
      <w:pPr>
        <w:pStyle w:val="SingleTxtG"/>
        <w:ind w:firstLine="567"/>
        <w:rPr>
          <w:rStyle w:val="None"/>
          <w:lang w:val="fr-FR"/>
        </w:rPr>
      </w:pPr>
      <w:r w:rsidRPr="007D5FB3">
        <w:rPr>
          <w:lang w:val="fr-FR"/>
        </w:rPr>
        <w:t>a)</w:t>
      </w:r>
      <w:r w:rsidRPr="007D5FB3">
        <w:rPr>
          <w:lang w:val="fr-FR"/>
        </w:rPr>
        <w:tab/>
        <w:t>Le protocole du Ministère de l</w:t>
      </w:r>
      <w:r w:rsidR="00931B7B" w:rsidRPr="007D5FB3">
        <w:rPr>
          <w:lang w:val="fr-FR"/>
        </w:rPr>
        <w:t>’</w:t>
      </w:r>
      <w:r w:rsidRPr="007D5FB3">
        <w:rPr>
          <w:lang w:val="fr-FR"/>
        </w:rPr>
        <w:t>intérieur relatif à la mise en œuvre des mesures conservatoires et provisoires établies par les organismes internationaux de protection et de défense des droits de l</w:t>
      </w:r>
      <w:r w:rsidR="00931B7B" w:rsidRPr="007D5FB3">
        <w:rPr>
          <w:lang w:val="fr-FR"/>
        </w:rPr>
        <w:t>’</w:t>
      </w:r>
      <w:r w:rsidRPr="007D5FB3">
        <w:rPr>
          <w:lang w:val="fr-FR"/>
        </w:rPr>
        <w:t>homme, publié en août 2022</w:t>
      </w:r>
      <w:r w:rsidR="00931B7B" w:rsidRPr="007D5FB3">
        <w:rPr>
          <w:lang w:val="fr-FR"/>
        </w:rPr>
        <w:t> ;</w:t>
      </w:r>
    </w:p>
    <w:p w14:paraId="0E156B70" w14:textId="52754117" w:rsidR="00B737BB" w:rsidRPr="007D5FB3" w:rsidRDefault="00B737BB" w:rsidP="00CD08D8">
      <w:pPr>
        <w:pStyle w:val="SingleTxtG"/>
        <w:ind w:firstLine="567"/>
        <w:rPr>
          <w:rFonts w:cstheme="minorHAnsi"/>
          <w:lang w:val="fr-FR"/>
        </w:rPr>
      </w:pPr>
      <w:r w:rsidRPr="007D5FB3">
        <w:rPr>
          <w:lang w:val="fr-FR"/>
        </w:rPr>
        <w:t>b)</w:t>
      </w:r>
      <w:r w:rsidRPr="007D5FB3">
        <w:rPr>
          <w:lang w:val="fr-FR"/>
        </w:rPr>
        <w:tab/>
        <w:t>La création du centre national d</w:t>
      </w:r>
      <w:r w:rsidR="00931B7B" w:rsidRPr="007D5FB3">
        <w:rPr>
          <w:lang w:val="fr-FR"/>
        </w:rPr>
        <w:t>’</w:t>
      </w:r>
      <w:r w:rsidRPr="007D5FB3">
        <w:rPr>
          <w:lang w:val="fr-FR"/>
        </w:rPr>
        <w:t>identification humaine de Morelos, opérationnel depuis août 2022</w:t>
      </w:r>
      <w:r w:rsidR="00931B7B" w:rsidRPr="007D5FB3">
        <w:rPr>
          <w:lang w:val="fr-FR"/>
        </w:rPr>
        <w:t> ;</w:t>
      </w:r>
    </w:p>
    <w:p w14:paraId="66C762E1" w14:textId="288E9DC3" w:rsidR="00B737BB" w:rsidRPr="007D5FB3" w:rsidRDefault="00B737BB" w:rsidP="00CD08D8">
      <w:pPr>
        <w:pStyle w:val="SingleTxtG"/>
        <w:ind w:firstLine="567"/>
        <w:rPr>
          <w:rFonts w:cstheme="minorHAnsi"/>
          <w:lang w:val="fr-FR"/>
        </w:rPr>
      </w:pPr>
      <w:r w:rsidRPr="007D5FB3">
        <w:rPr>
          <w:lang w:val="fr-FR"/>
        </w:rPr>
        <w:t>c)</w:t>
      </w:r>
      <w:r w:rsidRPr="007D5FB3">
        <w:rPr>
          <w:lang w:val="fr-FR"/>
        </w:rPr>
        <w:tab/>
        <w:t>L</w:t>
      </w:r>
      <w:r w:rsidR="00931B7B" w:rsidRPr="007D5FB3">
        <w:rPr>
          <w:lang w:val="fr-FR"/>
        </w:rPr>
        <w:t>’</w:t>
      </w:r>
      <w:r w:rsidRPr="007D5FB3">
        <w:rPr>
          <w:lang w:val="fr-FR"/>
        </w:rPr>
        <w:t>adoption des directives relatives au mécanisme d</w:t>
      </w:r>
      <w:r w:rsidR="00931B7B" w:rsidRPr="007D5FB3">
        <w:rPr>
          <w:lang w:val="fr-FR"/>
        </w:rPr>
        <w:t>’</w:t>
      </w:r>
      <w:r w:rsidRPr="007D5FB3">
        <w:rPr>
          <w:lang w:val="fr-FR"/>
        </w:rPr>
        <w:t>appui extérieur aux recherches et aux enquêtes en décembre 2022</w:t>
      </w:r>
      <w:r w:rsidR="00931B7B" w:rsidRPr="007D5FB3">
        <w:rPr>
          <w:lang w:val="fr-FR"/>
        </w:rPr>
        <w:t> ;</w:t>
      </w:r>
    </w:p>
    <w:p w14:paraId="0A293E9D" w14:textId="15163229" w:rsidR="00B737BB" w:rsidRPr="007D5FB3" w:rsidRDefault="00B737BB" w:rsidP="00CD08D8">
      <w:pPr>
        <w:pStyle w:val="SingleTxtG"/>
        <w:ind w:firstLine="567"/>
        <w:rPr>
          <w:lang w:val="fr-FR"/>
        </w:rPr>
      </w:pPr>
      <w:r w:rsidRPr="007D5FB3">
        <w:rPr>
          <w:lang w:val="fr-FR"/>
        </w:rPr>
        <w:lastRenderedPageBreak/>
        <w:t>d)</w:t>
      </w:r>
      <w:r w:rsidRPr="007D5FB3">
        <w:rPr>
          <w:lang w:val="fr-FR"/>
        </w:rPr>
        <w:tab/>
        <w:t>La mise en place, en novembre 2022, d</w:t>
      </w:r>
      <w:r w:rsidR="00931B7B" w:rsidRPr="007D5FB3">
        <w:rPr>
          <w:lang w:val="fr-FR"/>
        </w:rPr>
        <w:t>’</w:t>
      </w:r>
      <w:r w:rsidRPr="007D5FB3">
        <w:rPr>
          <w:lang w:val="fr-FR"/>
        </w:rPr>
        <w:t>un mécanisme de suivi des recommandations du Comité, coordonné par le Ministère de l</w:t>
      </w:r>
      <w:r w:rsidR="00931B7B" w:rsidRPr="007D5FB3">
        <w:rPr>
          <w:lang w:val="fr-FR"/>
        </w:rPr>
        <w:t>’</w:t>
      </w:r>
      <w:r w:rsidRPr="007D5FB3">
        <w:rPr>
          <w:lang w:val="fr-FR"/>
        </w:rPr>
        <w:t>intérieur, et l</w:t>
      </w:r>
      <w:r w:rsidR="00931B7B" w:rsidRPr="007D5FB3">
        <w:rPr>
          <w:lang w:val="fr-FR"/>
        </w:rPr>
        <w:t>’</w:t>
      </w:r>
      <w:r w:rsidRPr="007D5FB3">
        <w:rPr>
          <w:lang w:val="fr-FR"/>
        </w:rPr>
        <w:t>installation de ses cinq groupes de travail en 2023</w:t>
      </w:r>
      <w:r w:rsidR="00931B7B" w:rsidRPr="007D5FB3">
        <w:rPr>
          <w:lang w:val="fr-FR"/>
        </w:rPr>
        <w:t> :</w:t>
      </w:r>
      <w:r w:rsidRPr="007D5FB3">
        <w:rPr>
          <w:lang w:val="fr-FR"/>
        </w:rPr>
        <w:t xml:space="preserve"> recherche et identification médico-légale, prévention et sécurité lors des recherches, accès à la justice, prise en charge des victimes et protection des défenseurs des droits humains et des journalistes</w:t>
      </w:r>
      <w:r w:rsidR="00931B7B" w:rsidRPr="007D5FB3">
        <w:rPr>
          <w:lang w:val="fr-FR"/>
        </w:rPr>
        <w:t> ;</w:t>
      </w:r>
    </w:p>
    <w:p w14:paraId="6B53BD96" w14:textId="7662EEF4" w:rsidR="00B737BB" w:rsidRPr="007D5FB3" w:rsidRDefault="00B737BB" w:rsidP="00CD08D8">
      <w:pPr>
        <w:pStyle w:val="SingleTxtG"/>
        <w:ind w:firstLine="567"/>
        <w:rPr>
          <w:lang w:val="fr-FR"/>
        </w:rPr>
      </w:pPr>
      <w:r w:rsidRPr="007D5FB3">
        <w:rPr>
          <w:lang w:val="fr-FR"/>
        </w:rPr>
        <w:t>e)</w:t>
      </w:r>
      <w:r w:rsidRPr="007D5FB3">
        <w:rPr>
          <w:lang w:val="fr-FR"/>
        </w:rPr>
        <w:tab/>
        <w:t>La création de trois mécanismes publics de suivi des recommandations du Comité dans les États de Veracruz (2022), Coahuila et Sinaloa (2023)</w:t>
      </w:r>
      <w:r w:rsidR="00931B7B" w:rsidRPr="007D5FB3">
        <w:rPr>
          <w:lang w:val="fr-FR"/>
        </w:rPr>
        <w:t> ;</w:t>
      </w:r>
    </w:p>
    <w:p w14:paraId="069D184F" w14:textId="63FD6027" w:rsidR="00B737BB" w:rsidRPr="007D5FB3" w:rsidRDefault="00B737BB" w:rsidP="00CD08D8">
      <w:pPr>
        <w:pStyle w:val="SingleTxtG"/>
        <w:ind w:firstLine="567"/>
        <w:rPr>
          <w:lang w:val="fr-FR"/>
        </w:rPr>
      </w:pPr>
      <w:r w:rsidRPr="007D5FB3">
        <w:rPr>
          <w:lang w:val="fr-FR"/>
        </w:rPr>
        <w:t>f)</w:t>
      </w:r>
      <w:r w:rsidRPr="007D5FB3">
        <w:rPr>
          <w:lang w:val="fr-FR"/>
        </w:rPr>
        <w:tab/>
        <w:t>L</w:t>
      </w:r>
      <w:r w:rsidR="00931B7B" w:rsidRPr="007D5FB3">
        <w:rPr>
          <w:lang w:val="fr-FR"/>
        </w:rPr>
        <w:t>’</w:t>
      </w:r>
      <w:r w:rsidRPr="007D5FB3">
        <w:rPr>
          <w:lang w:val="fr-FR"/>
        </w:rPr>
        <w:t>inauguration du laboratoire d</w:t>
      </w:r>
      <w:r w:rsidR="00931B7B" w:rsidRPr="007D5FB3">
        <w:rPr>
          <w:lang w:val="fr-FR"/>
        </w:rPr>
        <w:t>’</w:t>
      </w:r>
      <w:r w:rsidRPr="007D5FB3">
        <w:rPr>
          <w:lang w:val="fr-FR"/>
        </w:rPr>
        <w:t>identification humaine à l</w:t>
      </w:r>
      <w:r w:rsidR="00931B7B" w:rsidRPr="007D5FB3">
        <w:rPr>
          <w:lang w:val="fr-FR"/>
        </w:rPr>
        <w:t>’</w:t>
      </w:r>
      <w:r w:rsidRPr="007D5FB3">
        <w:rPr>
          <w:lang w:val="fr-FR"/>
        </w:rPr>
        <w:t>institut national de médecine génomique en janvier 2023</w:t>
      </w:r>
      <w:r w:rsidR="00931B7B" w:rsidRPr="007D5FB3">
        <w:rPr>
          <w:lang w:val="fr-FR"/>
        </w:rPr>
        <w:t> ;</w:t>
      </w:r>
    </w:p>
    <w:p w14:paraId="53BA4911" w14:textId="6A75B87D" w:rsidR="00B737BB" w:rsidRPr="007D5FB3" w:rsidRDefault="00B737BB" w:rsidP="00CD08D8">
      <w:pPr>
        <w:pStyle w:val="SingleTxtG"/>
        <w:ind w:firstLine="567"/>
        <w:rPr>
          <w:lang w:val="fr-FR"/>
        </w:rPr>
      </w:pPr>
      <w:r w:rsidRPr="007D5FB3">
        <w:rPr>
          <w:lang w:val="fr-FR"/>
        </w:rPr>
        <w:t>g)</w:t>
      </w:r>
      <w:r w:rsidRPr="007D5FB3">
        <w:rPr>
          <w:lang w:val="fr-FR"/>
        </w:rPr>
        <w:tab/>
        <w:t>La publication du programme national de recherche de personnes disparues et non localisées en mars 2023</w:t>
      </w:r>
      <w:r w:rsidR="00931B7B" w:rsidRPr="007D5FB3">
        <w:rPr>
          <w:lang w:val="fr-FR"/>
        </w:rPr>
        <w:t> ;</w:t>
      </w:r>
    </w:p>
    <w:p w14:paraId="2C91FE1F" w14:textId="71682E94" w:rsidR="00B737BB" w:rsidRPr="007D5FB3" w:rsidRDefault="00B737BB" w:rsidP="00CD08D8">
      <w:pPr>
        <w:pStyle w:val="SingleTxtG"/>
        <w:ind w:firstLine="567"/>
        <w:rPr>
          <w:lang w:val="fr-FR"/>
        </w:rPr>
      </w:pPr>
      <w:r w:rsidRPr="007D5FB3">
        <w:rPr>
          <w:lang w:val="fr-FR"/>
        </w:rPr>
        <w:t>h)</w:t>
      </w:r>
      <w:r w:rsidRPr="007D5FB3">
        <w:rPr>
          <w:lang w:val="fr-FR"/>
        </w:rPr>
        <w:tab/>
        <w:t>La mise en service de la banque nationale de données médico-légales le 29 mai 2023, qui permet d</w:t>
      </w:r>
      <w:r w:rsidR="00931B7B" w:rsidRPr="007D5FB3">
        <w:rPr>
          <w:lang w:val="fr-FR"/>
        </w:rPr>
        <w:t>’</w:t>
      </w:r>
      <w:r w:rsidRPr="007D5FB3">
        <w:rPr>
          <w:lang w:val="fr-FR"/>
        </w:rPr>
        <w:t>accéder au registre national des personnes décédées non identifiées et non réclamées</w:t>
      </w:r>
      <w:r w:rsidR="00931B7B" w:rsidRPr="007D5FB3">
        <w:rPr>
          <w:lang w:val="fr-FR"/>
        </w:rPr>
        <w:t> ;</w:t>
      </w:r>
    </w:p>
    <w:p w14:paraId="77CEC925" w14:textId="40725367" w:rsidR="00B737BB" w:rsidRPr="007D5FB3" w:rsidRDefault="00B737BB" w:rsidP="00CD08D8">
      <w:pPr>
        <w:pStyle w:val="SingleTxtG"/>
        <w:ind w:firstLine="567"/>
        <w:rPr>
          <w:lang w:val="fr-FR"/>
        </w:rPr>
      </w:pPr>
      <w:r w:rsidRPr="007D5FB3">
        <w:rPr>
          <w:lang w:val="fr-FR"/>
        </w:rPr>
        <w:t>i)</w:t>
      </w:r>
      <w:r w:rsidRPr="007D5FB3">
        <w:rPr>
          <w:lang w:val="fr-FR"/>
        </w:rPr>
        <w:tab/>
        <w:t xml:space="preserve">La publication de la </w:t>
      </w:r>
      <w:r w:rsidR="00D132F5" w:rsidRPr="007D5FB3">
        <w:rPr>
          <w:lang w:val="fr-FR"/>
        </w:rPr>
        <w:t>l</w:t>
      </w:r>
      <w:r w:rsidRPr="007D5FB3">
        <w:rPr>
          <w:lang w:val="fr-FR"/>
        </w:rPr>
        <w:t xml:space="preserve">oi de </w:t>
      </w:r>
      <w:r w:rsidR="00D132F5" w:rsidRPr="007D5FB3">
        <w:rPr>
          <w:lang w:val="fr-FR"/>
        </w:rPr>
        <w:t>m</w:t>
      </w:r>
      <w:r w:rsidRPr="007D5FB3">
        <w:rPr>
          <w:lang w:val="fr-FR"/>
        </w:rPr>
        <w:t>émoire de Mexico le 2 juin 2023</w:t>
      </w:r>
      <w:r w:rsidR="00931B7B" w:rsidRPr="007D5FB3">
        <w:rPr>
          <w:lang w:val="fr-FR"/>
        </w:rPr>
        <w:t> ;</w:t>
      </w:r>
    </w:p>
    <w:p w14:paraId="53078122" w14:textId="22D5AF0B" w:rsidR="00B737BB" w:rsidRPr="007D5FB3" w:rsidRDefault="00B737BB" w:rsidP="00CD08D8">
      <w:pPr>
        <w:pStyle w:val="SingleTxtG"/>
        <w:ind w:firstLine="567"/>
        <w:rPr>
          <w:rFonts w:cstheme="minorHAnsi"/>
          <w:lang w:val="fr-FR"/>
        </w:rPr>
      </w:pPr>
      <w:r w:rsidRPr="007D5FB3">
        <w:rPr>
          <w:lang w:val="fr-FR"/>
        </w:rPr>
        <w:t>j)</w:t>
      </w:r>
      <w:r w:rsidRPr="007D5FB3">
        <w:rPr>
          <w:lang w:val="fr-FR"/>
        </w:rPr>
        <w:tab/>
        <w:t>La publication du Code national de procédures civile et familiale le 7 juin 2023, qui intègre la déclaration spéciale d</w:t>
      </w:r>
      <w:r w:rsidR="00931B7B" w:rsidRPr="007D5FB3">
        <w:rPr>
          <w:lang w:val="fr-FR"/>
        </w:rPr>
        <w:t>’</w:t>
      </w:r>
      <w:r w:rsidRPr="007D5FB3">
        <w:rPr>
          <w:lang w:val="fr-FR"/>
        </w:rPr>
        <w:t>absence pour cause de disparition</w:t>
      </w:r>
      <w:r w:rsidR="00931B7B" w:rsidRPr="007D5FB3">
        <w:rPr>
          <w:lang w:val="fr-FR"/>
        </w:rPr>
        <w:t> ;</w:t>
      </w:r>
    </w:p>
    <w:p w14:paraId="61F1D662" w14:textId="42FC90A6" w:rsidR="00B737BB" w:rsidRPr="007D5FB3" w:rsidRDefault="00B737BB" w:rsidP="00CD08D8">
      <w:pPr>
        <w:pStyle w:val="SingleTxtG"/>
        <w:ind w:firstLine="567"/>
        <w:rPr>
          <w:lang w:val="fr-FR"/>
        </w:rPr>
      </w:pPr>
      <w:r w:rsidRPr="007D5FB3">
        <w:rPr>
          <w:lang w:val="fr-FR"/>
        </w:rPr>
        <w:t>k)</w:t>
      </w:r>
      <w:r w:rsidRPr="007D5FB3">
        <w:rPr>
          <w:lang w:val="fr-FR"/>
        </w:rPr>
        <w:tab/>
        <w:t>La publication, le 23 août 2023, de l</w:t>
      </w:r>
      <w:r w:rsidR="00931B7B" w:rsidRPr="007D5FB3">
        <w:rPr>
          <w:lang w:val="fr-FR"/>
        </w:rPr>
        <w:t>’</w:t>
      </w:r>
      <w:r w:rsidRPr="007D5FB3">
        <w:rPr>
          <w:lang w:val="fr-FR"/>
        </w:rPr>
        <w:t>accord établissant les lignes directrices de la mise en œuvre temporaire du programme spécial de réparation et d</w:t>
      </w:r>
      <w:r w:rsidR="00931B7B" w:rsidRPr="007D5FB3">
        <w:rPr>
          <w:lang w:val="fr-FR"/>
        </w:rPr>
        <w:t>’</w:t>
      </w:r>
      <w:r w:rsidRPr="007D5FB3">
        <w:rPr>
          <w:lang w:val="fr-FR"/>
        </w:rPr>
        <w:t>indemnisation, dans le cadre du mécanisme de réparation de la Commission pour l</w:t>
      </w:r>
      <w:r w:rsidR="00931B7B" w:rsidRPr="007D5FB3">
        <w:rPr>
          <w:lang w:val="fr-FR"/>
        </w:rPr>
        <w:t>’</w:t>
      </w:r>
      <w:r w:rsidRPr="007D5FB3">
        <w:rPr>
          <w:lang w:val="fr-FR"/>
        </w:rPr>
        <w:t>accès à la vérité sur le passé et la promotion de la justice s</w:t>
      </w:r>
      <w:r w:rsidR="00931B7B" w:rsidRPr="007D5FB3">
        <w:rPr>
          <w:lang w:val="fr-FR"/>
        </w:rPr>
        <w:t>’</w:t>
      </w:r>
      <w:r w:rsidRPr="007D5FB3">
        <w:rPr>
          <w:lang w:val="fr-FR"/>
        </w:rPr>
        <w:t>agissant des violations graves des droits de l</w:t>
      </w:r>
      <w:r w:rsidR="00931B7B" w:rsidRPr="007D5FB3">
        <w:rPr>
          <w:lang w:val="fr-FR"/>
        </w:rPr>
        <w:t>’</w:t>
      </w:r>
      <w:r w:rsidRPr="007D5FB3">
        <w:rPr>
          <w:lang w:val="fr-FR"/>
        </w:rPr>
        <w:t>homme commises entre 1965 et 1990</w:t>
      </w:r>
      <w:r w:rsidR="00931B7B" w:rsidRPr="007D5FB3">
        <w:rPr>
          <w:lang w:val="fr-FR"/>
        </w:rPr>
        <w:t> ;</w:t>
      </w:r>
    </w:p>
    <w:p w14:paraId="15BA500F" w14:textId="0E22D496" w:rsidR="00B737BB" w:rsidRPr="007D5FB3" w:rsidRDefault="00B737BB" w:rsidP="00CD08D8">
      <w:pPr>
        <w:pStyle w:val="SingleTxtG"/>
        <w:ind w:firstLine="567"/>
        <w:rPr>
          <w:lang w:val="fr-FR"/>
        </w:rPr>
      </w:pPr>
      <w:r w:rsidRPr="007D5FB3">
        <w:rPr>
          <w:lang w:val="fr-FR"/>
        </w:rPr>
        <w:t>l)</w:t>
      </w:r>
      <w:r w:rsidRPr="007D5FB3">
        <w:rPr>
          <w:lang w:val="fr-FR"/>
        </w:rPr>
        <w:tab/>
        <w:t>L</w:t>
      </w:r>
      <w:r w:rsidR="00931B7B" w:rsidRPr="007D5FB3">
        <w:rPr>
          <w:lang w:val="fr-FR"/>
        </w:rPr>
        <w:t>’</w:t>
      </w:r>
      <w:r w:rsidRPr="007D5FB3">
        <w:rPr>
          <w:lang w:val="fr-FR"/>
        </w:rPr>
        <w:t>existence de commissions locales de recherche dans les 32 entités fédérées de l</w:t>
      </w:r>
      <w:r w:rsidR="00931B7B" w:rsidRPr="007D5FB3">
        <w:rPr>
          <w:lang w:val="fr-FR"/>
        </w:rPr>
        <w:t>’</w:t>
      </w:r>
      <w:r w:rsidRPr="007D5FB3">
        <w:rPr>
          <w:lang w:val="fr-FR"/>
        </w:rPr>
        <w:t>État partie</w:t>
      </w:r>
      <w:r w:rsidR="00931B7B" w:rsidRPr="007D5FB3">
        <w:rPr>
          <w:lang w:val="fr-FR"/>
        </w:rPr>
        <w:t> ;</w:t>
      </w:r>
    </w:p>
    <w:p w14:paraId="279E1CDA" w14:textId="545120C4" w:rsidR="00B737BB" w:rsidRPr="007D5FB3" w:rsidRDefault="00B737BB" w:rsidP="00CD08D8">
      <w:pPr>
        <w:pStyle w:val="SingleTxtG"/>
        <w:ind w:firstLine="567"/>
        <w:rPr>
          <w:lang w:val="fr-FR"/>
        </w:rPr>
      </w:pPr>
      <w:r w:rsidRPr="007D5FB3">
        <w:rPr>
          <w:lang w:val="fr-FR"/>
        </w:rPr>
        <w:t>m)</w:t>
      </w:r>
      <w:r w:rsidRPr="007D5FB3">
        <w:rPr>
          <w:lang w:val="fr-FR"/>
        </w:rPr>
        <w:tab/>
        <w:t>Les arrêts et décisions du pouvoir judiciaire fédéral, y compris la Cour suprême de justice de la Nation, qui intègrent et concrétisent l</w:t>
      </w:r>
      <w:r w:rsidR="00931B7B" w:rsidRPr="007D5FB3">
        <w:rPr>
          <w:lang w:val="fr-FR"/>
        </w:rPr>
        <w:t>’</w:t>
      </w:r>
      <w:r w:rsidRPr="007D5FB3">
        <w:rPr>
          <w:lang w:val="fr-FR"/>
        </w:rPr>
        <w:t>application au niveau national des normes internationales pertinentes en matière de disparition de personnes</w:t>
      </w:r>
      <w:r w:rsidR="00A54521" w:rsidRPr="007D5FB3">
        <w:rPr>
          <w:lang w:val="fr-FR"/>
        </w:rPr>
        <w:t>.</w:t>
      </w:r>
    </w:p>
    <w:p w14:paraId="77C5A305" w14:textId="397786C7" w:rsidR="00B737BB" w:rsidRPr="007D5FB3" w:rsidRDefault="00B737BB" w:rsidP="00B737BB">
      <w:pPr>
        <w:pStyle w:val="H1G"/>
        <w:rPr>
          <w:lang w:val="fr-FR"/>
        </w:rPr>
      </w:pPr>
      <w:r w:rsidRPr="007D5FB3">
        <w:rPr>
          <w:lang w:val="fr-FR"/>
        </w:rPr>
        <w:tab/>
      </w:r>
      <w:r w:rsidRPr="007D5FB3">
        <w:rPr>
          <w:lang w:val="fr-FR"/>
        </w:rPr>
        <w:t>C</w:t>
      </w:r>
      <w:r w:rsidR="00A54521" w:rsidRPr="007D5FB3">
        <w:rPr>
          <w:lang w:val="fr-FR"/>
        </w:rPr>
        <w:t>.</w:t>
      </w:r>
      <w:r w:rsidRPr="007D5FB3">
        <w:rPr>
          <w:lang w:val="fr-FR"/>
        </w:rPr>
        <w:tab/>
        <w:t xml:space="preserve">Application des recommandations du Comité et évolution </w:t>
      </w:r>
      <w:r w:rsidRPr="007D5FB3">
        <w:rPr>
          <w:lang w:val="fr-FR"/>
        </w:rPr>
        <w:br/>
      </w:r>
      <w:r w:rsidRPr="007D5FB3">
        <w:rPr>
          <w:lang w:val="fr-FR"/>
        </w:rPr>
        <w:t>de la situation dans l</w:t>
      </w:r>
      <w:r w:rsidR="00931B7B" w:rsidRPr="007D5FB3">
        <w:rPr>
          <w:lang w:val="fr-FR"/>
        </w:rPr>
        <w:t>’</w:t>
      </w:r>
      <w:r w:rsidRPr="007D5FB3">
        <w:rPr>
          <w:lang w:val="fr-FR"/>
        </w:rPr>
        <w:t>État partie</w:t>
      </w:r>
    </w:p>
    <w:p w14:paraId="745E5225" w14:textId="56D72E8B" w:rsidR="00931B7B" w:rsidRPr="007D5FB3" w:rsidRDefault="00B737BB" w:rsidP="00B737BB">
      <w:pPr>
        <w:pStyle w:val="SingleTxtG"/>
        <w:rPr>
          <w:lang w:val="fr-FR"/>
        </w:rPr>
      </w:pPr>
      <w:r w:rsidRPr="007D5FB3">
        <w:rPr>
          <w:lang w:val="fr-FR"/>
        </w:rPr>
        <w:t>4</w:t>
      </w:r>
      <w:r w:rsidR="00A54521" w:rsidRPr="007D5FB3">
        <w:rPr>
          <w:lang w:val="fr-FR"/>
        </w:rPr>
        <w:t>.</w:t>
      </w:r>
      <w:r w:rsidRPr="007D5FB3">
        <w:rPr>
          <w:lang w:val="fr-FR"/>
        </w:rPr>
        <w:tab/>
        <w:t>Le Comité apprécie et salue l</w:t>
      </w:r>
      <w:r w:rsidR="00931B7B" w:rsidRPr="007D5FB3">
        <w:rPr>
          <w:lang w:val="fr-FR"/>
        </w:rPr>
        <w:t>’</w:t>
      </w:r>
      <w:r w:rsidRPr="007D5FB3">
        <w:rPr>
          <w:lang w:val="fr-FR"/>
        </w:rPr>
        <w:t>action menée par divers acteurs de l</w:t>
      </w:r>
      <w:r w:rsidR="00931B7B" w:rsidRPr="007D5FB3">
        <w:rPr>
          <w:lang w:val="fr-FR"/>
        </w:rPr>
        <w:t>’</w:t>
      </w:r>
      <w:r w:rsidRPr="007D5FB3">
        <w:rPr>
          <w:lang w:val="fr-FR"/>
        </w:rPr>
        <w:t>État partie, depuis ses précédentes observations finales et son rapport sur sa visite dans le pays, pour rechercher des personnes disparues, enquêter sur leur cas et promouvoir les droits des victimes</w:t>
      </w:r>
      <w:r w:rsidR="00A54521" w:rsidRPr="007D5FB3">
        <w:rPr>
          <w:lang w:val="fr-FR"/>
        </w:rPr>
        <w:t>.</w:t>
      </w:r>
      <w:r w:rsidRPr="007D5FB3">
        <w:rPr>
          <w:lang w:val="fr-FR"/>
        </w:rPr>
        <w:t xml:space="preserve"> Il estime toutefois que la pleine mise en œuvre de la Convention se heurte à des difficultés qui doivent être résolues sur l</w:t>
      </w:r>
      <w:r w:rsidR="00931B7B" w:rsidRPr="007D5FB3">
        <w:rPr>
          <w:lang w:val="fr-FR"/>
        </w:rPr>
        <w:t>’</w:t>
      </w:r>
      <w:r w:rsidRPr="007D5FB3">
        <w:rPr>
          <w:lang w:val="fr-FR"/>
        </w:rPr>
        <w:t>ensemble du territoire national par toutes les autorités compétentes</w:t>
      </w:r>
      <w:r w:rsidR="00A54521" w:rsidRPr="007D5FB3">
        <w:rPr>
          <w:lang w:val="fr-FR"/>
        </w:rPr>
        <w:t>.</w:t>
      </w:r>
      <w:r w:rsidRPr="007D5FB3">
        <w:rPr>
          <w:lang w:val="fr-FR"/>
        </w:rPr>
        <w:t xml:space="preserve"> À cette fin, il engage l</w:t>
      </w:r>
      <w:r w:rsidR="00931B7B" w:rsidRPr="007D5FB3">
        <w:rPr>
          <w:lang w:val="fr-FR"/>
        </w:rPr>
        <w:t>’</w:t>
      </w:r>
      <w:r w:rsidRPr="007D5FB3">
        <w:rPr>
          <w:lang w:val="fr-FR"/>
        </w:rPr>
        <w:t>État partie à prendre en compte ses recommandations, qui sont formulées dans un esprit constructif et de coopération, et rappelle plusieurs des recommandations qu</w:t>
      </w:r>
      <w:r w:rsidR="00931B7B" w:rsidRPr="007D5FB3">
        <w:rPr>
          <w:lang w:val="fr-FR"/>
        </w:rPr>
        <w:t>’</w:t>
      </w:r>
      <w:r w:rsidRPr="007D5FB3">
        <w:rPr>
          <w:lang w:val="fr-FR"/>
        </w:rPr>
        <w:t>il lui a déjà faites</w:t>
      </w:r>
      <w:r w:rsidR="00A54521" w:rsidRPr="007D5FB3">
        <w:rPr>
          <w:lang w:val="fr-FR"/>
        </w:rPr>
        <w:t>.</w:t>
      </w:r>
    </w:p>
    <w:p w14:paraId="60056DB9" w14:textId="56F2E7CE" w:rsidR="00931B7B" w:rsidRPr="007D5FB3" w:rsidRDefault="00B737BB" w:rsidP="00B737BB">
      <w:pPr>
        <w:pStyle w:val="H23G"/>
        <w:rPr>
          <w:lang w:val="fr-FR"/>
        </w:rPr>
      </w:pPr>
      <w:r w:rsidRPr="007D5FB3">
        <w:rPr>
          <w:lang w:val="fr-FR"/>
        </w:rPr>
        <w:tab/>
      </w:r>
      <w:r w:rsidRPr="007D5FB3">
        <w:rPr>
          <w:lang w:val="fr-FR"/>
        </w:rPr>
        <w:t>1</w:t>
      </w:r>
      <w:r w:rsidR="00A54521" w:rsidRPr="007D5FB3">
        <w:rPr>
          <w:lang w:val="fr-FR"/>
        </w:rPr>
        <w:t>.</w:t>
      </w:r>
      <w:r w:rsidRPr="007D5FB3">
        <w:rPr>
          <w:lang w:val="fr-FR"/>
        </w:rPr>
        <w:tab/>
      </w:r>
      <w:r w:rsidRPr="007D5FB3">
        <w:rPr>
          <w:lang w:val="fr-FR"/>
        </w:rPr>
        <w:t>Généralités</w:t>
      </w:r>
    </w:p>
    <w:bookmarkEnd w:id="0"/>
    <w:p w14:paraId="0D0802CF" w14:textId="629EB3BE" w:rsidR="00B737BB" w:rsidRPr="007D5FB3" w:rsidRDefault="00B737BB" w:rsidP="00B737BB">
      <w:pPr>
        <w:pStyle w:val="SingleTxtG"/>
        <w:rPr>
          <w:lang w:val="fr-FR"/>
        </w:rPr>
      </w:pPr>
      <w:r w:rsidRPr="007D5FB3">
        <w:rPr>
          <w:lang w:val="fr-FR"/>
        </w:rPr>
        <w:t>5</w:t>
      </w:r>
      <w:r w:rsidR="00A54521" w:rsidRPr="007D5FB3">
        <w:rPr>
          <w:lang w:val="fr-FR"/>
        </w:rPr>
        <w:t>.</w:t>
      </w:r>
      <w:r w:rsidRPr="007D5FB3">
        <w:rPr>
          <w:lang w:val="fr-FR"/>
        </w:rPr>
        <w:t xml:space="preserve"> </w:t>
      </w:r>
      <w:r w:rsidRPr="007D5FB3">
        <w:rPr>
          <w:lang w:val="fr-FR"/>
        </w:rPr>
        <w:tab/>
        <w:t>Le Comité constate à regret la persistance d</w:t>
      </w:r>
      <w:r w:rsidR="00931B7B" w:rsidRPr="007D5FB3">
        <w:rPr>
          <w:lang w:val="fr-FR"/>
        </w:rPr>
        <w:t>’</w:t>
      </w:r>
      <w:r w:rsidRPr="007D5FB3">
        <w:rPr>
          <w:lang w:val="fr-FR"/>
        </w:rPr>
        <w:t>un contexte généralisé de disparitions dans l</w:t>
      </w:r>
      <w:r w:rsidR="00931B7B" w:rsidRPr="007D5FB3">
        <w:rPr>
          <w:lang w:val="fr-FR"/>
        </w:rPr>
        <w:t>’</w:t>
      </w:r>
      <w:r w:rsidRPr="007D5FB3">
        <w:rPr>
          <w:lang w:val="fr-FR"/>
        </w:rPr>
        <w:t>État partie</w:t>
      </w:r>
      <w:r w:rsidR="00A54521" w:rsidRPr="007D5FB3">
        <w:rPr>
          <w:lang w:val="fr-FR"/>
        </w:rPr>
        <w:t>.</w:t>
      </w:r>
      <w:r w:rsidRPr="007D5FB3">
        <w:rPr>
          <w:lang w:val="fr-FR"/>
        </w:rPr>
        <w:t xml:space="preserve"> Il note que 20 États disposent d</w:t>
      </w:r>
      <w:r w:rsidR="00931B7B" w:rsidRPr="007D5FB3">
        <w:rPr>
          <w:lang w:val="fr-FR"/>
        </w:rPr>
        <w:t>’</w:t>
      </w:r>
      <w:r w:rsidRPr="007D5FB3">
        <w:rPr>
          <w:lang w:val="fr-FR"/>
        </w:rPr>
        <w:t>une loi sur les disparitions et 16 États d</w:t>
      </w:r>
      <w:r w:rsidR="00931B7B" w:rsidRPr="007D5FB3">
        <w:rPr>
          <w:lang w:val="fr-FR"/>
        </w:rPr>
        <w:t>’</w:t>
      </w:r>
      <w:r w:rsidRPr="007D5FB3">
        <w:rPr>
          <w:lang w:val="fr-FR"/>
        </w:rPr>
        <w:t>une loi sur les déclarations spéciales d</w:t>
      </w:r>
      <w:r w:rsidR="00931B7B" w:rsidRPr="007D5FB3">
        <w:rPr>
          <w:lang w:val="fr-FR"/>
        </w:rPr>
        <w:t>’</w:t>
      </w:r>
      <w:r w:rsidRPr="007D5FB3">
        <w:rPr>
          <w:lang w:val="fr-FR"/>
        </w:rPr>
        <w:t>absence, mais il est préoccupé par le retard pris s</w:t>
      </w:r>
      <w:r w:rsidR="00931B7B" w:rsidRPr="007D5FB3">
        <w:rPr>
          <w:lang w:val="fr-FR"/>
        </w:rPr>
        <w:t>’</w:t>
      </w:r>
      <w:r w:rsidRPr="007D5FB3">
        <w:rPr>
          <w:lang w:val="fr-FR"/>
        </w:rPr>
        <w:t>agissant d</w:t>
      </w:r>
      <w:r w:rsidR="00931B7B" w:rsidRPr="007D5FB3">
        <w:rPr>
          <w:lang w:val="fr-FR"/>
        </w:rPr>
        <w:t>’</w:t>
      </w:r>
      <w:r w:rsidRPr="007D5FB3">
        <w:rPr>
          <w:lang w:val="fr-FR"/>
        </w:rPr>
        <w:t>adopter le règlement d</w:t>
      </w:r>
      <w:r w:rsidR="00931B7B" w:rsidRPr="007D5FB3">
        <w:rPr>
          <w:lang w:val="fr-FR"/>
        </w:rPr>
        <w:t>’</w:t>
      </w:r>
      <w:r w:rsidRPr="007D5FB3">
        <w:rPr>
          <w:lang w:val="fr-FR"/>
        </w:rPr>
        <w:t>application de la loi générale relative aux disparitions forcées, aux crimes de disparition commis par des particuliers et au système national de recherche de personnes et le règlement de la Commission nationale de recherche, ainsi que par l</w:t>
      </w:r>
      <w:r w:rsidR="00931B7B" w:rsidRPr="007D5FB3">
        <w:rPr>
          <w:lang w:val="fr-FR"/>
        </w:rPr>
        <w:t>’</w:t>
      </w:r>
      <w:r w:rsidRPr="007D5FB3">
        <w:rPr>
          <w:lang w:val="fr-FR"/>
        </w:rPr>
        <w:t>absence de consultations de fond avec les proches des personnes disparues et la société civile lors de l</w:t>
      </w:r>
      <w:r w:rsidR="00931B7B" w:rsidRPr="007D5FB3">
        <w:rPr>
          <w:lang w:val="fr-FR"/>
        </w:rPr>
        <w:t>’</w:t>
      </w:r>
      <w:r w:rsidRPr="007D5FB3">
        <w:rPr>
          <w:lang w:val="fr-FR"/>
        </w:rPr>
        <w:t>élaboration de ces textes (</w:t>
      </w:r>
      <w:r w:rsidR="00931B7B" w:rsidRPr="007D5FB3">
        <w:rPr>
          <w:lang w:val="fr-FR"/>
        </w:rPr>
        <w:t>art</w:t>
      </w:r>
      <w:r w:rsidR="00A54521" w:rsidRPr="007D5FB3">
        <w:rPr>
          <w:lang w:val="fr-FR"/>
        </w:rPr>
        <w:t>.</w:t>
      </w:r>
      <w:r w:rsidR="00931B7B" w:rsidRPr="007D5FB3">
        <w:rPr>
          <w:lang w:val="fr-FR"/>
        </w:rPr>
        <w:t> </w:t>
      </w:r>
      <w:r w:rsidRPr="007D5FB3">
        <w:rPr>
          <w:lang w:val="fr-FR"/>
        </w:rPr>
        <w:t>2 et 24)</w:t>
      </w:r>
      <w:r w:rsidR="00A54521" w:rsidRPr="007D5FB3">
        <w:rPr>
          <w:lang w:val="fr-FR"/>
        </w:rPr>
        <w:t>.</w:t>
      </w:r>
    </w:p>
    <w:p w14:paraId="07606DCF" w14:textId="40F04707" w:rsidR="00B737BB" w:rsidRPr="007D5FB3" w:rsidRDefault="00B737BB" w:rsidP="003B2DAC">
      <w:pPr>
        <w:pStyle w:val="SingleTxtG"/>
        <w:keepNext/>
        <w:keepLines/>
        <w:spacing w:after="100"/>
        <w:rPr>
          <w:b/>
          <w:bCs/>
          <w:lang w:val="fr-FR"/>
        </w:rPr>
      </w:pPr>
      <w:r w:rsidRPr="007D5FB3">
        <w:rPr>
          <w:lang w:val="fr-FR"/>
        </w:rPr>
        <w:lastRenderedPageBreak/>
        <w:t>6</w:t>
      </w:r>
      <w:r w:rsidR="00A54521" w:rsidRPr="007D5FB3">
        <w:rPr>
          <w:lang w:val="fr-FR"/>
        </w:rPr>
        <w:t>.</w:t>
      </w:r>
      <w:r w:rsidRPr="007D5FB3">
        <w:rPr>
          <w:lang w:val="fr-FR"/>
        </w:rPr>
        <w:tab/>
      </w:r>
      <w:r w:rsidRPr="007D5FB3">
        <w:rPr>
          <w:b/>
          <w:bCs/>
          <w:lang w:val="fr-FR"/>
        </w:rPr>
        <w:t>Le Comité engage instamment l</w:t>
      </w:r>
      <w:r w:rsidR="00931B7B" w:rsidRPr="007D5FB3">
        <w:rPr>
          <w:b/>
          <w:bCs/>
          <w:lang w:val="fr-FR"/>
        </w:rPr>
        <w:t>’</w:t>
      </w:r>
      <w:r w:rsidRPr="007D5FB3">
        <w:rPr>
          <w:b/>
          <w:bCs/>
          <w:lang w:val="fr-FR"/>
        </w:rPr>
        <w:t>État partie</w:t>
      </w:r>
      <w:r w:rsidR="00931B7B" w:rsidRPr="007D5FB3">
        <w:rPr>
          <w:b/>
          <w:bCs/>
          <w:lang w:val="fr-FR"/>
        </w:rPr>
        <w:t> :</w:t>
      </w:r>
    </w:p>
    <w:p w14:paraId="196150EE" w14:textId="2A7B54AA" w:rsidR="00B737BB" w:rsidRPr="007D5FB3" w:rsidRDefault="00B737BB" w:rsidP="003B2DAC">
      <w:pPr>
        <w:pStyle w:val="SingleTxtG"/>
        <w:keepNext/>
        <w:keepLines/>
        <w:spacing w:after="100" w:line="236" w:lineRule="atLeast"/>
        <w:ind w:firstLine="567"/>
        <w:rPr>
          <w:b/>
          <w:bCs/>
          <w:lang w:val="fr-FR"/>
        </w:rPr>
      </w:pPr>
      <w:r w:rsidRPr="007D5FB3">
        <w:rPr>
          <w:b/>
          <w:bCs/>
          <w:lang w:val="fr-FR"/>
        </w:rPr>
        <w:t>a)</w:t>
      </w:r>
      <w:r w:rsidRPr="007D5FB3">
        <w:rPr>
          <w:b/>
          <w:bCs/>
          <w:lang w:val="fr-FR"/>
        </w:rPr>
        <w:tab/>
        <w:t>À adopter dans les plus brefs délais le règlement d</w:t>
      </w:r>
      <w:r w:rsidR="00931B7B" w:rsidRPr="007D5FB3">
        <w:rPr>
          <w:b/>
          <w:bCs/>
          <w:lang w:val="fr-FR"/>
        </w:rPr>
        <w:t>’</w:t>
      </w:r>
      <w:r w:rsidRPr="007D5FB3">
        <w:rPr>
          <w:b/>
          <w:bCs/>
          <w:lang w:val="fr-FR"/>
        </w:rPr>
        <w:t>application de la loi générale relative aux disparitions forcées, aux crimes de disparition commis par des particuliers et au système national de recherche de personnes, ainsi que le règlement de la Commission nationale de recherche, en garantissant un processus ouvert, informé et participatif associant les proches des personnes disparues</w:t>
      </w:r>
      <w:r w:rsidRPr="007D5FB3">
        <w:rPr>
          <w:rStyle w:val="FootnoteReference"/>
          <w:bCs/>
          <w:lang w:val="fr-FR"/>
        </w:rPr>
        <w:footnoteReference w:id="7"/>
      </w:r>
      <w:r w:rsidR="00931B7B" w:rsidRPr="007D5FB3">
        <w:rPr>
          <w:b/>
          <w:bCs/>
          <w:lang w:val="fr-FR"/>
        </w:rPr>
        <w:t> ;</w:t>
      </w:r>
    </w:p>
    <w:p w14:paraId="456A6CD0" w14:textId="57B5616A" w:rsidR="00B737BB" w:rsidRPr="007D5FB3" w:rsidRDefault="00B737BB" w:rsidP="003B2DAC">
      <w:pPr>
        <w:pStyle w:val="SingleTxtG"/>
        <w:spacing w:line="236" w:lineRule="atLeast"/>
        <w:ind w:firstLine="567"/>
        <w:rPr>
          <w:rFonts w:ascii="Times New Roman Bold" w:hAnsi="Times New Roman Bold"/>
          <w:b/>
          <w:bCs/>
          <w:spacing w:val="-2"/>
          <w:lang w:val="fr-FR"/>
        </w:rPr>
      </w:pPr>
      <w:r w:rsidRPr="007D5FB3">
        <w:rPr>
          <w:rFonts w:ascii="Times New Roman Bold" w:hAnsi="Times New Roman Bold"/>
          <w:b/>
          <w:bCs/>
          <w:spacing w:val="-2"/>
          <w:lang w:val="fr-FR"/>
        </w:rPr>
        <w:t>b)</w:t>
      </w:r>
      <w:r w:rsidRPr="007D5FB3">
        <w:rPr>
          <w:rFonts w:ascii="Times New Roman Bold" w:hAnsi="Times New Roman Bold"/>
          <w:b/>
          <w:bCs/>
          <w:spacing w:val="-2"/>
          <w:lang w:val="fr-FR"/>
        </w:rPr>
        <w:tab/>
        <w:t>À adopter les lois locales sur la disparition ou sur la déclaration spéciale d</w:t>
      </w:r>
      <w:r w:rsidR="00931B7B" w:rsidRPr="007D5FB3">
        <w:rPr>
          <w:rFonts w:ascii="Times New Roman Bold" w:hAnsi="Times New Roman Bold"/>
          <w:b/>
          <w:bCs/>
          <w:spacing w:val="-2"/>
          <w:lang w:val="fr-FR"/>
        </w:rPr>
        <w:t>’</w:t>
      </w:r>
      <w:r w:rsidRPr="007D5FB3">
        <w:rPr>
          <w:rFonts w:ascii="Times New Roman Bold" w:hAnsi="Times New Roman Bold"/>
          <w:b/>
          <w:bCs/>
          <w:spacing w:val="-2"/>
          <w:lang w:val="fr-FR"/>
        </w:rPr>
        <w:t>absence pour cause de disparition qui manquent encore dans les entités fédérées, en veillant à ce que les proches des personnes disparues participent dûment à ces processus</w:t>
      </w:r>
      <w:r w:rsidR="00A54521" w:rsidRPr="007D5FB3">
        <w:rPr>
          <w:rFonts w:ascii="Times New Roman Bold" w:hAnsi="Times New Roman Bold"/>
          <w:b/>
          <w:bCs/>
          <w:spacing w:val="-2"/>
          <w:lang w:val="fr-FR"/>
        </w:rPr>
        <w:t>.</w:t>
      </w:r>
    </w:p>
    <w:p w14:paraId="3784B818" w14:textId="5CD1E481" w:rsidR="00931B7B" w:rsidRPr="007D5FB3" w:rsidRDefault="00B737BB" w:rsidP="003B2DAC">
      <w:pPr>
        <w:pStyle w:val="H23G"/>
        <w:spacing w:before="220" w:after="100"/>
        <w:rPr>
          <w:lang w:val="fr-FR"/>
        </w:rPr>
      </w:pPr>
      <w:r w:rsidRPr="007D5FB3">
        <w:rPr>
          <w:lang w:val="fr-FR"/>
        </w:rPr>
        <w:tab/>
      </w:r>
      <w:r w:rsidRPr="007D5FB3">
        <w:rPr>
          <w:lang w:val="fr-FR"/>
        </w:rPr>
        <w:t>2</w:t>
      </w:r>
      <w:r w:rsidR="00A54521" w:rsidRPr="007D5FB3">
        <w:rPr>
          <w:lang w:val="fr-FR"/>
        </w:rPr>
        <w:t>.</w:t>
      </w:r>
      <w:r w:rsidRPr="007D5FB3">
        <w:rPr>
          <w:lang w:val="fr-FR"/>
        </w:rPr>
        <w:tab/>
        <w:t>Politique nationale visant à prévenir et faire cesser les disparitions</w:t>
      </w:r>
    </w:p>
    <w:p w14:paraId="297ED9F4" w14:textId="300E7694" w:rsidR="00B737BB" w:rsidRPr="007D5FB3" w:rsidRDefault="00B737BB" w:rsidP="003B2DAC">
      <w:pPr>
        <w:pStyle w:val="SingleTxtG"/>
        <w:spacing w:after="100" w:line="234" w:lineRule="atLeast"/>
        <w:rPr>
          <w:lang w:val="fr-FR"/>
        </w:rPr>
      </w:pPr>
      <w:r w:rsidRPr="007D5FB3">
        <w:rPr>
          <w:lang w:val="fr-FR"/>
        </w:rPr>
        <w:t>7</w:t>
      </w:r>
      <w:r w:rsidR="00A54521" w:rsidRPr="007D5FB3">
        <w:rPr>
          <w:lang w:val="fr-FR"/>
        </w:rPr>
        <w:t>.</w:t>
      </w:r>
      <w:r w:rsidRPr="007D5FB3">
        <w:rPr>
          <w:lang w:val="fr-FR"/>
        </w:rPr>
        <w:tab/>
        <w:t>Le Comité est préoccupé par</w:t>
      </w:r>
      <w:r w:rsidR="00931B7B" w:rsidRPr="007D5FB3">
        <w:rPr>
          <w:lang w:val="fr-FR"/>
        </w:rPr>
        <w:t> :</w:t>
      </w:r>
    </w:p>
    <w:p w14:paraId="387F2AE0" w14:textId="3B7D22CA" w:rsidR="00931B7B" w:rsidRPr="007D5FB3" w:rsidRDefault="00B737BB" w:rsidP="003B2DAC">
      <w:pPr>
        <w:pStyle w:val="SingleTxtG"/>
        <w:spacing w:after="100" w:line="234" w:lineRule="atLeast"/>
        <w:ind w:firstLine="567"/>
        <w:rPr>
          <w:lang w:val="fr-FR"/>
        </w:rPr>
      </w:pPr>
      <w:r w:rsidRPr="007D5FB3">
        <w:rPr>
          <w:lang w:val="fr-FR"/>
        </w:rPr>
        <w:t>a)</w:t>
      </w:r>
      <w:r w:rsidRPr="007D5FB3">
        <w:rPr>
          <w:lang w:val="fr-FR"/>
        </w:rPr>
        <w:tab/>
        <w:t>L</w:t>
      </w:r>
      <w:r w:rsidR="00931B7B" w:rsidRPr="007D5FB3">
        <w:rPr>
          <w:lang w:val="fr-FR"/>
        </w:rPr>
        <w:t>’</w:t>
      </w:r>
      <w:r w:rsidRPr="007D5FB3">
        <w:rPr>
          <w:lang w:val="fr-FR"/>
        </w:rPr>
        <w:t>absence de politique nationale de lutte contre les disparitions et les résultats limités des tables rondes organisées au niveau de l</w:t>
      </w:r>
      <w:r w:rsidR="00931B7B" w:rsidRPr="007D5FB3">
        <w:rPr>
          <w:lang w:val="fr-FR"/>
        </w:rPr>
        <w:t>’</w:t>
      </w:r>
      <w:r w:rsidRPr="007D5FB3">
        <w:rPr>
          <w:lang w:val="fr-FR"/>
        </w:rPr>
        <w:t>État partie et des entités fédérées sur la sécurité au service de la paix pour ce qui est de prévenir le crime de disparition forcée et en venir à bout</w:t>
      </w:r>
      <w:r w:rsidR="00931B7B" w:rsidRPr="007D5FB3">
        <w:rPr>
          <w:lang w:val="fr-FR"/>
        </w:rPr>
        <w:t> ;</w:t>
      </w:r>
    </w:p>
    <w:p w14:paraId="71070119" w14:textId="56264C34" w:rsidR="00B737BB" w:rsidRPr="007D5FB3" w:rsidRDefault="00B737BB" w:rsidP="003B2DAC">
      <w:pPr>
        <w:pStyle w:val="SingleTxtG"/>
        <w:spacing w:after="100" w:line="234" w:lineRule="atLeast"/>
        <w:ind w:firstLine="567"/>
        <w:rPr>
          <w:lang w:val="fr-FR"/>
        </w:rPr>
      </w:pPr>
      <w:r w:rsidRPr="007D5FB3">
        <w:rPr>
          <w:lang w:val="fr-FR"/>
        </w:rPr>
        <w:t>b)</w:t>
      </w:r>
      <w:r w:rsidRPr="007D5FB3">
        <w:rPr>
          <w:lang w:val="fr-FR"/>
        </w:rPr>
        <w:tab/>
        <w:t>Le refus des autorités de reconnaître les différentes formes de responsabilité des agents étatiques ainsi que l</w:t>
      </w:r>
      <w:r w:rsidR="00931B7B" w:rsidRPr="007D5FB3">
        <w:rPr>
          <w:lang w:val="fr-FR"/>
        </w:rPr>
        <w:t>’</w:t>
      </w:r>
      <w:r w:rsidRPr="007D5FB3">
        <w:rPr>
          <w:lang w:val="fr-FR"/>
        </w:rPr>
        <w:t>inefficacité des mesures prises pour lutter contre les causes structurelles de l</w:t>
      </w:r>
      <w:r w:rsidR="00931B7B" w:rsidRPr="007D5FB3">
        <w:rPr>
          <w:lang w:val="fr-FR"/>
        </w:rPr>
        <w:t>’</w:t>
      </w:r>
      <w:r w:rsidRPr="007D5FB3">
        <w:rPr>
          <w:lang w:val="fr-FR"/>
        </w:rPr>
        <w:t>impunité</w:t>
      </w:r>
      <w:r w:rsidR="00931B7B" w:rsidRPr="007D5FB3">
        <w:rPr>
          <w:lang w:val="fr-FR"/>
        </w:rPr>
        <w:t> ;</w:t>
      </w:r>
    </w:p>
    <w:p w14:paraId="34C21099" w14:textId="2427A9D3" w:rsidR="00B737BB" w:rsidRPr="007D5FB3" w:rsidRDefault="00B737BB" w:rsidP="003B2DAC">
      <w:pPr>
        <w:pStyle w:val="SingleTxtG"/>
        <w:spacing w:after="100" w:line="234" w:lineRule="atLeast"/>
        <w:ind w:firstLine="567"/>
        <w:rPr>
          <w:lang w:val="fr-FR"/>
        </w:rPr>
      </w:pPr>
      <w:r w:rsidRPr="007D5FB3">
        <w:rPr>
          <w:lang w:val="fr-FR"/>
        </w:rPr>
        <w:t>c)</w:t>
      </w:r>
      <w:r w:rsidRPr="007D5FB3">
        <w:rPr>
          <w:lang w:val="fr-FR"/>
        </w:rPr>
        <w:tab/>
        <w:t>Le fait que le Parquet général de la République, la Conférence nationale des procureurs, le Ministère de la marine et le Ministère de la défense nationale ne fassent pas partie du mécanisme national de suivi des recommandations du Comité et que les victimes et leurs collectifs n</w:t>
      </w:r>
      <w:r w:rsidR="00931B7B" w:rsidRPr="007D5FB3">
        <w:rPr>
          <w:lang w:val="fr-FR"/>
        </w:rPr>
        <w:t>’</w:t>
      </w:r>
      <w:r w:rsidRPr="007D5FB3">
        <w:rPr>
          <w:lang w:val="fr-FR"/>
        </w:rPr>
        <w:t>y participent que peu</w:t>
      </w:r>
      <w:r w:rsidR="00931B7B" w:rsidRPr="007D5FB3">
        <w:rPr>
          <w:lang w:val="fr-FR"/>
        </w:rPr>
        <w:t> ;</w:t>
      </w:r>
    </w:p>
    <w:p w14:paraId="1403995F" w14:textId="55C67F08" w:rsidR="00B737BB" w:rsidRPr="007D5FB3" w:rsidRDefault="00B737BB" w:rsidP="003B2DAC">
      <w:pPr>
        <w:pStyle w:val="SingleTxtG"/>
        <w:spacing w:after="100" w:line="234" w:lineRule="atLeast"/>
        <w:ind w:firstLine="567"/>
        <w:rPr>
          <w:lang w:val="fr-FR"/>
        </w:rPr>
      </w:pPr>
      <w:r w:rsidRPr="007D5FB3">
        <w:rPr>
          <w:lang w:val="fr-FR"/>
        </w:rPr>
        <w:t>d)</w:t>
      </w:r>
      <w:r w:rsidRPr="007D5FB3">
        <w:rPr>
          <w:lang w:val="fr-FR"/>
        </w:rPr>
        <w:tab/>
        <w:t>L</w:t>
      </w:r>
      <w:r w:rsidR="00931B7B" w:rsidRPr="007D5FB3">
        <w:rPr>
          <w:lang w:val="fr-FR"/>
        </w:rPr>
        <w:t>’</w:t>
      </w:r>
      <w:r w:rsidRPr="007D5FB3">
        <w:rPr>
          <w:lang w:val="fr-FR"/>
        </w:rPr>
        <w:t>absence de résultats concrets des programmes de formation des équipes chargées des recherches, des enquêtes, des poursuites, de la réparation et de la prévention</w:t>
      </w:r>
      <w:r w:rsidRPr="007D5FB3" w:rsidDel="00DF0EA3">
        <w:rPr>
          <w:lang w:val="fr-FR"/>
        </w:rPr>
        <w:t xml:space="preserve"> </w:t>
      </w:r>
      <w:r w:rsidRPr="007D5FB3">
        <w:rPr>
          <w:lang w:val="fr-FR"/>
        </w:rPr>
        <w:t>concernant les normes internationales applicables en cas de disparition forcée et l</w:t>
      </w:r>
      <w:r w:rsidR="00931B7B" w:rsidRPr="007D5FB3">
        <w:rPr>
          <w:lang w:val="fr-FR"/>
        </w:rPr>
        <w:t>’</w:t>
      </w:r>
      <w:r w:rsidRPr="007D5FB3">
        <w:rPr>
          <w:lang w:val="fr-FR"/>
        </w:rPr>
        <w:t>absence d</w:t>
      </w:r>
      <w:r w:rsidR="00931B7B" w:rsidRPr="007D5FB3">
        <w:rPr>
          <w:lang w:val="fr-FR"/>
        </w:rPr>
        <w:t>’</w:t>
      </w:r>
      <w:r w:rsidRPr="007D5FB3">
        <w:rPr>
          <w:lang w:val="fr-FR"/>
        </w:rPr>
        <w:t>indicateurs permettant d</w:t>
      </w:r>
      <w:r w:rsidR="00931B7B" w:rsidRPr="007D5FB3">
        <w:rPr>
          <w:lang w:val="fr-FR"/>
        </w:rPr>
        <w:t>’</w:t>
      </w:r>
      <w:r w:rsidRPr="007D5FB3">
        <w:rPr>
          <w:lang w:val="fr-FR"/>
        </w:rPr>
        <w:t>évaluer les résultats de ces programmes</w:t>
      </w:r>
      <w:r w:rsidR="00931B7B" w:rsidRPr="007D5FB3">
        <w:rPr>
          <w:lang w:val="fr-FR"/>
        </w:rPr>
        <w:t> ;</w:t>
      </w:r>
    </w:p>
    <w:p w14:paraId="691F988B" w14:textId="4FE08B92" w:rsidR="00B737BB" w:rsidRPr="007D5FB3" w:rsidRDefault="00B737BB" w:rsidP="003B2DAC">
      <w:pPr>
        <w:pStyle w:val="SingleTxtG"/>
        <w:spacing w:after="100" w:line="234" w:lineRule="atLeast"/>
        <w:ind w:firstLine="567"/>
        <w:rPr>
          <w:rStyle w:val="None"/>
          <w:lang w:val="fr-FR"/>
        </w:rPr>
      </w:pPr>
      <w:r w:rsidRPr="007D5FB3">
        <w:rPr>
          <w:lang w:val="fr-FR"/>
        </w:rPr>
        <w:t>e)</w:t>
      </w:r>
      <w:r w:rsidRPr="007D5FB3">
        <w:rPr>
          <w:lang w:val="fr-FR"/>
        </w:rPr>
        <w:tab/>
        <w:t>Le manque de coordination des activités de sensibilisation à la problématique des disparitions forcées et d</w:t>
      </w:r>
      <w:r w:rsidR="00931B7B" w:rsidRPr="007D5FB3">
        <w:rPr>
          <w:lang w:val="fr-FR"/>
        </w:rPr>
        <w:t>’</w:t>
      </w:r>
      <w:r w:rsidRPr="007D5FB3">
        <w:rPr>
          <w:lang w:val="fr-FR"/>
        </w:rPr>
        <w:t>information sur les mécanismes de plainte disponibles (</w:t>
      </w:r>
      <w:r w:rsidR="00931B7B" w:rsidRPr="007D5FB3">
        <w:rPr>
          <w:lang w:val="fr-FR"/>
        </w:rPr>
        <w:t>art</w:t>
      </w:r>
      <w:r w:rsidR="00A54521" w:rsidRPr="007D5FB3">
        <w:rPr>
          <w:lang w:val="fr-FR"/>
        </w:rPr>
        <w:t>.</w:t>
      </w:r>
      <w:r w:rsidR="00931B7B" w:rsidRPr="007D5FB3">
        <w:rPr>
          <w:lang w:val="fr-FR"/>
        </w:rPr>
        <w:t> </w:t>
      </w:r>
      <w:r w:rsidRPr="007D5FB3">
        <w:rPr>
          <w:lang w:val="fr-FR"/>
        </w:rPr>
        <w:t>2, 3, 6, 12 et 24)</w:t>
      </w:r>
      <w:r w:rsidR="00A54521" w:rsidRPr="007D5FB3">
        <w:rPr>
          <w:lang w:val="fr-FR"/>
        </w:rPr>
        <w:t>.</w:t>
      </w:r>
    </w:p>
    <w:p w14:paraId="7C2BEDD3" w14:textId="54061F5F" w:rsidR="00B737BB" w:rsidRPr="007D5FB3" w:rsidRDefault="00B737BB" w:rsidP="003B2DAC">
      <w:pPr>
        <w:pStyle w:val="SingleTxtG"/>
        <w:spacing w:after="100"/>
        <w:rPr>
          <w:lang w:val="fr-FR"/>
        </w:rPr>
      </w:pPr>
      <w:r w:rsidRPr="007D5FB3">
        <w:rPr>
          <w:lang w:val="fr-FR"/>
        </w:rPr>
        <w:t>8</w:t>
      </w:r>
      <w:r w:rsidR="00A54521" w:rsidRPr="007D5FB3">
        <w:rPr>
          <w:lang w:val="fr-FR"/>
        </w:rPr>
        <w:t>.</w:t>
      </w:r>
      <w:r w:rsidRPr="007D5FB3">
        <w:rPr>
          <w:lang w:val="fr-FR"/>
        </w:rPr>
        <w:tab/>
      </w:r>
      <w:r w:rsidRPr="007D5FB3">
        <w:rPr>
          <w:b/>
          <w:bCs/>
          <w:lang w:val="fr-FR"/>
        </w:rPr>
        <w:t>Le Comité rappelle ses recommandations précédentes et engage l</w:t>
      </w:r>
      <w:r w:rsidR="00931B7B" w:rsidRPr="007D5FB3">
        <w:rPr>
          <w:b/>
          <w:bCs/>
          <w:lang w:val="fr-FR"/>
        </w:rPr>
        <w:t>’</w:t>
      </w:r>
      <w:r w:rsidRPr="007D5FB3">
        <w:rPr>
          <w:b/>
          <w:bCs/>
          <w:lang w:val="fr-FR"/>
        </w:rPr>
        <w:t>État partie</w:t>
      </w:r>
      <w:r w:rsidR="00931B7B" w:rsidRPr="007D5FB3">
        <w:rPr>
          <w:b/>
          <w:bCs/>
          <w:lang w:val="fr-FR"/>
        </w:rPr>
        <w:t> :</w:t>
      </w:r>
      <w:bookmarkStart w:id="2" w:name="_Hlk145256012"/>
      <w:bookmarkEnd w:id="2"/>
    </w:p>
    <w:p w14:paraId="3C4FB5FB" w14:textId="2B71BB02" w:rsidR="00B737BB" w:rsidRPr="007D5FB3" w:rsidRDefault="00B737BB" w:rsidP="003B2DAC">
      <w:pPr>
        <w:pStyle w:val="SingleTxtG"/>
        <w:spacing w:after="100" w:line="236" w:lineRule="atLeast"/>
        <w:ind w:firstLine="567"/>
        <w:rPr>
          <w:b/>
          <w:bCs/>
          <w:lang w:val="fr-FR"/>
        </w:rPr>
      </w:pPr>
      <w:r w:rsidRPr="007D5FB3">
        <w:rPr>
          <w:b/>
          <w:bCs/>
          <w:lang w:val="fr-FR"/>
        </w:rPr>
        <w:t>a)</w:t>
      </w:r>
      <w:r w:rsidRPr="007D5FB3">
        <w:rPr>
          <w:b/>
          <w:bCs/>
          <w:lang w:val="fr-FR"/>
        </w:rPr>
        <w:tab/>
        <w:t>À adopter et à appliquer de toute urgence une politique nationale complète de prévention et d</w:t>
      </w:r>
      <w:r w:rsidR="00931B7B" w:rsidRPr="007D5FB3">
        <w:rPr>
          <w:b/>
          <w:bCs/>
          <w:lang w:val="fr-FR"/>
        </w:rPr>
        <w:t>’</w:t>
      </w:r>
      <w:r w:rsidRPr="007D5FB3">
        <w:rPr>
          <w:b/>
          <w:bCs/>
          <w:lang w:val="fr-FR"/>
        </w:rPr>
        <w:t>élimination des disparitions, qui reprenne au moins les quatre conditions minimales</w:t>
      </w:r>
      <w:r w:rsidRPr="007D5FB3">
        <w:rPr>
          <w:vertAlign w:val="superscript"/>
          <w:lang w:val="fr-FR"/>
        </w:rPr>
        <w:footnoteReference w:id="8"/>
      </w:r>
      <w:r w:rsidRPr="007D5FB3">
        <w:rPr>
          <w:b/>
          <w:bCs/>
          <w:lang w:val="fr-FR"/>
        </w:rPr>
        <w:t xml:space="preserve"> et les dix mesures prioritaires</w:t>
      </w:r>
      <w:r w:rsidRPr="007D5FB3">
        <w:rPr>
          <w:vertAlign w:val="superscript"/>
          <w:lang w:val="fr-FR"/>
        </w:rPr>
        <w:footnoteReference w:id="9"/>
      </w:r>
      <w:r w:rsidRPr="007D5FB3">
        <w:rPr>
          <w:b/>
          <w:bCs/>
          <w:lang w:val="fr-FR"/>
        </w:rPr>
        <w:t xml:space="preserve"> énumérées dans le rapport du Comité sur sa visite dans l</w:t>
      </w:r>
      <w:r w:rsidR="00931B7B" w:rsidRPr="007D5FB3">
        <w:rPr>
          <w:b/>
          <w:bCs/>
          <w:lang w:val="fr-FR"/>
        </w:rPr>
        <w:t>’</w:t>
      </w:r>
      <w:r w:rsidRPr="007D5FB3">
        <w:rPr>
          <w:b/>
          <w:bCs/>
          <w:lang w:val="fr-FR"/>
        </w:rPr>
        <w:t>État partie et qui s</w:t>
      </w:r>
      <w:r w:rsidR="00931B7B" w:rsidRPr="007D5FB3">
        <w:rPr>
          <w:b/>
          <w:bCs/>
          <w:lang w:val="fr-FR"/>
        </w:rPr>
        <w:t>’</w:t>
      </w:r>
      <w:r w:rsidRPr="007D5FB3">
        <w:rPr>
          <w:b/>
          <w:bCs/>
          <w:lang w:val="fr-FR"/>
        </w:rPr>
        <w:t>accompagne d</w:t>
      </w:r>
      <w:r w:rsidR="00931B7B" w:rsidRPr="007D5FB3">
        <w:rPr>
          <w:b/>
          <w:bCs/>
          <w:lang w:val="fr-FR"/>
        </w:rPr>
        <w:t>’</w:t>
      </w:r>
      <w:r w:rsidRPr="007D5FB3">
        <w:rPr>
          <w:b/>
          <w:bCs/>
          <w:lang w:val="fr-FR"/>
        </w:rPr>
        <w:t>un système de suivi transparent assorti d</w:t>
      </w:r>
      <w:r w:rsidR="00931B7B" w:rsidRPr="007D5FB3">
        <w:rPr>
          <w:b/>
          <w:bCs/>
          <w:lang w:val="fr-FR"/>
        </w:rPr>
        <w:t>’</w:t>
      </w:r>
      <w:r w:rsidRPr="007D5FB3">
        <w:rPr>
          <w:b/>
          <w:bCs/>
          <w:lang w:val="fr-FR"/>
        </w:rPr>
        <w:t>indicateurs mesurables permettant d</w:t>
      </w:r>
      <w:r w:rsidR="00931B7B" w:rsidRPr="007D5FB3">
        <w:rPr>
          <w:b/>
          <w:bCs/>
          <w:lang w:val="fr-FR"/>
        </w:rPr>
        <w:t>’</w:t>
      </w:r>
      <w:r w:rsidRPr="007D5FB3">
        <w:rPr>
          <w:b/>
          <w:bCs/>
          <w:lang w:val="fr-FR"/>
        </w:rPr>
        <w:t>évaluer le degré d</w:t>
      </w:r>
      <w:r w:rsidR="00931B7B" w:rsidRPr="007D5FB3">
        <w:rPr>
          <w:b/>
          <w:bCs/>
          <w:lang w:val="fr-FR"/>
        </w:rPr>
        <w:t>’</w:t>
      </w:r>
      <w:r w:rsidRPr="007D5FB3">
        <w:rPr>
          <w:b/>
          <w:bCs/>
          <w:lang w:val="fr-FR"/>
        </w:rPr>
        <w:t>application des mesures et les résultats atteints</w:t>
      </w:r>
      <w:r w:rsidRPr="007D5FB3">
        <w:rPr>
          <w:vertAlign w:val="superscript"/>
          <w:lang w:val="fr-FR"/>
        </w:rPr>
        <w:footnoteReference w:id="10"/>
      </w:r>
      <w:r w:rsidR="00931B7B" w:rsidRPr="007D5FB3">
        <w:rPr>
          <w:b/>
          <w:bCs/>
          <w:lang w:val="fr-FR"/>
        </w:rPr>
        <w:t> ;</w:t>
      </w:r>
    </w:p>
    <w:p w14:paraId="5905419D" w14:textId="77DA5085" w:rsidR="00B737BB" w:rsidRPr="007D5FB3" w:rsidRDefault="00B737BB" w:rsidP="003B2DAC">
      <w:pPr>
        <w:pStyle w:val="SingleTxtG"/>
        <w:spacing w:after="100" w:line="236" w:lineRule="atLeast"/>
        <w:ind w:firstLine="567"/>
        <w:rPr>
          <w:b/>
          <w:bCs/>
          <w:lang w:val="fr-FR"/>
        </w:rPr>
      </w:pPr>
      <w:r w:rsidRPr="007D5FB3">
        <w:rPr>
          <w:b/>
          <w:bCs/>
          <w:lang w:val="fr-FR"/>
        </w:rPr>
        <w:t>b)</w:t>
      </w:r>
      <w:r w:rsidRPr="007D5FB3">
        <w:rPr>
          <w:b/>
          <w:bCs/>
          <w:lang w:val="fr-FR"/>
        </w:rPr>
        <w:tab/>
        <w:t>À faire en sorte que ses autorités reconnaissent les différentes formes de responsabilité des agents étatiques face aux disparitions et en tiennent compte lors de l</w:t>
      </w:r>
      <w:r w:rsidR="00931B7B" w:rsidRPr="007D5FB3">
        <w:rPr>
          <w:b/>
          <w:bCs/>
          <w:lang w:val="fr-FR"/>
        </w:rPr>
        <w:t>’</w:t>
      </w:r>
      <w:r w:rsidRPr="007D5FB3">
        <w:rPr>
          <w:b/>
          <w:bCs/>
          <w:lang w:val="fr-FR"/>
        </w:rPr>
        <w:t>élaboration et de la mise en œuvre de la politique nationale visant à prévenir et faire cesser les disparitions forcées, et à s</w:t>
      </w:r>
      <w:r w:rsidR="00931B7B" w:rsidRPr="007D5FB3">
        <w:rPr>
          <w:b/>
          <w:bCs/>
          <w:lang w:val="fr-FR"/>
        </w:rPr>
        <w:t>’</w:t>
      </w:r>
      <w:r w:rsidRPr="007D5FB3">
        <w:rPr>
          <w:b/>
          <w:bCs/>
          <w:lang w:val="fr-FR"/>
        </w:rPr>
        <w:t>attaquer à toutes les causes structurelles de l</w:t>
      </w:r>
      <w:r w:rsidR="00931B7B" w:rsidRPr="007D5FB3">
        <w:rPr>
          <w:b/>
          <w:bCs/>
          <w:lang w:val="fr-FR"/>
        </w:rPr>
        <w:t>’</w:t>
      </w:r>
      <w:r w:rsidRPr="007D5FB3">
        <w:rPr>
          <w:b/>
          <w:bCs/>
          <w:lang w:val="fr-FR"/>
        </w:rPr>
        <w:t>impunité</w:t>
      </w:r>
      <w:r w:rsidRPr="007D5FB3">
        <w:rPr>
          <w:vertAlign w:val="superscript"/>
          <w:lang w:val="fr-FR"/>
        </w:rPr>
        <w:footnoteReference w:id="11"/>
      </w:r>
      <w:r w:rsidR="00931B7B" w:rsidRPr="007D5FB3">
        <w:rPr>
          <w:b/>
          <w:bCs/>
          <w:lang w:val="fr-FR"/>
        </w:rPr>
        <w:t> ;</w:t>
      </w:r>
    </w:p>
    <w:p w14:paraId="39B2FF4C" w14:textId="5214B85B" w:rsidR="00B737BB" w:rsidRPr="007D5FB3" w:rsidRDefault="00B737BB" w:rsidP="003B2DAC">
      <w:pPr>
        <w:pStyle w:val="SingleTxtG"/>
        <w:widowControl w:val="0"/>
        <w:spacing w:line="236" w:lineRule="atLeast"/>
        <w:ind w:firstLine="567"/>
        <w:rPr>
          <w:rFonts w:cstheme="minorHAnsi"/>
          <w:b/>
          <w:bCs/>
          <w:lang w:val="fr-FR"/>
        </w:rPr>
      </w:pPr>
      <w:r w:rsidRPr="007D5FB3">
        <w:rPr>
          <w:b/>
          <w:bCs/>
          <w:lang w:val="fr-FR"/>
        </w:rPr>
        <w:t>c)</w:t>
      </w:r>
      <w:r w:rsidRPr="007D5FB3">
        <w:rPr>
          <w:b/>
          <w:bCs/>
          <w:lang w:val="fr-FR"/>
        </w:rPr>
        <w:tab/>
        <w:t>À promouvoir la collaboration du Parquet général de la République, de la Conférence nationale des procureurs, du Ministère de la marine et du Ministère de la défense nationale ainsi que leur participation active au mécanisme de suivi des recommandations du Comité, et à garantir la participation effective des victimes et groupes de victimes ainsi que des organisations de la société civile et des autres acteurs intéressés s</w:t>
      </w:r>
      <w:r w:rsidR="00931B7B" w:rsidRPr="007D5FB3">
        <w:rPr>
          <w:b/>
          <w:bCs/>
          <w:lang w:val="fr-FR"/>
        </w:rPr>
        <w:t>’</w:t>
      </w:r>
      <w:r w:rsidRPr="007D5FB3">
        <w:rPr>
          <w:b/>
          <w:bCs/>
          <w:lang w:val="fr-FR"/>
        </w:rPr>
        <w:t>agissant de concevoir une politique nationale de prévention et d</w:t>
      </w:r>
      <w:r w:rsidR="00931B7B" w:rsidRPr="007D5FB3">
        <w:rPr>
          <w:b/>
          <w:bCs/>
          <w:lang w:val="fr-FR"/>
        </w:rPr>
        <w:t>’</w:t>
      </w:r>
      <w:r w:rsidRPr="007D5FB3">
        <w:rPr>
          <w:b/>
          <w:bCs/>
          <w:lang w:val="fr-FR"/>
        </w:rPr>
        <w:t>éradication des disparitions, et de la mettre en œuvre</w:t>
      </w:r>
      <w:r w:rsidR="00931B7B" w:rsidRPr="007D5FB3">
        <w:rPr>
          <w:b/>
          <w:bCs/>
          <w:lang w:val="fr-FR"/>
        </w:rPr>
        <w:t> ;</w:t>
      </w:r>
    </w:p>
    <w:p w14:paraId="22F8E997" w14:textId="6713BB94" w:rsidR="00B737BB" w:rsidRPr="007D5FB3" w:rsidRDefault="00B737BB" w:rsidP="00387C4A">
      <w:pPr>
        <w:pStyle w:val="SingleTxtG"/>
        <w:ind w:firstLine="567"/>
        <w:rPr>
          <w:b/>
          <w:bCs/>
          <w:color w:val="000000"/>
          <w:lang w:val="fr-FR"/>
        </w:rPr>
      </w:pPr>
      <w:r w:rsidRPr="007D5FB3">
        <w:rPr>
          <w:b/>
          <w:bCs/>
          <w:lang w:val="fr-FR"/>
        </w:rPr>
        <w:lastRenderedPageBreak/>
        <w:t>d)</w:t>
      </w:r>
      <w:r w:rsidRPr="007D5FB3">
        <w:rPr>
          <w:b/>
          <w:bCs/>
          <w:lang w:val="fr-FR"/>
        </w:rPr>
        <w:tab/>
        <w:t>À mettre sur pied un programme complet de formation continue sur les disparitions à l</w:t>
      </w:r>
      <w:r w:rsidR="00931B7B" w:rsidRPr="007D5FB3">
        <w:rPr>
          <w:b/>
          <w:bCs/>
          <w:lang w:val="fr-FR"/>
        </w:rPr>
        <w:t>’</w:t>
      </w:r>
      <w:r w:rsidRPr="007D5FB3">
        <w:rPr>
          <w:b/>
          <w:bCs/>
          <w:lang w:val="fr-FR"/>
        </w:rPr>
        <w:t>intention des équipes chargées des recherches, des enquêtes, des poursuites, de la réparation et de la prévention, en veillant au respect du cadre normatif, institutionnel et jurisprudentiel existant en la matière, ainsi qu</w:t>
      </w:r>
      <w:r w:rsidR="00931B7B" w:rsidRPr="007D5FB3">
        <w:rPr>
          <w:b/>
          <w:bCs/>
          <w:lang w:val="fr-FR"/>
        </w:rPr>
        <w:t>’</w:t>
      </w:r>
      <w:r w:rsidRPr="007D5FB3">
        <w:rPr>
          <w:b/>
          <w:bCs/>
          <w:lang w:val="fr-FR"/>
        </w:rPr>
        <w:t>à l</w:t>
      </w:r>
      <w:r w:rsidR="00931B7B" w:rsidRPr="007D5FB3">
        <w:rPr>
          <w:b/>
          <w:bCs/>
          <w:lang w:val="fr-FR"/>
        </w:rPr>
        <w:t>’</w:t>
      </w:r>
      <w:r w:rsidRPr="007D5FB3">
        <w:rPr>
          <w:b/>
          <w:bCs/>
          <w:lang w:val="fr-FR"/>
        </w:rPr>
        <w:t>établissement d</w:t>
      </w:r>
      <w:r w:rsidR="00931B7B" w:rsidRPr="007D5FB3">
        <w:rPr>
          <w:b/>
          <w:bCs/>
          <w:lang w:val="fr-FR"/>
        </w:rPr>
        <w:t>’</w:t>
      </w:r>
      <w:r w:rsidRPr="007D5FB3">
        <w:rPr>
          <w:b/>
          <w:bCs/>
          <w:lang w:val="fr-FR"/>
        </w:rPr>
        <w:t>objectifs et d</w:t>
      </w:r>
      <w:r w:rsidR="00931B7B" w:rsidRPr="007D5FB3">
        <w:rPr>
          <w:b/>
          <w:bCs/>
          <w:lang w:val="fr-FR"/>
        </w:rPr>
        <w:t>’</w:t>
      </w:r>
      <w:r w:rsidRPr="007D5FB3">
        <w:rPr>
          <w:b/>
          <w:bCs/>
          <w:lang w:val="fr-FR"/>
        </w:rPr>
        <w:t>indicateurs qui permettent de mesurer les résultats de ce programme</w:t>
      </w:r>
      <w:r w:rsidRPr="007D5FB3">
        <w:rPr>
          <w:rStyle w:val="FootnoteReference"/>
          <w:bCs/>
          <w:lang w:val="fr-FR"/>
        </w:rPr>
        <w:footnoteReference w:id="12"/>
      </w:r>
      <w:r w:rsidR="00931B7B" w:rsidRPr="007D5FB3">
        <w:rPr>
          <w:b/>
          <w:bCs/>
          <w:lang w:val="fr-FR"/>
        </w:rPr>
        <w:t> ;</w:t>
      </w:r>
    </w:p>
    <w:p w14:paraId="42261DAC" w14:textId="191D1567" w:rsidR="00B737BB" w:rsidRPr="007D5FB3" w:rsidRDefault="00B737BB" w:rsidP="00387C4A">
      <w:pPr>
        <w:pStyle w:val="SingleTxtG"/>
        <w:ind w:firstLine="567"/>
        <w:rPr>
          <w:b/>
          <w:bCs/>
          <w:lang w:val="fr-FR"/>
        </w:rPr>
      </w:pPr>
      <w:r w:rsidRPr="007D5FB3">
        <w:rPr>
          <w:b/>
          <w:bCs/>
          <w:lang w:val="fr-FR"/>
        </w:rPr>
        <w:t>e)</w:t>
      </w:r>
      <w:r w:rsidRPr="007D5FB3">
        <w:rPr>
          <w:b/>
          <w:bCs/>
          <w:lang w:val="fr-FR"/>
        </w:rPr>
        <w:tab/>
        <w:t>À organiser et mener une campagne nationale d</w:t>
      </w:r>
      <w:r w:rsidR="00931B7B" w:rsidRPr="007D5FB3">
        <w:rPr>
          <w:b/>
          <w:bCs/>
          <w:lang w:val="fr-FR"/>
        </w:rPr>
        <w:t>’</w:t>
      </w:r>
      <w:r w:rsidRPr="007D5FB3">
        <w:rPr>
          <w:b/>
          <w:bCs/>
          <w:lang w:val="fr-FR"/>
        </w:rPr>
        <w:t>information et de sensibilisation sur les disparitions visant l</w:t>
      </w:r>
      <w:r w:rsidR="00931B7B" w:rsidRPr="007D5FB3">
        <w:rPr>
          <w:b/>
          <w:bCs/>
          <w:lang w:val="fr-FR"/>
        </w:rPr>
        <w:t>’</w:t>
      </w:r>
      <w:r w:rsidRPr="007D5FB3">
        <w:rPr>
          <w:b/>
          <w:bCs/>
          <w:lang w:val="fr-FR"/>
        </w:rPr>
        <w:t>ensemble de la population, notamment dans les écoles et dans les médias, afin, entre autres objectifs, de faire connaître les mécanismes de plainte et de lutter contre la stigmatisation à laquelle se heurtent les victimes</w:t>
      </w:r>
      <w:r w:rsidRPr="007D5FB3">
        <w:rPr>
          <w:rStyle w:val="FootnoteReference"/>
          <w:bCs/>
          <w:lang w:val="fr-FR"/>
        </w:rPr>
        <w:footnoteReference w:id="13"/>
      </w:r>
      <w:r w:rsidR="00A54521" w:rsidRPr="007D5FB3">
        <w:rPr>
          <w:b/>
          <w:bCs/>
          <w:lang w:val="fr-FR"/>
        </w:rPr>
        <w:t>.</w:t>
      </w:r>
    </w:p>
    <w:p w14:paraId="4B4D24D4" w14:textId="20A4E6BD" w:rsidR="00B737BB" w:rsidRPr="007D5FB3" w:rsidRDefault="00B737BB" w:rsidP="00B737BB">
      <w:pPr>
        <w:pStyle w:val="H23G"/>
        <w:rPr>
          <w:lang w:val="fr-FR"/>
        </w:rPr>
      </w:pPr>
      <w:r w:rsidRPr="007D5FB3">
        <w:rPr>
          <w:lang w:val="fr-FR"/>
        </w:rPr>
        <w:tab/>
      </w:r>
      <w:r w:rsidRPr="007D5FB3">
        <w:rPr>
          <w:lang w:val="fr-FR"/>
        </w:rPr>
        <w:tab/>
        <w:t>Militarisation des forces de l</w:t>
      </w:r>
      <w:r w:rsidR="00931B7B" w:rsidRPr="007D5FB3">
        <w:rPr>
          <w:lang w:val="fr-FR"/>
        </w:rPr>
        <w:t>’</w:t>
      </w:r>
      <w:r w:rsidRPr="007D5FB3">
        <w:rPr>
          <w:lang w:val="fr-FR"/>
        </w:rPr>
        <w:t>ordre</w:t>
      </w:r>
    </w:p>
    <w:p w14:paraId="698AAE95" w14:textId="18468056" w:rsidR="00B737BB" w:rsidRPr="007D5FB3" w:rsidRDefault="00B737BB" w:rsidP="00B737BB">
      <w:pPr>
        <w:pStyle w:val="SingleTxtG"/>
        <w:rPr>
          <w:lang w:val="fr-FR"/>
        </w:rPr>
      </w:pPr>
      <w:r w:rsidRPr="007D5FB3">
        <w:rPr>
          <w:lang w:val="fr-FR"/>
        </w:rPr>
        <w:t>9</w:t>
      </w:r>
      <w:r w:rsidR="00A54521" w:rsidRPr="007D5FB3">
        <w:rPr>
          <w:lang w:val="fr-FR"/>
        </w:rPr>
        <w:t>.</w:t>
      </w:r>
      <w:r w:rsidRPr="007D5FB3">
        <w:rPr>
          <w:lang w:val="fr-FR"/>
        </w:rPr>
        <w:tab/>
        <w:t>Le Comité se félicite de l</w:t>
      </w:r>
      <w:r w:rsidR="00931B7B" w:rsidRPr="007D5FB3">
        <w:rPr>
          <w:lang w:val="fr-FR"/>
        </w:rPr>
        <w:t>’</w:t>
      </w:r>
      <w:r w:rsidRPr="007D5FB3">
        <w:rPr>
          <w:lang w:val="fr-FR"/>
        </w:rPr>
        <w:t>arrêt rendu à l</w:t>
      </w:r>
      <w:r w:rsidR="00931B7B" w:rsidRPr="007D5FB3">
        <w:rPr>
          <w:lang w:val="fr-FR"/>
        </w:rPr>
        <w:t>’</w:t>
      </w:r>
      <w:r w:rsidRPr="007D5FB3">
        <w:rPr>
          <w:lang w:val="fr-FR"/>
        </w:rPr>
        <w:t>issue de l</w:t>
      </w:r>
      <w:r w:rsidR="00931B7B" w:rsidRPr="007D5FB3">
        <w:rPr>
          <w:lang w:val="fr-FR"/>
        </w:rPr>
        <w:t>’</w:t>
      </w:r>
      <w:r w:rsidRPr="007D5FB3">
        <w:rPr>
          <w:lang w:val="fr-FR"/>
        </w:rPr>
        <w:t xml:space="preserve">action en inconstitutionnalité 137/2022, par lequel la réforme législative transférant la Garde nationale au </w:t>
      </w:r>
      <w:r w:rsidR="00E47EA4" w:rsidRPr="007D5FB3">
        <w:rPr>
          <w:lang w:val="fr-FR"/>
        </w:rPr>
        <w:t xml:space="preserve">Ministère </w:t>
      </w:r>
      <w:r w:rsidRPr="007D5FB3">
        <w:rPr>
          <w:lang w:val="fr-FR"/>
        </w:rPr>
        <w:t xml:space="preserve">de la </w:t>
      </w:r>
      <w:r w:rsidR="00E47EA4" w:rsidRPr="007D5FB3">
        <w:rPr>
          <w:lang w:val="fr-FR"/>
        </w:rPr>
        <w:t>d</w:t>
      </w:r>
      <w:r w:rsidRPr="007D5FB3">
        <w:rPr>
          <w:lang w:val="fr-FR"/>
        </w:rPr>
        <w:t>éfense nationale a été déclarée inconstitutionnelle</w:t>
      </w:r>
      <w:r w:rsidR="00A54521" w:rsidRPr="007D5FB3">
        <w:rPr>
          <w:lang w:val="fr-FR"/>
        </w:rPr>
        <w:t>.</w:t>
      </w:r>
      <w:r w:rsidRPr="007D5FB3">
        <w:rPr>
          <w:lang w:val="fr-FR"/>
        </w:rPr>
        <w:t xml:space="preserve"> Il est toutefois préoccupé par la publication du décret de novembre 2022 qui étend la participation des forces armées aux missions de sécurité publique jusqu</w:t>
      </w:r>
      <w:r w:rsidR="00931B7B" w:rsidRPr="007D5FB3">
        <w:rPr>
          <w:lang w:val="fr-FR"/>
        </w:rPr>
        <w:t>’</w:t>
      </w:r>
      <w:r w:rsidRPr="007D5FB3">
        <w:rPr>
          <w:lang w:val="fr-FR"/>
        </w:rPr>
        <w:t>en 2028, ainsi que par l</w:t>
      </w:r>
      <w:r w:rsidR="00931B7B" w:rsidRPr="007D5FB3">
        <w:rPr>
          <w:lang w:val="fr-FR"/>
        </w:rPr>
        <w:t>’</w:t>
      </w:r>
      <w:r w:rsidRPr="007D5FB3">
        <w:rPr>
          <w:lang w:val="fr-FR"/>
        </w:rPr>
        <w:t>implication accrue des forces armées dans les tâches de sécurité et par l</w:t>
      </w:r>
      <w:r w:rsidR="00931B7B" w:rsidRPr="007D5FB3">
        <w:rPr>
          <w:lang w:val="fr-FR"/>
        </w:rPr>
        <w:t>’</w:t>
      </w:r>
      <w:r w:rsidRPr="007D5FB3">
        <w:rPr>
          <w:lang w:val="fr-FR"/>
        </w:rPr>
        <w:t>absence de contrôles civils efficaces pour réglementer ou superviser leur action (</w:t>
      </w:r>
      <w:r w:rsidR="00931B7B" w:rsidRPr="007D5FB3">
        <w:rPr>
          <w:lang w:val="fr-FR"/>
        </w:rPr>
        <w:t>art</w:t>
      </w:r>
      <w:r w:rsidR="00A54521" w:rsidRPr="007D5FB3">
        <w:rPr>
          <w:lang w:val="fr-FR"/>
        </w:rPr>
        <w:t>.</w:t>
      </w:r>
      <w:r w:rsidR="00931B7B" w:rsidRPr="007D5FB3">
        <w:rPr>
          <w:lang w:val="fr-FR"/>
        </w:rPr>
        <w:t> </w:t>
      </w:r>
      <w:r w:rsidRPr="007D5FB3">
        <w:rPr>
          <w:lang w:val="fr-FR"/>
        </w:rPr>
        <w:t>6)</w:t>
      </w:r>
      <w:r w:rsidR="00A54521" w:rsidRPr="007D5FB3">
        <w:rPr>
          <w:lang w:val="fr-FR"/>
        </w:rPr>
        <w:t>.</w:t>
      </w:r>
    </w:p>
    <w:p w14:paraId="0858749B" w14:textId="24827107" w:rsidR="00B737BB" w:rsidRPr="007D5FB3" w:rsidRDefault="00B737BB" w:rsidP="00B737BB">
      <w:pPr>
        <w:pStyle w:val="SingleTxtG"/>
        <w:rPr>
          <w:rStyle w:val="cf01"/>
          <w:b/>
          <w:bCs/>
          <w:lang w:val="fr-FR"/>
        </w:rPr>
      </w:pPr>
      <w:r w:rsidRPr="007D5FB3">
        <w:rPr>
          <w:lang w:val="fr-FR"/>
        </w:rPr>
        <w:t>10</w:t>
      </w:r>
      <w:r w:rsidR="00A54521" w:rsidRPr="007D5FB3">
        <w:rPr>
          <w:lang w:val="fr-FR"/>
        </w:rPr>
        <w:t>.</w:t>
      </w:r>
      <w:r w:rsidRPr="007D5FB3">
        <w:rPr>
          <w:lang w:val="fr-FR"/>
        </w:rPr>
        <w:tab/>
      </w:r>
      <w:r w:rsidRPr="007D5FB3">
        <w:rPr>
          <w:b/>
          <w:bCs/>
          <w:lang w:val="fr-FR"/>
        </w:rPr>
        <w:t>Le Comité rappelle sa recommandation précédente</w:t>
      </w:r>
      <w:r w:rsidRPr="007D5FB3">
        <w:rPr>
          <w:rStyle w:val="FootnoteReference"/>
          <w:bCs/>
          <w:lang w:val="fr-FR"/>
        </w:rPr>
        <w:footnoteReference w:id="14"/>
      </w:r>
      <w:r w:rsidRPr="007D5FB3">
        <w:rPr>
          <w:b/>
          <w:bCs/>
          <w:lang w:val="fr-FR"/>
        </w:rPr>
        <w:t xml:space="preserve"> et prie instamment l</w:t>
      </w:r>
      <w:r w:rsidR="00931B7B" w:rsidRPr="007D5FB3">
        <w:rPr>
          <w:b/>
          <w:bCs/>
          <w:lang w:val="fr-FR"/>
        </w:rPr>
        <w:t>’</w:t>
      </w:r>
      <w:r w:rsidRPr="007D5FB3">
        <w:rPr>
          <w:b/>
          <w:bCs/>
          <w:lang w:val="fr-FR"/>
        </w:rPr>
        <w:t>État partie de renforcer les forces civiles de maintien de l</w:t>
      </w:r>
      <w:r w:rsidR="00931B7B" w:rsidRPr="007D5FB3">
        <w:rPr>
          <w:b/>
          <w:bCs/>
          <w:lang w:val="fr-FR"/>
        </w:rPr>
        <w:t>’</w:t>
      </w:r>
      <w:r w:rsidRPr="007D5FB3">
        <w:rPr>
          <w:b/>
          <w:bCs/>
          <w:lang w:val="fr-FR"/>
        </w:rPr>
        <w:t>ordre et d</w:t>
      </w:r>
      <w:r w:rsidR="00931B7B" w:rsidRPr="007D5FB3">
        <w:rPr>
          <w:b/>
          <w:bCs/>
          <w:lang w:val="fr-FR"/>
        </w:rPr>
        <w:t>’</w:t>
      </w:r>
      <w:r w:rsidRPr="007D5FB3">
        <w:rPr>
          <w:b/>
          <w:bCs/>
          <w:lang w:val="fr-FR"/>
        </w:rPr>
        <w:t>établir un plan visant à retirer immédiatement les missions de sécurité publique aux forces armées, de façon ordonnée et vérifiable, plan assorti de délais précis et de mesures ciblées</w:t>
      </w:r>
      <w:r w:rsidR="00A54521" w:rsidRPr="007D5FB3">
        <w:rPr>
          <w:b/>
          <w:bCs/>
          <w:lang w:val="fr-FR"/>
        </w:rPr>
        <w:t>.</w:t>
      </w:r>
      <w:r w:rsidRPr="007D5FB3">
        <w:rPr>
          <w:b/>
          <w:bCs/>
          <w:lang w:val="fr-FR"/>
        </w:rPr>
        <w:t xml:space="preserve"> Il lui recommande aussi de veiller au bon fonctionnement des mécanismes de contrôle civil et de responsabilisation des forces armées et de la </w:t>
      </w:r>
      <w:r w:rsidR="004E3136" w:rsidRPr="007D5FB3">
        <w:rPr>
          <w:b/>
          <w:bCs/>
          <w:lang w:val="fr-FR"/>
        </w:rPr>
        <w:t>G</w:t>
      </w:r>
      <w:r w:rsidRPr="007D5FB3">
        <w:rPr>
          <w:b/>
          <w:bCs/>
          <w:lang w:val="fr-FR"/>
        </w:rPr>
        <w:t>arde nationale</w:t>
      </w:r>
      <w:r w:rsidR="00A54521" w:rsidRPr="007D5FB3">
        <w:rPr>
          <w:b/>
          <w:bCs/>
          <w:lang w:val="fr-FR"/>
        </w:rPr>
        <w:t>.</w:t>
      </w:r>
    </w:p>
    <w:p w14:paraId="447E160E" w14:textId="45B96D0F" w:rsidR="00B737BB" w:rsidRPr="007D5FB3" w:rsidRDefault="00B737BB" w:rsidP="00B737BB">
      <w:pPr>
        <w:pStyle w:val="H23G"/>
        <w:rPr>
          <w:lang w:val="fr-FR"/>
        </w:rPr>
      </w:pPr>
      <w:r w:rsidRPr="007D5FB3">
        <w:rPr>
          <w:lang w:val="fr-FR"/>
        </w:rPr>
        <w:tab/>
      </w:r>
      <w:r w:rsidRPr="007D5FB3">
        <w:rPr>
          <w:lang w:val="fr-FR"/>
        </w:rPr>
        <w:t>3</w:t>
      </w:r>
      <w:r w:rsidR="00A54521" w:rsidRPr="007D5FB3">
        <w:rPr>
          <w:lang w:val="fr-FR"/>
        </w:rPr>
        <w:t>.</w:t>
      </w:r>
      <w:r w:rsidRPr="007D5FB3">
        <w:rPr>
          <w:lang w:val="fr-FR"/>
        </w:rPr>
        <w:tab/>
        <w:t>Enquêtes et justice</w:t>
      </w:r>
    </w:p>
    <w:p w14:paraId="3420F652" w14:textId="2C557820" w:rsidR="00B737BB" w:rsidRPr="007D5FB3" w:rsidRDefault="00B737BB" w:rsidP="00B737BB">
      <w:pPr>
        <w:pStyle w:val="H23G"/>
        <w:rPr>
          <w:lang w:val="fr-FR"/>
        </w:rPr>
      </w:pPr>
      <w:r w:rsidRPr="007D5FB3">
        <w:rPr>
          <w:lang w:val="fr-FR"/>
        </w:rPr>
        <w:tab/>
      </w:r>
      <w:r w:rsidRPr="007D5FB3">
        <w:rPr>
          <w:lang w:val="fr-FR"/>
        </w:rPr>
        <w:tab/>
        <w:t>Lutte contre l</w:t>
      </w:r>
      <w:r w:rsidR="00931B7B" w:rsidRPr="007D5FB3">
        <w:rPr>
          <w:lang w:val="fr-FR"/>
        </w:rPr>
        <w:t>’</w:t>
      </w:r>
      <w:r w:rsidRPr="007D5FB3">
        <w:rPr>
          <w:lang w:val="fr-FR"/>
        </w:rPr>
        <w:t>impunité</w:t>
      </w:r>
    </w:p>
    <w:p w14:paraId="6F967C75" w14:textId="379B743C" w:rsidR="00B737BB" w:rsidRPr="007D5FB3" w:rsidRDefault="00B737BB" w:rsidP="00B737BB">
      <w:pPr>
        <w:pStyle w:val="SingleTxtG"/>
        <w:rPr>
          <w:lang w:val="fr-FR"/>
        </w:rPr>
      </w:pPr>
      <w:r w:rsidRPr="007D5FB3">
        <w:rPr>
          <w:lang w:val="fr-FR"/>
        </w:rPr>
        <w:t>11</w:t>
      </w:r>
      <w:r w:rsidR="00A54521" w:rsidRPr="007D5FB3">
        <w:rPr>
          <w:lang w:val="fr-FR"/>
        </w:rPr>
        <w:t>.</w:t>
      </w:r>
      <w:r w:rsidRPr="007D5FB3">
        <w:rPr>
          <w:lang w:val="fr-FR"/>
        </w:rPr>
        <w:tab/>
        <w:t>Le Comité accueille avec satisfaction le protocole normalisé pour l</w:t>
      </w:r>
      <w:r w:rsidR="00931B7B" w:rsidRPr="007D5FB3">
        <w:rPr>
          <w:lang w:val="fr-FR"/>
        </w:rPr>
        <w:t>’</w:t>
      </w:r>
      <w:r w:rsidRPr="007D5FB3">
        <w:rPr>
          <w:lang w:val="fr-FR"/>
        </w:rPr>
        <w:t>enquête sur les infractions de disparition forcée et se félicite de l</w:t>
      </w:r>
      <w:r w:rsidR="00931B7B" w:rsidRPr="007D5FB3">
        <w:rPr>
          <w:lang w:val="fr-FR"/>
        </w:rPr>
        <w:t>’</w:t>
      </w:r>
      <w:r w:rsidRPr="007D5FB3">
        <w:rPr>
          <w:lang w:val="fr-FR"/>
        </w:rPr>
        <w:t>existence de parquets spécialisés ou d</w:t>
      </w:r>
      <w:r w:rsidR="00931B7B" w:rsidRPr="007D5FB3">
        <w:rPr>
          <w:lang w:val="fr-FR"/>
        </w:rPr>
        <w:t>’</w:t>
      </w:r>
      <w:r w:rsidRPr="007D5FB3">
        <w:rPr>
          <w:lang w:val="fr-FR"/>
        </w:rPr>
        <w:t>unités d</w:t>
      </w:r>
      <w:r w:rsidR="00931B7B" w:rsidRPr="007D5FB3">
        <w:rPr>
          <w:lang w:val="fr-FR"/>
        </w:rPr>
        <w:t>’</w:t>
      </w:r>
      <w:r w:rsidRPr="007D5FB3">
        <w:rPr>
          <w:lang w:val="fr-FR"/>
        </w:rPr>
        <w:t>enquête sur les disparitions forcées dans toutes les entités fédérées de l</w:t>
      </w:r>
      <w:r w:rsidR="00931B7B" w:rsidRPr="007D5FB3">
        <w:rPr>
          <w:lang w:val="fr-FR"/>
        </w:rPr>
        <w:t>’</w:t>
      </w:r>
      <w:r w:rsidRPr="007D5FB3">
        <w:rPr>
          <w:lang w:val="fr-FR"/>
        </w:rPr>
        <w:t>État partie</w:t>
      </w:r>
      <w:r w:rsidR="00A54521" w:rsidRPr="007D5FB3">
        <w:rPr>
          <w:lang w:val="fr-FR"/>
        </w:rPr>
        <w:t>.</w:t>
      </w:r>
      <w:r w:rsidRPr="007D5FB3">
        <w:rPr>
          <w:lang w:val="fr-FR"/>
        </w:rPr>
        <w:t xml:space="preserve"> Il note aussi que, selon les renseignements que l</w:t>
      </w:r>
      <w:r w:rsidR="00931B7B" w:rsidRPr="007D5FB3">
        <w:rPr>
          <w:lang w:val="fr-FR"/>
        </w:rPr>
        <w:t>’</w:t>
      </w:r>
      <w:r w:rsidRPr="007D5FB3">
        <w:rPr>
          <w:lang w:val="fr-FR"/>
        </w:rPr>
        <w:t>État partie lui a fournis au cours du dialogue, le parquet spécialisé dans les infractions de disparition forcée suit les dossiers de 400</w:t>
      </w:r>
      <w:r w:rsidR="00170DDD" w:rsidRPr="007D5FB3">
        <w:rPr>
          <w:lang w:val="fr-FR"/>
        </w:rPr>
        <w:t> </w:t>
      </w:r>
      <w:r w:rsidRPr="007D5FB3">
        <w:rPr>
          <w:lang w:val="fr-FR"/>
        </w:rPr>
        <w:t>personnes en moyenne par mois</w:t>
      </w:r>
      <w:r w:rsidR="00A54521" w:rsidRPr="007D5FB3">
        <w:rPr>
          <w:lang w:val="fr-FR"/>
        </w:rPr>
        <w:t>.</w:t>
      </w:r>
      <w:r w:rsidRPr="007D5FB3">
        <w:rPr>
          <w:lang w:val="fr-FR"/>
        </w:rPr>
        <w:t xml:space="preserve"> Il est toutefois préoccupé par</w:t>
      </w:r>
      <w:r w:rsidR="00931B7B" w:rsidRPr="007D5FB3">
        <w:rPr>
          <w:lang w:val="fr-FR"/>
        </w:rPr>
        <w:t> :</w:t>
      </w:r>
    </w:p>
    <w:p w14:paraId="7B317815" w14:textId="33B5AD75" w:rsidR="00B737BB" w:rsidRPr="007D5FB3" w:rsidRDefault="00B737BB" w:rsidP="00CD08D8">
      <w:pPr>
        <w:pStyle w:val="SingleTxtG"/>
        <w:ind w:firstLine="567"/>
        <w:rPr>
          <w:lang w:val="fr-FR"/>
        </w:rPr>
      </w:pPr>
      <w:r w:rsidRPr="007D5FB3">
        <w:rPr>
          <w:lang w:val="fr-FR"/>
        </w:rPr>
        <w:t>a)</w:t>
      </w:r>
      <w:r w:rsidRPr="007D5FB3">
        <w:rPr>
          <w:lang w:val="fr-FR"/>
        </w:rPr>
        <w:tab/>
        <w:t>Le fait que les enquêtes et les poursuites pénales concernant les disparitions forcées et les disparitions commises par des particuliers ne constituent toujours pas une priorité</w:t>
      </w:r>
      <w:r w:rsidR="00931B7B" w:rsidRPr="007D5FB3">
        <w:rPr>
          <w:lang w:val="fr-FR"/>
        </w:rPr>
        <w:t> ;</w:t>
      </w:r>
    </w:p>
    <w:p w14:paraId="33D8A6E7" w14:textId="436F8343" w:rsidR="00B737BB" w:rsidRPr="007D5FB3" w:rsidRDefault="00B737BB" w:rsidP="00CD08D8">
      <w:pPr>
        <w:pStyle w:val="SingleTxtG"/>
        <w:ind w:firstLine="567"/>
        <w:rPr>
          <w:lang w:val="fr-FR"/>
        </w:rPr>
      </w:pPr>
      <w:r w:rsidRPr="007D5FB3">
        <w:rPr>
          <w:lang w:val="fr-FR"/>
        </w:rPr>
        <w:t>b)</w:t>
      </w:r>
      <w:r w:rsidRPr="007D5FB3">
        <w:rPr>
          <w:lang w:val="fr-FR"/>
        </w:rPr>
        <w:tab/>
        <w:t>Le nombre alarmant de disparitions enregistrées dans l</w:t>
      </w:r>
      <w:r w:rsidR="00931B7B" w:rsidRPr="007D5FB3">
        <w:rPr>
          <w:lang w:val="fr-FR"/>
        </w:rPr>
        <w:t>’</w:t>
      </w:r>
      <w:r w:rsidRPr="007D5FB3">
        <w:rPr>
          <w:lang w:val="fr-FR"/>
        </w:rPr>
        <w:t>État partie et le défaut d</w:t>
      </w:r>
      <w:r w:rsidR="00931B7B" w:rsidRPr="007D5FB3">
        <w:rPr>
          <w:lang w:val="fr-FR"/>
        </w:rPr>
        <w:t>’</w:t>
      </w:r>
      <w:r w:rsidRPr="007D5FB3">
        <w:rPr>
          <w:lang w:val="fr-FR"/>
        </w:rPr>
        <w:t>instruction, qui se traduit par la rareté des condamnations et donc par le maintien d</w:t>
      </w:r>
      <w:r w:rsidR="00931B7B" w:rsidRPr="007D5FB3">
        <w:rPr>
          <w:lang w:val="fr-FR"/>
        </w:rPr>
        <w:t>’</w:t>
      </w:r>
      <w:r w:rsidRPr="007D5FB3">
        <w:rPr>
          <w:lang w:val="fr-FR"/>
        </w:rPr>
        <w:t>une impunité quasi absolue</w:t>
      </w:r>
      <w:r w:rsidR="00931B7B" w:rsidRPr="007D5FB3">
        <w:rPr>
          <w:lang w:val="fr-FR"/>
        </w:rPr>
        <w:t> ;</w:t>
      </w:r>
    </w:p>
    <w:p w14:paraId="74295794" w14:textId="5E22071E" w:rsidR="00931B7B" w:rsidRPr="007D5FB3" w:rsidRDefault="00B737BB" w:rsidP="00CD08D8">
      <w:pPr>
        <w:pStyle w:val="SingleTxtG"/>
        <w:ind w:firstLine="567"/>
        <w:rPr>
          <w:lang w:val="fr-FR"/>
        </w:rPr>
      </w:pPr>
      <w:r w:rsidRPr="007D5FB3">
        <w:rPr>
          <w:lang w:val="fr-FR"/>
        </w:rPr>
        <w:t>c)</w:t>
      </w:r>
      <w:r w:rsidRPr="007D5FB3">
        <w:rPr>
          <w:lang w:val="fr-FR"/>
        </w:rPr>
        <w:tab/>
        <w:t>La fragmentation des enquêtes, qui conduit au morcellement des incriminations, ainsi que le peu d</w:t>
      </w:r>
      <w:r w:rsidR="00931B7B" w:rsidRPr="007D5FB3">
        <w:rPr>
          <w:lang w:val="fr-FR"/>
        </w:rPr>
        <w:t>’</w:t>
      </w:r>
      <w:r w:rsidRPr="007D5FB3">
        <w:rPr>
          <w:lang w:val="fr-FR"/>
        </w:rPr>
        <w:t>enquêtes sur le terrain et l</w:t>
      </w:r>
      <w:r w:rsidR="00931B7B" w:rsidRPr="007D5FB3">
        <w:rPr>
          <w:lang w:val="fr-FR"/>
        </w:rPr>
        <w:t>’</w:t>
      </w:r>
      <w:r w:rsidRPr="007D5FB3">
        <w:rPr>
          <w:lang w:val="fr-FR"/>
        </w:rPr>
        <w:t>utilisation limitée des preuves scientifiques</w:t>
      </w:r>
      <w:r w:rsidR="00931B7B" w:rsidRPr="007D5FB3">
        <w:rPr>
          <w:lang w:val="fr-FR"/>
        </w:rPr>
        <w:t> ;</w:t>
      </w:r>
    </w:p>
    <w:p w14:paraId="09EB2772" w14:textId="494DE2F2" w:rsidR="00B737BB" w:rsidRPr="007D5FB3" w:rsidRDefault="00B737BB" w:rsidP="00CD08D8">
      <w:pPr>
        <w:pStyle w:val="SingleTxtG"/>
        <w:ind w:firstLine="567"/>
        <w:rPr>
          <w:lang w:val="fr-FR"/>
        </w:rPr>
      </w:pPr>
      <w:r w:rsidRPr="007D5FB3">
        <w:rPr>
          <w:lang w:val="fr-FR"/>
        </w:rPr>
        <w:t>d)</w:t>
      </w:r>
      <w:r w:rsidRPr="007D5FB3">
        <w:rPr>
          <w:lang w:val="fr-FR"/>
        </w:rPr>
        <w:tab/>
        <w:t>Les déficiences des poursuites engagées pour disparition forcée, malgré l</w:t>
      </w:r>
      <w:r w:rsidR="00931B7B" w:rsidRPr="007D5FB3">
        <w:rPr>
          <w:lang w:val="fr-FR"/>
        </w:rPr>
        <w:t>’</w:t>
      </w:r>
      <w:r w:rsidRPr="007D5FB3">
        <w:rPr>
          <w:lang w:val="fr-FR"/>
        </w:rPr>
        <w:t>existence de preuves solides de l</w:t>
      </w:r>
      <w:r w:rsidR="00931B7B" w:rsidRPr="007D5FB3">
        <w:rPr>
          <w:lang w:val="fr-FR"/>
        </w:rPr>
        <w:t>’</w:t>
      </w:r>
      <w:r w:rsidRPr="007D5FB3">
        <w:rPr>
          <w:lang w:val="fr-FR"/>
        </w:rPr>
        <w:t>implication d</w:t>
      </w:r>
      <w:r w:rsidR="00931B7B" w:rsidRPr="007D5FB3">
        <w:rPr>
          <w:lang w:val="fr-FR"/>
        </w:rPr>
        <w:t>’</w:t>
      </w:r>
      <w:r w:rsidRPr="007D5FB3">
        <w:rPr>
          <w:lang w:val="fr-FR"/>
        </w:rPr>
        <w:t>autorités, ainsi que le classement automatique des affaires de disparition forcée lorsque la personne disparue réapparaît</w:t>
      </w:r>
      <w:r w:rsidR="00931B7B" w:rsidRPr="007D5FB3">
        <w:rPr>
          <w:lang w:val="fr-FR"/>
        </w:rPr>
        <w:t> ;</w:t>
      </w:r>
    </w:p>
    <w:p w14:paraId="1D54E49B" w14:textId="142735AF" w:rsidR="00B737BB" w:rsidRPr="007D5FB3" w:rsidRDefault="00B737BB" w:rsidP="00170DDD">
      <w:pPr>
        <w:pStyle w:val="SingleTxtG"/>
        <w:keepLines/>
        <w:ind w:firstLine="567"/>
        <w:rPr>
          <w:spacing w:val="-2"/>
          <w:lang w:val="fr-FR"/>
        </w:rPr>
      </w:pPr>
      <w:r w:rsidRPr="007D5FB3">
        <w:rPr>
          <w:spacing w:val="-2"/>
          <w:lang w:val="fr-FR"/>
        </w:rPr>
        <w:lastRenderedPageBreak/>
        <w:t>e)</w:t>
      </w:r>
      <w:r w:rsidRPr="007D5FB3">
        <w:rPr>
          <w:spacing w:val="-2"/>
          <w:lang w:val="fr-FR"/>
        </w:rPr>
        <w:tab/>
        <w:t>Les progrès limités accomplis dans les enquêtes et les poursuites pénales concernant les disparitions commises par des personnes ou des groupes de personnes, y</w:t>
      </w:r>
      <w:r w:rsidR="00931B7B" w:rsidRPr="007D5FB3">
        <w:rPr>
          <w:spacing w:val="-2"/>
          <w:lang w:val="fr-FR"/>
        </w:rPr>
        <w:t> </w:t>
      </w:r>
      <w:r w:rsidRPr="007D5FB3">
        <w:rPr>
          <w:spacing w:val="-2"/>
          <w:lang w:val="fr-FR"/>
        </w:rPr>
        <w:t>compris des organisations criminelles, qui agissent avec l</w:t>
      </w:r>
      <w:r w:rsidR="00931B7B" w:rsidRPr="007D5FB3">
        <w:rPr>
          <w:spacing w:val="-2"/>
          <w:lang w:val="fr-FR"/>
        </w:rPr>
        <w:t>’</w:t>
      </w:r>
      <w:r w:rsidRPr="007D5FB3">
        <w:rPr>
          <w:spacing w:val="-2"/>
          <w:lang w:val="fr-FR"/>
        </w:rPr>
        <w:t>autorisation, l</w:t>
      </w:r>
      <w:r w:rsidR="00931B7B" w:rsidRPr="007D5FB3">
        <w:rPr>
          <w:spacing w:val="-2"/>
          <w:lang w:val="fr-FR"/>
        </w:rPr>
        <w:t>’</w:t>
      </w:r>
      <w:r w:rsidRPr="007D5FB3">
        <w:rPr>
          <w:spacing w:val="-2"/>
          <w:lang w:val="fr-FR"/>
        </w:rPr>
        <w:t>appui ou l</w:t>
      </w:r>
      <w:r w:rsidR="00931B7B" w:rsidRPr="007D5FB3">
        <w:rPr>
          <w:spacing w:val="-2"/>
          <w:lang w:val="fr-FR"/>
        </w:rPr>
        <w:t>’</w:t>
      </w:r>
      <w:r w:rsidRPr="007D5FB3">
        <w:rPr>
          <w:spacing w:val="-2"/>
          <w:lang w:val="fr-FR"/>
        </w:rPr>
        <w:t>acquiescement de l</w:t>
      </w:r>
      <w:r w:rsidR="00931B7B" w:rsidRPr="007D5FB3">
        <w:rPr>
          <w:spacing w:val="-2"/>
          <w:lang w:val="fr-FR"/>
        </w:rPr>
        <w:t>’</w:t>
      </w:r>
      <w:r w:rsidRPr="007D5FB3">
        <w:rPr>
          <w:spacing w:val="-2"/>
          <w:lang w:val="fr-FR"/>
        </w:rPr>
        <w:t>État, ainsi que celles commises sans ces autorisation, appui ou acquiescement</w:t>
      </w:r>
      <w:r w:rsidR="00931B7B" w:rsidRPr="007D5FB3">
        <w:rPr>
          <w:spacing w:val="-2"/>
          <w:lang w:val="fr-FR"/>
        </w:rPr>
        <w:t> ;</w:t>
      </w:r>
    </w:p>
    <w:p w14:paraId="5CD2DDE2" w14:textId="2965B140" w:rsidR="00B737BB" w:rsidRPr="007D5FB3" w:rsidRDefault="00B737BB" w:rsidP="00CD08D8">
      <w:pPr>
        <w:pStyle w:val="SingleTxtG"/>
        <w:ind w:firstLine="567"/>
        <w:rPr>
          <w:spacing w:val="-3"/>
          <w:lang w:val="fr-FR"/>
        </w:rPr>
      </w:pPr>
      <w:r w:rsidRPr="007D5FB3">
        <w:rPr>
          <w:spacing w:val="-3"/>
          <w:lang w:val="fr-FR"/>
        </w:rPr>
        <w:t>f)</w:t>
      </w:r>
      <w:r w:rsidRPr="007D5FB3">
        <w:rPr>
          <w:spacing w:val="-3"/>
          <w:lang w:val="fr-FR"/>
        </w:rPr>
        <w:tab/>
      </w:r>
      <w:r w:rsidRPr="007D5FB3">
        <w:rPr>
          <w:spacing w:val="-2"/>
          <w:lang w:val="fr-FR"/>
        </w:rPr>
        <w:t>La capacité de recherche limitée, la poursuite d</w:t>
      </w:r>
      <w:r w:rsidR="00931B7B" w:rsidRPr="007D5FB3">
        <w:rPr>
          <w:spacing w:val="-2"/>
          <w:lang w:val="fr-FR"/>
        </w:rPr>
        <w:t>’</w:t>
      </w:r>
      <w:r w:rsidRPr="007D5FB3">
        <w:rPr>
          <w:spacing w:val="-2"/>
          <w:lang w:val="fr-FR"/>
        </w:rPr>
        <w:t>hypothèses d</w:t>
      </w:r>
      <w:r w:rsidR="00931B7B" w:rsidRPr="007D5FB3">
        <w:rPr>
          <w:spacing w:val="-2"/>
          <w:lang w:val="fr-FR"/>
        </w:rPr>
        <w:t>’</w:t>
      </w:r>
      <w:r w:rsidRPr="007D5FB3">
        <w:rPr>
          <w:spacing w:val="-2"/>
          <w:lang w:val="fr-FR"/>
        </w:rPr>
        <w:t>enquête fondées sur des préjugés et des stéréotypes concernant les personnes disparues et l</w:t>
      </w:r>
      <w:r w:rsidR="00931B7B" w:rsidRPr="007D5FB3">
        <w:rPr>
          <w:spacing w:val="-2"/>
          <w:lang w:val="fr-FR"/>
        </w:rPr>
        <w:t>’</w:t>
      </w:r>
      <w:r w:rsidRPr="007D5FB3">
        <w:rPr>
          <w:spacing w:val="-2"/>
          <w:lang w:val="fr-FR"/>
        </w:rPr>
        <w:t xml:space="preserve">insuffisance du </w:t>
      </w:r>
      <w:r w:rsidRPr="007D5FB3">
        <w:rPr>
          <w:spacing w:val="-3"/>
          <w:lang w:val="fr-FR"/>
        </w:rPr>
        <w:t>budget alloué au Parquet, tant au niveau fédéral qu</w:t>
      </w:r>
      <w:r w:rsidR="00931B7B" w:rsidRPr="007D5FB3">
        <w:rPr>
          <w:spacing w:val="-3"/>
          <w:lang w:val="fr-FR"/>
        </w:rPr>
        <w:t>’</w:t>
      </w:r>
      <w:r w:rsidRPr="007D5FB3">
        <w:rPr>
          <w:spacing w:val="-3"/>
          <w:lang w:val="fr-FR"/>
        </w:rPr>
        <w:t>au niveau des États (</w:t>
      </w:r>
      <w:r w:rsidR="00931B7B" w:rsidRPr="007D5FB3">
        <w:rPr>
          <w:spacing w:val="-3"/>
          <w:lang w:val="fr-FR"/>
        </w:rPr>
        <w:t>articles </w:t>
      </w:r>
      <w:r w:rsidRPr="007D5FB3">
        <w:rPr>
          <w:spacing w:val="-3"/>
          <w:lang w:val="fr-FR"/>
        </w:rPr>
        <w:t>2, 3, 4, 12 et 14)</w:t>
      </w:r>
      <w:r w:rsidR="00A54521" w:rsidRPr="007D5FB3">
        <w:rPr>
          <w:spacing w:val="-3"/>
          <w:lang w:val="fr-FR"/>
        </w:rPr>
        <w:t>.</w:t>
      </w:r>
    </w:p>
    <w:p w14:paraId="2096FD32" w14:textId="69405882" w:rsidR="00B737BB" w:rsidRPr="007D5FB3" w:rsidRDefault="00B737BB" w:rsidP="00B737BB">
      <w:pPr>
        <w:pStyle w:val="SingleTxtG"/>
        <w:rPr>
          <w:b/>
          <w:bCs/>
          <w:lang w:val="fr-FR"/>
        </w:rPr>
      </w:pPr>
      <w:r w:rsidRPr="007D5FB3">
        <w:rPr>
          <w:lang w:val="fr-FR"/>
        </w:rPr>
        <w:t>12</w:t>
      </w:r>
      <w:r w:rsidR="00A54521" w:rsidRPr="007D5FB3">
        <w:rPr>
          <w:lang w:val="fr-FR"/>
        </w:rPr>
        <w:t>.</w:t>
      </w:r>
      <w:r w:rsidRPr="007D5FB3">
        <w:rPr>
          <w:lang w:val="fr-FR"/>
        </w:rPr>
        <w:tab/>
      </w:r>
      <w:r w:rsidRPr="007D5FB3">
        <w:rPr>
          <w:b/>
          <w:bCs/>
          <w:lang w:val="fr-FR"/>
        </w:rPr>
        <w:t>Le Comité appelle l</w:t>
      </w:r>
      <w:r w:rsidR="00931B7B" w:rsidRPr="007D5FB3">
        <w:rPr>
          <w:b/>
          <w:bCs/>
          <w:lang w:val="fr-FR"/>
        </w:rPr>
        <w:t>’</w:t>
      </w:r>
      <w:r w:rsidRPr="007D5FB3">
        <w:rPr>
          <w:b/>
          <w:bCs/>
          <w:lang w:val="fr-FR"/>
        </w:rPr>
        <w:t>attention de l</w:t>
      </w:r>
      <w:r w:rsidR="00931B7B" w:rsidRPr="007D5FB3">
        <w:rPr>
          <w:b/>
          <w:bCs/>
          <w:lang w:val="fr-FR"/>
        </w:rPr>
        <w:t>’</w:t>
      </w:r>
      <w:r w:rsidRPr="007D5FB3">
        <w:rPr>
          <w:b/>
          <w:bCs/>
          <w:lang w:val="fr-FR"/>
        </w:rPr>
        <w:t>État partie sur ses précédentes recommandations ainsi que sur la Déclaration sur les acteurs non étatiques dans le contexte de la Convention</w:t>
      </w:r>
      <w:r w:rsidRPr="007D5FB3">
        <w:rPr>
          <w:rStyle w:val="FootnoteReference"/>
          <w:bCs/>
          <w:lang w:val="fr-FR"/>
        </w:rPr>
        <w:footnoteReference w:id="15"/>
      </w:r>
      <w:r w:rsidRPr="007D5FB3">
        <w:rPr>
          <w:b/>
          <w:bCs/>
          <w:lang w:val="fr-FR"/>
        </w:rPr>
        <w:t xml:space="preserve"> et lui demande instamment</w:t>
      </w:r>
      <w:r w:rsidR="00931B7B" w:rsidRPr="007D5FB3">
        <w:rPr>
          <w:b/>
          <w:bCs/>
          <w:lang w:val="fr-FR"/>
        </w:rPr>
        <w:t> :</w:t>
      </w:r>
    </w:p>
    <w:p w14:paraId="5B7C35B0" w14:textId="354A3FE5" w:rsidR="00B737BB" w:rsidRPr="007D5FB3" w:rsidRDefault="00B737BB" w:rsidP="00387C4A">
      <w:pPr>
        <w:pStyle w:val="SingleTxtG"/>
        <w:ind w:firstLine="567"/>
        <w:rPr>
          <w:b/>
          <w:bCs/>
          <w:lang w:val="fr-FR"/>
        </w:rPr>
      </w:pPr>
      <w:r w:rsidRPr="007D5FB3">
        <w:rPr>
          <w:b/>
          <w:bCs/>
          <w:lang w:val="fr-FR"/>
        </w:rPr>
        <w:t>a)</w:t>
      </w:r>
      <w:r w:rsidRPr="007D5FB3">
        <w:rPr>
          <w:b/>
          <w:bCs/>
          <w:lang w:val="fr-FR"/>
        </w:rPr>
        <w:tab/>
        <w:t xml:space="preserve">De veiller à ce que les actes visés aux </w:t>
      </w:r>
      <w:r w:rsidR="00931B7B" w:rsidRPr="007D5FB3">
        <w:rPr>
          <w:b/>
          <w:bCs/>
          <w:lang w:val="fr-FR"/>
        </w:rPr>
        <w:t>articles </w:t>
      </w:r>
      <w:r w:rsidRPr="007D5FB3">
        <w:rPr>
          <w:b/>
          <w:bCs/>
          <w:lang w:val="fr-FR"/>
        </w:rPr>
        <w:t>2 et 3 de la Convention fassent l</w:t>
      </w:r>
      <w:r w:rsidR="00931B7B" w:rsidRPr="007D5FB3">
        <w:rPr>
          <w:b/>
          <w:bCs/>
          <w:lang w:val="fr-FR"/>
        </w:rPr>
        <w:t>’</w:t>
      </w:r>
      <w:r w:rsidRPr="007D5FB3">
        <w:rPr>
          <w:b/>
          <w:bCs/>
          <w:lang w:val="fr-FR"/>
        </w:rPr>
        <w:t>objet d</w:t>
      </w:r>
      <w:r w:rsidR="00931B7B" w:rsidRPr="007D5FB3">
        <w:rPr>
          <w:b/>
          <w:bCs/>
          <w:lang w:val="fr-FR"/>
        </w:rPr>
        <w:t>’</w:t>
      </w:r>
      <w:r w:rsidRPr="007D5FB3">
        <w:rPr>
          <w:b/>
          <w:bCs/>
          <w:lang w:val="fr-FR"/>
        </w:rPr>
        <w:t>enquêtes et de poursuites à titre prioritaire tant au niveau fédéral qu</w:t>
      </w:r>
      <w:r w:rsidR="00931B7B" w:rsidRPr="007D5FB3">
        <w:rPr>
          <w:b/>
          <w:bCs/>
          <w:lang w:val="fr-FR"/>
        </w:rPr>
        <w:t>’</w:t>
      </w:r>
      <w:r w:rsidRPr="007D5FB3">
        <w:rPr>
          <w:b/>
          <w:bCs/>
          <w:lang w:val="fr-FR"/>
        </w:rPr>
        <w:t>au niveau des États</w:t>
      </w:r>
      <w:r w:rsidRPr="007D5FB3">
        <w:rPr>
          <w:rStyle w:val="FootnoteReference"/>
          <w:bCs/>
          <w:lang w:val="fr-FR"/>
        </w:rPr>
        <w:footnoteReference w:id="16"/>
      </w:r>
      <w:r w:rsidR="00931B7B" w:rsidRPr="007D5FB3">
        <w:rPr>
          <w:b/>
          <w:bCs/>
          <w:lang w:val="fr-FR"/>
        </w:rPr>
        <w:t> ;</w:t>
      </w:r>
    </w:p>
    <w:p w14:paraId="590F30DE" w14:textId="502C103B" w:rsidR="00931B7B" w:rsidRPr="007D5FB3" w:rsidRDefault="00B737BB" w:rsidP="00387C4A">
      <w:pPr>
        <w:pStyle w:val="SingleTxtG"/>
        <w:ind w:firstLine="567"/>
        <w:rPr>
          <w:b/>
          <w:bCs/>
          <w:lang w:val="fr-FR"/>
        </w:rPr>
      </w:pPr>
      <w:r w:rsidRPr="007D5FB3">
        <w:rPr>
          <w:b/>
          <w:bCs/>
          <w:lang w:val="fr-FR"/>
        </w:rPr>
        <w:t>b)</w:t>
      </w:r>
      <w:r w:rsidRPr="007D5FB3">
        <w:rPr>
          <w:b/>
          <w:bCs/>
          <w:lang w:val="fr-FR"/>
        </w:rPr>
        <w:tab/>
        <w:t>De s</w:t>
      </w:r>
      <w:r w:rsidR="00931B7B" w:rsidRPr="007D5FB3">
        <w:rPr>
          <w:b/>
          <w:bCs/>
          <w:lang w:val="fr-FR"/>
        </w:rPr>
        <w:t>’</w:t>
      </w:r>
      <w:r w:rsidRPr="007D5FB3">
        <w:rPr>
          <w:b/>
          <w:bCs/>
          <w:lang w:val="fr-FR"/>
        </w:rPr>
        <w:t>assurer que les allégations de disparition forcée et de disparition commise par des particuliers fassent sans délai l</w:t>
      </w:r>
      <w:r w:rsidR="00931B7B" w:rsidRPr="007D5FB3">
        <w:rPr>
          <w:b/>
          <w:bCs/>
          <w:lang w:val="fr-FR"/>
        </w:rPr>
        <w:t>’</w:t>
      </w:r>
      <w:r w:rsidRPr="007D5FB3">
        <w:rPr>
          <w:b/>
          <w:bCs/>
          <w:lang w:val="fr-FR"/>
        </w:rPr>
        <w:t>objet d</w:t>
      </w:r>
      <w:r w:rsidR="00931B7B" w:rsidRPr="007D5FB3">
        <w:rPr>
          <w:b/>
          <w:bCs/>
          <w:lang w:val="fr-FR"/>
        </w:rPr>
        <w:t>’</w:t>
      </w:r>
      <w:r w:rsidRPr="007D5FB3">
        <w:rPr>
          <w:b/>
          <w:bCs/>
          <w:lang w:val="fr-FR"/>
        </w:rPr>
        <w:t>une enquête impartiale et approfondie, menée avec la diligence voulue à tous les stades de la procédure</w:t>
      </w:r>
      <w:r w:rsidRPr="007D5FB3">
        <w:rPr>
          <w:rStyle w:val="FootnoteReference"/>
          <w:bCs/>
          <w:lang w:val="fr-FR"/>
        </w:rPr>
        <w:footnoteReference w:id="17"/>
      </w:r>
      <w:r w:rsidRPr="007D5FB3">
        <w:rPr>
          <w:b/>
          <w:bCs/>
          <w:lang w:val="fr-FR"/>
        </w:rPr>
        <w:t>, que les auteurs présumés soient jugés et, s</w:t>
      </w:r>
      <w:r w:rsidR="00931B7B" w:rsidRPr="007D5FB3">
        <w:rPr>
          <w:b/>
          <w:bCs/>
          <w:lang w:val="fr-FR"/>
        </w:rPr>
        <w:t>’</w:t>
      </w:r>
      <w:r w:rsidRPr="007D5FB3">
        <w:rPr>
          <w:b/>
          <w:bCs/>
          <w:lang w:val="fr-FR"/>
        </w:rPr>
        <w:t>ils sont reconnus coupables, sanctionnés par des peines appropriées</w:t>
      </w:r>
      <w:r w:rsidR="00931B7B" w:rsidRPr="007D5FB3">
        <w:rPr>
          <w:b/>
          <w:bCs/>
          <w:lang w:val="fr-FR"/>
        </w:rPr>
        <w:t> ;</w:t>
      </w:r>
    </w:p>
    <w:p w14:paraId="5F97DE2B" w14:textId="156AA34F" w:rsidR="00B737BB" w:rsidRPr="007D5FB3" w:rsidRDefault="00B737BB" w:rsidP="00387C4A">
      <w:pPr>
        <w:pStyle w:val="SingleTxtG"/>
        <w:ind w:firstLine="567"/>
        <w:rPr>
          <w:b/>
          <w:bCs/>
          <w:lang w:val="fr-FR"/>
        </w:rPr>
      </w:pPr>
      <w:r w:rsidRPr="007D5FB3">
        <w:rPr>
          <w:b/>
          <w:bCs/>
          <w:lang w:val="fr-FR"/>
        </w:rPr>
        <w:t>c)</w:t>
      </w:r>
      <w:r w:rsidRPr="007D5FB3">
        <w:rPr>
          <w:b/>
          <w:bCs/>
          <w:lang w:val="fr-FR"/>
        </w:rPr>
        <w:tab/>
        <w:t>De faire en sorte que des stratégies d</w:t>
      </w:r>
      <w:r w:rsidR="00931B7B" w:rsidRPr="007D5FB3">
        <w:rPr>
          <w:b/>
          <w:bCs/>
          <w:lang w:val="fr-FR"/>
        </w:rPr>
        <w:t>’</w:t>
      </w:r>
      <w:r w:rsidRPr="007D5FB3">
        <w:rPr>
          <w:b/>
          <w:bCs/>
          <w:lang w:val="fr-FR"/>
        </w:rPr>
        <w:t>enquête globales soient adoptées et que les parquets évitent la fragmentation des affaires, en tenant compte de toutes les hypothèses pertinentes, y compris l</w:t>
      </w:r>
      <w:r w:rsidR="00931B7B" w:rsidRPr="007D5FB3">
        <w:rPr>
          <w:b/>
          <w:bCs/>
          <w:lang w:val="fr-FR"/>
        </w:rPr>
        <w:t>’</w:t>
      </w:r>
      <w:r w:rsidRPr="007D5FB3">
        <w:rPr>
          <w:b/>
          <w:bCs/>
          <w:lang w:val="fr-FR"/>
        </w:rPr>
        <w:t>éventuelle implication d</w:t>
      </w:r>
      <w:r w:rsidR="00931B7B" w:rsidRPr="007D5FB3">
        <w:rPr>
          <w:b/>
          <w:bCs/>
          <w:lang w:val="fr-FR"/>
        </w:rPr>
        <w:t>’</w:t>
      </w:r>
      <w:r w:rsidRPr="007D5FB3">
        <w:rPr>
          <w:b/>
          <w:bCs/>
          <w:lang w:val="fr-FR"/>
        </w:rPr>
        <w:t>acteurs étatiques par action, autorisation, appui ou acquiescement, et de veiller à ce que les parquets accordent la priorité aux enquêtes de terrain, favorisent la collecte rapide et proactive de preuves et d</w:t>
      </w:r>
      <w:r w:rsidR="00931B7B" w:rsidRPr="007D5FB3">
        <w:rPr>
          <w:b/>
          <w:bCs/>
          <w:lang w:val="fr-FR"/>
        </w:rPr>
        <w:t>’</w:t>
      </w:r>
      <w:r w:rsidRPr="007D5FB3">
        <w:rPr>
          <w:b/>
          <w:bCs/>
          <w:lang w:val="fr-FR"/>
        </w:rPr>
        <w:t>indices, y compris les preuves fournies par des proches des victimes, et promeuvent l</w:t>
      </w:r>
      <w:r w:rsidR="00931B7B" w:rsidRPr="007D5FB3">
        <w:rPr>
          <w:b/>
          <w:bCs/>
          <w:lang w:val="fr-FR"/>
        </w:rPr>
        <w:t>’</w:t>
      </w:r>
      <w:r w:rsidRPr="007D5FB3">
        <w:rPr>
          <w:b/>
          <w:bCs/>
          <w:lang w:val="fr-FR"/>
        </w:rPr>
        <w:t>utilisation de preuves scientifiques</w:t>
      </w:r>
      <w:r w:rsidRPr="007D5FB3">
        <w:rPr>
          <w:rStyle w:val="FootnoteReference"/>
          <w:bCs/>
          <w:lang w:val="fr-FR"/>
        </w:rPr>
        <w:footnoteReference w:id="18"/>
      </w:r>
      <w:r w:rsidR="00931B7B" w:rsidRPr="007D5FB3">
        <w:rPr>
          <w:b/>
          <w:bCs/>
          <w:lang w:val="fr-FR"/>
        </w:rPr>
        <w:t> ;</w:t>
      </w:r>
    </w:p>
    <w:p w14:paraId="6032FA00" w14:textId="4378BFC1" w:rsidR="00B737BB" w:rsidRPr="007D5FB3" w:rsidRDefault="00B737BB" w:rsidP="00387C4A">
      <w:pPr>
        <w:pStyle w:val="SingleTxtG"/>
        <w:ind w:firstLine="567"/>
        <w:rPr>
          <w:b/>
          <w:bCs/>
          <w:spacing w:val="-2"/>
          <w:lang w:val="fr-FR"/>
        </w:rPr>
      </w:pPr>
      <w:r w:rsidRPr="007D5FB3">
        <w:rPr>
          <w:b/>
          <w:bCs/>
          <w:spacing w:val="-2"/>
          <w:lang w:val="fr-FR"/>
        </w:rPr>
        <w:t>d)</w:t>
      </w:r>
      <w:r w:rsidRPr="007D5FB3">
        <w:rPr>
          <w:b/>
          <w:bCs/>
          <w:spacing w:val="-2"/>
          <w:lang w:val="fr-FR"/>
        </w:rPr>
        <w:tab/>
        <w:t>De renforcer les capacités des parquets en matière d</w:t>
      </w:r>
      <w:r w:rsidR="00931B7B" w:rsidRPr="007D5FB3">
        <w:rPr>
          <w:b/>
          <w:bCs/>
          <w:spacing w:val="-2"/>
          <w:lang w:val="fr-FR"/>
        </w:rPr>
        <w:t>’</w:t>
      </w:r>
      <w:r w:rsidRPr="007D5FB3">
        <w:rPr>
          <w:b/>
          <w:bCs/>
          <w:spacing w:val="-2"/>
          <w:lang w:val="fr-FR"/>
        </w:rPr>
        <w:t>enquêtes et de poursuites, en veillant à ce que, lorsqu</w:t>
      </w:r>
      <w:r w:rsidR="00931B7B" w:rsidRPr="007D5FB3">
        <w:rPr>
          <w:b/>
          <w:bCs/>
          <w:spacing w:val="-2"/>
          <w:lang w:val="fr-FR"/>
        </w:rPr>
        <w:t>’</w:t>
      </w:r>
      <w:r w:rsidRPr="007D5FB3">
        <w:rPr>
          <w:b/>
          <w:bCs/>
          <w:spacing w:val="-2"/>
          <w:lang w:val="fr-FR"/>
        </w:rPr>
        <w:t>il existe des motifs raisonnables de croire qu</w:t>
      </w:r>
      <w:r w:rsidR="00931B7B" w:rsidRPr="007D5FB3">
        <w:rPr>
          <w:b/>
          <w:bCs/>
          <w:spacing w:val="-2"/>
          <w:lang w:val="fr-FR"/>
        </w:rPr>
        <w:t>’</w:t>
      </w:r>
      <w:r w:rsidRPr="007D5FB3">
        <w:rPr>
          <w:b/>
          <w:bCs/>
          <w:spacing w:val="-2"/>
          <w:lang w:val="fr-FR"/>
        </w:rPr>
        <w:t>une personne a disparu dans le contexte de la commission d</w:t>
      </w:r>
      <w:r w:rsidR="00931B7B" w:rsidRPr="007D5FB3">
        <w:rPr>
          <w:b/>
          <w:bCs/>
          <w:spacing w:val="-2"/>
          <w:lang w:val="fr-FR"/>
        </w:rPr>
        <w:t>’</w:t>
      </w:r>
      <w:r w:rsidRPr="007D5FB3">
        <w:rPr>
          <w:b/>
          <w:bCs/>
          <w:spacing w:val="-2"/>
          <w:lang w:val="fr-FR"/>
        </w:rPr>
        <w:t>une infraction, l</w:t>
      </w:r>
      <w:r w:rsidR="00931B7B" w:rsidRPr="007D5FB3">
        <w:rPr>
          <w:b/>
          <w:bCs/>
          <w:spacing w:val="-2"/>
          <w:lang w:val="fr-FR"/>
        </w:rPr>
        <w:t>’</w:t>
      </w:r>
      <w:r w:rsidRPr="007D5FB3">
        <w:rPr>
          <w:b/>
          <w:bCs/>
          <w:spacing w:val="-2"/>
          <w:lang w:val="fr-FR"/>
        </w:rPr>
        <w:t>hypothèse d</w:t>
      </w:r>
      <w:r w:rsidR="00931B7B" w:rsidRPr="007D5FB3">
        <w:rPr>
          <w:b/>
          <w:bCs/>
          <w:spacing w:val="-2"/>
          <w:lang w:val="fr-FR"/>
        </w:rPr>
        <w:t>’</w:t>
      </w:r>
      <w:r w:rsidRPr="007D5FB3">
        <w:rPr>
          <w:b/>
          <w:bCs/>
          <w:spacing w:val="-2"/>
          <w:lang w:val="fr-FR"/>
        </w:rPr>
        <w:t>une disparition forcée ou commise par des particuliers ne soit pas écartée, sans préjudice de l</w:t>
      </w:r>
      <w:r w:rsidR="00931B7B" w:rsidRPr="007D5FB3">
        <w:rPr>
          <w:b/>
          <w:bCs/>
          <w:spacing w:val="-2"/>
          <w:lang w:val="fr-FR"/>
        </w:rPr>
        <w:t>’</w:t>
      </w:r>
      <w:r w:rsidRPr="007D5FB3">
        <w:rPr>
          <w:b/>
          <w:bCs/>
          <w:spacing w:val="-2"/>
          <w:lang w:val="fr-FR"/>
        </w:rPr>
        <w:t>enquête sur d</w:t>
      </w:r>
      <w:r w:rsidR="00931B7B" w:rsidRPr="007D5FB3">
        <w:rPr>
          <w:b/>
          <w:bCs/>
          <w:spacing w:val="-2"/>
          <w:lang w:val="fr-FR"/>
        </w:rPr>
        <w:t>’</w:t>
      </w:r>
      <w:r w:rsidRPr="007D5FB3">
        <w:rPr>
          <w:b/>
          <w:bCs/>
          <w:spacing w:val="-2"/>
          <w:lang w:val="fr-FR"/>
        </w:rPr>
        <w:t>autres infractions connexes et quelle que soit la durée de la disparition</w:t>
      </w:r>
      <w:r w:rsidRPr="007D5FB3">
        <w:rPr>
          <w:rStyle w:val="FootnoteReference"/>
          <w:bCs/>
          <w:spacing w:val="-2"/>
          <w:lang w:val="fr-FR"/>
        </w:rPr>
        <w:footnoteReference w:id="19"/>
      </w:r>
      <w:r w:rsidR="00931B7B" w:rsidRPr="007D5FB3">
        <w:rPr>
          <w:b/>
          <w:bCs/>
          <w:spacing w:val="-2"/>
          <w:lang w:val="fr-FR"/>
        </w:rPr>
        <w:t> ;</w:t>
      </w:r>
    </w:p>
    <w:p w14:paraId="475ABB74" w14:textId="14C5D358" w:rsidR="00931B7B" w:rsidRPr="007D5FB3" w:rsidRDefault="00B737BB" w:rsidP="00387C4A">
      <w:pPr>
        <w:pStyle w:val="SingleTxtG"/>
        <w:ind w:firstLine="567"/>
        <w:rPr>
          <w:b/>
          <w:bCs/>
          <w:lang w:val="fr-FR"/>
        </w:rPr>
      </w:pPr>
      <w:r w:rsidRPr="007D5FB3">
        <w:rPr>
          <w:b/>
          <w:bCs/>
          <w:lang w:val="fr-FR"/>
        </w:rPr>
        <w:t>e)</w:t>
      </w:r>
      <w:r w:rsidRPr="007D5FB3">
        <w:rPr>
          <w:b/>
          <w:bCs/>
          <w:lang w:val="fr-FR"/>
        </w:rPr>
        <w:tab/>
        <w:t>De renforcer le Parquet général de la République et les parquets des États et, plus particulièrement, les parquets spécialisés dans les affaires de disparition, en veillant à ce qu</w:t>
      </w:r>
      <w:r w:rsidR="00931B7B" w:rsidRPr="007D5FB3">
        <w:rPr>
          <w:b/>
          <w:bCs/>
          <w:lang w:val="fr-FR"/>
        </w:rPr>
        <w:t>’</w:t>
      </w:r>
      <w:r w:rsidRPr="007D5FB3">
        <w:rPr>
          <w:b/>
          <w:bCs/>
          <w:lang w:val="fr-FR"/>
        </w:rPr>
        <w:t>ils disposent des ressources financières et matérielles nécessaires ainsi que d</w:t>
      </w:r>
      <w:r w:rsidR="00931B7B" w:rsidRPr="007D5FB3">
        <w:rPr>
          <w:b/>
          <w:bCs/>
          <w:lang w:val="fr-FR"/>
        </w:rPr>
        <w:t>’</w:t>
      </w:r>
      <w:r w:rsidRPr="007D5FB3">
        <w:rPr>
          <w:b/>
          <w:bCs/>
          <w:lang w:val="fr-FR"/>
        </w:rPr>
        <w:t>un personnel formé qui applique une approche différenciée et travaille en coordination avec les autres organismes compétents, en particulier avec la Commission nationale de recherche et les commissions locales de recherche, et en s</w:t>
      </w:r>
      <w:r w:rsidR="00931B7B" w:rsidRPr="007D5FB3">
        <w:rPr>
          <w:b/>
          <w:bCs/>
          <w:lang w:val="fr-FR"/>
        </w:rPr>
        <w:t>’</w:t>
      </w:r>
      <w:r w:rsidRPr="007D5FB3">
        <w:rPr>
          <w:b/>
          <w:bCs/>
          <w:lang w:val="fr-FR"/>
        </w:rPr>
        <w:t>assurant qu</w:t>
      </w:r>
      <w:r w:rsidR="00931B7B" w:rsidRPr="007D5FB3">
        <w:rPr>
          <w:b/>
          <w:bCs/>
          <w:lang w:val="fr-FR"/>
        </w:rPr>
        <w:t>’</w:t>
      </w:r>
      <w:r w:rsidRPr="007D5FB3">
        <w:rPr>
          <w:b/>
          <w:bCs/>
          <w:lang w:val="fr-FR"/>
        </w:rPr>
        <w:t>ils bénéficient de la continuité nécessaire s</w:t>
      </w:r>
      <w:r w:rsidR="00931B7B" w:rsidRPr="007D5FB3">
        <w:rPr>
          <w:b/>
          <w:bCs/>
          <w:lang w:val="fr-FR"/>
        </w:rPr>
        <w:t>’</w:t>
      </w:r>
      <w:r w:rsidRPr="007D5FB3">
        <w:rPr>
          <w:b/>
          <w:bCs/>
          <w:lang w:val="fr-FR"/>
        </w:rPr>
        <w:t>agissant de l</w:t>
      </w:r>
      <w:r w:rsidR="00931B7B" w:rsidRPr="007D5FB3">
        <w:rPr>
          <w:b/>
          <w:bCs/>
          <w:lang w:val="fr-FR"/>
        </w:rPr>
        <w:t>’</w:t>
      </w:r>
      <w:r w:rsidRPr="007D5FB3">
        <w:rPr>
          <w:b/>
          <w:bCs/>
          <w:lang w:val="fr-FR"/>
        </w:rPr>
        <w:t>allocation desdites ressources et de leur augmentation progressive</w:t>
      </w:r>
      <w:r w:rsidRPr="007D5FB3">
        <w:rPr>
          <w:rStyle w:val="FootnoteReference"/>
          <w:bCs/>
          <w:lang w:val="fr-FR"/>
        </w:rPr>
        <w:footnoteReference w:id="20"/>
      </w:r>
      <w:r w:rsidR="00A54521" w:rsidRPr="007D5FB3">
        <w:rPr>
          <w:b/>
          <w:bCs/>
          <w:lang w:val="fr-FR"/>
        </w:rPr>
        <w:t>.</w:t>
      </w:r>
    </w:p>
    <w:p w14:paraId="77392800" w14:textId="77777777" w:rsidR="00931B7B" w:rsidRPr="007D5FB3" w:rsidRDefault="00B737BB" w:rsidP="00B737BB">
      <w:pPr>
        <w:pStyle w:val="H23G"/>
        <w:rPr>
          <w:lang w:val="fr-FR"/>
        </w:rPr>
      </w:pPr>
      <w:r w:rsidRPr="007D5FB3">
        <w:rPr>
          <w:lang w:val="fr-FR"/>
        </w:rPr>
        <w:tab/>
      </w:r>
      <w:r w:rsidRPr="007D5FB3">
        <w:rPr>
          <w:lang w:val="fr-FR"/>
        </w:rPr>
        <w:tab/>
        <w:t>Analyse de contexte</w:t>
      </w:r>
    </w:p>
    <w:p w14:paraId="080DDA06" w14:textId="5F22C342" w:rsidR="00B737BB" w:rsidRPr="007D5FB3" w:rsidRDefault="00B737BB" w:rsidP="003D5485">
      <w:pPr>
        <w:pStyle w:val="SingleTxtG"/>
        <w:widowControl w:val="0"/>
        <w:rPr>
          <w:spacing w:val="-3"/>
          <w:lang w:val="fr-FR"/>
        </w:rPr>
      </w:pPr>
      <w:r w:rsidRPr="007D5FB3">
        <w:rPr>
          <w:spacing w:val="-3"/>
          <w:lang w:val="fr-FR"/>
        </w:rPr>
        <w:t>13</w:t>
      </w:r>
      <w:r w:rsidR="00A54521" w:rsidRPr="007D5FB3">
        <w:rPr>
          <w:spacing w:val="-3"/>
          <w:lang w:val="fr-FR"/>
        </w:rPr>
        <w:t>.</w:t>
      </w:r>
      <w:r w:rsidRPr="007D5FB3">
        <w:rPr>
          <w:spacing w:val="-3"/>
          <w:lang w:val="fr-FR"/>
        </w:rPr>
        <w:tab/>
        <w:t>Le Comité note que l</w:t>
      </w:r>
      <w:r w:rsidR="00931B7B" w:rsidRPr="007D5FB3">
        <w:rPr>
          <w:spacing w:val="-3"/>
          <w:lang w:val="fr-FR"/>
        </w:rPr>
        <w:t>’article </w:t>
      </w:r>
      <w:r w:rsidRPr="007D5FB3">
        <w:rPr>
          <w:spacing w:val="-3"/>
          <w:lang w:val="fr-FR"/>
        </w:rPr>
        <w:t>45 de la loi relative au Parquet général de la République prévoit la réalisation d</w:t>
      </w:r>
      <w:r w:rsidR="00931B7B" w:rsidRPr="007D5FB3">
        <w:rPr>
          <w:spacing w:val="-3"/>
          <w:lang w:val="fr-FR"/>
        </w:rPr>
        <w:t>’</w:t>
      </w:r>
      <w:r w:rsidRPr="007D5FB3">
        <w:rPr>
          <w:spacing w:val="-3"/>
          <w:lang w:val="fr-FR"/>
        </w:rPr>
        <w:t>analyses de contexte sur les phénomènes criminels, et qu</w:t>
      </w:r>
      <w:r w:rsidR="00931B7B" w:rsidRPr="007D5FB3">
        <w:rPr>
          <w:spacing w:val="-3"/>
          <w:lang w:val="fr-FR"/>
        </w:rPr>
        <w:t>’</w:t>
      </w:r>
      <w:r w:rsidRPr="007D5FB3">
        <w:rPr>
          <w:spacing w:val="-3"/>
          <w:lang w:val="fr-FR"/>
        </w:rPr>
        <w:t>il existe des unités d</w:t>
      </w:r>
      <w:r w:rsidR="00931B7B" w:rsidRPr="007D5FB3">
        <w:rPr>
          <w:spacing w:val="-3"/>
          <w:lang w:val="fr-FR"/>
        </w:rPr>
        <w:t>’</w:t>
      </w:r>
      <w:r w:rsidRPr="007D5FB3">
        <w:rPr>
          <w:spacing w:val="-3"/>
          <w:lang w:val="fr-FR"/>
        </w:rPr>
        <w:t>analyse de contexte dans 30 commissions locales de recherche de personnes, selon les précisions données par l</w:t>
      </w:r>
      <w:r w:rsidR="00931B7B" w:rsidRPr="007D5FB3">
        <w:rPr>
          <w:spacing w:val="-3"/>
          <w:lang w:val="fr-FR"/>
        </w:rPr>
        <w:t>’</w:t>
      </w:r>
      <w:r w:rsidRPr="007D5FB3">
        <w:rPr>
          <w:spacing w:val="-3"/>
          <w:lang w:val="fr-FR"/>
        </w:rPr>
        <w:t>État partie au cours du dialogue</w:t>
      </w:r>
      <w:r w:rsidR="00A54521" w:rsidRPr="007D5FB3">
        <w:rPr>
          <w:spacing w:val="-3"/>
          <w:lang w:val="fr-FR"/>
        </w:rPr>
        <w:t>.</w:t>
      </w:r>
      <w:r w:rsidRPr="007D5FB3">
        <w:rPr>
          <w:spacing w:val="-3"/>
          <w:lang w:val="fr-FR"/>
        </w:rPr>
        <w:t xml:space="preserve"> Il est toutefois préoccupé par le manque de renseignements sur le nombre d</w:t>
      </w:r>
      <w:r w:rsidR="00931B7B" w:rsidRPr="007D5FB3">
        <w:rPr>
          <w:spacing w:val="-3"/>
          <w:lang w:val="fr-FR"/>
        </w:rPr>
        <w:t>’</w:t>
      </w:r>
      <w:r w:rsidRPr="007D5FB3">
        <w:rPr>
          <w:spacing w:val="-3"/>
          <w:lang w:val="fr-FR"/>
        </w:rPr>
        <w:t>unités d</w:t>
      </w:r>
      <w:r w:rsidR="00931B7B" w:rsidRPr="007D5FB3">
        <w:rPr>
          <w:spacing w:val="-3"/>
          <w:lang w:val="fr-FR"/>
        </w:rPr>
        <w:t>’</w:t>
      </w:r>
      <w:r w:rsidRPr="007D5FB3">
        <w:rPr>
          <w:spacing w:val="-3"/>
          <w:lang w:val="fr-FR"/>
        </w:rPr>
        <w:t>analyse de contexte dans les parquets spécialisés, sur les analyses effectuées par ces unités et sur la fréquence à laquelle les parquets ont recours à cette méthode</w:t>
      </w:r>
      <w:r w:rsidR="00A54521" w:rsidRPr="007D5FB3">
        <w:rPr>
          <w:spacing w:val="-3"/>
          <w:lang w:val="fr-FR"/>
        </w:rPr>
        <w:t>.</w:t>
      </w:r>
      <w:r w:rsidRPr="007D5FB3">
        <w:rPr>
          <w:spacing w:val="-3"/>
          <w:lang w:val="fr-FR"/>
        </w:rPr>
        <w:t xml:space="preserve"> Il note avec inquiétude le faible nombre de cas auxquels l</w:t>
      </w:r>
      <w:r w:rsidR="00931B7B" w:rsidRPr="007D5FB3">
        <w:rPr>
          <w:spacing w:val="-3"/>
          <w:lang w:val="fr-FR"/>
        </w:rPr>
        <w:t>’</w:t>
      </w:r>
      <w:r w:rsidRPr="007D5FB3">
        <w:rPr>
          <w:spacing w:val="-3"/>
          <w:lang w:val="fr-FR"/>
        </w:rPr>
        <w:t>analyse de contexte a été appliquée et les retards accumulés lorsqu</w:t>
      </w:r>
      <w:r w:rsidR="00931B7B" w:rsidRPr="007D5FB3">
        <w:rPr>
          <w:spacing w:val="-3"/>
          <w:lang w:val="fr-FR"/>
        </w:rPr>
        <w:t>’</w:t>
      </w:r>
      <w:r w:rsidRPr="007D5FB3">
        <w:rPr>
          <w:spacing w:val="-3"/>
          <w:lang w:val="fr-FR"/>
        </w:rPr>
        <w:t>il s</w:t>
      </w:r>
      <w:r w:rsidR="00931B7B" w:rsidRPr="007D5FB3">
        <w:rPr>
          <w:spacing w:val="-3"/>
          <w:lang w:val="fr-FR"/>
        </w:rPr>
        <w:t>’</w:t>
      </w:r>
      <w:r w:rsidRPr="007D5FB3">
        <w:rPr>
          <w:spacing w:val="-3"/>
          <w:lang w:val="fr-FR"/>
        </w:rPr>
        <w:t>agit de réaliser ces analyses (</w:t>
      </w:r>
      <w:r w:rsidR="00931B7B" w:rsidRPr="007D5FB3">
        <w:rPr>
          <w:spacing w:val="-3"/>
          <w:lang w:val="fr-FR"/>
        </w:rPr>
        <w:t>art</w:t>
      </w:r>
      <w:r w:rsidR="00A54521" w:rsidRPr="007D5FB3">
        <w:rPr>
          <w:spacing w:val="-3"/>
          <w:lang w:val="fr-FR"/>
        </w:rPr>
        <w:t>.</w:t>
      </w:r>
      <w:r w:rsidR="00931B7B" w:rsidRPr="007D5FB3">
        <w:rPr>
          <w:spacing w:val="-3"/>
          <w:lang w:val="fr-FR"/>
        </w:rPr>
        <w:t> </w:t>
      </w:r>
      <w:r w:rsidRPr="007D5FB3">
        <w:rPr>
          <w:spacing w:val="-3"/>
          <w:lang w:val="fr-FR"/>
        </w:rPr>
        <w:t>12)</w:t>
      </w:r>
      <w:r w:rsidR="00A54521" w:rsidRPr="007D5FB3">
        <w:rPr>
          <w:spacing w:val="-3"/>
          <w:lang w:val="fr-FR"/>
        </w:rPr>
        <w:t>.</w:t>
      </w:r>
    </w:p>
    <w:p w14:paraId="1671D21A" w14:textId="2C20A334" w:rsidR="00B737BB" w:rsidRPr="007D5FB3" w:rsidRDefault="00B737BB" w:rsidP="00B737BB">
      <w:pPr>
        <w:pStyle w:val="SingleTxtG"/>
        <w:rPr>
          <w:b/>
          <w:bCs/>
          <w:lang w:val="fr-FR"/>
        </w:rPr>
      </w:pPr>
      <w:r w:rsidRPr="007D5FB3">
        <w:rPr>
          <w:lang w:val="fr-FR"/>
        </w:rPr>
        <w:lastRenderedPageBreak/>
        <w:t>14</w:t>
      </w:r>
      <w:r w:rsidR="00A54521" w:rsidRPr="007D5FB3">
        <w:rPr>
          <w:lang w:val="fr-FR"/>
        </w:rPr>
        <w:t>.</w:t>
      </w:r>
      <w:r w:rsidRPr="007D5FB3">
        <w:rPr>
          <w:lang w:val="fr-FR"/>
        </w:rPr>
        <w:tab/>
      </w:r>
      <w:r w:rsidRPr="007D5FB3">
        <w:rPr>
          <w:b/>
          <w:bCs/>
          <w:lang w:val="fr-FR"/>
        </w:rPr>
        <w:t>Le Comité rappelle à l</w:t>
      </w:r>
      <w:r w:rsidR="00931B7B" w:rsidRPr="007D5FB3">
        <w:rPr>
          <w:b/>
          <w:bCs/>
          <w:lang w:val="fr-FR"/>
        </w:rPr>
        <w:t>’</w:t>
      </w:r>
      <w:r w:rsidRPr="007D5FB3">
        <w:rPr>
          <w:b/>
          <w:bCs/>
          <w:lang w:val="fr-FR"/>
        </w:rPr>
        <w:t>État partie ses recommandations précédentes et l</w:t>
      </w:r>
      <w:r w:rsidR="00931B7B" w:rsidRPr="007D5FB3">
        <w:rPr>
          <w:b/>
          <w:bCs/>
          <w:lang w:val="fr-FR"/>
        </w:rPr>
        <w:t>’</w:t>
      </w:r>
      <w:r w:rsidRPr="007D5FB3">
        <w:rPr>
          <w:b/>
          <w:bCs/>
          <w:lang w:val="fr-FR"/>
        </w:rPr>
        <w:t>engage</w:t>
      </w:r>
      <w:r w:rsidR="00931B7B" w:rsidRPr="007D5FB3">
        <w:rPr>
          <w:b/>
          <w:bCs/>
          <w:lang w:val="fr-FR"/>
        </w:rPr>
        <w:t> :</w:t>
      </w:r>
    </w:p>
    <w:p w14:paraId="2795F295" w14:textId="4EABD072" w:rsidR="00B737BB" w:rsidRPr="007D5FB3" w:rsidRDefault="00B737BB" w:rsidP="00387C4A">
      <w:pPr>
        <w:pStyle w:val="SingleTxtG"/>
        <w:ind w:firstLine="567"/>
        <w:rPr>
          <w:b/>
          <w:bCs/>
          <w:lang w:val="fr-FR"/>
        </w:rPr>
      </w:pPr>
      <w:r w:rsidRPr="007D5FB3">
        <w:rPr>
          <w:b/>
          <w:bCs/>
          <w:lang w:val="fr-FR"/>
        </w:rPr>
        <w:t>a)</w:t>
      </w:r>
      <w:r w:rsidRPr="007D5FB3">
        <w:rPr>
          <w:b/>
          <w:bCs/>
          <w:lang w:val="fr-FR"/>
        </w:rPr>
        <w:tab/>
        <w:t>À élaborer des analyses de contexte et à les appliquer systématiquement dans les procédures de recherche et d</w:t>
      </w:r>
      <w:r w:rsidR="00931B7B" w:rsidRPr="007D5FB3">
        <w:rPr>
          <w:b/>
          <w:bCs/>
          <w:lang w:val="fr-FR"/>
        </w:rPr>
        <w:t>’</w:t>
      </w:r>
      <w:r w:rsidRPr="007D5FB3">
        <w:rPr>
          <w:b/>
          <w:bCs/>
          <w:lang w:val="fr-FR"/>
        </w:rPr>
        <w:t>enquête pour avoir une compréhension globale des disparitions, à aider à définir les responsabilités tout au long de la chaîne de commandement et à établir des stratégies efficaces pour le traitement des cas au niveau global</w:t>
      </w:r>
      <w:r w:rsidRPr="007D5FB3">
        <w:rPr>
          <w:rStyle w:val="FootnoteReference"/>
          <w:bCs/>
          <w:lang w:val="fr-FR"/>
        </w:rPr>
        <w:footnoteReference w:id="21"/>
      </w:r>
      <w:r w:rsidR="00931B7B" w:rsidRPr="007D5FB3">
        <w:rPr>
          <w:b/>
          <w:bCs/>
          <w:lang w:val="fr-FR"/>
        </w:rPr>
        <w:t> ;</w:t>
      </w:r>
    </w:p>
    <w:p w14:paraId="3E880E61" w14:textId="36CC50EC" w:rsidR="00B737BB" w:rsidRPr="007D5FB3" w:rsidRDefault="00B737BB" w:rsidP="00387C4A">
      <w:pPr>
        <w:pStyle w:val="SingleTxtG"/>
        <w:ind w:firstLine="567"/>
        <w:rPr>
          <w:b/>
          <w:bCs/>
          <w:lang w:val="fr-FR"/>
        </w:rPr>
      </w:pPr>
      <w:r w:rsidRPr="007D5FB3">
        <w:rPr>
          <w:b/>
          <w:bCs/>
          <w:lang w:val="fr-FR"/>
        </w:rPr>
        <w:t>b)</w:t>
      </w:r>
      <w:r w:rsidRPr="007D5FB3">
        <w:rPr>
          <w:b/>
          <w:bCs/>
          <w:lang w:val="fr-FR"/>
        </w:rPr>
        <w:tab/>
        <w:t>À créer et rendre opérationnelles des unités d</w:t>
      </w:r>
      <w:r w:rsidR="00931B7B" w:rsidRPr="007D5FB3">
        <w:rPr>
          <w:b/>
          <w:bCs/>
          <w:lang w:val="fr-FR"/>
        </w:rPr>
        <w:t>’</w:t>
      </w:r>
      <w:r w:rsidRPr="007D5FB3">
        <w:rPr>
          <w:b/>
          <w:bCs/>
          <w:lang w:val="fr-FR"/>
        </w:rPr>
        <w:t>analyse de contexte dans toutes les commissions de recherche de personnes et tous les parquets spécialisés, et à instaurer des mécanismes de coordination systématique entre ces entités</w:t>
      </w:r>
      <w:r w:rsidRPr="007D5FB3">
        <w:rPr>
          <w:rStyle w:val="FootnoteReference"/>
          <w:bCs/>
          <w:lang w:val="fr-FR"/>
        </w:rPr>
        <w:footnoteReference w:id="22"/>
      </w:r>
      <w:r w:rsidR="00931B7B" w:rsidRPr="007D5FB3">
        <w:rPr>
          <w:b/>
          <w:bCs/>
          <w:lang w:val="fr-FR"/>
        </w:rPr>
        <w:t> ;</w:t>
      </w:r>
    </w:p>
    <w:p w14:paraId="049C6753" w14:textId="59261293" w:rsidR="00B737BB" w:rsidRPr="007D5FB3" w:rsidRDefault="00B737BB" w:rsidP="00387C4A">
      <w:pPr>
        <w:pStyle w:val="SingleTxtG"/>
        <w:ind w:firstLine="567"/>
        <w:rPr>
          <w:b/>
          <w:bCs/>
          <w:lang w:val="fr-FR"/>
        </w:rPr>
      </w:pPr>
      <w:r w:rsidRPr="007D5FB3">
        <w:rPr>
          <w:b/>
          <w:bCs/>
          <w:lang w:val="fr-FR"/>
        </w:rPr>
        <w:t>c)</w:t>
      </w:r>
      <w:r w:rsidRPr="007D5FB3">
        <w:rPr>
          <w:b/>
          <w:bCs/>
          <w:lang w:val="fr-FR"/>
        </w:rPr>
        <w:tab/>
        <w:t>À prendre en compte les analyses de contexte pour identifier les facteurs de risque, les modes opératoires, les pratiques délictueuses et les obstacles aux enquêtes, et à prendre des mesures efficaces pour prévenir les disparitions ou y mettre un terme</w:t>
      </w:r>
      <w:r w:rsidRPr="007D5FB3">
        <w:rPr>
          <w:rStyle w:val="FootnoteReference"/>
          <w:bCs/>
          <w:lang w:val="fr-FR"/>
        </w:rPr>
        <w:footnoteReference w:id="23"/>
      </w:r>
      <w:r w:rsidR="00A54521" w:rsidRPr="007D5FB3">
        <w:rPr>
          <w:b/>
          <w:bCs/>
          <w:lang w:val="fr-FR"/>
        </w:rPr>
        <w:t>.</w:t>
      </w:r>
    </w:p>
    <w:p w14:paraId="0477F628" w14:textId="77777777" w:rsidR="00931B7B" w:rsidRPr="007D5FB3" w:rsidRDefault="00B737BB" w:rsidP="00B737BB">
      <w:pPr>
        <w:pStyle w:val="H23G"/>
        <w:rPr>
          <w:lang w:val="fr-FR"/>
        </w:rPr>
      </w:pPr>
      <w:r w:rsidRPr="007D5FB3">
        <w:rPr>
          <w:lang w:val="fr-FR"/>
        </w:rPr>
        <w:tab/>
      </w:r>
      <w:r w:rsidRPr="007D5FB3">
        <w:rPr>
          <w:lang w:val="fr-FR"/>
        </w:rPr>
        <w:tab/>
        <w:t>Participation des victimes aux recherches et aux enquêtes</w:t>
      </w:r>
    </w:p>
    <w:p w14:paraId="1CCF597E" w14:textId="2CE3B8F4" w:rsidR="00B737BB" w:rsidRPr="007D5FB3" w:rsidRDefault="00B737BB" w:rsidP="00B737BB">
      <w:pPr>
        <w:pStyle w:val="SingleTxtG"/>
        <w:rPr>
          <w:lang w:val="fr-FR"/>
        </w:rPr>
      </w:pPr>
      <w:r w:rsidRPr="007D5FB3">
        <w:rPr>
          <w:lang w:val="fr-FR"/>
        </w:rPr>
        <w:t>15</w:t>
      </w:r>
      <w:r w:rsidR="00A54521" w:rsidRPr="007D5FB3">
        <w:rPr>
          <w:lang w:val="fr-FR"/>
        </w:rPr>
        <w:t>.</w:t>
      </w:r>
      <w:r w:rsidRPr="007D5FB3">
        <w:rPr>
          <w:lang w:val="fr-FR"/>
        </w:rPr>
        <w:tab/>
        <w:t>Le Comité est préoccupé par le fait qu</w:t>
      </w:r>
      <w:r w:rsidR="00931B7B" w:rsidRPr="007D5FB3">
        <w:rPr>
          <w:lang w:val="fr-FR"/>
        </w:rPr>
        <w:t>’</w:t>
      </w:r>
      <w:r w:rsidRPr="007D5FB3">
        <w:rPr>
          <w:lang w:val="fr-FR"/>
        </w:rPr>
        <w:t>en général, ce sont les familles et les proches des personnes disparues qui continuent de se charger des recherches (de fosses et de personnes en vie) et d</w:t>
      </w:r>
      <w:r w:rsidR="00931B7B" w:rsidRPr="007D5FB3">
        <w:rPr>
          <w:lang w:val="fr-FR"/>
        </w:rPr>
        <w:t>’</w:t>
      </w:r>
      <w:r w:rsidRPr="007D5FB3">
        <w:rPr>
          <w:lang w:val="fr-FR"/>
        </w:rPr>
        <w:t>actes d</w:t>
      </w:r>
      <w:r w:rsidR="00931B7B" w:rsidRPr="007D5FB3">
        <w:rPr>
          <w:lang w:val="fr-FR"/>
        </w:rPr>
        <w:t>’</w:t>
      </w:r>
      <w:r w:rsidRPr="007D5FB3">
        <w:rPr>
          <w:lang w:val="fr-FR"/>
        </w:rPr>
        <w:t>enquête qui incombent à l</w:t>
      </w:r>
      <w:r w:rsidR="00931B7B" w:rsidRPr="007D5FB3">
        <w:rPr>
          <w:lang w:val="fr-FR"/>
        </w:rPr>
        <w:t>’</w:t>
      </w:r>
      <w:r w:rsidRPr="007D5FB3">
        <w:rPr>
          <w:lang w:val="fr-FR"/>
        </w:rPr>
        <w:t>État</w:t>
      </w:r>
      <w:r w:rsidR="00A54521" w:rsidRPr="007D5FB3">
        <w:rPr>
          <w:lang w:val="fr-FR"/>
        </w:rPr>
        <w:t>.</w:t>
      </w:r>
      <w:r w:rsidRPr="007D5FB3">
        <w:rPr>
          <w:lang w:val="fr-FR"/>
        </w:rPr>
        <w:t xml:space="preserve"> Il trouve préoccupantes les difficultés d</w:t>
      </w:r>
      <w:r w:rsidR="00931B7B" w:rsidRPr="007D5FB3">
        <w:rPr>
          <w:lang w:val="fr-FR"/>
        </w:rPr>
        <w:t>’</w:t>
      </w:r>
      <w:r w:rsidRPr="007D5FB3">
        <w:rPr>
          <w:lang w:val="fr-FR"/>
        </w:rPr>
        <w:t>accès aux dossiers d</w:t>
      </w:r>
      <w:r w:rsidR="00931B7B" w:rsidRPr="007D5FB3">
        <w:rPr>
          <w:lang w:val="fr-FR"/>
        </w:rPr>
        <w:t>’</w:t>
      </w:r>
      <w:r w:rsidRPr="007D5FB3">
        <w:rPr>
          <w:lang w:val="fr-FR"/>
        </w:rPr>
        <w:t>enquête auxquelles se heurtent les représentants et familles de victimes, ainsi que les allégations reçues concernant la fermeture progressive des espaces de participation des victimes au sujet des questions qui les concernent (</w:t>
      </w:r>
      <w:r w:rsidR="00931B7B" w:rsidRPr="007D5FB3">
        <w:rPr>
          <w:lang w:val="fr-FR"/>
        </w:rPr>
        <w:t>art</w:t>
      </w:r>
      <w:r w:rsidR="00A54521" w:rsidRPr="007D5FB3">
        <w:rPr>
          <w:lang w:val="fr-FR"/>
        </w:rPr>
        <w:t>.</w:t>
      </w:r>
      <w:r w:rsidR="00931B7B" w:rsidRPr="007D5FB3">
        <w:rPr>
          <w:lang w:val="fr-FR"/>
        </w:rPr>
        <w:t> </w:t>
      </w:r>
      <w:r w:rsidRPr="007D5FB3">
        <w:rPr>
          <w:lang w:val="fr-FR"/>
        </w:rPr>
        <w:t>24)</w:t>
      </w:r>
      <w:r w:rsidR="00A54521" w:rsidRPr="007D5FB3">
        <w:rPr>
          <w:lang w:val="fr-FR"/>
        </w:rPr>
        <w:t>.</w:t>
      </w:r>
    </w:p>
    <w:p w14:paraId="59A8F8EF" w14:textId="76588707" w:rsidR="00B737BB" w:rsidRPr="007D5FB3" w:rsidRDefault="00B737BB" w:rsidP="00B737BB">
      <w:pPr>
        <w:pStyle w:val="SingleTxtG"/>
        <w:rPr>
          <w:b/>
          <w:bCs/>
          <w:lang w:val="fr-FR"/>
        </w:rPr>
      </w:pPr>
      <w:r w:rsidRPr="007D5FB3">
        <w:rPr>
          <w:lang w:val="fr-FR"/>
        </w:rPr>
        <w:t>16</w:t>
      </w:r>
      <w:r w:rsidR="00A54521" w:rsidRPr="007D5FB3">
        <w:rPr>
          <w:lang w:val="fr-FR"/>
        </w:rPr>
        <w:t>.</w:t>
      </w:r>
      <w:r w:rsidRPr="007D5FB3">
        <w:rPr>
          <w:lang w:val="fr-FR"/>
        </w:rPr>
        <w:tab/>
      </w:r>
      <w:r w:rsidRPr="007D5FB3">
        <w:rPr>
          <w:b/>
          <w:bCs/>
          <w:lang w:val="fr-FR"/>
        </w:rPr>
        <w:t>Le Comité recommande à l</w:t>
      </w:r>
      <w:r w:rsidR="00931B7B" w:rsidRPr="007D5FB3">
        <w:rPr>
          <w:b/>
          <w:bCs/>
          <w:lang w:val="fr-FR"/>
        </w:rPr>
        <w:t>’</w:t>
      </w:r>
      <w:r w:rsidRPr="007D5FB3">
        <w:rPr>
          <w:b/>
          <w:bCs/>
          <w:lang w:val="fr-FR"/>
        </w:rPr>
        <w:t>État partie</w:t>
      </w:r>
      <w:r w:rsidR="00931B7B" w:rsidRPr="007D5FB3">
        <w:rPr>
          <w:b/>
          <w:bCs/>
          <w:lang w:val="fr-FR"/>
        </w:rPr>
        <w:t> :</w:t>
      </w:r>
    </w:p>
    <w:p w14:paraId="4262D193" w14:textId="2D1E542F" w:rsidR="00B737BB" w:rsidRPr="007D5FB3" w:rsidRDefault="00B737BB" w:rsidP="00387C4A">
      <w:pPr>
        <w:pStyle w:val="SingleTxtG"/>
        <w:ind w:firstLine="567"/>
        <w:rPr>
          <w:b/>
          <w:bCs/>
          <w:lang w:val="fr-FR"/>
        </w:rPr>
      </w:pPr>
      <w:r w:rsidRPr="007D5FB3">
        <w:rPr>
          <w:b/>
          <w:bCs/>
          <w:lang w:val="fr-FR"/>
        </w:rPr>
        <w:t>a)</w:t>
      </w:r>
      <w:r w:rsidRPr="007D5FB3">
        <w:rPr>
          <w:b/>
          <w:bCs/>
          <w:lang w:val="fr-FR"/>
        </w:rPr>
        <w:tab/>
        <w:t>De garantir la participation des familles, des proches et des représentants des personnes disparues ainsi que des organisations de la société civile aux recherches et aux enquêtes, sans que cela signifie que ces personnes se chargent desdites activités, ni qu</w:t>
      </w:r>
      <w:r w:rsidR="00931B7B" w:rsidRPr="007D5FB3">
        <w:rPr>
          <w:b/>
          <w:bCs/>
          <w:lang w:val="fr-FR"/>
        </w:rPr>
        <w:t>’</w:t>
      </w:r>
      <w:r w:rsidRPr="007D5FB3">
        <w:rPr>
          <w:b/>
          <w:bCs/>
          <w:lang w:val="fr-FR"/>
        </w:rPr>
        <w:t>il leur revient de produire des preuves aux fins de l</w:t>
      </w:r>
      <w:r w:rsidR="00931B7B" w:rsidRPr="007D5FB3">
        <w:rPr>
          <w:b/>
          <w:bCs/>
          <w:lang w:val="fr-FR"/>
        </w:rPr>
        <w:t>’</w:t>
      </w:r>
      <w:r w:rsidRPr="007D5FB3">
        <w:rPr>
          <w:b/>
          <w:bCs/>
          <w:lang w:val="fr-FR"/>
        </w:rPr>
        <w:t>instruction</w:t>
      </w:r>
      <w:r w:rsidR="00931B7B" w:rsidRPr="007D5FB3">
        <w:rPr>
          <w:b/>
          <w:bCs/>
          <w:lang w:val="fr-FR"/>
        </w:rPr>
        <w:t> ;</w:t>
      </w:r>
    </w:p>
    <w:p w14:paraId="640ECBB1" w14:textId="61CAEE0A" w:rsidR="00B737BB" w:rsidRPr="007D5FB3" w:rsidRDefault="00B737BB" w:rsidP="00387C4A">
      <w:pPr>
        <w:pStyle w:val="SingleTxtG"/>
        <w:ind w:firstLine="567"/>
        <w:rPr>
          <w:b/>
          <w:bCs/>
          <w:lang w:val="fr-FR"/>
        </w:rPr>
      </w:pPr>
      <w:r w:rsidRPr="007D5FB3">
        <w:rPr>
          <w:b/>
          <w:bCs/>
          <w:lang w:val="fr-FR"/>
        </w:rPr>
        <w:t>b)</w:t>
      </w:r>
      <w:r w:rsidRPr="007D5FB3">
        <w:rPr>
          <w:b/>
          <w:bCs/>
          <w:lang w:val="fr-FR"/>
        </w:rPr>
        <w:tab/>
        <w:t>De veiller à ce que les collectifs de mères qui font des recherches et les autres acteurs de la société civile participant aux recherches soient toujours accompagnés par du personnel formé et que les découvertes fassent l</w:t>
      </w:r>
      <w:r w:rsidR="00931B7B" w:rsidRPr="007D5FB3">
        <w:rPr>
          <w:b/>
          <w:bCs/>
          <w:lang w:val="fr-FR"/>
        </w:rPr>
        <w:t>’</w:t>
      </w:r>
      <w:r w:rsidRPr="007D5FB3">
        <w:rPr>
          <w:b/>
          <w:bCs/>
          <w:lang w:val="fr-FR"/>
        </w:rPr>
        <w:t>objet de procédures d</w:t>
      </w:r>
      <w:r w:rsidR="00931B7B" w:rsidRPr="007D5FB3">
        <w:rPr>
          <w:b/>
          <w:bCs/>
          <w:lang w:val="fr-FR"/>
        </w:rPr>
        <w:t>’</w:t>
      </w:r>
      <w:r w:rsidRPr="007D5FB3">
        <w:rPr>
          <w:b/>
          <w:bCs/>
          <w:lang w:val="fr-FR"/>
        </w:rPr>
        <w:t>identification, d</w:t>
      </w:r>
      <w:r w:rsidR="00931B7B" w:rsidRPr="007D5FB3">
        <w:rPr>
          <w:b/>
          <w:bCs/>
          <w:lang w:val="fr-FR"/>
        </w:rPr>
        <w:t>’</w:t>
      </w:r>
      <w:r w:rsidRPr="007D5FB3">
        <w:rPr>
          <w:b/>
          <w:bCs/>
          <w:lang w:val="fr-FR"/>
        </w:rPr>
        <w:t>enquête et de suivi</w:t>
      </w:r>
      <w:r w:rsidR="00931B7B" w:rsidRPr="007D5FB3">
        <w:rPr>
          <w:b/>
          <w:bCs/>
          <w:lang w:val="fr-FR"/>
        </w:rPr>
        <w:t> ;</w:t>
      </w:r>
    </w:p>
    <w:p w14:paraId="26A93698" w14:textId="4113F2E6" w:rsidR="00B737BB" w:rsidRPr="007D5FB3" w:rsidRDefault="00B737BB" w:rsidP="00387C4A">
      <w:pPr>
        <w:pStyle w:val="SingleTxtG"/>
        <w:ind w:firstLine="567"/>
        <w:rPr>
          <w:b/>
          <w:bCs/>
          <w:lang w:val="fr-FR"/>
        </w:rPr>
      </w:pPr>
      <w:r w:rsidRPr="007D5FB3">
        <w:rPr>
          <w:b/>
          <w:bCs/>
          <w:lang w:val="fr-FR"/>
        </w:rPr>
        <w:t>c)</w:t>
      </w:r>
      <w:r w:rsidRPr="007D5FB3">
        <w:rPr>
          <w:b/>
          <w:bCs/>
          <w:lang w:val="fr-FR"/>
        </w:rPr>
        <w:tab/>
        <w:t>De faire en sorte que les familles, les proches et les représentants des personnes disparues aient effectivement accès aux dossiers d</w:t>
      </w:r>
      <w:r w:rsidR="00931B7B" w:rsidRPr="007D5FB3">
        <w:rPr>
          <w:b/>
          <w:bCs/>
          <w:lang w:val="fr-FR"/>
        </w:rPr>
        <w:t>’</w:t>
      </w:r>
      <w:r w:rsidRPr="007D5FB3">
        <w:rPr>
          <w:b/>
          <w:bCs/>
          <w:lang w:val="fr-FR"/>
        </w:rPr>
        <w:t>enquête et soient tenus pleinement informés, en temps voulu et de manière respectueuse, de l</w:t>
      </w:r>
      <w:r w:rsidR="00931B7B" w:rsidRPr="007D5FB3">
        <w:rPr>
          <w:b/>
          <w:bCs/>
          <w:lang w:val="fr-FR"/>
        </w:rPr>
        <w:t>’</w:t>
      </w:r>
      <w:r w:rsidRPr="007D5FB3">
        <w:rPr>
          <w:b/>
          <w:bCs/>
          <w:lang w:val="fr-FR"/>
        </w:rPr>
        <w:t>évolution de la procédure</w:t>
      </w:r>
      <w:r w:rsidR="00931B7B" w:rsidRPr="007D5FB3">
        <w:rPr>
          <w:b/>
          <w:bCs/>
          <w:lang w:val="fr-FR"/>
        </w:rPr>
        <w:t> ;</w:t>
      </w:r>
    </w:p>
    <w:p w14:paraId="44A03145" w14:textId="026FEC36" w:rsidR="00B737BB" w:rsidRPr="007D5FB3" w:rsidRDefault="00B737BB" w:rsidP="00387C4A">
      <w:pPr>
        <w:pStyle w:val="SingleTxtG"/>
        <w:ind w:firstLine="567"/>
        <w:rPr>
          <w:b/>
          <w:bCs/>
          <w:lang w:val="fr-FR"/>
        </w:rPr>
      </w:pPr>
      <w:r w:rsidRPr="007D5FB3">
        <w:rPr>
          <w:b/>
          <w:bCs/>
          <w:lang w:val="fr-FR"/>
        </w:rPr>
        <w:t>d)</w:t>
      </w:r>
      <w:r w:rsidRPr="007D5FB3">
        <w:rPr>
          <w:b/>
          <w:bCs/>
          <w:lang w:val="fr-FR"/>
        </w:rPr>
        <w:tab/>
        <w:t>De renforcer les espaces de dialogue, de concertation et de participation avec les proches des personnes disparues, en particulier en ce qui concerne les réformes législatives et l</w:t>
      </w:r>
      <w:r w:rsidR="00931B7B" w:rsidRPr="007D5FB3">
        <w:rPr>
          <w:b/>
          <w:bCs/>
          <w:lang w:val="fr-FR"/>
        </w:rPr>
        <w:t>’</w:t>
      </w:r>
      <w:r w:rsidRPr="007D5FB3">
        <w:rPr>
          <w:b/>
          <w:bCs/>
          <w:lang w:val="fr-FR"/>
        </w:rPr>
        <w:t>élaboration, la mise en œuvre, le suivi et l</w:t>
      </w:r>
      <w:r w:rsidR="00931B7B" w:rsidRPr="007D5FB3">
        <w:rPr>
          <w:b/>
          <w:bCs/>
          <w:lang w:val="fr-FR"/>
        </w:rPr>
        <w:t>’</w:t>
      </w:r>
      <w:r w:rsidRPr="007D5FB3">
        <w:rPr>
          <w:b/>
          <w:bCs/>
          <w:lang w:val="fr-FR"/>
        </w:rPr>
        <w:t>évaluation des politiques publiques menées dans ce domaine</w:t>
      </w:r>
      <w:r w:rsidR="00A54521" w:rsidRPr="007D5FB3">
        <w:rPr>
          <w:b/>
          <w:bCs/>
          <w:lang w:val="fr-FR"/>
        </w:rPr>
        <w:t>.</w:t>
      </w:r>
    </w:p>
    <w:p w14:paraId="508F0BEB" w14:textId="77777777" w:rsidR="00B737BB" w:rsidRPr="007D5FB3" w:rsidRDefault="00B737BB" w:rsidP="00B737BB">
      <w:pPr>
        <w:pStyle w:val="H23G"/>
        <w:rPr>
          <w:lang w:val="fr-FR"/>
        </w:rPr>
      </w:pPr>
      <w:r w:rsidRPr="007D5FB3">
        <w:rPr>
          <w:lang w:val="fr-FR"/>
        </w:rPr>
        <w:tab/>
      </w:r>
      <w:r w:rsidRPr="007D5FB3">
        <w:rPr>
          <w:lang w:val="fr-FR"/>
        </w:rPr>
        <w:tab/>
        <w:t>Traitement judiciaire des affaires de disparition forcée</w:t>
      </w:r>
    </w:p>
    <w:p w14:paraId="1AC906C6" w14:textId="25847A8D" w:rsidR="00B737BB" w:rsidRPr="007D5FB3" w:rsidRDefault="00B737BB" w:rsidP="00B737BB">
      <w:pPr>
        <w:pStyle w:val="SingleTxtG"/>
        <w:rPr>
          <w:lang w:val="fr-FR"/>
        </w:rPr>
      </w:pPr>
      <w:r w:rsidRPr="007D5FB3">
        <w:rPr>
          <w:lang w:val="fr-FR"/>
        </w:rPr>
        <w:t>17</w:t>
      </w:r>
      <w:r w:rsidR="00A54521" w:rsidRPr="007D5FB3">
        <w:rPr>
          <w:lang w:val="fr-FR"/>
        </w:rPr>
        <w:t>.</w:t>
      </w:r>
      <w:r w:rsidRPr="007D5FB3">
        <w:rPr>
          <w:lang w:val="fr-FR"/>
        </w:rPr>
        <w:tab/>
        <w:t>Le Comité se félicite des précédents et des critères jurisprudentiels de la Cour suprême de justice de la Nation reconnaissant le droit des personnes disparues d</w:t>
      </w:r>
      <w:r w:rsidR="00931B7B" w:rsidRPr="007D5FB3">
        <w:rPr>
          <w:lang w:val="fr-FR"/>
        </w:rPr>
        <w:t>’</w:t>
      </w:r>
      <w:r w:rsidRPr="007D5FB3">
        <w:rPr>
          <w:lang w:val="fr-FR"/>
        </w:rPr>
        <w:t>être recherchées</w:t>
      </w:r>
      <w:r w:rsidRPr="007D5FB3">
        <w:rPr>
          <w:rStyle w:val="FootnoteReference"/>
          <w:lang w:val="fr-FR"/>
        </w:rPr>
        <w:footnoteReference w:id="24"/>
      </w:r>
      <w:r w:rsidRPr="007D5FB3">
        <w:rPr>
          <w:lang w:val="fr-FR"/>
        </w:rPr>
        <w:t>, de l</w:t>
      </w:r>
      <w:r w:rsidR="00931B7B" w:rsidRPr="007D5FB3">
        <w:rPr>
          <w:lang w:val="fr-FR"/>
        </w:rPr>
        <w:t>’</w:t>
      </w:r>
      <w:r w:rsidRPr="007D5FB3">
        <w:rPr>
          <w:lang w:val="fr-FR"/>
        </w:rPr>
        <w:t>élaboration par le Conseil fédéral de la magistrature d</w:t>
      </w:r>
      <w:r w:rsidR="00931B7B" w:rsidRPr="007D5FB3">
        <w:rPr>
          <w:lang w:val="fr-FR"/>
        </w:rPr>
        <w:t>’</w:t>
      </w:r>
      <w:r w:rsidRPr="007D5FB3">
        <w:rPr>
          <w:lang w:val="fr-FR"/>
        </w:rPr>
        <w:t>indicateurs permettant d</w:t>
      </w:r>
      <w:r w:rsidR="00931B7B" w:rsidRPr="007D5FB3">
        <w:rPr>
          <w:lang w:val="fr-FR"/>
        </w:rPr>
        <w:t>’</w:t>
      </w:r>
      <w:r w:rsidRPr="007D5FB3">
        <w:rPr>
          <w:lang w:val="fr-FR"/>
        </w:rPr>
        <w:t>évaluer le respect des obligations internationales de l</w:t>
      </w:r>
      <w:r w:rsidR="00931B7B" w:rsidRPr="007D5FB3">
        <w:rPr>
          <w:lang w:val="fr-FR"/>
        </w:rPr>
        <w:t>’</w:t>
      </w:r>
      <w:r w:rsidRPr="007D5FB3">
        <w:rPr>
          <w:lang w:val="fr-FR"/>
        </w:rPr>
        <w:t>État partie, notamment en ce qui concerne les disparitions, et accueille avec satisfaction les directives judiciaires relatives à l</w:t>
      </w:r>
      <w:r w:rsidR="00931B7B" w:rsidRPr="007D5FB3">
        <w:rPr>
          <w:lang w:val="fr-FR"/>
        </w:rPr>
        <w:t>’</w:t>
      </w:r>
      <w:r w:rsidRPr="007D5FB3">
        <w:rPr>
          <w:lang w:val="fr-FR"/>
        </w:rPr>
        <w:t>évaluation des preuves scientifiques et les programmes de formation sur les disparitions forcées</w:t>
      </w:r>
      <w:r w:rsidR="00A54521" w:rsidRPr="007D5FB3">
        <w:rPr>
          <w:lang w:val="fr-FR"/>
        </w:rPr>
        <w:t>.</w:t>
      </w:r>
      <w:r w:rsidRPr="007D5FB3">
        <w:rPr>
          <w:lang w:val="fr-FR"/>
        </w:rPr>
        <w:t xml:space="preserve"> Il prend aussi note de l</w:t>
      </w:r>
      <w:r w:rsidR="00931B7B" w:rsidRPr="007D5FB3">
        <w:rPr>
          <w:lang w:val="fr-FR"/>
        </w:rPr>
        <w:t>’</w:t>
      </w:r>
      <w:r w:rsidRPr="007D5FB3">
        <w:rPr>
          <w:lang w:val="fr-FR"/>
        </w:rPr>
        <w:t>Accord général du Conseil fédéral de la magistrature, réuni en assemblée plénière, portant réglementation de la procédure de jonction d</w:t>
      </w:r>
      <w:r w:rsidR="00931B7B" w:rsidRPr="007D5FB3">
        <w:rPr>
          <w:lang w:val="fr-FR"/>
        </w:rPr>
        <w:t>’</w:t>
      </w:r>
      <w:r w:rsidRPr="007D5FB3">
        <w:rPr>
          <w:lang w:val="fr-FR"/>
        </w:rPr>
        <w:t>instances dans les juridictions relevant de la compétence du Conseil (2022)</w:t>
      </w:r>
      <w:r w:rsidR="00A54521" w:rsidRPr="007D5FB3">
        <w:rPr>
          <w:lang w:val="fr-FR"/>
        </w:rPr>
        <w:t>.</w:t>
      </w:r>
      <w:r w:rsidRPr="007D5FB3">
        <w:rPr>
          <w:lang w:val="fr-FR"/>
        </w:rPr>
        <w:t xml:space="preserve"> Il demeure toutefois préoccupé par</w:t>
      </w:r>
      <w:r w:rsidR="00931B7B" w:rsidRPr="007D5FB3">
        <w:rPr>
          <w:lang w:val="fr-FR"/>
        </w:rPr>
        <w:t> :</w:t>
      </w:r>
    </w:p>
    <w:p w14:paraId="2D158996" w14:textId="61C22211" w:rsidR="00B737BB" w:rsidRPr="007D5FB3" w:rsidRDefault="00B737BB" w:rsidP="00CD08D8">
      <w:pPr>
        <w:pStyle w:val="SingleTxtG"/>
        <w:ind w:firstLine="567"/>
        <w:rPr>
          <w:lang w:val="fr-FR"/>
        </w:rPr>
      </w:pPr>
      <w:r w:rsidRPr="007D5FB3">
        <w:rPr>
          <w:lang w:val="fr-FR"/>
        </w:rPr>
        <w:lastRenderedPageBreak/>
        <w:t>a)</w:t>
      </w:r>
      <w:r w:rsidRPr="007D5FB3">
        <w:rPr>
          <w:lang w:val="fr-FR"/>
        </w:rPr>
        <w:tab/>
        <w:t>Le faible taux de poursuites dans les affaires de disparition forcée et la persistance d</w:t>
      </w:r>
      <w:r w:rsidR="00931B7B" w:rsidRPr="007D5FB3">
        <w:rPr>
          <w:lang w:val="fr-FR"/>
        </w:rPr>
        <w:t>’</w:t>
      </w:r>
      <w:r w:rsidRPr="007D5FB3">
        <w:rPr>
          <w:lang w:val="fr-FR"/>
        </w:rPr>
        <w:t>un formalisme procédural, notamment d</w:t>
      </w:r>
      <w:r w:rsidR="00931B7B" w:rsidRPr="007D5FB3">
        <w:rPr>
          <w:lang w:val="fr-FR"/>
        </w:rPr>
        <w:t>’</w:t>
      </w:r>
      <w:r w:rsidRPr="007D5FB3">
        <w:rPr>
          <w:lang w:val="fr-FR"/>
        </w:rPr>
        <w:t>exigences excessives concernant la qualité des preuves fournies ou le contrôle du respect des ordonnances émises, uniquement par voie de courrier officiel</w:t>
      </w:r>
      <w:r w:rsidR="00931B7B" w:rsidRPr="007D5FB3">
        <w:rPr>
          <w:lang w:val="fr-FR"/>
        </w:rPr>
        <w:t> ;</w:t>
      </w:r>
    </w:p>
    <w:p w14:paraId="2E4C070D" w14:textId="30916E9A" w:rsidR="00B737BB" w:rsidRPr="007D5FB3" w:rsidRDefault="00B737BB" w:rsidP="00CD08D8">
      <w:pPr>
        <w:pStyle w:val="SingleTxtG"/>
        <w:ind w:firstLine="567"/>
        <w:rPr>
          <w:lang w:val="fr-FR"/>
        </w:rPr>
      </w:pPr>
      <w:r w:rsidRPr="007D5FB3">
        <w:rPr>
          <w:lang w:val="fr-FR"/>
        </w:rPr>
        <w:t>b)</w:t>
      </w:r>
      <w:r w:rsidRPr="007D5FB3">
        <w:rPr>
          <w:lang w:val="fr-FR"/>
        </w:rPr>
        <w:tab/>
        <w:t>La multiplicité des critères d</w:t>
      </w:r>
      <w:r w:rsidR="00931B7B" w:rsidRPr="007D5FB3">
        <w:rPr>
          <w:lang w:val="fr-FR"/>
        </w:rPr>
        <w:t>’</w:t>
      </w:r>
      <w:r w:rsidRPr="007D5FB3">
        <w:rPr>
          <w:lang w:val="fr-FR"/>
        </w:rPr>
        <w:t>interprétation de la norme constitutionnelle utilisés pour déterminer la compétence des tribunaux chargés de connaître des affaires, dans le système accusatoire comme dans le système mixte</w:t>
      </w:r>
      <w:r w:rsidR="00931B7B" w:rsidRPr="007D5FB3">
        <w:rPr>
          <w:lang w:val="fr-FR"/>
        </w:rPr>
        <w:t> ;</w:t>
      </w:r>
    </w:p>
    <w:p w14:paraId="35B7431B" w14:textId="5D2D7A50" w:rsidR="00B737BB" w:rsidRPr="007D5FB3" w:rsidRDefault="00B737BB" w:rsidP="00CD08D8">
      <w:pPr>
        <w:pStyle w:val="SingleTxtG"/>
        <w:ind w:firstLine="567"/>
        <w:rPr>
          <w:lang w:val="fr-FR"/>
        </w:rPr>
      </w:pPr>
      <w:r w:rsidRPr="007D5FB3">
        <w:rPr>
          <w:lang w:val="fr-FR"/>
        </w:rPr>
        <w:t>c)</w:t>
      </w:r>
      <w:r w:rsidRPr="007D5FB3">
        <w:rPr>
          <w:lang w:val="fr-FR"/>
        </w:rPr>
        <w:tab/>
        <w:t>L</w:t>
      </w:r>
      <w:r w:rsidR="00931B7B" w:rsidRPr="007D5FB3">
        <w:rPr>
          <w:lang w:val="fr-FR"/>
        </w:rPr>
        <w:t>’</w:t>
      </w:r>
      <w:r w:rsidRPr="007D5FB3">
        <w:rPr>
          <w:lang w:val="fr-FR"/>
        </w:rPr>
        <w:t>application limitée des normes internationales relatives aux disparitions forcées et des critères jurisprudentiels de la Cour suprême de justice de la Nation relatifs aux disparitions par les juridictions inférieures</w:t>
      </w:r>
      <w:r w:rsidR="00931B7B" w:rsidRPr="007D5FB3">
        <w:rPr>
          <w:lang w:val="fr-FR"/>
        </w:rPr>
        <w:t> ;</w:t>
      </w:r>
    </w:p>
    <w:p w14:paraId="5296444A" w14:textId="4FC8477B" w:rsidR="00B737BB" w:rsidRPr="007D5FB3" w:rsidRDefault="00B737BB" w:rsidP="00CD08D8">
      <w:pPr>
        <w:pStyle w:val="SingleTxtG"/>
        <w:ind w:firstLine="567"/>
        <w:rPr>
          <w:lang w:val="fr-FR"/>
        </w:rPr>
      </w:pPr>
      <w:r w:rsidRPr="007D5FB3">
        <w:rPr>
          <w:lang w:val="fr-FR"/>
        </w:rPr>
        <w:t>d)</w:t>
      </w:r>
      <w:r w:rsidRPr="007D5FB3">
        <w:rPr>
          <w:lang w:val="fr-FR"/>
        </w:rPr>
        <w:tab/>
        <w:t>Le recours limité au mécanisme de l</w:t>
      </w:r>
      <w:r w:rsidR="00931B7B" w:rsidRPr="007D5FB3">
        <w:rPr>
          <w:lang w:val="fr-FR"/>
        </w:rPr>
        <w:t>’</w:t>
      </w:r>
      <w:r w:rsidRPr="007D5FB3">
        <w:rPr>
          <w:i/>
          <w:iCs/>
          <w:lang w:val="fr-FR"/>
        </w:rPr>
        <w:t>amparo buscador</w:t>
      </w:r>
      <w:r w:rsidRPr="007D5FB3">
        <w:rPr>
          <w:lang w:val="fr-FR"/>
        </w:rPr>
        <w:t>, malgré les précédents qui assouplissent les exigences procédurales en matière d</w:t>
      </w:r>
      <w:r w:rsidR="00931B7B" w:rsidRPr="007D5FB3">
        <w:rPr>
          <w:lang w:val="fr-FR"/>
        </w:rPr>
        <w:t>’</w:t>
      </w:r>
      <w:r w:rsidRPr="007D5FB3">
        <w:rPr>
          <w:i/>
          <w:iCs/>
          <w:lang w:val="fr-FR"/>
        </w:rPr>
        <w:t>amparo</w:t>
      </w:r>
      <w:r w:rsidRPr="007D5FB3">
        <w:rPr>
          <w:lang w:val="fr-FR"/>
        </w:rPr>
        <w:t xml:space="preserve"> dans les cas de disparition forcée</w:t>
      </w:r>
      <w:r w:rsidR="00931B7B" w:rsidRPr="007D5FB3">
        <w:rPr>
          <w:lang w:val="fr-FR"/>
        </w:rPr>
        <w:t> ;</w:t>
      </w:r>
    </w:p>
    <w:p w14:paraId="69C6B0C8" w14:textId="6E5370AC" w:rsidR="00B737BB" w:rsidRPr="007D5FB3" w:rsidRDefault="00B737BB" w:rsidP="00CD08D8">
      <w:pPr>
        <w:pStyle w:val="SingleTxtG"/>
        <w:ind w:firstLine="567"/>
        <w:rPr>
          <w:lang w:val="fr-FR"/>
        </w:rPr>
      </w:pPr>
      <w:r w:rsidRPr="007D5FB3">
        <w:rPr>
          <w:lang w:val="fr-FR"/>
        </w:rPr>
        <w:t>e)</w:t>
      </w:r>
      <w:r w:rsidRPr="007D5FB3">
        <w:rPr>
          <w:lang w:val="fr-FR"/>
        </w:rPr>
        <w:tab/>
        <w:t>L</w:t>
      </w:r>
      <w:r w:rsidR="00931B7B" w:rsidRPr="007D5FB3">
        <w:rPr>
          <w:lang w:val="fr-FR"/>
        </w:rPr>
        <w:t>’</w:t>
      </w:r>
      <w:r w:rsidRPr="007D5FB3">
        <w:rPr>
          <w:lang w:val="fr-FR"/>
        </w:rPr>
        <w:t>insuffisance des ressources allouées au système judiciaire fédéral et aux systèmes judiciaires des États (</w:t>
      </w:r>
      <w:r w:rsidR="00931B7B" w:rsidRPr="007D5FB3">
        <w:rPr>
          <w:lang w:val="fr-FR"/>
        </w:rPr>
        <w:t>art</w:t>
      </w:r>
      <w:r w:rsidR="00A54521" w:rsidRPr="007D5FB3">
        <w:rPr>
          <w:lang w:val="fr-FR"/>
        </w:rPr>
        <w:t>.</w:t>
      </w:r>
      <w:r w:rsidR="00931B7B" w:rsidRPr="007D5FB3">
        <w:rPr>
          <w:lang w:val="fr-FR"/>
        </w:rPr>
        <w:t> </w:t>
      </w:r>
      <w:r w:rsidRPr="007D5FB3">
        <w:rPr>
          <w:lang w:val="fr-FR"/>
        </w:rPr>
        <w:t>12)</w:t>
      </w:r>
      <w:r w:rsidR="00A54521" w:rsidRPr="007D5FB3">
        <w:rPr>
          <w:lang w:val="fr-FR"/>
        </w:rPr>
        <w:t>.</w:t>
      </w:r>
    </w:p>
    <w:p w14:paraId="0678EA10" w14:textId="7DEEC811" w:rsidR="00B737BB" w:rsidRPr="007D5FB3" w:rsidRDefault="00B737BB" w:rsidP="00B737BB">
      <w:pPr>
        <w:pStyle w:val="SingleTxtG"/>
        <w:rPr>
          <w:b/>
          <w:bCs/>
          <w:lang w:val="fr-FR"/>
        </w:rPr>
      </w:pPr>
      <w:r w:rsidRPr="007D5FB3">
        <w:rPr>
          <w:lang w:val="fr-FR"/>
        </w:rPr>
        <w:t>18</w:t>
      </w:r>
      <w:r w:rsidR="00A54521" w:rsidRPr="007D5FB3">
        <w:rPr>
          <w:lang w:val="fr-FR"/>
        </w:rPr>
        <w:t>.</w:t>
      </w:r>
      <w:r w:rsidRPr="007D5FB3">
        <w:rPr>
          <w:lang w:val="fr-FR"/>
        </w:rPr>
        <w:tab/>
      </w:r>
      <w:r w:rsidRPr="007D5FB3">
        <w:rPr>
          <w:b/>
          <w:bCs/>
          <w:lang w:val="fr-FR"/>
        </w:rPr>
        <w:t>Le Comité rappelle ses recommandations précédentes et engage l</w:t>
      </w:r>
      <w:r w:rsidR="00931B7B" w:rsidRPr="007D5FB3">
        <w:rPr>
          <w:b/>
          <w:bCs/>
          <w:lang w:val="fr-FR"/>
        </w:rPr>
        <w:t>’</w:t>
      </w:r>
      <w:r w:rsidRPr="007D5FB3">
        <w:rPr>
          <w:b/>
          <w:bCs/>
          <w:lang w:val="fr-FR"/>
        </w:rPr>
        <w:t>État partie</w:t>
      </w:r>
      <w:r w:rsidR="00931B7B" w:rsidRPr="007D5FB3">
        <w:rPr>
          <w:b/>
          <w:bCs/>
          <w:lang w:val="fr-FR"/>
        </w:rPr>
        <w:t> :</w:t>
      </w:r>
    </w:p>
    <w:p w14:paraId="67B80F86" w14:textId="5BEACF8F" w:rsidR="00B737BB" w:rsidRPr="007D5FB3" w:rsidRDefault="00B737BB" w:rsidP="00387C4A">
      <w:pPr>
        <w:pStyle w:val="SingleTxtG"/>
        <w:ind w:firstLine="567"/>
        <w:rPr>
          <w:b/>
          <w:bCs/>
          <w:lang w:val="fr-FR"/>
        </w:rPr>
      </w:pPr>
      <w:r w:rsidRPr="007D5FB3">
        <w:rPr>
          <w:b/>
          <w:bCs/>
          <w:lang w:val="fr-FR"/>
        </w:rPr>
        <w:t>a)</w:t>
      </w:r>
      <w:r w:rsidRPr="007D5FB3">
        <w:rPr>
          <w:b/>
          <w:bCs/>
          <w:lang w:val="fr-FR"/>
        </w:rPr>
        <w:tab/>
        <w:t>À faire en sorte que les cas présumés de disparition forcée</w:t>
      </w:r>
      <w:r w:rsidRPr="007D5FB3">
        <w:rPr>
          <w:rStyle w:val="FootnoteReference"/>
          <w:bCs/>
          <w:lang w:val="fr-FR"/>
        </w:rPr>
        <w:footnoteReference w:id="25"/>
      </w:r>
      <w:r w:rsidRPr="007D5FB3">
        <w:rPr>
          <w:b/>
          <w:bCs/>
          <w:lang w:val="fr-FR"/>
        </w:rPr>
        <w:t xml:space="preserve"> donnent lieu à des poursuites et à continuer de réduire le formalisme afin d</w:t>
      </w:r>
      <w:r w:rsidR="00931B7B" w:rsidRPr="007D5FB3">
        <w:rPr>
          <w:b/>
          <w:bCs/>
          <w:lang w:val="fr-FR"/>
        </w:rPr>
        <w:t>’</w:t>
      </w:r>
      <w:r w:rsidRPr="007D5FB3">
        <w:rPr>
          <w:b/>
          <w:bCs/>
          <w:lang w:val="fr-FR"/>
        </w:rPr>
        <w:t>accélérer les procédures</w:t>
      </w:r>
      <w:r w:rsidR="00931B7B" w:rsidRPr="007D5FB3">
        <w:rPr>
          <w:b/>
          <w:bCs/>
          <w:lang w:val="fr-FR"/>
        </w:rPr>
        <w:t> ;</w:t>
      </w:r>
    </w:p>
    <w:p w14:paraId="1B386BDD" w14:textId="053E5EB6" w:rsidR="00B737BB" w:rsidRPr="007D5FB3" w:rsidRDefault="00B737BB" w:rsidP="00387C4A">
      <w:pPr>
        <w:pStyle w:val="SingleTxtG"/>
        <w:ind w:firstLine="567"/>
        <w:rPr>
          <w:b/>
          <w:bCs/>
          <w:lang w:val="fr-FR"/>
        </w:rPr>
      </w:pPr>
      <w:r w:rsidRPr="007D5FB3">
        <w:rPr>
          <w:b/>
          <w:bCs/>
          <w:lang w:val="fr-FR"/>
        </w:rPr>
        <w:t>b)</w:t>
      </w:r>
      <w:r w:rsidRPr="007D5FB3">
        <w:rPr>
          <w:b/>
          <w:bCs/>
          <w:lang w:val="fr-FR"/>
        </w:rPr>
        <w:tab/>
        <w:t>À définir des critères uniformes s</w:t>
      </w:r>
      <w:r w:rsidR="00931B7B" w:rsidRPr="007D5FB3">
        <w:rPr>
          <w:b/>
          <w:bCs/>
          <w:lang w:val="fr-FR"/>
        </w:rPr>
        <w:t>’</w:t>
      </w:r>
      <w:r w:rsidRPr="007D5FB3">
        <w:rPr>
          <w:b/>
          <w:bCs/>
          <w:lang w:val="fr-FR"/>
        </w:rPr>
        <w:t>agissant de déterminer la compétence entre l</w:t>
      </w:r>
      <w:r w:rsidR="00931B7B" w:rsidRPr="007D5FB3">
        <w:rPr>
          <w:b/>
          <w:bCs/>
          <w:lang w:val="fr-FR"/>
        </w:rPr>
        <w:t>’</w:t>
      </w:r>
      <w:r w:rsidRPr="007D5FB3">
        <w:rPr>
          <w:b/>
          <w:bCs/>
          <w:lang w:val="fr-FR"/>
        </w:rPr>
        <w:t>actuel système de procédure contradictoire, l</w:t>
      </w:r>
      <w:r w:rsidR="00931B7B" w:rsidRPr="007D5FB3">
        <w:rPr>
          <w:b/>
          <w:bCs/>
          <w:lang w:val="fr-FR"/>
        </w:rPr>
        <w:t>’</w:t>
      </w:r>
      <w:r w:rsidRPr="007D5FB3">
        <w:rPr>
          <w:b/>
          <w:bCs/>
          <w:lang w:val="fr-FR"/>
        </w:rPr>
        <w:t>ancien système de procédure mixte et les procédures pénales fédérales spécialisées</w:t>
      </w:r>
      <w:r w:rsidRPr="007D5FB3">
        <w:rPr>
          <w:rStyle w:val="FootnoteReference"/>
          <w:bCs/>
          <w:lang w:val="fr-FR"/>
        </w:rPr>
        <w:footnoteReference w:id="26"/>
      </w:r>
      <w:r w:rsidRPr="007D5FB3">
        <w:rPr>
          <w:b/>
          <w:bCs/>
          <w:lang w:val="fr-FR"/>
        </w:rPr>
        <w:t>, et à mettre en œuvre l</w:t>
      </w:r>
      <w:r w:rsidR="00931B7B" w:rsidRPr="007D5FB3">
        <w:rPr>
          <w:b/>
          <w:bCs/>
          <w:lang w:val="fr-FR"/>
        </w:rPr>
        <w:t>’</w:t>
      </w:r>
      <w:r w:rsidRPr="007D5FB3">
        <w:rPr>
          <w:b/>
          <w:bCs/>
          <w:lang w:val="fr-FR"/>
        </w:rPr>
        <w:t>Accord général du Conseil fédéral de la magistrature réuni en assemblée plénière régissant la procédure de jonction d</w:t>
      </w:r>
      <w:r w:rsidR="00931B7B" w:rsidRPr="007D5FB3">
        <w:rPr>
          <w:b/>
          <w:bCs/>
          <w:lang w:val="fr-FR"/>
        </w:rPr>
        <w:t>’</w:t>
      </w:r>
      <w:r w:rsidRPr="007D5FB3">
        <w:rPr>
          <w:b/>
          <w:bCs/>
          <w:lang w:val="fr-FR"/>
        </w:rPr>
        <w:t>instances dans les organes juridictionnels relevant de la compétence du Conseil</w:t>
      </w:r>
      <w:r w:rsidR="00931B7B" w:rsidRPr="007D5FB3">
        <w:rPr>
          <w:b/>
          <w:bCs/>
          <w:lang w:val="fr-FR"/>
        </w:rPr>
        <w:t> ;</w:t>
      </w:r>
    </w:p>
    <w:p w14:paraId="5E8EAB24" w14:textId="354181C5" w:rsidR="00B737BB" w:rsidRPr="007D5FB3" w:rsidRDefault="00B737BB" w:rsidP="00387C4A">
      <w:pPr>
        <w:pStyle w:val="SingleTxtG"/>
        <w:ind w:firstLine="567"/>
        <w:rPr>
          <w:b/>
          <w:bCs/>
          <w:color w:val="000000"/>
          <w:lang w:val="fr-FR"/>
        </w:rPr>
      </w:pPr>
      <w:r w:rsidRPr="007D5FB3">
        <w:rPr>
          <w:b/>
          <w:bCs/>
          <w:lang w:val="fr-FR"/>
        </w:rPr>
        <w:t>c)</w:t>
      </w:r>
      <w:r w:rsidRPr="007D5FB3">
        <w:rPr>
          <w:b/>
          <w:bCs/>
          <w:lang w:val="fr-FR"/>
        </w:rPr>
        <w:tab/>
        <w:t>À renforcer la formation continue des magistrats, en particulier des juges des États, sur les normes internationales et nationales relatives aux disparitions forcées ou commises par des particuliers, et à évaluer les effets de ce renforcement des compétences</w:t>
      </w:r>
      <w:r w:rsidR="00931B7B" w:rsidRPr="007D5FB3">
        <w:rPr>
          <w:b/>
          <w:bCs/>
          <w:lang w:val="fr-FR"/>
        </w:rPr>
        <w:t> ;</w:t>
      </w:r>
    </w:p>
    <w:p w14:paraId="22486437" w14:textId="1013AD94" w:rsidR="00B737BB" w:rsidRPr="007D5FB3" w:rsidRDefault="00B737BB" w:rsidP="00387C4A">
      <w:pPr>
        <w:pStyle w:val="SingleTxtG"/>
        <w:ind w:firstLine="567"/>
        <w:rPr>
          <w:b/>
          <w:bCs/>
          <w:color w:val="000000"/>
          <w:lang w:val="fr-FR"/>
        </w:rPr>
      </w:pPr>
      <w:r w:rsidRPr="007D5FB3">
        <w:rPr>
          <w:b/>
          <w:bCs/>
          <w:lang w:val="fr-FR"/>
        </w:rPr>
        <w:t>d)</w:t>
      </w:r>
      <w:r w:rsidRPr="007D5FB3">
        <w:rPr>
          <w:b/>
          <w:bCs/>
          <w:lang w:val="fr-FR"/>
        </w:rPr>
        <w:tab/>
        <w:t>À promouvoir l</w:t>
      </w:r>
      <w:r w:rsidR="00931B7B" w:rsidRPr="007D5FB3">
        <w:rPr>
          <w:b/>
          <w:bCs/>
          <w:lang w:val="fr-FR"/>
        </w:rPr>
        <w:t>’</w:t>
      </w:r>
      <w:r w:rsidRPr="007D5FB3">
        <w:rPr>
          <w:b/>
          <w:bCs/>
          <w:lang w:val="fr-FR"/>
        </w:rPr>
        <w:t>application du mécanisme d</w:t>
      </w:r>
      <w:r w:rsidR="00931B7B" w:rsidRPr="007D5FB3">
        <w:rPr>
          <w:b/>
          <w:bCs/>
          <w:lang w:val="fr-FR"/>
        </w:rPr>
        <w:t>’</w:t>
      </w:r>
      <w:r w:rsidRPr="007D5FB3">
        <w:rPr>
          <w:b/>
          <w:bCs/>
          <w:i/>
          <w:iCs/>
          <w:lang w:val="fr-FR"/>
        </w:rPr>
        <w:t xml:space="preserve">amparo buscador </w:t>
      </w:r>
      <w:r w:rsidRPr="007D5FB3">
        <w:rPr>
          <w:b/>
          <w:bCs/>
          <w:lang w:val="fr-FR"/>
        </w:rPr>
        <w:t>pour accélérer les recherches dans les affaires de disparition forcée</w:t>
      </w:r>
      <w:r w:rsidR="00931B7B" w:rsidRPr="007D5FB3">
        <w:rPr>
          <w:b/>
          <w:bCs/>
          <w:lang w:val="fr-FR"/>
        </w:rPr>
        <w:t> ;</w:t>
      </w:r>
    </w:p>
    <w:p w14:paraId="4E39472E" w14:textId="20B4DEAD" w:rsidR="00B737BB" w:rsidRPr="007D5FB3" w:rsidRDefault="00B737BB" w:rsidP="00387C4A">
      <w:pPr>
        <w:pStyle w:val="SingleTxtG"/>
        <w:ind w:firstLine="567"/>
        <w:rPr>
          <w:b/>
          <w:bCs/>
          <w:lang w:val="fr-FR"/>
        </w:rPr>
      </w:pPr>
      <w:r w:rsidRPr="007D5FB3">
        <w:rPr>
          <w:b/>
          <w:bCs/>
          <w:lang w:val="fr-FR"/>
        </w:rPr>
        <w:t>e)</w:t>
      </w:r>
      <w:r w:rsidRPr="007D5FB3">
        <w:rPr>
          <w:b/>
          <w:bCs/>
          <w:lang w:val="fr-FR"/>
        </w:rPr>
        <w:tab/>
        <w:t>À faire en sorte que le système judiciaire fédéral et les systèmes judiciaires des États se voient allouer les ressources humaines, économiques et matérielles nécessaires pour traiter de la manière voulue les affaires de disparition forcée ou de disparition commise par des particuliers, et à garantir la pérennité de ces ressources ainsi que leur augmentation progressive</w:t>
      </w:r>
      <w:r w:rsidR="00A54521" w:rsidRPr="007D5FB3">
        <w:rPr>
          <w:b/>
          <w:bCs/>
          <w:lang w:val="fr-FR"/>
        </w:rPr>
        <w:t>.</w:t>
      </w:r>
    </w:p>
    <w:p w14:paraId="066C8835" w14:textId="77777777" w:rsidR="00B737BB" w:rsidRPr="007D5FB3" w:rsidRDefault="00B737BB" w:rsidP="00B737BB">
      <w:pPr>
        <w:pStyle w:val="H23G"/>
        <w:rPr>
          <w:lang w:val="fr-FR"/>
        </w:rPr>
      </w:pPr>
      <w:r w:rsidRPr="007D5FB3">
        <w:rPr>
          <w:lang w:val="fr-FR"/>
        </w:rPr>
        <w:tab/>
      </w:r>
      <w:r w:rsidRPr="007D5FB3">
        <w:rPr>
          <w:lang w:val="fr-FR"/>
        </w:rPr>
        <w:tab/>
        <w:t>Disparitions de longue date</w:t>
      </w:r>
    </w:p>
    <w:p w14:paraId="0CB1FA3A" w14:textId="234CEF98" w:rsidR="00B737BB" w:rsidRPr="007D5FB3" w:rsidRDefault="00B737BB" w:rsidP="00B737BB">
      <w:pPr>
        <w:pStyle w:val="SingleTxtG"/>
        <w:rPr>
          <w:rFonts w:eastAsia="Times New Roman" w:cstheme="minorHAnsi"/>
          <w:color w:val="000000"/>
          <w:lang w:val="fr-FR"/>
        </w:rPr>
      </w:pPr>
      <w:r w:rsidRPr="007D5FB3">
        <w:rPr>
          <w:lang w:val="fr-FR"/>
        </w:rPr>
        <w:t>19</w:t>
      </w:r>
      <w:r w:rsidR="00A54521" w:rsidRPr="007D5FB3">
        <w:rPr>
          <w:lang w:val="fr-FR"/>
        </w:rPr>
        <w:t>.</w:t>
      </w:r>
      <w:r w:rsidRPr="007D5FB3">
        <w:rPr>
          <w:lang w:val="fr-FR"/>
        </w:rPr>
        <w:tab/>
        <w:t>Le Comité note que la Commission pour l</w:t>
      </w:r>
      <w:r w:rsidR="00931B7B" w:rsidRPr="007D5FB3">
        <w:rPr>
          <w:lang w:val="fr-FR"/>
        </w:rPr>
        <w:t>’</w:t>
      </w:r>
      <w:r w:rsidRPr="007D5FB3">
        <w:rPr>
          <w:lang w:val="fr-FR"/>
        </w:rPr>
        <w:t>accès à la vérité sur le passé et la promotion de la justice en ce qui concerne les graves violations des droits de l</w:t>
      </w:r>
      <w:r w:rsidR="00931B7B" w:rsidRPr="007D5FB3">
        <w:rPr>
          <w:lang w:val="fr-FR"/>
        </w:rPr>
        <w:t>’</w:t>
      </w:r>
      <w:r w:rsidRPr="007D5FB3">
        <w:rPr>
          <w:lang w:val="fr-FR"/>
        </w:rPr>
        <w:t>homme commises entre 1965 et 1990 utilise l</w:t>
      </w:r>
      <w:r w:rsidR="00931B7B" w:rsidRPr="007D5FB3">
        <w:rPr>
          <w:lang w:val="fr-FR"/>
        </w:rPr>
        <w:t>’</w:t>
      </w:r>
      <w:r w:rsidRPr="007D5FB3">
        <w:rPr>
          <w:lang w:val="fr-FR"/>
        </w:rPr>
        <w:t>outil «</w:t>
      </w:r>
      <w:r w:rsidR="00256B3F" w:rsidRPr="007D5FB3">
        <w:rPr>
          <w:lang w:val="fr-FR"/>
        </w:rPr>
        <w:t> </w:t>
      </w:r>
      <w:r w:rsidRPr="007D5FB3">
        <w:rPr>
          <w:lang w:val="fr-FR"/>
        </w:rPr>
        <w:t>Angelus</w:t>
      </w:r>
      <w:r w:rsidR="00256B3F" w:rsidRPr="007D5FB3">
        <w:rPr>
          <w:lang w:val="fr-FR"/>
        </w:rPr>
        <w:t> </w:t>
      </w:r>
      <w:r w:rsidRPr="007D5FB3">
        <w:rPr>
          <w:lang w:val="fr-FR"/>
        </w:rPr>
        <w:t>» pour organiser les informations relatives aux disparitions survenues au cours de cette période</w:t>
      </w:r>
      <w:r w:rsidR="00A54521" w:rsidRPr="007D5FB3">
        <w:rPr>
          <w:lang w:val="fr-FR"/>
        </w:rPr>
        <w:t>.</w:t>
      </w:r>
      <w:r w:rsidRPr="007D5FB3">
        <w:rPr>
          <w:lang w:val="fr-FR"/>
        </w:rPr>
        <w:t xml:space="preserve"> Il prend également acte des dialogues pour la vérité organisés à Mexico et dans les États de Guerrero et de Chihuahua</w:t>
      </w:r>
      <w:r w:rsidR="00A54521" w:rsidRPr="007D5FB3">
        <w:rPr>
          <w:lang w:val="fr-FR"/>
        </w:rPr>
        <w:t>.</w:t>
      </w:r>
      <w:r w:rsidRPr="007D5FB3">
        <w:rPr>
          <w:lang w:val="fr-FR"/>
        </w:rPr>
        <w:t xml:space="preserve"> Il est toutefois préoccupé par</w:t>
      </w:r>
      <w:r w:rsidR="00931B7B" w:rsidRPr="007D5FB3">
        <w:rPr>
          <w:lang w:val="fr-FR"/>
        </w:rPr>
        <w:t> :</w:t>
      </w:r>
    </w:p>
    <w:p w14:paraId="22D9338D" w14:textId="40219FD3" w:rsidR="00B737BB" w:rsidRPr="007D5FB3" w:rsidRDefault="00B737BB" w:rsidP="00CD08D8">
      <w:pPr>
        <w:pStyle w:val="SingleTxtG"/>
        <w:ind w:firstLine="567"/>
        <w:rPr>
          <w:lang w:val="fr-FR"/>
        </w:rPr>
      </w:pPr>
      <w:r w:rsidRPr="007D5FB3">
        <w:rPr>
          <w:lang w:val="fr-FR"/>
        </w:rPr>
        <w:t>a)</w:t>
      </w:r>
      <w:r w:rsidRPr="007D5FB3">
        <w:rPr>
          <w:lang w:val="fr-FR"/>
        </w:rPr>
        <w:tab/>
        <w:t>La démission des trois membres du comité de promotion de la justice de la Commission pour l</w:t>
      </w:r>
      <w:r w:rsidR="00931B7B" w:rsidRPr="007D5FB3">
        <w:rPr>
          <w:lang w:val="fr-FR"/>
        </w:rPr>
        <w:t>’</w:t>
      </w:r>
      <w:r w:rsidRPr="007D5FB3">
        <w:rPr>
          <w:lang w:val="fr-FR"/>
        </w:rPr>
        <w:t>accès à la vérité, et le fait que ce comité ne dispose pas des ressources nécessaires à un fonctionnement efficace</w:t>
      </w:r>
      <w:r w:rsidR="00931B7B" w:rsidRPr="007D5FB3">
        <w:rPr>
          <w:lang w:val="fr-FR"/>
        </w:rPr>
        <w:t> ;</w:t>
      </w:r>
    </w:p>
    <w:p w14:paraId="019B6FB5" w14:textId="62251F57" w:rsidR="00B737BB" w:rsidRPr="007D5FB3" w:rsidRDefault="00B737BB" w:rsidP="00CD08D8">
      <w:pPr>
        <w:pStyle w:val="SingleTxtG"/>
        <w:ind w:firstLine="567"/>
        <w:rPr>
          <w:lang w:val="fr-FR"/>
        </w:rPr>
      </w:pPr>
      <w:r w:rsidRPr="007D5FB3">
        <w:rPr>
          <w:lang w:val="fr-FR"/>
        </w:rPr>
        <w:t>b)</w:t>
      </w:r>
      <w:r w:rsidRPr="007D5FB3">
        <w:rPr>
          <w:lang w:val="fr-FR"/>
        </w:rPr>
        <w:tab/>
        <w:t>L</w:t>
      </w:r>
      <w:r w:rsidR="00931B7B" w:rsidRPr="007D5FB3">
        <w:rPr>
          <w:lang w:val="fr-FR"/>
        </w:rPr>
        <w:t>’</w:t>
      </w:r>
      <w:r w:rsidRPr="007D5FB3">
        <w:rPr>
          <w:lang w:val="fr-FR"/>
        </w:rPr>
        <w:t>accès limité aux archives des forces militaires à partir desquelles l</w:t>
      </w:r>
      <w:r w:rsidR="00931B7B" w:rsidRPr="007D5FB3">
        <w:rPr>
          <w:lang w:val="fr-FR"/>
        </w:rPr>
        <w:t>’</w:t>
      </w:r>
      <w:r w:rsidRPr="007D5FB3">
        <w:rPr>
          <w:lang w:val="fr-FR"/>
        </w:rPr>
        <w:t>équipe d</w:t>
      </w:r>
      <w:r w:rsidR="00931B7B" w:rsidRPr="007D5FB3">
        <w:rPr>
          <w:lang w:val="fr-FR"/>
        </w:rPr>
        <w:t>’</w:t>
      </w:r>
      <w:r w:rsidRPr="007D5FB3">
        <w:rPr>
          <w:lang w:val="fr-FR"/>
        </w:rPr>
        <w:t>enquêteurs a effectué un travail de terrain et des recherches, ainsi que les difficultés liées à l</w:t>
      </w:r>
      <w:r w:rsidR="00931B7B" w:rsidRPr="007D5FB3">
        <w:rPr>
          <w:lang w:val="fr-FR"/>
        </w:rPr>
        <w:t>’</w:t>
      </w:r>
      <w:r w:rsidRPr="007D5FB3">
        <w:rPr>
          <w:lang w:val="fr-FR"/>
        </w:rPr>
        <w:t>analyse scientifique de la documentation récupérée dans ces archives</w:t>
      </w:r>
      <w:r w:rsidR="00931B7B" w:rsidRPr="007D5FB3">
        <w:rPr>
          <w:lang w:val="fr-FR"/>
        </w:rPr>
        <w:t> ;</w:t>
      </w:r>
    </w:p>
    <w:p w14:paraId="4319312B" w14:textId="0C089D13" w:rsidR="00B737BB" w:rsidRPr="007D5FB3" w:rsidRDefault="00B737BB" w:rsidP="00CD08D8">
      <w:pPr>
        <w:pStyle w:val="SingleTxtG"/>
        <w:ind w:firstLine="567"/>
        <w:rPr>
          <w:lang w:val="fr-FR"/>
        </w:rPr>
      </w:pPr>
      <w:r w:rsidRPr="007D5FB3">
        <w:rPr>
          <w:lang w:val="fr-FR"/>
        </w:rPr>
        <w:lastRenderedPageBreak/>
        <w:t>c)</w:t>
      </w:r>
      <w:r w:rsidRPr="007D5FB3">
        <w:rPr>
          <w:lang w:val="fr-FR"/>
        </w:rPr>
        <w:tab/>
        <w:t>L</w:t>
      </w:r>
      <w:r w:rsidR="00931B7B" w:rsidRPr="007D5FB3">
        <w:rPr>
          <w:lang w:val="fr-FR"/>
        </w:rPr>
        <w:t>’</w:t>
      </w:r>
      <w:r w:rsidRPr="007D5FB3">
        <w:rPr>
          <w:lang w:val="fr-FR"/>
        </w:rPr>
        <w:t>absence de collaboration du Parquet général de la République et des parquets locaux avec la Commission pour l</w:t>
      </w:r>
      <w:r w:rsidR="00931B7B" w:rsidRPr="007D5FB3">
        <w:rPr>
          <w:lang w:val="fr-FR"/>
        </w:rPr>
        <w:t>’</w:t>
      </w:r>
      <w:r w:rsidRPr="007D5FB3">
        <w:rPr>
          <w:lang w:val="fr-FR"/>
        </w:rPr>
        <w:t>accès à la vérité, en particulier concernant le recoupement des informations, ainsi que le peu de mesures prises pour entreprendre des enquêtes officielles ou mener à terme les enquêtes engagées sur les disparitions forcées de longue date (</w:t>
      </w:r>
      <w:r w:rsidR="00931B7B" w:rsidRPr="007D5FB3">
        <w:rPr>
          <w:lang w:val="fr-FR"/>
        </w:rPr>
        <w:t>art</w:t>
      </w:r>
      <w:r w:rsidR="00A54521" w:rsidRPr="007D5FB3">
        <w:rPr>
          <w:lang w:val="fr-FR"/>
        </w:rPr>
        <w:t>.</w:t>
      </w:r>
      <w:r w:rsidR="00931B7B" w:rsidRPr="007D5FB3">
        <w:rPr>
          <w:lang w:val="fr-FR"/>
        </w:rPr>
        <w:t> </w:t>
      </w:r>
      <w:r w:rsidRPr="007D5FB3">
        <w:rPr>
          <w:lang w:val="fr-FR"/>
        </w:rPr>
        <w:t>8 et 12)</w:t>
      </w:r>
      <w:r w:rsidR="00A54521" w:rsidRPr="007D5FB3">
        <w:rPr>
          <w:lang w:val="fr-FR"/>
        </w:rPr>
        <w:t>.</w:t>
      </w:r>
    </w:p>
    <w:p w14:paraId="54DE0537" w14:textId="331DFA6A" w:rsidR="00931B7B" w:rsidRPr="007D5FB3" w:rsidRDefault="00B737BB" w:rsidP="00B737BB">
      <w:pPr>
        <w:pStyle w:val="SingleTxtG"/>
        <w:rPr>
          <w:b/>
          <w:bCs/>
          <w:lang w:val="fr-FR"/>
        </w:rPr>
      </w:pPr>
      <w:r w:rsidRPr="007D5FB3">
        <w:rPr>
          <w:lang w:val="fr-FR"/>
        </w:rPr>
        <w:t>20</w:t>
      </w:r>
      <w:r w:rsidR="00A54521" w:rsidRPr="007D5FB3">
        <w:rPr>
          <w:lang w:val="fr-FR"/>
        </w:rPr>
        <w:t>.</w:t>
      </w:r>
      <w:r w:rsidRPr="007D5FB3">
        <w:rPr>
          <w:lang w:val="fr-FR"/>
        </w:rPr>
        <w:tab/>
      </w:r>
      <w:r w:rsidRPr="007D5FB3">
        <w:rPr>
          <w:b/>
          <w:bCs/>
          <w:lang w:val="fr-FR"/>
        </w:rPr>
        <w:t>Compte tenu du caractère continu de la disparition forcée, le Comité renouvelle ses recommandations et engage l</w:t>
      </w:r>
      <w:r w:rsidR="00931B7B" w:rsidRPr="007D5FB3">
        <w:rPr>
          <w:b/>
          <w:bCs/>
          <w:lang w:val="fr-FR"/>
        </w:rPr>
        <w:t>’</w:t>
      </w:r>
      <w:r w:rsidRPr="007D5FB3">
        <w:rPr>
          <w:b/>
          <w:bCs/>
          <w:lang w:val="fr-FR"/>
        </w:rPr>
        <w:t>État partie</w:t>
      </w:r>
      <w:r w:rsidR="00931B7B" w:rsidRPr="007D5FB3">
        <w:rPr>
          <w:b/>
          <w:bCs/>
          <w:lang w:val="fr-FR"/>
        </w:rPr>
        <w:t> :</w:t>
      </w:r>
    </w:p>
    <w:p w14:paraId="26FA8FB3" w14:textId="659B59ED" w:rsidR="00B737BB" w:rsidRPr="007D5FB3" w:rsidRDefault="00B737BB" w:rsidP="00387C4A">
      <w:pPr>
        <w:pStyle w:val="SingleTxtG"/>
        <w:ind w:firstLine="567"/>
        <w:rPr>
          <w:b/>
          <w:bCs/>
          <w:lang w:val="fr-FR"/>
        </w:rPr>
      </w:pPr>
      <w:r w:rsidRPr="007D5FB3">
        <w:rPr>
          <w:b/>
          <w:bCs/>
          <w:lang w:val="fr-FR"/>
        </w:rPr>
        <w:t>a)</w:t>
      </w:r>
      <w:r w:rsidRPr="007D5FB3">
        <w:rPr>
          <w:b/>
          <w:bCs/>
          <w:lang w:val="fr-FR"/>
        </w:rPr>
        <w:tab/>
        <w:t>À renforcer la Commission pour l</w:t>
      </w:r>
      <w:r w:rsidR="00931B7B" w:rsidRPr="007D5FB3">
        <w:rPr>
          <w:b/>
          <w:bCs/>
          <w:lang w:val="fr-FR"/>
        </w:rPr>
        <w:t>’</w:t>
      </w:r>
      <w:r w:rsidRPr="007D5FB3">
        <w:rPr>
          <w:b/>
          <w:bCs/>
          <w:lang w:val="fr-FR"/>
        </w:rPr>
        <w:t>accès à la vérité sur le passé et la promotion de la justice s</w:t>
      </w:r>
      <w:r w:rsidR="00931B7B" w:rsidRPr="007D5FB3">
        <w:rPr>
          <w:b/>
          <w:bCs/>
          <w:lang w:val="fr-FR"/>
        </w:rPr>
        <w:t>’</w:t>
      </w:r>
      <w:r w:rsidRPr="007D5FB3">
        <w:rPr>
          <w:b/>
          <w:bCs/>
          <w:lang w:val="fr-FR"/>
        </w:rPr>
        <w:t>agissant des violations graves des droits de l</w:t>
      </w:r>
      <w:r w:rsidR="00931B7B" w:rsidRPr="007D5FB3">
        <w:rPr>
          <w:b/>
          <w:bCs/>
          <w:lang w:val="fr-FR"/>
        </w:rPr>
        <w:t>’</w:t>
      </w:r>
      <w:r w:rsidRPr="007D5FB3">
        <w:rPr>
          <w:b/>
          <w:bCs/>
          <w:lang w:val="fr-FR"/>
        </w:rPr>
        <w:t>homme commises entre 1965 et 1990, en garantissant son indépendance et en veillant à ce qu</w:t>
      </w:r>
      <w:r w:rsidR="00931B7B" w:rsidRPr="007D5FB3">
        <w:rPr>
          <w:b/>
          <w:bCs/>
          <w:lang w:val="fr-FR"/>
        </w:rPr>
        <w:t>’</w:t>
      </w:r>
      <w:r w:rsidRPr="007D5FB3">
        <w:rPr>
          <w:b/>
          <w:bCs/>
          <w:lang w:val="fr-FR"/>
        </w:rPr>
        <w:t>elle dispose des ressources humaines, financières et techniques nécessaires pour remplir son mandat</w:t>
      </w:r>
      <w:r w:rsidRPr="007D5FB3">
        <w:rPr>
          <w:rStyle w:val="FootnoteReference"/>
          <w:bCs/>
          <w:lang w:val="fr-FR"/>
        </w:rPr>
        <w:footnoteReference w:id="27"/>
      </w:r>
      <w:r w:rsidR="00931B7B" w:rsidRPr="007D5FB3">
        <w:rPr>
          <w:b/>
          <w:bCs/>
          <w:lang w:val="fr-FR"/>
        </w:rPr>
        <w:t> ;</w:t>
      </w:r>
    </w:p>
    <w:p w14:paraId="75679C91" w14:textId="0AB6D669" w:rsidR="00B737BB" w:rsidRPr="007D5FB3" w:rsidRDefault="00B737BB" w:rsidP="00387C4A">
      <w:pPr>
        <w:pStyle w:val="SingleTxtG"/>
        <w:ind w:firstLine="567"/>
        <w:rPr>
          <w:rFonts w:cstheme="minorHAnsi"/>
          <w:b/>
          <w:bCs/>
          <w:lang w:val="fr-FR"/>
        </w:rPr>
      </w:pPr>
      <w:r w:rsidRPr="007D5FB3">
        <w:rPr>
          <w:b/>
          <w:bCs/>
          <w:lang w:val="fr-FR"/>
        </w:rPr>
        <w:t>b)</w:t>
      </w:r>
      <w:r w:rsidRPr="007D5FB3">
        <w:rPr>
          <w:b/>
          <w:bCs/>
          <w:lang w:val="fr-FR"/>
        </w:rPr>
        <w:tab/>
        <w:t>À faire en sorte que la Commission pour l</w:t>
      </w:r>
      <w:r w:rsidR="00931B7B" w:rsidRPr="007D5FB3">
        <w:rPr>
          <w:b/>
          <w:bCs/>
          <w:lang w:val="fr-FR"/>
        </w:rPr>
        <w:t>’</w:t>
      </w:r>
      <w:r w:rsidRPr="007D5FB3">
        <w:rPr>
          <w:b/>
          <w:bCs/>
          <w:lang w:val="fr-FR"/>
        </w:rPr>
        <w:t>accès à la vérité ait accès aux archives nationales pertinentes, notamment celles du Ministère de la défense nationale, du Ministère de la marine, de l</w:t>
      </w:r>
      <w:r w:rsidR="00931B7B" w:rsidRPr="007D5FB3">
        <w:rPr>
          <w:b/>
          <w:bCs/>
          <w:lang w:val="fr-FR"/>
        </w:rPr>
        <w:t>’</w:t>
      </w:r>
      <w:r w:rsidRPr="007D5FB3">
        <w:rPr>
          <w:b/>
          <w:bCs/>
          <w:lang w:val="fr-FR"/>
        </w:rPr>
        <w:t>État-major présidentiel</w:t>
      </w:r>
      <w:r w:rsidRPr="007D5FB3">
        <w:rPr>
          <w:rStyle w:val="FootnoteReference"/>
          <w:bCs/>
          <w:lang w:val="fr-FR"/>
        </w:rPr>
        <w:footnoteReference w:id="28"/>
      </w:r>
      <w:r w:rsidRPr="007D5FB3">
        <w:rPr>
          <w:b/>
          <w:bCs/>
          <w:lang w:val="fr-FR"/>
        </w:rPr>
        <w:t xml:space="preserve"> et des services de renseignement, y compris celles situées dans les camps et les bases militaires qui ont servi de lieux de privation de liberté</w:t>
      </w:r>
      <w:r w:rsidR="00931B7B" w:rsidRPr="007D5FB3">
        <w:rPr>
          <w:b/>
          <w:bCs/>
          <w:lang w:val="fr-FR"/>
        </w:rPr>
        <w:t> ;</w:t>
      </w:r>
    </w:p>
    <w:p w14:paraId="22EE5F03" w14:textId="03821304" w:rsidR="00B737BB" w:rsidRPr="007D5FB3" w:rsidRDefault="00B737BB" w:rsidP="00387C4A">
      <w:pPr>
        <w:pStyle w:val="SingleTxtG"/>
        <w:ind w:firstLine="567"/>
        <w:rPr>
          <w:b/>
          <w:bCs/>
          <w:lang w:val="fr-FR"/>
        </w:rPr>
      </w:pPr>
      <w:r w:rsidRPr="007D5FB3">
        <w:rPr>
          <w:b/>
          <w:bCs/>
          <w:lang w:val="fr-FR"/>
        </w:rPr>
        <w:t>c)</w:t>
      </w:r>
      <w:r w:rsidRPr="007D5FB3">
        <w:rPr>
          <w:b/>
          <w:bCs/>
          <w:lang w:val="fr-FR"/>
        </w:rPr>
        <w:tab/>
        <w:t>À mettre en place des accords de collaboration entre le Parquet général de la République, les parquets locaux et la Commission pour l</w:t>
      </w:r>
      <w:r w:rsidR="00931B7B" w:rsidRPr="007D5FB3">
        <w:rPr>
          <w:b/>
          <w:bCs/>
          <w:lang w:val="fr-FR"/>
        </w:rPr>
        <w:t>’</w:t>
      </w:r>
      <w:r w:rsidRPr="007D5FB3">
        <w:rPr>
          <w:b/>
          <w:bCs/>
          <w:lang w:val="fr-FR"/>
        </w:rPr>
        <w:t>accès à la vérité, et à accélérer les enquêtes criminelles et les sanctions dans les cas de disparition forcée de longue date afin de garantir l</w:t>
      </w:r>
      <w:r w:rsidR="00931B7B" w:rsidRPr="007D5FB3">
        <w:rPr>
          <w:b/>
          <w:bCs/>
          <w:lang w:val="fr-FR"/>
        </w:rPr>
        <w:t>’</w:t>
      </w:r>
      <w:r w:rsidRPr="007D5FB3">
        <w:rPr>
          <w:b/>
          <w:bCs/>
          <w:lang w:val="fr-FR"/>
        </w:rPr>
        <w:t>accès des victimes à la vérité et à une réparation complète</w:t>
      </w:r>
      <w:r w:rsidR="00A54521" w:rsidRPr="007D5FB3">
        <w:rPr>
          <w:b/>
          <w:bCs/>
          <w:lang w:val="fr-FR"/>
        </w:rPr>
        <w:t>.</w:t>
      </w:r>
    </w:p>
    <w:p w14:paraId="2DBFC524" w14:textId="5DA32C92" w:rsidR="00B737BB" w:rsidRPr="007D5FB3" w:rsidRDefault="00B737BB" w:rsidP="00B737BB">
      <w:pPr>
        <w:pStyle w:val="H23G"/>
        <w:rPr>
          <w:lang w:val="fr-FR"/>
        </w:rPr>
      </w:pPr>
      <w:r w:rsidRPr="007D5FB3">
        <w:rPr>
          <w:bCs/>
          <w:lang w:val="fr-FR"/>
        </w:rPr>
        <w:tab/>
      </w:r>
      <w:r w:rsidRPr="007D5FB3">
        <w:rPr>
          <w:bCs/>
          <w:lang w:val="fr-FR"/>
        </w:rPr>
        <w:t>4</w:t>
      </w:r>
      <w:r w:rsidR="00A54521" w:rsidRPr="007D5FB3">
        <w:rPr>
          <w:bCs/>
          <w:lang w:val="fr-FR"/>
        </w:rPr>
        <w:t>.</w:t>
      </w:r>
      <w:r w:rsidRPr="007D5FB3">
        <w:rPr>
          <w:lang w:val="fr-FR"/>
        </w:rPr>
        <w:tab/>
        <w:t>Efficacité des recherches et de la coordination</w:t>
      </w:r>
    </w:p>
    <w:p w14:paraId="5C565A09" w14:textId="77777777" w:rsidR="00931B7B" w:rsidRPr="007D5FB3" w:rsidRDefault="00B737BB" w:rsidP="00B737BB">
      <w:pPr>
        <w:pStyle w:val="H23G"/>
        <w:rPr>
          <w:lang w:val="fr-FR"/>
        </w:rPr>
      </w:pPr>
      <w:r w:rsidRPr="007D5FB3">
        <w:rPr>
          <w:lang w:val="fr-FR"/>
        </w:rPr>
        <w:tab/>
      </w:r>
      <w:r w:rsidRPr="007D5FB3">
        <w:rPr>
          <w:lang w:val="fr-FR"/>
        </w:rPr>
        <w:tab/>
        <w:t>Renforcement des institutions chargées des recherches</w:t>
      </w:r>
    </w:p>
    <w:p w14:paraId="1EE7F47D" w14:textId="46AF6653" w:rsidR="00B737BB" w:rsidRPr="007D5FB3" w:rsidRDefault="00B737BB" w:rsidP="00B737BB">
      <w:pPr>
        <w:pStyle w:val="SingleTxtG"/>
        <w:rPr>
          <w:lang w:val="fr-FR"/>
        </w:rPr>
      </w:pPr>
      <w:r w:rsidRPr="007D5FB3">
        <w:rPr>
          <w:lang w:val="fr-FR"/>
        </w:rPr>
        <w:t>21</w:t>
      </w:r>
      <w:r w:rsidR="00A54521" w:rsidRPr="007D5FB3">
        <w:rPr>
          <w:lang w:val="fr-FR"/>
        </w:rPr>
        <w:t>.</w:t>
      </w:r>
      <w:r w:rsidRPr="007D5FB3">
        <w:rPr>
          <w:lang w:val="fr-FR"/>
        </w:rPr>
        <w:tab/>
        <w:t>Le Comité prend note avec satisfaction de l</w:t>
      </w:r>
      <w:r w:rsidR="00931B7B" w:rsidRPr="007D5FB3">
        <w:rPr>
          <w:lang w:val="fr-FR"/>
        </w:rPr>
        <w:t>’</w:t>
      </w:r>
      <w:r w:rsidRPr="007D5FB3">
        <w:rPr>
          <w:lang w:val="fr-FR"/>
        </w:rPr>
        <w:t>augmentation importante du budget et de la dotation en personnel de la Commission nationale de recherche, ainsi que des formations sur les règles relatives aux disparitions et aux recherches organisées à l</w:t>
      </w:r>
      <w:r w:rsidR="00931B7B" w:rsidRPr="007D5FB3">
        <w:rPr>
          <w:lang w:val="fr-FR"/>
        </w:rPr>
        <w:t>’</w:t>
      </w:r>
      <w:r w:rsidRPr="007D5FB3">
        <w:rPr>
          <w:lang w:val="fr-FR"/>
        </w:rPr>
        <w:t>intention des proches, des procureurs, des commissions locales de recherche, de la police et du grand public</w:t>
      </w:r>
      <w:r w:rsidR="00A54521" w:rsidRPr="007D5FB3">
        <w:rPr>
          <w:lang w:val="fr-FR"/>
        </w:rPr>
        <w:t>.</w:t>
      </w:r>
      <w:r w:rsidRPr="007D5FB3">
        <w:rPr>
          <w:lang w:val="fr-FR"/>
        </w:rPr>
        <w:t xml:space="preserve"> Il</w:t>
      </w:r>
      <w:r w:rsidR="00F97B79" w:rsidRPr="007D5FB3">
        <w:rPr>
          <w:lang w:val="fr-FR"/>
        </w:rPr>
        <w:t> </w:t>
      </w:r>
      <w:r w:rsidRPr="007D5FB3">
        <w:rPr>
          <w:lang w:val="fr-FR"/>
        </w:rPr>
        <w:t>prend également note des informations communiquées par l</w:t>
      </w:r>
      <w:r w:rsidR="00931B7B" w:rsidRPr="007D5FB3">
        <w:rPr>
          <w:lang w:val="fr-FR"/>
        </w:rPr>
        <w:t>’</w:t>
      </w:r>
      <w:r w:rsidRPr="007D5FB3">
        <w:rPr>
          <w:lang w:val="fr-FR"/>
        </w:rPr>
        <w:t>État partie au cours du dialogue concernant les actions de recherche individualisées ou collectives menées au niveau fédéral, et de la position exprimée par l</w:t>
      </w:r>
      <w:r w:rsidR="00931B7B" w:rsidRPr="007D5FB3">
        <w:rPr>
          <w:lang w:val="fr-FR"/>
        </w:rPr>
        <w:t>’</w:t>
      </w:r>
      <w:r w:rsidRPr="007D5FB3">
        <w:rPr>
          <w:lang w:val="fr-FR"/>
        </w:rPr>
        <w:t>État partie concernant l</w:t>
      </w:r>
      <w:r w:rsidR="00931B7B" w:rsidRPr="007D5FB3">
        <w:rPr>
          <w:lang w:val="fr-FR"/>
        </w:rPr>
        <w:t>’</w:t>
      </w:r>
      <w:r w:rsidRPr="007D5FB3">
        <w:rPr>
          <w:lang w:val="fr-FR"/>
        </w:rPr>
        <w:t>impossibilité pratique d</w:t>
      </w:r>
      <w:r w:rsidR="00931B7B" w:rsidRPr="007D5FB3">
        <w:rPr>
          <w:lang w:val="fr-FR"/>
        </w:rPr>
        <w:t>’</w:t>
      </w:r>
      <w:r w:rsidRPr="007D5FB3">
        <w:rPr>
          <w:lang w:val="fr-FR"/>
        </w:rPr>
        <w:t>habiliter la Commission nationale et les commissions locales de recherche à agir en qualité de premiers intervenants</w:t>
      </w:r>
      <w:r w:rsidR="00A54521" w:rsidRPr="007D5FB3">
        <w:rPr>
          <w:lang w:val="fr-FR"/>
        </w:rPr>
        <w:t>.</w:t>
      </w:r>
      <w:r w:rsidRPr="007D5FB3">
        <w:rPr>
          <w:lang w:val="fr-FR"/>
        </w:rPr>
        <w:t xml:space="preserve"> À cet égard, le Comité est préoccupé par</w:t>
      </w:r>
      <w:r w:rsidR="00931B7B" w:rsidRPr="007D5FB3">
        <w:rPr>
          <w:lang w:val="fr-FR"/>
        </w:rPr>
        <w:t> :</w:t>
      </w:r>
    </w:p>
    <w:p w14:paraId="71B3CD36" w14:textId="3E8A26E6" w:rsidR="00931B7B" w:rsidRPr="007D5FB3" w:rsidRDefault="00B737BB" w:rsidP="00CD08D8">
      <w:pPr>
        <w:pStyle w:val="SingleTxtG"/>
        <w:ind w:firstLine="567"/>
        <w:rPr>
          <w:lang w:val="fr-FR"/>
        </w:rPr>
      </w:pPr>
      <w:r w:rsidRPr="007D5FB3">
        <w:rPr>
          <w:lang w:val="fr-FR"/>
        </w:rPr>
        <w:t>a)</w:t>
      </w:r>
      <w:r w:rsidRPr="007D5FB3">
        <w:rPr>
          <w:lang w:val="fr-FR"/>
        </w:rPr>
        <w:tab/>
        <w:t>Le fait que la nomination de la personne responsable de la Commission nationale de recherche soit en suspens</w:t>
      </w:r>
      <w:r w:rsidR="00931B7B" w:rsidRPr="007D5FB3">
        <w:rPr>
          <w:lang w:val="fr-FR"/>
        </w:rPr>
        <w:t> ;</w:t>
      </w:r>
    </w:p>
    <w:p w14:paraId="30DCACDE" w14:textId="709C5C9B" w:rsidR="00B737BB" w:rsidRPr="007D5FB3" w:rsidRDefault="00B737BB" w:rsidP="00CD08D8">
      <w:pPr>
        <w:pStyle w:val="SingleTxtG"/>
        <w:ind w:firstLine="567"/>
        <w:rPr>
          <w:lang w:val="fr-FR"/>
        </w:rPr>
      </w:pPr>
      <w:r w:rsidRPr="007D5FB3">
        <w:rPr>
          <w:lang w:val="fr-FR"/>
        </w:rPr>
        <w:t>b)</w:t>
      </w:r>
      <w:r w:rsidRPr="007D5FB3">
        <w:rPr>
          <w:lang w:val="fr-FR"/>
        </w:rPr>
        <w:tab/>
        <w:t>L</w:t>
      </w:r>
      <w:r w:rsidR="00931B7B" w:rsidRPr="007D5FB3">
        <w:rPr>
          <w:lang w:val="fr-FR"/>
        </w:rPr>
        <w:t>’</w:t>
      </w:r>
      <w:r w:rsidRPr="007D5FB3">
        <w:rPr>
          <w:lang w:val="fr-FR"/>
        </w:rPr>
        <w:t>absence de conseils citoyens de recherche dans 19 États</w:t>
      </w:r>
      <w:r w:rsidR="00931B7B" w:rsidRPr="007D5FB3">
        <w:rPr>
          <w:lang w:val="fr-FR"/>
        </w:rPr>
        <w:t> ;</w:t>
      </w:r>
    </w:p>
    <w:p w14:paraId="1CE099D1" w14:textId="56288640" w:rsidR="00B737BB" w:rsidRPr="007D5FB3" w:rsidRDefault="00B737BB" w:rsidP="00CD08D8">
      <w:pPr>
        <w:pStyle w:val="SingleTxtG"/>
        <w:ind w:firstLine="567"/>
        <w:rPr>
          <w:lang w:val="fr-FR"/>
        </w:rPr>
      </w:pPr>
      <w:r w:rsidRPr="007D5FB3">
        <w:rPr>
          <w:lang w:val="fr-FR"/>
        </w:rPr>
        <w:t>c)</w:t>
      </w:r>
      <w:r w:rsidRPr="007D5FB3">
        <w:rPr>
          <w:lang w:val="fr-FR"/>
        </w:rPr>
        <w:tab/>
        <w:t>L</w:t>
      </w:r>
      <w:r w:rsidR="00931B7B" w:rsidRPr="007D5FB3">
        <w:rPr>
          <w:lang w:val="fr-FR"/>
        </w:rPr>
        <w:t>’</w:t>
      </w:r>
      <w:r w:rsidRPr="007D5FB3">
        <w:rPr>
          <w:lang w:val="fr-FR"/>
        </w:rPr>
        <w:t>insuffisance du budget des institutions chargées des recherches, en particulier les commissions locales de recherche, malgré les subventions fédérales, ainsi que le manque de personnel, l</w:t>
      </w:r>
      <w:r w:rsidR="00931B7B" w:rsidRPr="007D5FB3">
        <w:rPr>
          <w:lang w:val="fr-FR"/>
        </w:rPr>
        <w:t>’</w:t>
      </w:r>
      <w:r w:rsidRPr="007D5FB3">
        <w:rPr>
          <w:lang w:val="fr-FR"/>
        </w:rPr>
        <w:t>instabilité de l</w:t>
      </w:r>
      <w:r w:rsidR="00931B7B" w:rsidRPr="007D5FB3">
        <w:rPr>
          <w:lang w:val="fr-FR"/>
        </w:rPr>
        <w:t>’</w:t>
      </w:r>
      <w:r w:rsidRPr="007D5FB3">
        <w:rPr>
          <w:lang w:val="fr-FR"/>
        </w:rPr>
        <w:t>emploi, la faiblesse des capacités opérationnelles et les limites des ressources techniques et de sécurité de ces institutions</w:t>
      </w:r>
      <w:r w:rsidR="00931B7B" w:rsidRPr="007D5FB3">
        <w:rPr>
          <w:lang w:val="fr-FR"/>
        </w:rPr>
        <w:t> ;</w:t>
      </w:r>
    </w:p>
    <w:p w14:paraId="08C4F10F" w14:textId="532F5658" w:rsidR="00931B7B" w:rsidRPr="007D5FB3" w:rsidRDefault="00B737BB" w:rsidP="00CD08D8">
      <w:pPr>
        <w:pStyle w:val="SingleTxtG"/>
        <w:ind w:firstLine="567"/>
        <w:rPr>
          <w:lang w:val="fr-FR"/>
        </w:rPr>
      </w:pPr>
      <w:r w:rsidRPr="007D5FB3">
        <w:rPr>
          <w:lang w:val="fr-FR"/>
        </w:rPr>
        <w:t>d)</w:t>
      </w:r>
      <w:r w:rsidRPr="007D5FB3">
        <w:rPr>
          <w:lang w:val="fr-FR"/>
        </w:rPr>
        <w:tab/>
        <w:t>Les difficultés opérationnelles découlant du manque de clarté quant aux compétences des institutions qui participent à la recherche des personnes disparues</w:t>
      </w:r>
      <w:r w:rsidR="00931B7B" w:rsidRPr="007D5FB3">
        <w:rPr>
          <w:lang w:val="fr-FR"/>
        </w:rPr>
        <w:t> ;</w:t>
      </w:r>
    </w:p>
    <w:p w14:paraId="28056901" w14:textId="3F352EE6" w:rsidR="00B737BB" w:rsidRPr="007D5FB3" w:rsidRDefault="00B737BB" w:rsidP="00CD08D8">
      <w:pPr>
        <w:pStyle w:val="SingleTxtG"/>
        <w:ind w:firstLine="567"/>
        <w:rPr>
          <w:lang w:val="fr-FR"/>
        </w:rPr>
      </w:pPr>
      <w:r w:rsidRPr="007D5FB3">
        <w:rPr>
          <w:lang w:val="fr-FR"/>
        </w:rPr>
        <w:t>e)</w:t>
      </w:r>
      <w:r w:rsidRPr="007D5FB3">
        <w:rPr>
          <w:lang w:val="fr-FR"/>
        </w:rPr>
        <w:tab/>
        <w:t>La lenteur du premier intervenant, quelle que soit l</w:t>
      </w:r>
      <w:r w:rsidR="00931B7B" w:rsidRPr="007D5FB3">
        <w:rPr>
          <w:lang w:val="fr-FR"/>
        </w:rPr>
        <w:t>’</w:t>
      </w:r>
      <w:r w:rsidRPr="007D5FB3">
        <w:rPr>
          <w:lang w:val="fr-FR"/>
        </w:rPr>
        <w:t>institution, lorsqu</w:t>
      </w:r>
      <w:r w:rsidR="00931B7B" w:rsidRPr="007D5FB3">
        <w:rPr>
          <w:lang w:val="fr-FR"/>
        </w:rPr>
        <w:t>’</w:t>
      </w:r>
      <w:r w:rsidRPr="007D5FB3">
        <w:rPr>
          <w:lang w:val="fr-FR"/>
        </w:rPr>
        <w:t>il s</w:t>
      </w:r>
      <w:r w:rsidR="00931B7B" w:rsidRPr="007D5FB3">
        <w:rPr>
          <w:lang w:val="fr-FR"/>
        </w:rPr>
        <w:t>’</w:t>
      </w:r>
      <w:r w:rsidRPr="007D5FB3">
        <w:rPr>
          <w:lang w:val="fr-FR"/>
        </w:rPr>
        <w:t>agit de déclencher des recherches immédiates (</w:t>
      </w:r>
      <w:r w:rsidR="00931B7B" w:rsidRPr="007D5FB3">
        <w:rPr>
          <w:lang w:val="fr-FR"/>
        </w:rPr>
        <w:t>art</w:t>
      </w:r>
      <w:r w:rsidR="00A54521" w:rsidRPr="007D5FB3">
        <w:rPr>
          <w:lang w:val="fr-FR"/>
        </w:rPr>
        <w:t>.</w:t>
      </w:r>
      <w:r w:rsidR="00931B7B" w:rsidRPr="007D5FB3">
        <w:rPr>
          <w:lang w:val="fr-FR"/>
        </w:rPr>
        <w:t> </w:t>
      </w:r>
      <w:r w:rsidRPr="007D5FB3">
        <w:rPr>
          <w:lang w:val="fr-FR"/>
        </w:rPr>
        <w:t>12 et 24)</w:t>
      </w:r>
      <w:r w:rsidR="00A54521" w:rsidRPr="007D5FB3">
        <w:rPr>
          <w:lang w:val="fr-FR"/>
        </w:rPr>
        <w:t>.</w:t>
      </w:r>
    </w:p>
    <w:p w14:paraId="729A1637" w14:textId="3590F04E" w:rsidR="00B737BB" w:rsidRPr="007D5FB3" w:rsidRDefault="00B737BB" w:rsidP="001E12B2">
      <w:pPr>
        <w:pStyle w:val="SingleTxtG"/>
        <w:keepNext/>
        <w:keepLines/>
        <w:rPr>
          <w:b/>
          <w:bCs/>
          <w:lang w:val="fr-FR"/>
        </w:rPr>
      </w:pPr>
      <w:r w:rsidRPr="007D5FB3">
        <w:rPr>
          <w:lang w:val="fr-FR"/>
        </w:rPr>
        <w:lastRenderedPageBreak/>
        <w:t>22</w:t>
      </w:r>
      <w:r w:rsidR="00A54521" w:rsidRPr="007D5FB3">
        <w:rPr>
          <w:lang w:val="fr-FR"/>
        </w:rPr>
        <w:t>.</w:t>
      </w:r>
      <w:r w:rsidRPr="007D5FB3">
        <w:rPr>
          <w:lang w:val="fr-FR"/>
        </w:rPr>
        <w:tab/>
      </w:r>
      <w:r w:rsidRPr="007D5FB3">
        <w:rPr>
          <w:b/>
          <w:bCs/>
          <w:lang w:val="fr-FR"/>
        </w:rPr>
        <w:t>Le Comité rappelle ses recommandations précédentes</w:t>
      </w:r>
      <w:r w:rsidRPr="007D5FB3">
        <w:rPr>
          <w:rStyle w:val="FootnoteReference"/>
          <w:bCs/>
          <w:lang w:val="fr-FR"/>
        </w:rPr>
        <w:footnoteReference w:id="29"/>
      </w:r>
      <w:r w:rsidRPr="007D5FB3">
        <w:rPr>
          <w:b/>
          <w:bCs/>
          <w:lang w:val="fr-FR"/>
        </w:rPr>
        <w:t xml:space="preserve"> et engage instamment l</w:t>
      </w:r>
      <w:r w:rsidR="00931B7B" w:rsidRPr="007D5FB3">
        <w:rPr>
          <w:b/>
          <w:bCs/>
          <w:lang w:val="fr-FR"/>
        </w:rPr>
        <w:t>’</w:t>
      </w:r>
      <w:r w:rsidRPr="007D5FB3">
        <w:rPr>
          <w:b/>
          <w:bCs/>
          <w:lang w:val="fr-FR"/>
        </w:rPr>
        <w:t>État partie</w:t>
      </w:r>
      <w:r w:rsidR="00931B7B" w:rsidRPr="007D5FB3">
        <w:rPr>
          <w:b/>
          <w:bCs/>
          <w:lang w:val="fr-FR"/>
        </w:rPr>
        <w:t> :</w:t>
      </w:r>
    </w:p>
    <w:p w14:paraId="40C4C580" w14:textId="3E631914" w:rsidR="00931B7B" w:rsidRPr="007D5FB3" w:rsidRDefault="00B737BB" w:rsidP="001E12B2">
      <w:pPr>
        <w:pStyle w:val="SingleTxtG"/>
        <w:keepNext/>
        <w:keepLines/>
        <w:ind w:firstLine="567"/>
        <w:rPr>
          <w:b/>
          <w:bCs/>
          <w:lang w:val="fr-FR"/>
        </w:rPr>
      </w:pPr>
      <w:r w:rsidRPr="007D5FB3">
        <w:rPr>
          <w:b/>
          <w:bCs/>
          <w:lang w:val="fr-FR"/>
        </w:rPr>
        <w:t>a)</w:t>
      </w:r>
      <w:r w:rsidRPr="007D5FB3">
        <w:rPr>
          <w:b/>
          <w:bCs/>
          <w:lang w:val="fr-FR"/>
        </w:rPr>
        <w:tab/>
        <w:t>À faire en sorte que la procédure de sélection de la personne responsable de la Commission nationale de recherche soit conforme aux normes énoncées dans la loi générale relative aux disparitions forcées, aux crimes de disparition commis par des particuliers et au système national de recherche de personnes</w:t>
      </w:r>
      <w:r w:rsidR="00931B7B" w:rsidRPr="007D5FB3">
        <w:rPr>
          <w:b/>
          <w:bCs/>
          <w:lang w:val="fr-FR"/>
        </w:rPr>
        <w:t> ;</w:t>
      </w:r>
    </w:p>
    <w:p w14:paraId="3D1C6CB8" w14:textId="5F30D653" w:rsidR="00B737BB" w:rsidRPr="007D5FB3" w:rsidRDefault="00B737BB" w:rsidP="00387C4A">
      <w:pPr>
        <w:pStyle w:val="SingleTxtG"/>
        <w:ind w:firstLine="567"/>
        <w:rPr>
          <w:b/>
          <w:bCs/>
          <w:lang w:val="fr-FR"/>
        </w:rPr>
      </w:pPr>
      <w:r w:rsidRPr="007D5FB3">
        <w:rPr>
          <w:b/>
          <w:bCs/>
          <w:lang w:val="fr-FR"/>
        </w:rPr>
        <w:t>b)</w:t>
      </w:r>
      <w:r w:rsidRPr="007D5FB3">
        <w:rPr>
          <w:b/>
          <w:bCs/>
          <w:lang w:val="fr-FR"/>
        </w:rPr>
        <w:tab/>
        <w:t>À mettre en place des conseils citoyens de recherche dans chacun des 32</w:t>
      </w:r>
      <w:r w:rsidR="001E12B2" w:rsidRPr="007D5FB3">
        <w:rPr>
          <w:b/>
          <w:bCs/>
          <w:lang w:val="fr-FR"/>
        </w:rPr>
        <w:t> </w:t>
      </w:r>
      <w:r w:rsidRPr="007D5FB3">
        <w:rPr>
          <w:b/>
          <w:bCs/>
          <w:lang w:val="fr-FR"/>
        </w:rPr>
        <w:t>États</w:t>
      </w:r>
      <w:r w:rsidR="00931B7B" w:rsidRPr="007D5FB3">
        <w:rPr>
          <w:b/>
          <w:bCs/>
          <w:lang w:val="fr-FR"/>
        </w:rPr>
        <w:t> ;</w:t>
      </w:r>
    </w:p>
    <w:p w14:paraId="0683ACCF" w14:textId="4C063947" w:rsidR="00B737BB" w:rsidRPr="007D5FB3" w:rsidRDefault="00B737BB" w:rsidP="00387C4A">
      <w:pPr>
        <w:pStyle w:val="SingleTxtG"/>
        <w:ind w:firstLine="567"/>
        <w:rPr>
          <w:b/>
          <w:bCs/>
          <w:lang w:val="fr-FR"/>
        </w:rPr>
      </w:pPr>
      <w:r w:rsidRPr="007D5FB3">
        <w:rPr>
          <w:b/>
          <w:bCs/>
          <w:lang w:val="fr-FR"/>
        </w:rPr>
        <w:t>c)</w:t>
      </w:r>
      <w:r w:rsidRPr="007D5FB3">
        <w:rPr>
          <w:b/>
          <w:bCs/>
          <w:lang w:val="fr-FR"/>
        </w:rPr>
        <w:tab/>
        <w:t>À garantir que les institutions chargées des recherches, en particulier les commissions locales de recherche, disposent de ressources financières, techniques et humaines suffisantes pour s</w:t>
      </w:r>
      <w:r w:rsidR="00931B7B" w:rsidRPr="007D5FB3">
        <w:rPr>
          <w:b/>
          <w:bCs/>
          <w:lang w:val="fr-FR"/>
        </w:rPr>
        <w:t>’</w:t>
      </w:r>
      <w:r w:rsidRPr="007D5FB3">
        <w:rPr>
          <w:b/>
          <w:bCs/>
          <w:lang w:val="fr-FR"/>
        </w:rPr>
        <w:t>acquitter de leur mandat, y compris d</w:t>
      </w:r>
      <w:r w:rsidR="00931B7B" w:rsidRPr="007D5FB3">
        <w:rPr>
          <w:b/>
          <w:bCs/>
          <w:lang w:val="fr-FR"/>
        </w:rPr>
        <w:t>’</w:t>
      </w:r>
      <w:r w:rsidRPr="007D5FB3">
        <w:rPr>
          <w:b/>
          <w:bCs/>
          <w:lang w:val="fr-FR"/>
        </w:rPr>
        <w:t>un personnel qualifié et stable, à adopter des lignes directrices et à former le personnel de ces institutions en vue d</w:t>
      </w:r>
      <w:r w:rsidR="00931B7B" w:rsidRPr="007D5FB3">
        <w:rPr>
          <w:b/>
          <w:bCs/>
          <w:lang w:val="fr-FR"/>
        </w:rPr>
        <w:t>’</w:t>
      </w:r>
      <w:r w:rsidRPr="007D5FB3">
        <w:rPr>
          <w:b/>
          <w:bCs/>
          <w:lang w:val="fr-FR"/>
        </w:rPr>
        <w:t>une gestion efficace des subventions fédérales</w:t>
      </w:r>
      <w:r w:rsidR="00931B7B" w:rsidRPr="007D5FB3">
        <w:rPr>
          <w:b/>
          <w:bCs/>
          <w:lang w:val="fr-FR"/>
        </w:rPr>
        <w:t> ;</w:t>
      </w:r>
    </w:p>
    <w:p w14:paraId="04892C23" w14:textId="4218E128" w:rsidR="00B737BB" w:rsidRPr="007D5FB3" w:rsidRDefault="00B737BB" w:rsidP="00387C4A">
      <w:pPr>
        <w:pStyle w:val="SingleTxtG"/>
        <w:ind w:firstLine="567"/>
        <w:rPr>
          <w:b/>
          <w:bCs/>
          <w:lang w:val="fr-FR"/>
        </w:rPr>
      </w:pPr>
      <w:r w:rsidRPr="007D5FB3">
        <w:rPr>
          <w:b/>
          <w:bCs/>
          <w:lang w:val="fr-FR"/>
        </w:rPr>
        <w:t>d)</w:t>
      </w:r>
      <w:r w:rsidRPr="007D5FB3">
        <w:rPr>
          <w:b/>
          <w:bCs/>
          <w:lang w:val="fr-FR"/>
        </w:rPr>
        <w:tab/>
        <w:t>À préciser les compétences du Parquet général de la République, des parquets spécialisés au niveau fédéral et au niveau des États ainsi que des commissions de recherche pour permettre à ces instances de remplir leurs fonctions de manière efficace</w:t>
      </w:r>
      <w:r w:rsidR="00931B7B" w:rsidRPr="007D5FB3">
        <w:rPr>
          <w:b/>
          <w:bCs/>
          <w:lang w:val="fr-FR"/>
        </w:rPr>
        <w:t> ;</w:t>
      </w:r>
    </w:p>
    <w:p w14:paraId="1D6EF144" w14:textId="37D21DE2" w:rsidR="00B737BB" w:rsidRPr="007D5FB3" w:rsidRDefault="00B737BB" w:rsidP="00387C4A">
      <w:pPr>
        <w:pStyle w:val="SingleTxtG"/>
        <w:ind w:firstLine="567"/>
        <w:rPr>
          <w:rFonts w:ascii="Times New Roman Bold" w:hAnsi="Times New Roman Bold"/>
          <w:b/>
          <w:bCs/>
          <w:spacing w:val="-2"/>
          <w:shd w:val="clear" w:color="auto" w:fill="FFFFFF"/>
          <w:lang w:val="fr-FR"/>
        </w:rPr>
      </w:pPr>
      <w:r w:rsidRPr="007D5FB3">
        <w:rPr>
          <w:rFonts w:ascii="Times New Roman Bold" w:hAnsi="Times New Roman Bold"/>
          <w:b/>
          <w:bCs/>
          <w:spacing w:val="-2"/>
          <w:lang w:val="fr-FR"/>
        </w:rPr>
        <w:t>e)</w:t>
      </w:r>
      <w:r w:rsidRPr="007D5FB3">
        <w:rPr>
          <w:rFonts w:ascii="Times New Roman Bold" w:hAnsi="Times New Roman Bold"/>
          <w:b/>
          <w:bCs/>
          <w:spacing w:val="-2"/>
          <w:lang w:val="fr-FR"/>
        </w:rPr>
        <w:tab/>
        <w:t>À garantir que toutes les allégations de disparition forcée fassent sans délai l</w:t>
      </w:r>
      <w:r w:rsidR="00931B7B" w:rsidRPr="007D5FB3">
        <w:rPr>
          <w:rFonts w:ascii="Times New Roman Bold" w:hAnsi="Times New Roman Bold"/>
          <w:b/>
          <w:bCs/>
          <w:spacing w:val="-2"/>
          <w:lang w:val="fr-FR"/>
        </w:rPr>
        <w:t>’</w:t>
      </w:r>
      <w:r w:rsidRPr="007D5FB3">
        <w:rPr>
          <w:rFonts w:ascii="Times New Roman Bold" w:hAnsi="Times New Roman Bold"/>
          <w:b/>
          <w:bCs/>
          <w:spacing w:val="-2"/>
          <w:lang w:val="fr-FR"/>
        </w:rPr>
        <w:t>objet d</w:t>
      </w:r>
      <w:r w:rsidR="00931B7B" w:rsidRPr="007D5FB3">
        <w:rPr>
          <w:rFonts w:ascii="Times New Roman Bold" w:hAnsi="Times New Roman Bold"/>
          <w:b/>
          <w:bCs/>
          <w:spacing w:val="-2"/>
          <w:lang w:val="fr-FR"/>
        </w:rPr>
        <w:t>’</w:t>
      </w:r>
      <w:r w:rsidRPr="007D5FB3">
        <w:rPr>
          <w:rFonts w:ascii="Times New Roman Bold" w:hAnsi="Times New Roman Bold"/>
          <w:b/>
          <w:bCs/>
          <w:spacing w:val="-2"/>
          <w:lang w:val="fr-FR"/>
        </w:rPr>
        <w:t>une enquête approfondie et impartiale, même en l</w:t>
      </w:r>
      <w:r w:rsidR="00931B7B" w:rsidRPr="007D5FB3">
        <w:rPr>
          <w:rFonts w:ascii="Times New Roman Bold" w:hAnsi="Times New Roman Bold"/>
          <w:b/>
          <w:bCs/>
          <w:spacing w:val="-2"/>
          <w:lang w:val="fr-FR"/>
        </w:rPr>
        <w:t>’</w:t>
      </w:r>
      <w:r w:rsidRPr="007D5FB3">
        <w:rPr>
          <w:rFonts w:ascii="Times New Roman Bold" w:hAnsi="Times New Roman Bold"/>
          <w:b/>
          <w:bCs/>
          <w:spacing w:val="-2"/>
          <w:lang w:val="fr-FR"/>
        </w:rPr>
        <w:t>absence de plainte officielle</w:t>
      </w:r>
      <w:r w:rsidR="00A54521" w:rsidRPr="007D5FB3">
        <w:rPr>
          <w:rFonts w:ascii="Times New Roman Bold" w:hAnsi="Times New Roman Bold"/>
          <w:b/>
          <w:bCs/>
          <w:spacing w:val="-2"/>
          <w:lang w:val="fr-FR"/>
        </w:rPr>
        <w:t>.</w:t>
      </w:r>
    </w:p>
    <w:p w14:paraId="51C29171" w14:textId="77777777" w:rsidR="00931B7B" w:rsidRPr="007D5FB3" w:rsidRDefault="00B737BB" w:rsidP="00B737BB">
      <w:pPr>
        <w:pStyle w:val="H23G"/>
        <w:rPr>
          <w:lang w:val="fr-FR"/>
        </w:rPr>
      </w:pPr>
      <w:r w:rsidRPr="007D5FB3">
        <w:rPr>
          <w:lang w:val="fr-FR"/>
        </w:rPr>
        <w:tab/>
      </w:r>
      <w:r w:rsidRPr="007D5FB3">
        <w:rPr>
          <w:lang w:val="fr-FR"/>
        </w:rPr>
        <w:tab/>
        <w:t>Procédures de recherche</w:t>
      </w:r>
    </w:p>
    <w:p w14:paraId="663F6079" w14:textId="7E200CF7" w:rsidR="00931B7B" w:rsidRPr="007D5FB3" w:rsidRDefault="00B737BB" w:rsidP="00B737BB">
      <w:pPr>
        <w:pStyle w:val="SingleTxtG"/>
        <w:rPr>
          <w:lang w:val="fr-FR"/>
        </w:rPr>
      </w:pPr>
      <w:r w:rsidRPr="007D5FB3">
        <w:rPr>
          <w:lang w:val="fr-FR"/>
        </w:rPr>
        <w:t>23</w:t>
      </w:r>
      <w:r w:rsidR="00A54521" w:rsidRPr="007D5FB3">
        <w:rPr>
          <w:lang w:val="fr-FR"/>
        </w:rPr>
        <w:t>.</w:t>
      </w:r>
      <w:r w:rsidRPr="007D5FB3">
        <w:rPr>
          <w:lang w:val="fr-FR"/>
        </w:rPr>
        <w:tab/>
        <w:t>Le Comité observe avec préoccupation</w:t>
      </w:r>
      <w:r w:rsidR="00931B7B" w:rsidRPr="007D5FB3">
        <w:rPr>
          <w:lang w:val="fr-FR"/>
        </w:rPr>
        <w:t> :</w:t>
      </w:r>
    </w:p>
    <w:p w14:paraId="390A02DF" w14:textId="613B9D14" w:rsidR="00B737BB" w:rsidRPr="007D5FB3" w:rsidRDefault="00B737BB" w:rsidP="00CD08D8">
      <w:pPr>
        <w:pStyle w:val="SingleTxtG"/>
        <w:ind w:firstLine="567"/>
        <w:rPr>
          <w:lang w:val="fr-FR"/>
        </w:rPr>
      </w:pPr>
      <w:r w:rsidRPr="007D5FB3">
        <w:rPr>
          <w:lang w:val="fr-FR"/>
        </w:rPr>
        <w:t>a)</w:t>
      </w:r>
      <w:r w:rsidRPr="007D5FB3">
        <w:rPr>
          <w:lang w:val="fr-FR"/>
        </w:rPr>
        <w:tab/>
        <w:t>L</w:t>
      </w:r>
      <w:r w:rsidR="00931B7B" w:rsidRPr="007D5FB3">
        <w:rPr>
          <w:lang w:val="fr-FR"/>
        </w:rPr>
        <w:t>’</w:t>
      </w:r>
      <w:r w:rsidRPr="007D5FB3">
        <w:rPr>
          <w:lang w:val="fr-FR"/>
        </w:rPr>
        <w:t>application limitée du protocole normalisé pour la recherche de personnes disparues et non localisées et du protocole additionnel relatif à la recherche d</w:t>
      </w:r>
      <w:r w:rsidR="00931B7B" w:rsidRPr="007D5FB3">
        <w:rPr>
          <w:lang w:val="fr-FR"/>
        </w:rPr>
        <w:t>’</w:t>
      </w:r>
      <w:r w:rsidRPr="007D5FB3">
        <w:rPr>
          <w:lang w:val="fr-FR"/>
        </w:rPr>
        <w:t>enfants ou d</w:t>
      </w:r>
      <w:r w:rsidR="00931B7B" w:rsidRPr="007D5FB3">
        <w:rPr>
          <w:lang w:val="fr-FR"/>
        </w:rPr>
        <w:t>’</w:t>
      </w:r>
      <w:r w:rsidRPr="007D5FB3">
        <w:rPr>
          <w:lang w:val="fr-FR"/>
        </w:rPr>
        <w:t>adolescents, l</w:t>
      </w:r>
      <w:r w:rsidR="00931B7B" w:rsidRPr="007D5FB3">
        <w:rPr>
          <w:lang w:val="fr-FR"/>
        </w:rPr>
        <w:t>’</w:t>
      </w:r>
      <w:r w:rsidRPr="007D5FB3">
        <w:rPr>
          <w:lang w:val="fr-FR"/>
        </w:rPr>
        <w:t>inefficacité de ces instruments s</w:t>
      </w:r>
      <w:r w:rsidR="00931B7B" w:rsidRPr="007D5FB3">
        <w:rPr>
          <w:lang w:val="fr-FR"/>
        </w:rPr>
        <w:t>’</w:t>
      </w:r>
      <w:r w:rsidRPr="007D5FB3">
        <w:rPr>
          <w:lang w:val="fr-FR"/>
        </w:rPr>
        <w:t>agissant de déclencher des recherches immédiates et l</w:t>
      </w:r>
      <w:r w:rsidR="00931B7B" w:rsidRPr="007D5FB3">
        <w:rPr>
          <w:lang w:val="fr-FR"/>
        </w:rPr>
        <w:t>’</w:t>
      </w:r>
      <w:r w:rsidRPr="007D5FB3">
        <w:rPr>
          <w:lang w:val="fr-FR"/>
        </w:rPr>
        <w:t>absence d</w:t>
      </w:r>
      <w:r w:rsidR="00931B7B" w:rsidRPr="007D5FB3">
        <w:rPr>
          <w:lang w:val="fr-FR"/>
        </w:rPr>
        <w:t>’</w:t>
      </w:r>
      <w:r w:rsidRPr="007D5FB3">
        <w:rPr>
          <w:lang w:val="fr-FR"/>
        </w:rPr>
        <w:t>évaluation de leur mise en œuvre</w:t>
      </w:r>
      <w:r w:rsidR="00931B7B" w:rsidRPr="007D5FB3">
        <w:rPr>
          <w:lang w:val="fr-FR"/>
        </w:rPr>
        <w:t> ;</w:t>
      </w:r>
    </w:p>
    <w:p w14:paraId="501CF9D4" w14:textId="47753AD8" w:rsidR="00B737BB" w:rsidRPr="007D5FB3" w:rsidRDefault="00B737BB" w:rsidP="00CD08D8">
      <w:pPr>
        <w:pStyle w:val="SingleTxtG"/>
        <w:ind w:firstLine="567"/>
        <w:rPr>
          <w:lang w:val="fr-FR"/>
        </w:rPr>
      </w:pPr>
      <w:r w:rsidRPr="007D5FB3">
        <w:rPr>
          <w:lang w:val="fr-FR"/>
        </w:rPr>
        <w:t>b)</w:t>
      </w:r>
      <w:r w:rsidRPr="007D5FB3">
        <w:rPr>
          <w:lang w:val="fr-FR"/>
        </w:rPr>
        <w:tab/>
        <w:t>L</w:t>
      </w:r>
      <w:r w:rsidR="00931B7B" w:rsidRPr="007D5FB3">
        <w:rPr>
          <w:lang w:val="fr-FR"/>
        </w:rPr>
        <w:t>’</w:t>
      </w:r>
      <w:r w:rsidRPr="007D5FB3">
        <w:rPr>
          <w:lang w:val="fr-FR"/>
        </w:rPr>
        <w:t>augmentation du nombre de disparitions de filles, d</w:t>
      </w:r>
      <w:r w:rsidR="00931B7B" w:rsidRPr="007D5FB3">
        <w:rPr>
          <w:lang w:val="fr-FR"/>
        </w:rPr>
        <w:t>’</w:t>
      </w:r>
      <w:r w:rsidRPr="007D5FB3">
        <w:rPr>
          <w:lang w:val="fr-FR"/>
        </w:rPr>
        <w:t>adolescentes et de femmes, les États de Mexico, Tamaulipas, Jalisco et Guerrero présentant le plus grand nombre de cas, ainsi que le fait que l</w:t>
      </w:r>
      <w:r w:rsidR="00931B7B" w:rsidRPr="007D5FB3">
        <w:rPr>
          <w:lang w:val="fr-FR"/>
        </w:rPr>
        <w:t>’</w:t>
      </w:r>
      <w:r w:rsidRPr="007D5FB3">
        <w:rPr>
          <w:lang w:val="fr-FR"/>
        </w:rPr>
        <w:t>application du protocole Alba n</w:t>
      </w:r>
      <w:r w:rsidR="00931B7B" w:rsidRPr="007D5FB3">
        <w:rPr>
          <w:lang w:val="fr-FR"/>
        </w:rPr>
        <w:t>’</w:t>
      </w:r>
      <w:r w:rsidRPr="007D5FB3">
        <w:rPr>
          <w:lang w:val="fr-FR"/>
        </w:rPr>
        <w:t>exige pas que des recherches soient lancées immédiatement dans les entités fédérées malgré la publication des règles minimales pour l</w:t>
      </w:r>
      <w:r w:rsidR="00931B7B" w:rsidRPr="007D5FB3">
        <w:rPr>
          <w:lang w:val="fr-FR"/>
        </w:rPr>
        <w:t>’</w:t>
      </w:r>
      <w:r w:rsidRPr="007D5FB3">
        <w:rPr>
          <w:lang w:val="fr-FR"/>
        </w:rPr>
        <w:t>élaboration ou l</w:t>
      </w:r>
      <w:r w:rsidR="00931B7B" w:rsidRPr="007D5FB3">
        <w:rPr>
          <w:lang w:val="fr-FR"/>
        </w:rPr>
        <w:t>’</w:t>
      </w:r>
      <w:r w:rsidRPr="007D5FB3">
        <w:rPr>
          <w:lang w:val="fr-FR"/>
        </w:rPr>
        <w:t>harmonisation du protocole Alba (2023)</w:t>
      </w:r>
      <w:r w:rsidR="00931B7B" w:rsidRPr="007D5FB3">
        <w:rPr>
          <w:lang w:val="fr-FR"/>
        </w:rPr>
        <w:t> ;</w:t>
      </w:r>
    </w:p>
    <w:p w14:paraId="42F47464" w14:textId="2BFA5D87" w:rsidR="00931B7B" w:rsidRPr="007D5FB3" w:rsidRDefault="00B737BB" w:rsidP="00CD08D8">
      <w:pPr>
        <w:pStyle w:val="SingleTxtG"/>
        <w:ind w:firstLine="567"/>
        <w:rPr>
          <w:lang w:val="fr-FR"/>
        </w:rPr>
      </w:pPr>
      <w:r w:rsidRPr="007D5FB3">
        <w:rPr>
          <w:lang w:val="fr-FR"/>
        </w:rPr>
        <w:t>c)</w:t>
      </w:r>
      <w:r w:rsidRPr="007D5FB3">
        <w:rPr>
          <w:lang w:val="fr-FR"/>
        </w:rPr>
        <w:tab/>
        <w:t>Le fait que certaines autorités continuent d</w:t>
      </w:r>
      <w:r w:rsidR="00931B7B" w:rsidRPr="007D5FB3">
        <w:rPr>
          <w:lang w:val="fr-FR"/>
        </w:rPr>
        <w:t>’</w:t>
      </w:r>
      <w:r w:rsidRPr="007D5FB3">
        <w:rPr>
          <w:lang w:val="fr-FR"/>
        </w:rPr>
        <w:t xml:space="preserve">exiger que </w:t>
      </w:r>
      <w:r w:rsidR="007B0320" w:rsidRPr="007D5FB3">
        <w:rPr>
          <w:lang w:val="fr-FR"/>
        </w:rPr>
        <w:t xml:space="preserve">soixante-douze </w:t>
      </w:r>
      <w:r w:rsidRPr="007D5FB3">
        <w:rPr>
          <w:lang w:val="fr-FR"/>
        </w:rPr>
        <w:t>heures se soient écoulées après une disparition pour accepter de recevoir une plainte, ce qui empêche la recherche immédiate de la personne disparue (</w:t>
      </w:r>
      <w:r w:rsidR="00931B7B" w:rsidRPr="007D5FB3">
        <w:rPr>
          <w:lang w:val="fr-FR"/>
        </w:rPr>
        <w:t>art</w:t>
      </w:r>
      <w:r w:rsidR="00A54521" w:rsidRPr="007D5FB3">
        <w:rPr>
          <w:lang w:val="fr-FR"/>
        </w:rPr>
        <w:t>.</w:t>
      </w:r>
      <w:r w:rsidR="00931B7B" w:rsidRPr="007D5FB3">
        <w:rPr>
          <w:lang w:val="fr-FR"/>
        </w:rPr>
        <w:t> </w:t>
      </w:r>
      <w:r w:rsidRPr="007D5FB3">
        <w:rPr>
          <w:lang w:val="fr-FR"/>
        </w:rPr>
        <w:t>12 et 24)</w:t>
      </w:r>
      <w:r w:rsidR="00A54521" w:rsidRPr="007D5FB3">
        <w:rPr>
          <w:lang w:val="fr-FR"/>
        </w:rPr>
        <w:t>.</w:t>
      </w:r>
    </w:p>
    <w:p w14:paraId="2EF7E15D" w14:textId="20305B3C" w:rsidR="00B737BB" w:rsidRPr="007D5FB3" w:rsidRDefault="00B737BB" w:rsidP="00B737BB">
      <w:pPr>
        <w:pStyle w:val="SingleTxtG"/>
        <w:rPr>
          <w:b/>
          <w:bCs/>
          <w:lang w:val="fr-FR"/>
        </w:rPr>
      </w:pPr>
      <w:r w:rsidRPr="007D5FB3">
        <w:rPr>
          <w:lang w:val="fr-FR"/>
        </w:rPr>
        <w:t>24</w:t>
      </w:r>
      <w:r w:rsidR="00A54521" w:rsidRPr="007D5FB3">
        <w:rPr>
          <w:lang w:val="fr-FR"/>
        </w:rPr>
        <w:t>.</w:t>
      </w:r>
      <w:r w:rsidRPr="007D5FB3">
        <w:rPr>
          <w:lang w:val="fr-FR"/>
        </w:rPr>
        <w:tab/>
      </w:r>
      <w:r w:rsidRPr="007D5FB3">
        <w:rPr>
          <w:b/>
          <w:bCs/>
          <w:lang w:val="fr-FR"/>
        </w:rPr>
        <w:t>Le Comité rappelle ses recommandations précédentes</w:t>
      </w:r>
      <w:r w:rsidRPr="007D5FB3">
        <w:rPr>
          <w:rStyle w:val="FootnoteReference"/>
          <w:bCs/>
          <w:lang w:val="fr-FR"/>
        </w:rPr>
        <w:footnoteReference w:id="30"/>
      </w:r>
      <w:r w:rsidRPr="007D5FB3">
        <w:rPr>
          <w:b/>
          <w:bCs/>
          <w:lang w:val="fr-FR"/>
        </w:rPr>
        <w:t xml:space="preserve"> et engage instamment l</w:t>
      </w:r>
      <w:r w:rsidR="00931B7B" w:rsidRPr="007D5FB3">
        <w:rPr>
          <w:b/>
          <w:bCs/>
          <w:lang w:val="fr-FR"/>
        </w:rPr>
        <w:t>’</w:t>
      </w:r>
      <w:r w:rsidRPr="007D5FB3">
        <w:rPr>
          <w:b/>
          <w:bCs/>
          <w:lang w:val="fr-FR"/>
        </w:rPr>
        <w:t>État partie</w:t>
      </w:r>
      <w:r w:rsidR="00931B7B" w:rsidRPr="007D5FB3">
        <w:rPr>
          <w:b/>
          <w:bCs/>
          <w:lang w:val="fr-FR"/>
        </w:rPr>
        <w:t> :</w:t>
      </w:r>
    </w:p>
    <w:p w14:paraId="768D8846" w14:textId="1C7098DC" w:rsidR="00B737BB" w:rsidRPr="007D5FB3" w:rsidRDefault="00B737BB" w:rsidP="00387C4A">
      <w:pPr>
        <w:pStyle w:val="SingleTxtG"/>
        <w:ind w:firstLine="567"/>
        <w:rPr>
          <w:b/>
          <w:bCs/>
          <w:color w:val="000000"/>
          <w:lang w:val="fr-FR"/>
        </w:rPr>
      </w:pPr>
      <w:r w:rsidRPr="007D5FB3">
        <w:rPr>
          <w:b/>
          <w:bCs/>
          <w:lang w:val="fr-FR"/>
        </w:rPr>
        <w:t>a)</w:t>
      </w:r>
      <w:r w:rsidRPr="007D5FB3">
        <w:rPr>
          <w:b/>
          <w:bCs/>
          <w:lang w:val="fr-FR"/>
        </w:rPr>
        <w:tab/>
        <w:t>À redoubler d</w:t>
      </w:r>
      <w:r w:rsidR="00931B7B" w:rsidRPr="007D5FB3">
        <w:rPr>
          <w:b/>
          <w:bCs/>
          <w:lang w:val="fr-FR"/>
        </w:rPr>
        <w:t>’</w:t>
      </w:r>
      <w:r w:rsidRPr="007D5FB3">
        <w:rPr>
          <w:b/>
          <w:bCs/>
          <w:lang w:val="fr-FR"/>
        </w:rPr>
        <w:t>efforts pour mettre en œuvre le protocole normalisé pour la recherche de personnes disparues et non localisées, le protocole additionnel relatif à la recherche d</w:t>
      </w:r>
      <w:r w:rsidR="00931B7B" w:rsidRPr="007D5FB3">
        <w:rPr>
          <w:b/>
          <w:bCs/>
          <w:lang w:val="fr-FR"/>
        </w:rPr>
        <w:t>’</w:t>
      </w:r>
      <w:r w:rsidRPr="007D5FB3">
        <w:rPr>
          <w:b/>
          <w:bCs/>
          <w:lang w:val="fr-FR"/>
        </w:rPr>
        <w:t>enfants ou d</w:t>
      </w:r>
      <w:r w:rsidR="00931B7B" w:rsidRPr="007D5FB3">
        <w:rPr>
          <w:b/>
          <w:bCs/>
          <w:lang w:val="fr-FR"/>
        </w:rPr>
        <w:t>’</w:t>
      </w:r>
      <w:r w:rsidRPr="007D5FB3">
        <w:rPr>
          <w:b/>
          <w:bCs/>
          <w:lang w:val="fr-FR"/>
        </w:rPr>
        <w:t>adolescents et le protocole Alba, à évaluer la mise en œuvre de ces instruments et à faire en sorte que des mesures de recherche immédiates soient prises par les autorités compétentes</w:t>
      </w:r>
      <w:r w:rsidR="00931B7B" w:rsidRPr="007D5FB3">
        <w:rPr>
          <w:b/>
          <w:bCs/>
          <w:lang w:val="fr-FR"/>
        </w:rPr>
        <w:t> ;</w:t>
      </w:r>
    </w:p>
    <w:p w14:paraId="2C0E863C" w14:textId="1ED7102D" w:rsidR="00931B7B" w:rsidRPr="007D5FB3" w:rsidRDefault="00B737BB" w:rsidP="00387C4A">
      <w:pPr>
        <w:pStyle w:val="SingleTxtG"/>
        <w:ind w:firstLine="567"/>
        <w:rPr>
          <w:b/>
          <w:bCs/>
          <w:lang w:val="fr-FR"/>
        </w:rPr>
      </w:pPr>
      <w:r w:rsidRPr="007D5FB3">
        <w:rPr>
          <w:b/>
          <w:bCs/>
          <w:lang w:val="fr-FR"/>
        </w:rPr>
        <w:t>b)</w:t>
      </w:r>
      <w:r w:rsidRPr="007D5FB3">
        <w:rPr>
          <w:b/>
          <w:bCs/>
          <w:lang w:val="fr-FR"/>
        </w:rPr>
        <w:tab/>
        <w:t>À mettre en place une stratégie nationale tenant compte des questions de genre, coordonnée aux trois niveaux de gouvernement s</w:t>
      </w:r>
      <w:r w:rsidR="00931B7B" w:rsidRPr="007D5FB3">
        <w:rPr>
          <w:b/>
          <w:bCs/>
          <w:lang w:val="fr-FR"/>
        </w:rPr>
        <w:t>’</w:t>
      </w:r>
      <w:r w:rsidRPr="007D5FB3">
        <w:rPr>
          <w:b/>
          <w:bCs/>
          <w:lang w:val="fr-FR"/>
        </w:rPr>
        <w:t>agissant de la recherche et de la localisation des femmes et des filles portées disparues, afin de renforcer l</w:t>
      </w:r>
      <w:r w:rsidR="00931B7B" w:rsidRPr="007D5FB3">
        <w:rPr>
          <w:b/>
          <w:bCs/>
          <w:lang w:val="fr-FR"/>
        </w:rPr>
        <w:t>’</w:t>
      </w:r>
      <w:r w:rsidRPr="007D5FB3">
        <w:rPr>
          <w:b/>
          <w:bCs/>
          <w:lang w:val="fr-FR"/>
        </w:rPr>
        <w:t>efficacité du protocole Alba dans tous les États</w:t>
      </w:r>
      <w:r w:rsidR="00931B7B" w:rsidRPr="007D5FB3">
        <w:rPr>
          <w:b/>
          <w:bCs/>
          <w:lang w:val="fr-FR"/>
        </w:rPr>
        <w:t> ;</w:t>
      </w:r>
    </w:p>
    <w:p w14:paraId="7636F276" w14:textId="08902D2A" w:rsidR="00B737BB" w:rsidRPr="007D5FB3" w:rsidRDefault="00B737BB" w:rsidP="007026A1">
      <w:pPr>
        <w:pStyle w:val="SingleTxtG"/>
        <w:widowControl w:val="0"/>
        <w:ind w:firstLine="567"/>
        <w:rPr>
          <w:rFonts w:ascii="Times New Roman Bold" w:hAnsi="Times New Roman Bold"/>
          <w:b/>
          <w:bCs/>
          <w:spacing w:val="-3"/>
          <w:lang w:val="fr-FR"/>
        </w:rPr>
      </w:pPr>
      <w:r w:rsidRPr="007D5FB3">
        <w:rPr>
          <w:rFonts w:ascii="Times New Roman Bold" w:hAnsi="Times New Roman Bold"/>
          <w:b/>
          <w:bCs/>
          <w:spacing w:val="-3"/>
          <w:lang w:val="fr-FR"/>
        </w:rPr>
        <w:t>c)</w:t>
      </w:r>
      <w:r w:rsidRPr="007D5FB3">
        <w:rPr>
          <w:rFonts w:ascii="Times New Roman Bold" w:hAnsi="Times New Roman Bold"/>
          <w:b/>
          <w:bCs/>
          <w:spacing w:val="-3"/>
          <w:lang w:val="fr-FR"/>
        </w:rPr>
        <w:tab/>
        <w:t>À faire en sorte que, lorsqu</w:t>
      </w:r>
      <w:r w:rsidR="00931B7B" w:rsidRPr="007D5FB3">
        <w:rPr>
          <w:rFonts w:ascii="Times New Roman Bold" w:hAnsi="Times New Roman Bold"/>
          <w:b/>
          <w:bCs/>
          <w:spacing w:val="-3"/>
          <w:lang w:val="fr-FR"/>
        </w:rPr>
        <w:t>’</w:t>
      </w:r>
      <w:r w:rsidRPr="007D5FB3">
        <w:rPr>
          <w:rFonts w:ascii="Times New Roman Bold" w:hAnsi="Times New Roman Bold"/>
          <w:b/>
          <w:bCs/>
          <w:spacing w:val="-3"/>
          <w:lang w:val="fr-FR"/>
        </w:rPr>
        <w:t>une disparition est signalée, les recherches soient lancées d</w:t>
      </w:r>
      <w:r w:rsidR="00931B7B" w:rsidRPr="007D5FB3">
        <w:rPr>
          <w:rFonts w:ascii="Times New Roman Bold" w:hAnsi="Times New Roman Bold"/>
          <w:b/>
          <w:bCs/>
          <w:spacing w:val="-3"/>
          <w:lang w:val="fr-FR"/>
        </w:rPr>
        <w:t>’</w:t>
      </w:r>
      <w:r w:rsidRPr="007D5FB3">
        <w:rPr>
          <w:rFonts w:ascii="Times New Roman Bold" w:hAnsi="Times New Roman Bold"/>
          <w:b/>
          <w:bCs/>
          <w:spacing w:val="-3"/>
          <w:lang w:val="fr-FR"/>
        </w:rPr>
        <w:t>office et immédiatement, conformément au principe 6 des principes directeurs concernant la recherche des personnes disparues et, en particulier, que les activités de recherche et de localisation des personnes disparues ne soient pas limitées dans le temps</w:t>
      </w:r>
      <w:r w:rsidR="00A54521" w:rsidRPr="007D5FB3">
        <w:rPr>
          <w:rFonts w:ascii="Times New Roman Bold" w:hAnsi="Times New Roman Bold"/>
          <w:b/>
          <w:bCs/>
          <w:spacing w:val="-3"/>
          <w:lang w:val="fr-FR"/>
        </w:rPr>
        <w:t>.</w:t>
      </w:r>
    </w:p>
    <w:p w14:paraId="7AACABE0" w14:textId="77777777" w:rsidR="00931B7B" w:rsidRPr="007D5FB3" w:rsidRDefault="00B737BB" w:rsidP="00B737BB">
      <w:pPr>
        <w:pStyle w:val="H23G"/>
        <w:rPr>
          <w:lang w:val="fr-FR"/>
        </w:rPr>
      </w:pPr>
      <w:r w:rsidRPr="007D5FB3">
        <w:rPr>
          <w:lang w:val="fr-FR"/>
        </w:rPr>
        <w:lastRenderedPageBreak/>
        <w:tab/>
      </w:r>
      <w:r w:rsidRPr="007D5FB3">
        <w:rPr>
          <w:lang w:val="fr-FR"/>
        </w:rPr>
        <w:tab/>
        <w:t>Programmes de recherche</w:t>
      </w:r>
    </w:p>
    <w:p w14:paraId="73A6B1BA" w14:textId="6D249D4E" w:rsidR="00B737BB" w:rsidRPr="007D5FB3" w:rsidRDefault="00B737BB" w:rsidP="00B737BB">
      <w:pPr>
        <w:pStyle w:val="SingleTxtG"/>
        <w:rPr>
          <w:lang w:val="fr-FR"/>
        </w:rPr>
      </w:pPr>
      <w:r w:rsidRPr="007D5FB3">
        <w:rPr>
          <w:lang w:val="fr-FR"/>
        </w:rPr>
        <w:t>25</w:t>
      </w:r>
      <w:r w:rsidR="00A54521" w:rsidRPr="007D5FB3">
        <w:rPr>
          <w:lang w:val="fr-FR"/>
        </w:rPr>
        <w:t>.</w:t>
      </w:r>
      <w:r w:rsidRPr="007D5FB3">
        <w:rPr>
          <w:lang w:val="fr-FR"/>
        </w:rPr>
        <w:tab/>
        <w:t>Le Comité demeure préoccupé par la rareté des renseignements sur la mise en œuvre de la première phase du programme national de recherche des personnes disparues et non localisées, ainsi que par l</w:t>
      </w:r>
      <w:r w:rsidR="00931B7B" w:rsidRPr="007D5FB3">
        <w:rPr>
          <w:lang w:val="fr-FR"/>
        </w:rPr>
        <w:t>’</w:t>
      </w:r>
      <w:r w:rsidRPr="007D5FB3">
        <w:rPr>
          <w:lang w:val="fr-FR"/>
        </w:rPr>
        <w:t>absence de mesures d</w:t>
      </w:r>
      <w:r w:rsidR="00931B7B" w:rsidRPr="007D5FB3">
        <w:rPr>
          <w:lang w:val="fr-FR"/>
        </w:rPr>
        <w:t>’</w:t>
      </w:r>
      <w:r w:rsidRPr="007D5FB3">
        <w:rPr>
          <w:lang w:val="fr-FR"/>
        </w:rPr>
        <w:t>incitation et de mécanismes de responsabilisation efficaces</w:t>
      </w:r>
      <w:r w:rsidR="00A54521" w:rsidRPr="007D5FB3">
        <w:rPr>
          <w:lang w:val="fr-FR"/>
        </w:rPr>
        <w:t>.</w:t>
      </w:r>
      <w:r w:rsidRPr="007D5FB3">
        <w:rPr>
          <w:lang w:val="fr-FR"/>
        </w:rPr>
        <w:t xml:space="preserve"> Il trouve inquiétant le retard pris dans l</w:t>
      </w:r>
      <w:r w:rsidR="00931B7B" w:rsidRPr="007D5FB3">
        <w:rPr>
          <w:lang w:val="fr-FR"/>
        </w:rPr>
        <w:t>’</w:t>
      </w:r>
      <w:r w:rsidRPr="007D5FB3">
        <w:rPr>
          <w:lang w:val="fr-FR"/>
        </w:rPr>
        <w:t>adoption des programmes régionaux de recherche dans le nord-est et le nord-ouest du pays (</w:t>
      </w:r>
      <w:r w:rsidR="00931B7B" w:rsidRPr="007D5FB3">
        <w:rPr>
          <w:lang w:val="fr-FR"/>
        </w:rPr>
        <w:t>art</w:t>
      </w:r>
      <w:r w:rsidR="00A54521" w:rsidRPr="007D5FB3">
        <w:rPr>
          <w:lang w:val="fr-FR"/>
        </w:rPr>
        <w:t>.</w:t>
      </w:r>
      <w:r w:rsidR="00931B7B" w:rsidRPr="007D5FB3">
        <w:rPr>
          <w:lang w:val="fr-FR"/>
        </w:rPr>
        <w:t> </w:t>
      </w:r>
      <w:r w:rsidRPr="007D5FB3">
        <w:rPr>
          <w:lang w:val="fr-FR"/>
        </w:rPr>
        <w:t>12)</w:t>
      </w:r>
      <w:r w:rsidR="00A54521" w:rsidRPr="007D5FB3">
        <w:rPr>
          <w:lang w:val="fr-FR"/>
        </w:rPr>
        <w:t>.</w:t>
      </w:r>
    </w:p>
    <w:p w14:paraId="436DE612" w14:textId="072EC5C9" w:rsidR="00931B7B" w:rsidRPr="007D5FB3" w:rsidRDefault="00B737BB" w:rsidP="00B737BB">
      <w:pPr>
        <w:pStyle w:val="SingleTxtG"/>
        <w:rPr>
          <w:lang w:val="fr-FR"/>
        </w:rPr>
      </w:pPr>
      <w:r w:rsidRPr="007D5FB3">
        <w:rPr>
          <w:lang w:val="fr-FR"/>
        </w:rPr>
        <w:t>26</w:t>
      </w:r>
      <w:r w:rsidR="00A54521" w:rsidRPr="007D5FB3">
        <w:rPr>
          <w:lang w:val="fr-FR"/>
        </w:rPr>
        <w:t>.</w:t>
      </w:r>
      <w:r w:rsidRPr="007D5FB3">
        <w:rPr>
          <w:lang w:val="fr-FR"/>
        </w:rPr>
        <w:tab/>
      </w:r>
      <w:r w:rsidRPr="007D5FB3">
        <w:rPr>
          <w:b/>
          <w:bCs/>
          <w:lang w:val="fr-FR"/>
        </w:rPr>
        <w:t>Le Comité recommande à l</w:t>
      </w:r>
      <w:r w:rsidR="00931B7B" w:rsidRPr="007D5FB3">
        <w:rPr>
          <w:b/>
          <w:bCs/>
          <w:lang w:val="fr-FR"/>
        </w:rPr>
        <w:t>’</w:t>
      </w:r>
      <w:r w:rsidRPr="007D5FB3">
        <w:rPr>
          <w:b/>
          <w:bCs/>
          <w:lang w:val="fr-FR"/>
        </w:rPr>
        <w:t>État partie de mieux faire connaître le programme national de recherche des personnes disparues et non localisées, de mettre en place un mécanisme efficace de responsabilisation et de garantir la participation des victimes et des organisations de la société civile à la mise en œuvre et à l</w:t>
      </w:r>
      <w:r w:rsidR="00931B7B" w:rsidRPr="007D5FB3">
        <w:rPr>
          <w:b/>
          <w:bCs/>
          <w:lang w:val="fr-FR"/>
        </w:rPr>
        <w:t>’</w:t>
      </w:r>
      <w:r w:rsidRPr="007D5FB3">
        <w:rPr>
          <w:b/>
          <w:bCs/>
          <w:lang w:val="fr-FR"/>
        </w:rPr>
        <w:t>évaluation dudit programme</w:t>
      </w:r>
      <w:r w:rsidR="00A54521" w:rsidRPr="007D5FB3">
        <w:rPr>
          <w:b/>
          <w:bCs/>
          <w:lang w:val="fr-FR"/>
        </w:rPr>
        <w:t>.</w:t>
      </w:r>
      <w:r w:rsidRPr="007D5FB3">
        <w:rPr>
          <w:b/>
          <w:bCs/>
          <w:lang w:val="fr-FR"/>
        </w:rPr>
        <w:t xml:space="preserve"> Il lui recommande aussi d</w:t>
      </w:r>
      <w:r w:rsidR="00931B7B" w:rsidRPr="007D5FB3">
        <w:rPr>
          <w:b/>
          <w:bCs/>
          <w:lang w:val="fr-FR"/>
        </w:rPr>
        <w:t>’</w:t>
      </w:r>
      <w:r w:rsidRPr="007D5FB3">
        <w:rPr>
          <w:b/>
          <w:bCs/>
          <w:lang w:val="fr-FR"/>
        </w:rPr>
        <w:t>adopter et mettre en œuvre des programmes régionaux de recherche dans le nord-est et le nord-ouest du pays</w:t>
      </w:r>
      <w:r w:rsidR="00A54521" w:rsidRPr="007D5FB3">
        <w:rPr>
          <w:b/>
          <w:bCs/>
          <w:lang w:val="fr-FR"/>
        </w:rPr>
        <w:t>.</w:t>
      </w:r>
    </w:p>
    <w:p w14:paraId="77BF98D8" w14:textId="4D4AA377" w:rsidR="00B737BB" w:rsidRPr="007D5FB3" w:rsidRDefault="00B737BB" w:rsidP="00B737BB">
      <w:pPr>
        <w:pStyle w:val="H23G"/>
        <w:rPr>
          <w:lang w:val="fr-FR"/>
        </w:rPr>
      </w:pPr>
      <w:r w:rsidRPr="007D5FB3">
        <w:rPr>
          <w:lang w:val="fr-FR"/>
        </w:rPr>
        <w:tab/>
      </w:r>
      <w:r w:rsidRPr="007D5FB3">
        <w:rPr>
          <w:lang w:val="fr-FR"/>
        </w:rPr>
        <w:tab/>
        <w:t>Systèmes d</w:t>
      </w:r>
      <w:r w:rsidR="00931B7B" w:rsidRPr="007D5FB3">
        <w:rPr>
          <w:lang w:val="fr-FR"/>
        </w:rPr>
        <w:t>’</w:t>
      </w:r>
      <w:r w:rsidRPr="007D5FB3">
        <w:rPr>
          <w:lang w:val="fr-FR"/>
        </w:rPr>
        <w:t>enregistrement et interopérabilité</w:t>
      </w:r>
    </w:p>
    <w:p w14:paraId="0C578750" w14:textId="3118FE3E" w:rsidR="00B737BB" w:rsidRPr="007D5FB3" w:rsidRDefault="00B737BB" w:rsidP="00B737BB">
      <w:pPr>
        <w:pStyle w:val="SingleTxtG"/>
        <w:rPr>
          <w:lang w:val="fr-FR"/>
        </w:rPr>
      </w:pPr>
      <w:r w:rsidRPr="007D5FB3">
        <w:rPr>
          <w:lang w:val="fr-FR"/>
        </w:rPr>
        <w:t>27</w:t>
      </w:r>
      <w:r w:rsidR="00A54521" w:rsidRPr="007D5FB3">
        <w:rPr>
          <w:lang w:val="fr-FR"/>
        </w:rPr>
        <w:t>.</w:t>
      </w:r>
      <w:r w:rsidRPr="007D5FB3">
        <w:rPr>
          <w:lang w:val="fr-FR"/>
        </w:rPr>
        <w:tab/>
        <w:t>Le Comité prend note de l</w:t>
      </w:r>
      <w:r w:rsidR="00931B7B" w:rsidRPr="007D5FB3">
        <w:rPr>
          <w:lang w:val="fr-FR"/>
        </w:rPr>
        <w:t>’</w:t>
      </w:r>
      <w:r w:rsidRPr="007D5FB3">
        <w:rPr>
          <w:lang w:val="fr-FR"/>
        </w:rPr>
        <w:t>adoption des règles de fonctionnement du comité du système intégré de données technologiques et informatiques et de l</w:t>
      </w:r>
      <w:r w:rsidR="00931B7B" w:rsidRPr="007D5FB3">
        <w:rPr>
          <w:lang w:val="fr-FR"/>
        </w:rPr>
        <w:t>’</w:t>
      </w:r>
      <w:r w:rsidRPr="007D5FB3">
        <w:rPr>
          <w:lang w:val="fr-FR"/>
        </w:rPr>
        <w:t>application du tableau de bord centralisé des différentes actions de recherche</w:t>
      </w:r>
      <w:r w:rsidR="00A54521" w:rsidRPr="007D5FB3">
        <w:rPr>
          <w:lang w:val="fr-FR"/>
        </w:rPr>
        <w:t>.</w:t>
      </w:r>
      <w:r w:rsidRPr="007D5FB3">
        <w:rPr>
          <w:lang w:val="fr-FR"/>
        </w:rPr>
        <w:t xml:space="preserve"> Il est toutefois préoccupé par</w:t>
      </w:r>
      <w:r w:rsidR="00931B7B" w:rsidRPr="007D5FB3">
        <w:rPr>
          <w:lang w:val="fr-FR"/>
        </w:rPr>
        <w:t> :</w:t>
      </w:r>
    </w:p>
    <w:p w14:paraId="14EED0D2" w14:textId="45B31F07" w:rsidR="00B737BB" w:rsidRPr="007D5FB3" w:rsidRDefault="00B737BB" w:rsidP="00CD08D8">
      <w:pPr>
        <w:pStyle w:val="SingleTxtG"/>
        <w:ind w:firstLine="567"/>
        <w:rPr>
          <w:lang w:val="fr-FR"/>
        </w:rPr>
      </w:pPr>
      <w:r w:rsidRPr="007D5FB3">
        <w:rPr>
          <w:lang w:val="fr-FR"/>
        </w:rPr>
        <w:t>a)</w:t>
      </w:r>
      <w:r w:rsidRPr="007D5FB3">
        <w:rPr>
          <w:lang w:val="fr-FR"/>
        </w:rPr>
        <w:tab/>
        <w:t>Le peu d</w:t>
      </w:r>
      <w:r w:rsidR="00931B7B" w:rsidRPr="007D5FB3">
        <w:rPr>
          <w:lang w:val="fr-FR"/>
        </w:rPr>
        <w:t>’</w:t>
      </w:r>
      <w:r w:rsidRPr="007D5FB3">
        <w:rPr>
          <w:lang w:val="fr-FR"/>
        </w:rPr>
        <w:t>action des tables rondes thématiques (juridique, analytique et technique) du comité du système intégré de données technologiques et informatiques, et le fait que leurs lignes directrices en matière d</w:t>
      </w:r>
      <w:r w:rsidR="00931B7B" w:rsidRPr="007D5FB3">
        <w:rPr>
          <w:lang w:val="fr-FR"/>
        </w:rPr>
        <w:t>’</w:t>
      </w:r>
      <w:r w:rsidRPr="007D5FB3">
        <w:rPr>
          <w:lang w:val="fr-FR"/>
        </w:rPr>
        <w:t>interopérabilité n</w:t>
      </w:r>
      <w:r w:rsidR="00931B7B" w:rsidRPr="007D5FB3">
        <w:rPr>
          <w:lang w:val="fr-FR"/>
        </w:rPr>
        <w:t>’</w:t>
      </w:r>
      <w:r w:rsidRPr="007D5FB3">
        <w:rPr>
          <w:lang w:val="fr-FR"/>
        </w:rPr>
        <w:t>aient pas été adoptées</w:t>
      </w:r>
      <w:r w:rsidR="00931B7B" w:rsidRPr="007D5FB3">
        <w:rPr>
          <w:lang w:val="fr-FR"/>
        </w:rPr>
        <w:t> ;</w:t>
      </w:r>
    </w:p>
    <w:p w14:paraId="28CDCA14" w14:textId="3DA06396" w:rsidR="00B737BB" w:rsidRPr="007D5FB3" w:rsidRDefault="00B737BB" w:rsidP="00CD08D8">
      <w:pPr>
        <w:pStyle w:val="SingleTxtG"/>
        <w:ind w:firstLine="567"/>
        <w:rPr>
          <w:bCs/>
          <w:color w:val="000000" w:themeColor="text1"/>
          <w:lang w:val="fr-FR"/>
        </w:rPr>
      </w:pPr>
      <w:r w:rsidRPr="007D5FB3">
        <w:rPr>
          <w:lang w:val="fr-FR"/>
        </w:rPr>
        <w:t>b)</w:t>
      </w:r>
      <w:r w:rsidRPr="007D5FB3">
        <w:rPr>
          <w:lang w:val="fr-FR"/>
        </w:rPr>
        <w:tab/>
        <w:t>L</w:t>
      </w:r>
      <w:r w:rsidR="00931B7B" w:rsidRPr="007D5FB3">
        <w:rPr>
          <w:lang w:val="fr-FR"/>
        </w:rPr>
        <w:t>’</w:t>
      </w:r>
      <w:r w:rsidRPr="007D5FB3">
        <w:rPr>
          <w:lang w:val="fr-FR"/>
        </w:rPr>
        <w:t>utilisation réduite et les résultats limités du tableau de bord centralisé des différentes actions de recherche s</w:t>
      </w:r>
      <w:r w:rsidR="00931B7B" w:rsidRPr="007D5FB3">
        <w:rPr>
          <w:lang w:val="fr-FR"/>
        </w:rPr>
        <w:t>’</w:t>
      </w:r>
      <w:r w:rsidRPr="007D5FB3">
        <w:rPr>
          <w:lang w:val="fr-FR"/>
        </w:rPr>
        <w:t>agissant de l</w:t>
      </w:r>
      <w:r w:rsidR="00931B7B" w:rsidRPr="007D5FB3">
        <w:rPr>
          <w:lang w:val="fr-FR"/>
        </w:rPr>
        <w:t>’</w:t>
      </w:r>
      <w:r w:rsidRPr="007D5FB3">
        <w:rPr>
          <w:lang w:val="fr-FR"/>
        </w:rPr>
        <w:t>analyse contextuelle (</w:t>
      </w:r>
      <w:r w:rsidR="00931B7B" w:rsidRPr="007D5FB3">
        <w:rPr>
          <w:lang w:val="fr-FR"/>
        </w:rPr>
        <w:t>art</w:t>
      </w:r>
      <w:r w:rsidR="00B77F5E" w:rsidRPr="007D5FB3">
        <w:rPr>
          <w:lang w:val="fr-FR"/>
        </w:rPr>
        <w:t>.</w:t>
      </w:r>
      <w:r w:rsidR="00931B7B" w:rsidRPr="007D5FB3">
        <w:rPr>
          <w:lang w:val="fr-FR"/>
        </w:rPr>
        <w:t> </w:t>
      </w:r>
      <w:r w:rsidRPr="007D5FB3">
        <w:rPr>
          <w:lang w:val="fr-FR"/>
        </w:rPr>
        <w:t>12)</w:t>
      </w:r>
      <w:r w:rsidR="00A54521" w:rsidRPr="007D5FB3">
        <w:rPr>
          <w:lang w:val="fr-FR"/>
        </w:rPr>
        <w:t>.</w:t>
      </w:r>
    </w:p>
    <w:p w14:paraId="79CE272C" w14:textId="5EF8A736" w:rsidR="00B737BB" w:rsidRPr="007D5FB3" w:rsidRDefault="00B737BB" w:rsidP="00B737BB">
      <w:pPr>
        <w:pStyle w:val="SingleTxtG"/>
        <w:rPr>
          <w:b/>
          <w:bCs/>
          <w:lang w:val="fr-FR"/>
        </w:rPr>
      </w:pPr>
      <w:r w:rsidRPr="007D5FB3">
        <w:rPr>
          <w:lang w:val="fr-FR"/>
        </w:rPr>
        <w:t>28</w:t>
      </w:r>
      <w:r w:rsidR="00A54521" w:rsidRPr="007D5FB3">
        <w:rPr>
          <w:lang w:val="fr-FR"/>
        </w:rPr>
        <w:t>.</w:t>
      </w:r>
      <w:r w:rsidRPr="007D5FB3">
        <w:rPr>
          <w:lang w:val="fr-FR"/>
        </w:rPr>
        <w:tab/>
      </w:r>
      <w:r w:rsidRPr="007D5FB3">
        <w:rPr>
          <w:b/>
          <w:bCs/>
          <w:lang w:val="fr-FR"/>
        </w:rPr>
        <w:t>Le Comité recommande à l</w:t>
      </w:r>
      <w:r w:rsidR="00931B7B" w:rsidRPr="007D5FB3">
        <w:rPr>
          <w:b/>
          <w:bCs/>
          <w:lang w:val="fr-FR"/>
        </w:rPr>
        <w:t>’</w:t>
      </w:r>
      <w:r w:rsidRPr="007D5FB3">
        <w:rPr>
          <w:b/>
          <w:bCs/>
          <w:lang w:val="fr-FR"/>
        </w:rPr>
        <w:t>État partie</w:t>
      </w:r>
      <w:r w:rsidR="00931B7B" w:rsidRPr="007D5FB3">
        <w:rPr>
          <w:b/>
          <w:bCs/>
          <w:lang w:val="fr-FR"/>
        </w:rPr>
        <w:t> :</w:t>
      </w:r>
    </w:p>
    <w:p w14:paraId="74C1AEE1" w14:textId="7B90417C" w:rsidR="00B737BB" w:rsidRPr="007D5FB3" w:rsidRDefault="00B737BB" w:rsidP="00387C4A">
      <w:pPr>
        <w:pStyle w:val="SingleTxtG"/>
        <w:ind w:firstLine="567"/>
        <w:rPr>
          <w:b/>
          <w:bCs/>
          <w:lang w:val="fr-FR"/>
        </w:rPr>
      </w:pPr>
      <w:r w:rsidRPr="007D5FB3">
        <w:rPr>
          <w:b/>
          <w:bCs/>
          <w:lang w:val="fr-FR"/>
        </w:rPr>
        <w:t>a)</w:t>
      </w:r>
      <w:r w:rsidRPr="007D5FB3">
        <w:rPr>
          <w:b/>
          <w:bCs/>
          <w:lang w:val="fr-FR"/>
        </w:rPr>
        <w:tab/>
        <w:t>De faire fonctionner effectivement les tables rondes thématiques du comité du système intégré de données technologiques et informatiques et d</w:t>
      </w:r>
      <w:r w:rsidR="00931B7B" w:rsidRPr="007D5FB3">
        <w:rPr>
          <w:b/>
          <w:bCs/>
          <w:lang w:val="fr-FR"/>
        </w:rPr>
        <w:t>’</w:t>
      </w:r>
      <w:r w:rsidRPr="007D5FB3">
        <w:rPr>
          <w:b/>
          <w:bCs/>
          <w:lang w:val="fr-FR"/>
        </w:rPr>
        <w:t>adopter les lignes directrices d</w:t>
      </w:r>
      <w:r w:rsidR="00931B7B" w:rsidRPr="007D5FB3">
        <w:rPr>
          <w:b/>
          <w:bCs/>
          <w:lang w:val="fr-FR"/>
        </w:rPr>
        <w:t>’</w:t>
      </w:r>
      <w:r w:rsidRPr="007D5FB3">
        <w:rPr>
          <w:b/>
          <w:bCs/>
          <w:lang w:val="fr-FR"/>
        </w:rPr>
        <w:t>interopérabilité</w:t>
      </w:r>
      <w:r w:rsidR="00931B7B" w:rsidRPr="007D5FB3">
        <w:rPr>
          <w:b/>
          <w:bCs/>
          <w:lang w:val="fr-FR"/>
        </w:rPr>
        <w:t xml:space="preserve"> </w:t>
      </w:r>
      <w:r w:rsidRPr="007D5FB3">
        <w:rPr>
          <w:b/>
          <w:bCs/>
          <w:lang w:val="fr-FR"/>
        </w:rPr>
        <w:t>les concernant</w:t>
      </w:r>
      <w:r w:rsidR="00931B7B" w:rsidRPr="007D5FB3">
        <w:rPr>
          <w:b/>
          <w:bCs/>
          <w:lang w:val="fr-FR"/>
        </w:rPr>
        <w:t> ;</w:t>
      </w:r>
    </w:p>
    <w:p w14:paraId="455EDD28" w14:textId="4F307632" w:rsidR="00B737BB" w:rsidRPr="007D5FB3" w:rsidRDefault="00B737BB" w:rsidP="00387C4A">
      <w:pPr>
        <w:pStyle w:val="SingleTxtG"/>
        <w:ind w:firstLine="567"/>
        <w:rPr>
          <w:b/>
          <w:bCs/>
          <w:lang w:val="fr-FR"/>
        </w:rPr>
      </w:pPr>
      <w:r w:rsidRPr="007D5FB3">
        <w:rPr>
          <w:b/>
          <w:bCs/>
          <w:lang w:val="fr-FR"/>
        </w:rPr>
        <w:t>b)</w:t>
      </w:r>
      <w:r w:rsidRPr="007D5FB3">
        <w:rPr>
          <w:b/>
          <w:bCs/>
          <w:lang w:val="fr-FR"/>
        </w:rPr>
        <w:tab/>
        <w:t>D</w:t>
      </w:r>
      <w:r w:rsidR="00931B7B" w:rsidRPr="007D5FB3">
        <w:rPr>
          <w:b/>
          <w:bCs/>
          <w:lang w:val="fr-FR"/>
        </w:rPr>
        <w:t>’</w:t>
      </w:r>
      <w:r w:rsidRPr="007D5FB3">
        <w:rPr>
          <w:b/>
          <w:bCs/>
          <w:lang w:val="fr-FR"/>
        </w:rPr>
        <w:t>engager les autorités compétentes, en particulier les parquets des entités fédérées, à utiliser comme il se doit le tableau de bord centralisé des mesures de recherche</w:t>
      </w:r>
      <w:r w:rsidR="00A54521" w:rsidRPr="007D5FB3">
        <w:rPr>
          <w:b/>
          <w:bCs/>
          <w:lang w:val="fr-FR"/>
        </w:rPr>
        <w:t>.</w:t>
      </w:r>
    </w:p>
    <w:p w14:paraId="6B677B01" w14:textId="77777777" w:rsidR="00931B7B" w:rsidRPr="007D5FB3" w:rsidRDefault="00B737BB" w:rsidP="00B737BB">
      <w:pPr>
        <w:pStyle w:val="H23G"/>
        <w:rPr>
          <w:lang w:val="fr-FR"/>
        </w:rPr>
      </w:pPr>
      <w:r w:rsidRPr="007D5FB3">
        <w:rPr>
          <w:lang w:val="fr-FR"/>
        </w:rPr>
        <w:tab/>
      </w:r>
      <w:r w:rsidRPr="007D5FB3">
        <w:rPr>
          <w:lang w:val="fr-FR"/>
        </w:rPr>
        <w:tab/>
        <w:t>Registre des personnes disparues</w:t>
      </w:r>
    </w:p>
    <w:p w14:paraId="5FDE6164" w14:textId="3B388C42" w:rsidR="00931B7B" w:rsidRPr="007D5FB3" w:rsidRDefault="00B737BB" w:rsidP="00B737BB">
      <w:pPr>
        <w:pStyle w:val="SingleTxtG"/>
        <w:rPr>
          <w:lang w:val="fr-FR"/>
        </w:rPr>
      </w:pPr>
      <w:r w:rsidRPr="007D5FB3">
        <w:rPr>
          <w:lang w:val="fr-FR"/>
        </w:rPr>
        <w:t>29</w:t>
      </w:r>
      <w:r w:rsidR="00A54521" w:rsidRPr="007D5FB3">
        <w:rPr>
          <w:lang w:val="fr-FR"/>
        </w:rPr>
        <w:t>.</w:t>
      </w:r>
      <w:r w:rsidRPr="007D5FB3">
        <w:rPr>
          <w:lang w:val="fr-FR"/>
        </w:rPr>
        <w:tab/>
        <w:t xml:space="preserve">Le Comité prend note du fait que le registre national des personnes disparues et non localisées fait état de 111 540 personnes disparues au Mexique entre le </w:t>
      </w:r>
      <w:r w:rsidR="00931B7B" w:rsidRPr="007D5FB3">
        <w:rPr>
          <w:lang w:val="fr-FR"/>
        </w:rPr>
        <w:t>1</w:t>
      </w:r>
      <w:r w:rsidR="00931B7B" w:rsidRPr="007D5FB3">
        <w:rPr>
          <w:vertAlign w:val="superscript"/>
          <w:lang w:val="fr-FR"/>
        </w:rPr>
        <w:t>er</w:t>
      </w:r>
      <w:r w:rsidRPr="007D5FB3">
        <w:rPr>
          <w:lang w:val="fr-FR"/>
        </w:rPr>
        <w:t xml:space="preserve"> janvier 1962 et le 12</w:t>
      </w:r>
      <w:r w:rsidR="001502D7" w:rsidRPr="007D5FB3">
        <w:rPr>
          <w:lang w:val="fr-FR"/>
        </w:rPr>
        <w:t> </w:t>
      </w:r>
      <w:r w:rsidRPr="007D5FB3">
        <w:rPr>
          <w:lang w:val="fr-FR"/>
        </w:rPr>
        <w:t>septembre 2023</w:t>
      </w:r>
      <w:r w:rsidR="00A54521" w:rsidRPr="007D5FB3">
        <w:rPr>
          <w:lang w:val="fr-FR"/>
        </w:rPr>
        <w:t>.</w:t>
      </w:r>
      <w:r w:rsidRPr="007D5FB3">
        <w:rPr>
          <w:lang w:val="fr-FR"/>
        </w:rPr>
        <w:t xml:space="preserve"> Il salue l</w:t>
      </w:r>
      <w:r w:rsidR="00931B7B" w:rsidRPr="007D5FB3">
        <w:rPr>
          <w:lang w:val="fr-FR"/>
        </w:rPr>
        <w:t>’</w:t>
      </w:r>
      <w:r w:rsidRPr="007D5FB3">
        <w:rPr>
          <w:lang w:val="fr-FR"/>
        </w:rPr>
        <w:t>action menée par la Commission nationale de recherche pour inciter les autorités compétentes à inscrire dans le registre des informations complètes sur les cas de disparition, y compris les disparitions forcées</w:t>
      </w:r>
      <w:r w:rsidR="00A54521" w:rsidRPr="007D5FB3">
        <w:rPr>
          <w:lang w:val="fr-FR"/>
        </w:rPr>
        <w:t>.</w:t>
      </w:r>
      <w:r w:rsidRPr="007D5FB3">
        <w:rPr>
          <w:lang w:val="fr-FR"/>
        </w:rPr>
        <w:t xml:space="preserve"> Le Comité observe néanmoins avec préoccupation</w:t>
      </w:r>
      <w:r w:rsidR="00931B7B" w:rsidRPr="007D5FB3">
        <w:rPr>
          <w:lang w:val="fr-FR"/>
        </w:rPr>
        <w:t> :</w:t>
      </w:r>
    </w:p>
    <w:p w14:paraId="500F65C7" w14:textId="6D4E24B1" w:rsidR="00B737BB" w:rsidRPr="007D5FB3" w:rsidRDefault="00B737BB" w:rsidP="00CD08D8">
      <w:pPr>
        <w:pStyle w:val="SingleTxtG"/>
        <w:ind w:firstLine="567"/>
        <w:rPr>
          <w:lang w:val="fr-FR"/>
        </w:rPr>
      </w:pPr>
      <w:r w:rsidRPr="007D5FB3">
        <w:rPr>
          <w:lang w:val="fr-FR"/>
        </w:rPr>
        <w:t>a)</w:t>
      </w:r>
      <w:r w:rsidRPr="007D5FB3">
        <w:rPr>
          <w:lang w:val="fr-FR"/>
        </w:rPr>
        <w:tab/>
        <w:t>La réticence de certaines autorités à enregistrer et à mettre en commun des renseignements dans le registre national des personnes disparues</w:t>
      </w:r>
      <w:r w:rsidR="002E775F" w:rsidRPr="007D5FB3">
        <w:rPr>
          <w:lang w:val="fr-FR"/>
        </w:rPr>
        <w:t xml:space="preserve"> </w:t>
      </w:r>
      <w:r w:rsidRPr="007D5FB3">
        <w:rPr>
          <w:lang w:val="fr-FR"/>
        </w:rPr>
        <w:t>et non localisées</w:t>
      </w:r>
      <w:r w:rsidR="00931B7B" w:rsidRPr="007D5FB3">
        <w:rPr>
          <w:lang w:val="fr-FR"/>
        </w:rPr>
        <w:t> ;</w:t>
      </w:r>
    </w:p>
    <w:p w14:paraId="6BD9FFDF" w14:textId="29D58343" w:rsidR="00931B7B" w:rsidRPr="007D5FB3" w:rsidRDefault="00B737BB" w:rsidP="00CD08D8">
      <w:pPr>
        <w:pStyle w:val="SingleTxtG"/>
        <w:ind w:firstLine="567"/>
        <w:rPr>
          <w:lang w:val="fr-FR"/>
        </w:rPr>
      </w:pPr>
      <w:r w:rsidRPr="007D5FB3">
        <w:rPr>
          <w:lang w:val="fr-FR"/>
        </w:rPr>
        <w:t>b)</w:t>
      </w:r>
      <w:r w:rsidRPr="007D5FB3">
        <w:rPr>
          <w:lang w:val="fr-FR"/>
        </w:rPr>
        <w:tab/>
        <w:t>Le nombre limité d</w:t>
      </w:r>
      <w:r w:rsidR="00931B7B" w:rsidRPr="007D5FB3">
        <w:rPr>
          <w:lang w:val="fr-FR"/>
        </w:rPr>
        <w:t>’</w:t>
      </w:r>
      <w:r w:rsidRPr="007D5FB3">
        <w:rPr>
          <w:lang w:val="fr-FR"/>
        </w:rPr>
        <w:t>enregistrements comportant des renseignements sur l</w:t>
      </w:r>
      <w:r w:rsidR="00931B7B" w:rsidRPr="007D5FB3">
        <w:rPr>
          <w:lang w:val="fr-FR"/>
        </w:rPr>
        <w:t>’</w:t>
      </w:r>
      <w:r w:rsidRPr="007D5FB3">
        <w:rPr>
          <w:lang w:val="fr-FR"/>
        </w:rPr>
        <w:t>infraction faisant l</w:t>
      </w:r>
      <w:r w:rsidR="00931B7B" w:rsidRPr="007D5FB3">
        <w:rPr>
          <w:lang w:val="fr-FR"/>
        </w:rPr>
        <w:t>’</w:t>
      </w:r>
      <w:r w:rsidRPr="007D5FB3">
        <w:rPr>
          <w:lang w:val="fr-FR"/>
        </w:rPr>
        <w:t>objet de l</w:t>
      </w:r>
      <w:r w:rsidR="00931B7B" w:rsidRPr="007D5FB3">
        <w:rPr>
          <w:lang w:val="fr-FR"/>
        </w:rPr>
        <w:t>’</w:t>
      </w:r>
      <w:r w:rsidRPr="007D5FB3">
        <w:rPr>
          <w:lang w:val="fr-FR"/>
        </w:rPr>
        <w:t>enquête et le manque de clarté sur la proportion d</w:t>
      </w:r>
      <w:r w:rsidR="00931B7B" w:rsidRPr="007D5FB3">
        <w:rPr>
          <w:lang w:val="fr-FR"/>
        </w:rPr>
        <w:t>’</w:t>
      </w:r>
      <w:r w:rsidRPr="007D5FB3">
        <w:rPr>
          <w:lang w:val="fr-FR"/>
        </w:rPr>
        <w:t>affaires enregistrées qui pourraient correspondre à des disparitions forcées</w:t>
      </w:r>
      <w:r w:rsidR="00931B7B" w:rsidRPr="007D5FB3">
        <w:rPr>
          <w:lang w:val="fr-FR"/>
        </w:rPr>
        <w:t> ;</w:t>
      </w:r>
    </w:p>
    <w:p w14:paraId="3DDBB5C4" w14:textId="305A71B8" w:rsidR="00931B7B" w:rsidRPr="007D5FB3" w:rsidRDefault="00B737BB" w:rsidP="00CD08D8">
      <w:pPr>
        <w:pStyle w:val="SingleTxtG"/>
        <w:ind w:firstLine="567"/>
        <w:rPr>
          <w:lang w:val="fr-FR"/>
        </w:rPr>
      </w:pPr>
      <w:r w:rsidRPr="007D5FB3">
        <w:rPr>
          <w:lang w:val="fr-FR"/>
        </w:rPr>
        <w:t>c)</w:t>
      </w:r>
      <w:r w:rsidRPr="007D5FB3">
        <w:rPr>
          <w:lang w:val="fr-FR"/>
        </w:rPr>
        <w:tab/>
        <w:t>Le nombre limité de données ventilées figurant dans le registre</w:t>
      </w:r>
      <w:r w:rsidR="002E775F" w:rsidRPr="007D5FB3">
        <w:rPr>
          <w:lang w:val="fr-FR"/>
        </w:rPr>
        <w:t xml:space="preserve"> </w:t>
      </w:r>
      <w:r w:rsidRPr="007D5FB3">
        <w:rPr>
          <w:lang w:val="fr-FR"/>
        </w:rPr>
        <w:t>national</w:t>
      </w:r>
      <w:r w:rsidR="00931B7B" w:rsidRPr="007D5FB3">
        <w:rPr>
          <w:lang w:val="fr-FR"/>
        </w:rPr>
        <w:t> ;</w:t>
      </w:r>
    </w:p>
    <w:p w14:paraId="53DF352A" w14:textId="441A1348" w:rsidR="00B737BB" w:rsidRPr="007D5FB3" w:rsidRDefault="00B737BB" w:rsidP="00CD08D8">
      <w:pPr>
        <w:pStyle w:val="SingleTxtG"/>
        <w:ind w:firstLine="567"/>
        <w:rPr>
          <w:spacing w:val="-2"/>
          <w:lang w:val="fr-FR"/>
        </w:rPr>
      </w:pPr>
      <w:r w:rsidRPr="007D5FB3">
        <w:rPr>
          <w:spacing w:val="-2"/>
          <w:lang w:val="fr-FR"/>
        </w:rPr>
        <w:t>d)</w:t>
      </w:r>
      <w:r w:rsidRPr="007D5FB3">
        <w:rPr>
          <w:spacing w:val="-2"/>
          <w:lang w:val="fr-FR"/>
        </w:rPr>
        <w:tab/>
        <w:t>Le fait que la mise à jour du registre national, menée à l</w:t>
      </w:r>
      <w:r w:rsidR="00931B7B" w:rsidRPr="007D5FB3">
        <w:rPr>
          <w:spacing w:val="-2"/>
          <w:lang w:val="fr-FR"/>
        </w:rPr>
        <w:t>’</w:t>
      </w:r>
      <w:r w:rsidRPr="007D5FB3">
        <w:rPr>
          <w:spacing w:val="-2"/>
          <w:lang w:val="fr-FR"/>
        </w:rPr>
        <w:t>initiative de la Présidence de la République, ne respecte pas les critères établis dans le protocole normalisé pour la recherche de personnes disparues et dans les normes internationales applicables à pareille activité, et n</w:t>
      </w:r>
      <w:r w:rsidR="00931B7B" w:rsidRPr="007D5FB3">
        <w:rPr>
          <w:spacing w:val="-2"/>
          <w:lang w:val="fr-FR"/>
        </w:rPr>
        <w:t>’</w:t>
      </w:r>
      <w:r w:rsidRPr="007D5FB3">
        <w:rPr>
          <w:spacing w:val="-2"/>
          <w:lang w:val="fr-FR"/>
        </w:rPr>
        <w:t>est pas réalisée par les autorités de recherche compétentes mais par d</w:t>
      </w:r>
      <w:r w:rsidR="00931B7B" w:rsidRPr="007D5FB3">
        <w:rPr>
          <w:spacing w:val="-2"/>
          <w:lang w:val="fr-FR"/>
        </w:rPr>
        <w:t>’</w:t>
      </w:r>
      <w:r w:rsidRPr="007D5FB3">
        <w:rPr>
          <w:spacing w:val="-2"/>
          <w:lang w:val="fr-FR"/>
        </w:rPr>
        <w:t>autres organismes, qu</w:t>
      </w:r>
      <w:r w:rsidR="00931B7B" w:rsidRPr="007D5FB3">
        <w:rPr>
          <w:spacing w:val="-2"/>
          <w:lang w:val="fr-FR"/>
        </w:rPr>
        <w:t>’</w:t>
      </w:r>
      <w:r w:rsidRPr="007D5FB3">
        <w:rPr>
          <w:spacing w:val="-2"/>
          <w:lang w:val="fr-FR"/>
        </w:rPr>
        <w:t>elle ne suit pas une méthode claire et transparente et qu</w:t>
      </w:r>
      <w:r w:rsidR="00931B7B" w:rsidRPr="007D5FB3">
        <w:rPr>
          <w:spacing w:val="-2"/>
          <w:lang w:val="fr-FR"/>
        </w:rPr>
        <w:t>’</w:t>
      </w:r>
      <w:r w:rsidRPr="007D5FB3">
        <w:rPr>
          <w:spacing w:val="-2"/>
          <w:lang w:val="fr-FR"/>
        </w:rPr>
        <w:t>elle n</w:t>
      </w:r>
      <w:r w:rsidR="00931B7B" w:rsidRPr="007D5FB3">
        <w:rPr>
          <w:spacing w:val="-2"/>
          <w:lang w:val="fr-FR"/>
        </w:rPr>
        <w:t>’</w:t>
      </w:r>
      <w:r w:rsidRPr="007D5FB3">
        <w:rPr>
          <w:spacing w:val="-2"/>
          <w:lang w:val="fr-FR"/>
        </w:rPr>
        <w:t>est pas assortie de mécanismes permettant la participation des proches des personnes disparues</w:t>
      </w:r>
      <w:r w:rsidR="00931B7B" w:rsidRPr="007D5FB3">
        <w:rPr>
          <w:spacing w:val="-2"/>
          <w:lang w:val="fr-FR"/>
        </w:rPr>
        <w:t> ;</w:t>
      </w:r>
      <w:r w:rsidRPr="007D5FB3">
        <w:rPr>
          <w:spacing w:val="-2"/>
          <w:lang w:val="fr-FR"/>
        </w:rPr>
        <w:t xml:space="preserve"> de plus, des actes de revictimisation ont été signalés dans ce contexte, notamment des déclarations accusant les proches de dissimuler le lieu où se trouvent leurs êtres chers</w:t>
      </w:r>
      <w:r w:rsidR="00A54521" w:rsidRPr="007D5FB3">
        <w:rPr>
          <w:spacing w:val="-2"/>
          <w:lang w:val="fr-FR"/>
        </w:rPr>
        <w:t>.</w:t>
      </w:r>
      <w:r w:rsidRPr="007D5FB3">
        <w:rPr>
          <w:spacing w:val="-2"/>
          <w:lang w:val="fr-FR"/>
        </w:rPr>
        <w:t xml:space="preserve"> La sécurité des informations contenues dans le registre national des personnes disparues et non localisées, et de l</w:t>
      </w:r>
      <w:r w:rsidR="00931B7B" w:rsidRPr="007D5FB3">
        <w:rPr>
          <w:spacing w:val="-2"/>
          <w:lang w:val="fr-FR"/>
        </w:rPr>
        <w:t>’</w:t>
      </w:r>
      <w:r w:rsidRPr="007D5FB3">
        <w:rPr>
          <w:spacing w:val="-2"/>
          <w:lang w:val="fr-FR"/>
        </w:rPr>
        <w:t>accès au code source suscite elle aussi des inquiétudes (</w:t>
      </w:r>
      <w:r w:rsidR="00931B7B" w:rsidRPr="007D5FB3">
        <w:rPr>
          <w:spacing w:val="-2"/>
          <w:lang w:val="fr-FR"/>
        </w:rPr>
        <w:t>art</w:t>
      </w:r>
      <w:r w:rsidR="00A54521" w:rsidRPr="007D5FB3">
        <w:rPr>
          <w:spacing w:val="-2"/>
          <w:lang w:val="fr-FR"/>
        </w:rPr>
        <w:t>.</w:t>
      </w:r>
      <w:r w:rsidR="00931B7B" w:rsidRPr="007D5FB3">
        <w:rPr>
          <w:spacing w:val="-2"/>
          <w:lang w:val="fr-FR"/>
        </w:rPr>
        <w:t> </w:t>
      </w:r>
      <w:r w:rsidRPr="007D5FB3">
        <w:rPr>
          <w:spacing w:val="-2"/>
          <w:lang w:val="fr-FR"/>
        </w:rPr>
        <w:t>1, 2, 3, 12 et 24)</w:t>
      </w:r>
      <w:r w:rsidR="00A54521" w:rsidRPr="007D5FB3">
        <w:rPr>
          <w:spacing w:val="-2"/>
          <w:lang w:val="fr-FR"/>
        </w:rPr>
        <w:t>.</w:t>
      </w:r>
    </w:p>
    <w:p w14:paraId="3507626D" w14:textId="57B24A61" w:rsidR="00B737BB" w:rsidRPr="007D5FB3" w:rsidRDefault="00B737BB" w:rsidP="008F0C4F">
      <w:pPr>
        <w:pStyle w:val="SingleTxtG"/>
        <w:spacing w:after="100"/>
        <w:rPr>
          <w:b/>
          <w:bCs/>
          <w:lang w:val="fr-FR"/>
        </w:rPr>
      </w:pPr>
      <w:r w:rsidRPr="007D5FB3">
        <w:rPr>
          <w:lang w:val="fr-FR"/>
        </w:rPr>
        <w:lastRenderedPageBreak/>
        <w:t>30</w:t>
      </w:r>
      <w:r w:rsidR="00A54521" w:rsidRPr="007D5FB3">
        <w:rPr>
          <w:lang w:val="fr-FR"/>
        </w:rPr>
        <w:t>.</w:t>
      </w:r>
      <w:r w:rsidRPr="007D5FB3">
        <w:rPr>
          <w:lang w:val="fr-FR"/>
        </w:rPr>
        <w:tab/>
      </w:r>
      <w:r w:rsidRPr="007D5FB3">
        <w:rPr>
          <w:b/>
          <w:bCs/>
          <w:lang w:val="fr-FR"/>
        </w:rPr>
        <w:t>Le Comité recommande à l</w:t>
      </w:r>
      <w:r w:rsidR="00931B7B" w:rsidRPr="007D5FB3">
        <w:rPr>
          <w:b/>
          <w:bCs/>
          <w:lang w:val="fr-FR"/>
        </w:rPr>
        <w:t>’</w:t>
      </w:r>
      <w:r w:rsidRPr="007D5FB3">
        <w:rPr>
          <w:b/>
          <w:bCs/>
          <w:lang w:val="fr-FR"/>
        </w:rPr>
        <w:t>État partie</w:t>
      </w:r>
      <w:r w:rsidR="00931B7B" w:rsidRPr="007D5FB3">
        <w:rPr>
          <w:b/>
          <w:bCs/>
          <w:lang w:val="fr-FR"/>
        </w:rPr>
        <w:t> :</w:t>
      </w:r>
    </w:p>
    <w:p w14:paraId="0C0F0B6D" w14:textId="78ABC8B9" w:rsidR="00931B7B" w:rsidRPr="007D5FB3" w:rsidRDefault="00B737BB" w:rsidP="008F0C4F">
      <w:pPr>
        <w:pStyle w:val="SingleTxtG"/>
        <w:spacing w:after="100"/>
        <w:ind w:firstLine="567"/>
        <w:rPr>
          <w:b/>
          <w:bCs/>
          <w:lang w:val="fr-FR"/>
        </w:rPr>
      </w:pPr>
      <w:r w:rsidRPr="007D5FB3">
        <w:rPr>
          <w:b/>
          <w:bCs/>
          <w:lang w:val="fr-FR"/>
        </w:rPr>
        <w:t>a)</w:t>
      </w:r>
      <w:r w:rsidRPr="007D5FB3">
        <w:rPr>
          <w:b/>
          <w:bCs/>
          <w:lang w:val="fr-FR"/>
        </w:rPr>
        <w:tab/>
        <w:t>De mettre en place des mécanismes souples, interopérables, efficaces et transparents permettant à toutes les institutions compétentes de saisir des renseignements détaillés et actualisés dans le registre national des personnes disparues et non localisées et dans les registres des États</w:t>
      </w:r>
      <w:r w:rsidRPr="007D5FB3">
        <w:rPr>
          <w:rStyle w:val="FootnoteReference"/>
          <w:bCs/>
          <w:lang w:val="fr-FR"/>
        </w:rPr>
        <w:footnoteReference w:id="31"/>
      </w:r>
      <w:r w:rsidR="00931B7B" w:rsidRPr="007D5FB3">
        <w:rPr>
          <w:b/>
          <w:bCs/>
          <w:lang w:val="fr-FR"/>
        </w:rPr>
        <w:t> ;</w:t>
      </w:r>
    </w:p>
    <w:p w14:paraId="7D30E6DB" w14:textId="4F5B7A14" w:rsidR="00B737BB" w:rsidRPr="007D5FB3" w:rsidRDefault="00B737BB" w:rsidP="008F0C4F">
      <w:pPr>
        <w:pStyle w:val="SingleTxtG"/>
        <w:spacing w:after="100"/>
        <w:ind w:firstLine="567"/>
        <w:rPr>
          <w:b/>
          <w:bCs/>
          <w:lang w:val="fr-FR"/>
        </w:rPr>
      </w:pPr>
      <w:r w:rsidRPr="007D5FB3">
        <w:rPr>
          <w:b/>
          <w:bCs/>
          <w:lang w:val="fr-FR"/>
        </w:rPr>
        <w:t>b)</w:t>
      </w:r>
      <w:r w:rsidRPr="007D5FB3">
        <w:rPr>
          <w:b/>
          <w:bCs/>
          <w:lang w:val="fr-FR"/>
        </w:rPr>
        <w:tab/>
        <w:t>De garantir que les renseignements figurant dans le registre national des personnes disparues et non localisées incluent les cas dans lesquels il existe des indices de la participation de fonctionnaires ou de personnes ou de groupes de personnes agissant avec l</w:t>
      </w:r>
      <w:r w:rsidR="00931B7B" w:rsidRPr="007D5FB3">
        <w:rPr>
          <w:b/>
          <w:bCs/>
          <w:lang w:val="fr-FR"/>
        </w:rPr>
        <w:t>’</w:t>
      </w:r>
      <w:r w:rsidRPr="007D5FB3">
        <w:rPr>
          <w:b/>
          <w:bCs/>
          <w:lang w:val="fr-FR"/>
        </w:rPr>
        <w:t>autorisation, l</w:t>
      </w:r>
      <w:r w:rsidR="00931B7B" w:rsidRPr="007D5FB3">
        <w:rPr>
          <w:b/>
          <w:bCs/>
          <w:lang w:val="fr-FR"/>
        </w:rPr>
        <w:t>’</w:t>
      </w:r>
      <w:r w:rsidRPr="007D5FB3">
        <w:rPr>
          <w:b/>
          <w:bCs/>
          <w:lang w:val="fr-FR"/>
        </w:rPr>
        <w:t>appui ou l</w:t>
      </w:r>
      <w:r w:rsidR="00931B7B" w:rsidRPr="007D5FB3">
        <w:rPr>
          <w:b/>
          <w:bCs/>
          <w:lang w:val="fr-FR"/>
        </w:rPr>
        <w:t>’</w:t>
      </w:r>
      <w:r w:rsidRPr="007D5FB3">
        <w:rPr>
          <w:b/>
          <w:bCs/>
          <w:lang w:val="fr-FR"/>
        </w:rPr>
        <w:t>acquiescement de l</w:t>
      </w:r>
      <w:r w:rsidR="00931B7B" w:rsidRPr="007D5FB3">
        <w:rPr>
          <w:b/>
          <w:bCs/>
          <w:lang w:val="fr-FR"/>
        </w:rPr>
        <w:t>’</w:t>
      </w:r>
      <w:r w:rsidRPr="007D5FB3">
        <w:rPr>
          <w:b/>
          <w:bCs/>
          <w:lang w:val="fr-FR"/>
        </w:rPr>
        <w:t>État, afin que les cas de disparition forcée soient clairement mis en évidence</w:t>
      </w:r>
      <w:r w:rsidRPr="007D5FB3">
        <w:rPr>
          <w:rStyle w:val="FootnoteReference"/>
          <w:bCs/>
          <w:lang w:val="fr-FR"/>
        </w:rPr>
        <w:footnoteReference w:id="32"/>
      </w:r>
      <w:r w:rsidR="00931B7B" w:rsidRPr="007D5FB3">
        <w:rPr>
          <w:b/>
          <w:bCs/>
          <w:lang w:val="fr-FR"/>
        </w:rPr>
        <w:t> ;</w:t>
      </w:r>
    </w:p>
    <w:p w14:paraId="58156827" w14:textId="63675065" w:rsidR="00B737BB" w:rsidRPr="007D5FB3" w:rsidRDefault="00B737BB" w:rsidP="008F0C4F">
      <w:pPr>
        <w:pStyle w:val="SingleTxtG"/>
        <w:spacing w:after="100"/>
        <w:ind w:firstLine="567"/>
        <w:rPr>
          <w:b/>
          <w:bCs/>
          <w:lang w:val="fr-FR"/>
        </w:rPr>
      </w:pPr>
      <w:r w:rsidRPr="007D5FB3">
        <w:rPr>
          <w:b/>
          <w:bCs/>
          <w:lang w:val="fr-FR"/>
        </w:rPr>
        <w:t>c)</w:t>
      </w:r>
      <w:r w:rsidRPr="007D5FB3">
        <w:rPr>
          <w:b/>
          <w:bCs/>
          <w:lang w:val="fr-FR"/>
        </w:rPr>
        <w:tab/>
        <w:t>De promouvoir l</w:t>
      </w:r>
      <w:r w:rsidR="00931B7B" w:rsidRPr="007D5FB3">
        <w:rPr>
          <w:b/>
          <w:bCs/>
          <w:lang w:val="fr-FR"/>
        </w:rPr>
        <w:t>’</w:t>
      </w:r>
      <w:r w:rsidRPr="007D5FB3">
        <w:rPr>
          <w:b/>
          <w:bCs/>
          <w:lang w:val="fr-FR"/>
        </w:rPr>
        <w:t>inscription dans le registre national de données ventilées, notamment par âge, sexe, statut socioéconomique, origine nationale ou ethnique</w:t>
      </w:r>
      <w:r w:rsidRPr="007D5FB3">
        <w:rPr>
          <w:rStyle w:val="FootnoteReference"/>
          <w:bCs/>
          <w:lang w:val="fr-FR"/>
        </w:rPr>
        <w:footnoteReference w:id="33"/>
      </w:r>
      <w:r w:rsidRPr="007D5FB3">
        <w:rPr>
          <w:b/>
          <w:bCs/>
          <w:lang w:val="fr-FR"/>
        </w:rPr>
        <w:t>, orientation sexuelle, identité de genre, statut de migrant et handicap</w:t>
      </w:r>
      <w:r w:rsidR="00931B7B" w:rsidRPr="007D5FB3">
        <w:rPr>
          <w:b/>
          <w:bCs/>
          <w:lang w:val="fr-FR"/>
        </w:rPr>
        <w:t> ;</w:t>
      </w:r>
    </w:p>
    <w:p w14:paraId="48497F1A" w14:textId="16EB1649" w:rsidR="00B737BB" w:rsidRPr="007D5FB3" w:rsidRDefault="00B737BB" w:rsidP="008F0C4F">
      <w:pPr>
        <w:pStyle w:val="SingleTxtG"/>
        <w:spacing w:after="100"/>
        <w:ind w:firstLine="567"/>
        <w:rPr>
          <w:b/>
          <w:bCs/>
          <w:color w:val="000000" w:themeColor="text1"/>
          <w:lang w:val="fr-FR"/>
        </w:rPr>
      </w:pPr>
      <w:r w:rsidRPr="007D5FB3">
        <w:rPr>
          <w:b/>
          <w:bCs/>
          <w:lang w:val="fr-FR"/>
        </w:rPr>
        <w:t>d)</w:t>
      </w:r>
      <w:r w:rsidRPr="007D5FB3">
        <w:rPr>
          <w:b/>
          <w:bCs/>
          <w:lang w:val="fr-FR"/>
        </w:rPr>
        <w:tab/>
        <w:t>D</w:t>
      </w:r>
      <w:r w:rsidR="00931B7B" w:rsidRPr="007D5FB3">
        <w:rPr>
          <w:b/>
          <w:bCs/>
          <w:lang w:val="fr-FR"/>
        </w:rPr>
        <w:t>’</w:t>
      </w:r>
      <w:r w:rsidRPr="007D5FB3">
        <w:rPr>
          <w:b/>
          <w:bCs/>
          <w:lang w:val="fr-FR"/>
        </w:rPr>
        <w:t>assurer la transparence de la méthode utilisée pour mettre à jour le registre national, en garantissant la fiabilité des données recueillies et en veillant à ce que le processus soit coordonné par la Commission nationale de recherche, en toute indépendance et impartialité</w:t>
      </w:r>
      <w:r w:rsidR="00A54521" w:rsidRPr="007D5FB3">
        <w:rPr>
          <w:b/>
          <w:bCs/>
          <w:lang w:val="fr-FR"/>
        </w:rPr>
        <w:t>.</w:t>
      </w:r>
      <w:r w:rsidRPr="007D5FB3">
        <w:rPr>
          <w:b/>
          <w:bCs/>
          <w:lang w:val="fr-FR"/>
        </w:rPr>
        <w:t xml:space="preserve"> L</w:t>
      </w:r>
      <w:r w:rsidR="00931B7B" w:rsidRPr="007D5FB3">
        <w:rPr>
          <w:b/>
          <w:bCs/>
          <w:lang w:val="fr-FR"/>
        </w:rPr>
        <w:t>’</w:t>
      </w:r>
      <w:r w:rsidRPr="007D5FB3">
        <w:rPr>
          <w:b/>
          <w:bCs/>
          <w:lang w:val="fr-FR"/>
        </w:rPr>
        <w:t>État partie doit aussi mettre en place des mécanismes aptes à assurer la participation des groupes de victimes et prendre les mesures voulues pour éviter la revictimisation des intéressés et sécuriser les renseignements figurant dans ledit registre</w:t>
      </w:r>
      <w:r w:rsidR="00A54521" w:rsidRPr="007D5FB3">
        <w:rPr>
          <w:b/>
          <w:bCs/>
          <w:lang w:val="fr-FR"/>
        </w:rPr>
        <w:t>.</w:t>
      </w:r>
    </w:p>
    <w:p w14:paraId="469DE79B" w14:textId="77777777" w:rsidR="00B737BB" w:rsidRPr="007D5FB3" w:rsidRDefault="00B737BB" w:rsidP="008F0C4F">
      <w:pPr>
        <w:pStyle w:val="H23G"/>
        <w:spacing w:before="220" w:after="100"/>
        <w:rPr>
          <w:lang w:val="fr-FR"/>
        </w:rPr>
      </w:pPr>
      <w:r w:rsidRPr="007D5FB3">
        <w:rPr>
          <w:lang w:val="fr-FR"/>
        </w:rPr>
        <w:tab/>
      </w:r>
      <w:r w:rsidRPr="007D5FB3">
        <w:rPr>
          <w:lang w:val="fr-FR"/>
        </w:rPr>
        <w:tab/>
        <w:t>Disparitions dans le contexte migratoire</w:t>
      </w:r>
    </w:p>
    <w:p w14:paraId="32CAF303" w14:textId="5F49A17E" w:rsidR="00B737BB" w:rsidRPr="007D5FB3" w:rsidRDefault="00B737BB" w:rsidP="008F0C4F">
      <w:pPr>
        <w:pStyle w:val="SingleTxtG"/>
        <w:spacing w:after="100"/>
        <w:rPr>
          <w:spacing w:val="-2"/>
          <w:lang w:val="fr-FR"/>
        </w:rPr>
      </w:pPr>
      <w:r w:rsidRPr="007D5FB3">
        <w:rPr>
          <w:lang w:val="fr-FR"/>
        </w:rPr>
        <w:t>31</w:t>
      </w:r>
      <w:r w:rsidR="00A54521" w:rsidRPr="007D5FB3">
        <w:rPr>
          <w:lang w:val="fr-FR"/>
        </w:rPr>
        <w:t>.</w:t>
      </w:r>
      <w:r w:rsidRPr="007D5FB3">
        <w:rPr>
          <w:lang w:val="fr-FR"/>
        </w:rPr>
        <w:tab/>
        <w:t>Le Comité prend note des mesures prises pour dispenser les proches des personnes disparues du paiement de visas humanitaires, comme l</w:t>
      </w:r>
      <w:r w:rsidR="00931B7B" w:rsidRPr="007D5FB3">
        <w:rPr>
          <w:lang w:val="fr-FR"/>
        </w:rPr>
        <w:t>’</w:t>
      </w:r>
      <w:r w:rsidRPr="007D5FB3">
        <w:rPr>
          <w:lang w:val="fr-FR"/>
        </w:rPr>
        <w:t>a indiqué l</w:t>
      </w:r>
      <w:r w:rsidR="00931B7B" w:rsidRPr="007D5FB3">
        <w:rPr>
          <w:lang w:val="fr-FR"/>
        </w:rPr>
        <w:t>’</w:t>
      </w:r>
      <w:r w:rsidRPr="007D5FB3">
        <w:rPr>
          <w:lang w:val="fr-FR"/>
        </w:rPr>
        <w:t>État partie au cours du dialogue</w:t>
      </w:r>
      <w:r w:rsidR="00A54521" w:rsidRPr="007D5FB3">
        <w:rPr>
          <w:lang w:val="fr-FR"/>
        </w:rPr>
        <w:t>.</w:t>
      </w:r>
      <w:r w:rsidRPr="007D5FB3">
        <w:rPr>
          <w:lang w:val="fr-FR"/>
        </w:rPr>
        <w:t xml:space="preserve"> Toutefois, il redit sa préoccupation concernant la vulnérabilité des migrants, en particulier ceux qui se trouvent en situation irrégulière, cette vulnérabilité étant aggravée par des politiques migratoires sécuritaires</w:t>
      </w:r>
      <w:r w:rsidR="00A54521" w:rsidRPr="007D5FB3">
        <w:rPr>
          <w:lang w:val="fr-FR"/>
        </w:rPr>
        <w:t>.</w:t>
      </w:r>
      <w:r w:rsidRPr="007D5FB3">
        <w:rPr>
          <w:lang w:val="fr-FR"/>
        </w:rPr>
        <w:t xml:space="preserve"> Il est aussi préoccupé par</w:t>
      </w:r>
      <w:r w:rsidR="00931B7B" w:rsidRPr="007D5FB3">
        <w:rPr>
          <w:lang w:val="fr-FR"/>
        </w:rPr>
        <w:t> :</w:t>
      </w:r>
    </w:p>
    <w:p w14:paraId="2ED97B6E" w14:textId="29B8609F" w:rsidR="00B737BB" w:rsidRPr="007D5FB3" w:rsidRDefault="00B737BB" w:rsidP="008F0C4F">
      <w:pPr>
        <w:pStyle w:val="SingleTxtG"/>
        <w:spacing w:after="100"/>
        <w:ind w:firstLine="567"/>
        <w:rPr>
          <w:lang w:val="fr-FR"/>
        </w:rPr>
      </w:pPr>
      <w:r w:rsidRPr="007D5FB3">
        <w:rPr>
          <w:lang w:val="fr-FR"/>
        </w:rPr>
        <w:t>a)</w:t>
      </w:r>
      <w:r w:rsidRPr="007D5FB3">
        <w:rPr>
          <w:lang w:val="fr-FR"/>
        </w:rPr>
        <w:tab/>
        <w:t>Le fait que les directives concernant le mécanisme mexicain d</w:t>
      </w:r>
      <w:r w:rsidR="00931B7B" w:rsidRPr="007D5FB3">
        <w:rPr>
          <w:lang w:val="fr-FR"/>
        </w:rPr>
        <w:t>’</w:t>
      </w:r>
      <w:r w:rsidRPr="007D5FB3">
        <w:rPr>
          <w:lang w:val="fr-FR"/>
        </w:rPr>
        <w:t>appui extérieur aux recherches et aux enquêtes ne tiennent pas compte des différences entre les migrants et les réfugiés, ni des risques encourus par les demandeurs d</w:t>
      </w:r>
      <w:r w:rsidR="00931B7B" w:rsidRPr="007D5FB3">
        <w:rPr>
          <w:lang w:val="fr-FR"/>
        </w:rPr>
        <w:t>’</w:t>
      </w:r>
      <w:r w:rsidRPr="007D5FB3">
        <w:rPr>
          <w:lang w:val="fr-FR"/>
        </w:rPr>
        <w:t>asile et les réfugiés susceptibles d</w:t>
      </w:r>
      <w:r w:rsidR="00931B7B" w:rsidRPr="007D5FB3">
        <w:rPr>
          <w:lang w:val="fr-FR"/>
        </w:rPr>
        <w:t>’</w:t>
      </w:r>
      <w:r w:rsidRPr="007D5FB3">
        <w:rPr>
          <w:lang w:val="fr-FR"/>
        </w:rPr>
        <w:t>être victimes de disparition forcée</w:t>
      </w:r>
      <w:r w:rsidR="00931B7B" w:rsidRPr="007D5FB3">
        <w:rPr>
          <w:lang w:val="fr-FR"/>
        </w:rPr>
        <w:t> ;</w:t>
      </w:r>
    </w:p>
    <w:p w14:paraId="6860ED6C" w14:textId="69386515" w:rsidR="00B737BB" w:rsidRPr="007D5FB3" w:rsidRDefault="00B737BB" w:rsidP="008F0C4F">
      <w:pPr>
        <w:pStyle w:val="SingleTxtG"/>
        <w:spacing w:after="100"/>
        <w:ind w:firstLine="567"/>
        <w:rPr>
          <w:lang w:val="fr-FR"/>
        </w:rPr>
      </w:pPr>
      <w:r w:rsidRPr="007D5FB3">
        <w:rPr>
          <w:lang w:val="fr-FR"/>
        </w:rPr>
        <w:t>b)</w:t>
      </w:r>
      <w:r w:rsidRPr="007D5FB3">
        <w:rPr>
          <w:lang w:val="fr-FR"/>
        </w:rPr>
        <w:tab/>
        <w:t>Le manque de formation sur lesdites directives et leur harmonisation avec le protocole normalisé pour la recherche de personnes disparues et les directives générales concernant la délivrance de visas</w:t>
      </w:r>
      <w:r w:rsidR="00931B7B" w:rsidRPr="007D5FB3">
        <w:rPr>
          <w:lang w:val="fr-FR"/>
        </w:rPr>
        <w:t> ;</w:t>
      </w:r>
    </w:p>
    <w:p w14:paraId="6981267E" w14:textId="6CB1A578" w:rsidR="00B737BB" w:rsidRPr="007D5FB3" w:rsidRDefault="00B737BB" w:rsidP="008F0C4F">
      <w:pPr>
        <w:pStyle w:val="SingleTxtG"/>
        <w:spacing w:after="100"/>
        <w:ind w:firstLine="567"/>
        <w:rPr>
          <w:lang w:val="fr-FR"/>
        </w:rPr>
      </w:pPr>
      <w:r w:rsidRPr="007D5FB3">
        <w:rPr>
          <w:lang w:val="fr-FR"/>
        </w:rPr>
        <w:t>c)</w:t>
      </w:r>
      <w:r w:rsidRPr="007D5FB3">
        <w:rPr>
          <w:lang w:val="fr-FR"/>
        </w:rPr>
        <w:tab/>
        <w:t>Les difficultés rencontrées par les proches des migrants s</w:t>
      </w:r>
      <w:r w:rsidR="00931B7B" w:rsidRPr="007D5FB3">
        <w:rPr>
          <w:lang w:val="fr-FR"/>
        </w:rPr>
        <w:t>’</w:t>
      </w:r>
      <w:r w:rsidRPr="007D5FB3">
        <w:rPr>
          <w:lang w:val="fr-FR"/>
        </w:rPr>
        <w:t>agissant des procédures de recherche et d</w:t>
      </w:r>
      <w:r w:rsidR="00931B7B" w:rsidRPr="007D5FB3">
        <w:rPr>
          <w:lang w:val="fr-FR"/>
        </w:rPr>
        <w:t>’</w:t>
      </w:r>
      <w:r w:rsidRPr="007D5FB3">
        <w:rPr>
          <w:lang w:val="fr-FR"/>
        </w:rPr>
        <w:t>enquête, et de l</w:t>
      </w:r>
      <w:r w:rsidR="00931B7B" w:rsidRPr="007D5FB3">
        <w:rPr>
          <w:lang w:val="fr-FR"/>
        </w:rPr>
        <w:t>’</w:t>
      </w:r>
      <w:r w:rsidRPr="007D5FB3">
        <w:rPr>
          <w:lang w:val="fr-FR"/>
        </w:rPr>
        <w:t>accès à la justice</w:t>
      </w:r>
      <w:r w:rsidR="00931B7B" w:rsidRPr="007D5FB3">
        <w:rPr>
          <w:lang w:val="fr-FR"/>
        </w:rPr>
        <w:t> ;</w:t>
      </w:r>
    </w:p>
    <w:p w14:paraId="1AAE9CF2" w14:textId="2B105E56" w:rsidR="00B737BB" w:rsidRPr="007D5FB3" w:rsidRDefault="00B737BB" w:rsidP="008F0C4F">
      <w:pPr>
        <w:pStyle w:val="SingleTxtG"/>
        <w:spacing w:after="100"/>
        <w:ind w:firstLine="567"/>
        <w:rPr>
          <w:lang w:val="fr-FR"/>
        </w:rPr>
      </w:pPr>
      <w:r w:rsidRPr="007D5FB3">
        <w:rPr>
          <w:lang w:val="fr-FR"/>
        </w:rPr>
        <w:t>d)</w:t>
      </w:r>
      <w:r w:rsidRPr="007D5FB3">
        <w:rPr>
          <w:lang w:val="fr-FR"/>
        </w:rPr>
        <w:tab/>
        <w:t>Les informations limitées sur le fonctionnement du groupe de travail spécialisé interinstitutions sur la recherche des migrants étrangers et du bureau pour la recherche des migrants disparus (</w:t>
      </w:r>
      <w:r w:rsidR="00931B7B" w:rsidRPr="007D5FB3">
        <w:rPr>
          <w:lang w:val="fr-FR"/>
        </w:rPr>
        <w:t>art</w:t>
      </w:r>
      <w:r w:rsidR="00A54521" w:rsidRPr="007D5FB3">
        <w:rPr>
          <w:lang w:val="fr-FR"/>
        </w:rPr>
        <w:t>.</w:t>
      </w:r>
      <w:r w:rsidR="00931B7B" w:rsidRPr="007D5FB3">
        <w:rPr>
          <w:lang w:val="fr-FR"/>
        </w:rPr>
        <w:t> </w:t>
      </w:r>
      <w:r w:rsidRPr="007D5FB3">
        <w:rPr>
          <w:lang w:val="fr-FR"/>
        </w:rPr>
        <w:t>16 et 24)</w:t>
      </w:r>
      <w:r w:rsidR="00A54521" w:rsidRPr="007D5FB3">
        <w:rPr>
          <w:lang w:val="fr-FR"/>
        </w:rPr>
        <w:t>.</w:t>
      </w:r>
    </w:p>
    <w:p w14:paraId="37C7BC57" w14:textId="4CB48E6E" w:rsidR="00B737BB" w:rsidRPr="007D5FB3" w:rsidRDefault="00B737BB" w:rsidP="008F0C4F">
      <w:pPr>
        <w:pStyle w:val="SingleTxtG"/>
        <w:spacing w:after="100"/>
        <w:rPr>
          <w:b/>
          <w:bCs/>
          <w:lang w:val="fr-FR"/>
        </w:rPr>
      </w:pPr>
      <w:r w:rsidRPr="007D5FB3">
        <w:rPr>
          <w:lang w:val="fr-FR"/>
        </w:rPr>
        <w:t>32</w:t>
      </w:r>
      <w:r w:rsidR="00A54521" w:rsidRPr="007D5FB3">
        <w:rPr>
          <w:lang w:val="fr-FR"/>
        </w:rPr>
        <w:t>.</w:t>
      </w:r>
      <w:r w:rsidRPr="007D5FB3">
        <w:rPr>
          <w:lang w:val="fr-FR"/>
        </w:rPr>
        <w:tab/>
      </w:r>
      <w:r w:rsidRPr="007D5FB3">
        <w:rPr>
          <w:b/>
          <w:bCs/>
          <w:lang w:val="fr-FR"/>
        </w:rPr>
        <w:t>Le Comité recommande à l</w:t>
      </w:r>
      <w:r w:rsidR="00931B7B" w:rsidRPr="007D5FB3">
        <w:rPr>
          <w:b/>
          <w:bCs/>
          <w:lang w:val="fr-FR"/>
        </w:rPr>
        <w:t>’</w:t>
      </w:r>
      <w:r w:rsidRPr="007D5FB3">
        <w:rPr>
          <w:b/>
          <w:bCs/>
          <w:lang w:val="fr-FR"/>
        </w:rPr>
        <w:t xml:space="preserve">État partie de tenir compte de son observation générale </w:t>
      </w:r>
      <w:r w:rsidR="00931B7B" w:rsidRPr="007D5FB3">
        <w:rPr>
          <w:b/>
          <w:bCs/>
          <w:lang w:val="fr-FR"/>
        </w:rPr>
        <w:t>n</w:t>
      </w:r>
      <w:r w:rsidR="00931B7B" w:rsidRPr="007D5FB3">
        <w:rPr>
          <w:b/>
          <w:bCs/>
          <w:vertAlign w:val="superscript"/>
          <w:lang w:val="fr-FR"/>
        </w:rPr>
        <w:t>o</w:t>
      </w:r>
      <w:r w:rsidRPr="007D5FB3">
        <w:rPr>
          <w:b/>
          <w:bCs/>
          <w:lang w:val="fr-FR"/>
        </w:rPr>
        <w:t> 1 (2023) relative aux disparitions forcées dans le contexte des migrations et rappelle ses recommandations précédentes tendant à ce que les autorités compétentes</w:t>
      </w:r>
      <w:r w:rsidR="00931B7B" w:rsidRPr="007D5FB3">
        <w:rPr>
          <w:b/>
          <w:bCs/>
          <w:lang w:val="fr-FR"/>
        </w:rPr>
        <w:t> :</w:t>
      </w:r>
    </w:p>
    <w:p w14:paraId="049139F0" w14:textId="23821354" w:rsidR="00B737BB" w:rsidRPr="007D5FB3" w:rsidRDefault="00B737BB" w:rsidP="008F0C4F">
      <w:pPr>
        <w:pStyle w:val="SingleTxtG"/>
        <w:spacing w:after="100"/>
        <w:ind w:firstLine="567"/>
        <w:rPr>
          <w:b/>
          <w:bCs/>
          <w:lang w:val="fr-FR"/>
        </w:rPr>
      </w:pPr>
      <w:r w:rsidRPr="007D5FB3">
        <w:rPr>
          <w:b/>
          <w:bCs/>
          <w:lang w:val="fr-FR"/>
        </w:rPr>
        <w:t>a)</w:t>
      </w:r>
      <w:r w:rsidRPr="007D5FB3">
        <w:rPr>
          <w:b/>
          <w:bCs/>
          <w:lang w:val="fr-FR"/>
        </w:rPr>
        <w:tab/>
        <w:t>Révisent les directives concernant le mécanisme d</w:t>
      </w:r>
      <w:r w:rsidR="00931B7B" w:rsidRPr="007D5FB3">
        <w:rPr>
          <w:b/>
          <w:bCs/>
          <w:lang w:val="fr-FR"/>
        </w:rPr>
        <w:t>’</w:t>
      </w:r>
      <w:r w:rsidRPr="007D5FB3">
        <w:rPr>
          <w:b/>
          <w:bCs/>
          <w:lang w:val="fr-FR"/>
        </w:rPr>
        <w:t>appui extérieur aux recherches et aux enquêtes afin de garantir la protection des demandeurs d</w:t>
      </w:r>
      <w:r w:rsidR="00931B7B" w:rsidRPr="007D5FB3">
        <w:rPr>
          <w:b/>
          <w:bCs/>
          <w:lang w:val="fr-FR"/>
        </w:rPr>
        <w:t>’</w:t>
      </w:r>
      <w:r w:rsidRPr="007D5FB3">
        <w:rPr>
          <w:b/>
          <w:bCs/>
          <w:lang w:val="fr-FR"/>
        </w:rPr>
        <w:t>asile et des réfugiés</w:t>
      </w:r>
      <w:r w:rsidR="00931B7B" w:rsidRPr="007D5FB3">
        <w:rPr>
          <w:b/>
          <w:bCs/>
          <w:lang w:val="fr-FR"/>
        </w:rPr>
        <w:t> ;</w:t>
      </w:r>
    </w:p>
    <w:p w14:paraId="526867FB" w14:textId="4FB2D4A5" w:rsidR="00B737BB" w:rsidRPr="007D5FB3" w:rsidRDefault="00B737BB" w:rsidP="008F0C4F">
      <w:pPr>
        <w:pStyle w:val="SingleTxtG"/>
        <w:widowControl w:val="0"/>
        <w:ind w:firstLine="567"/>
        <w:rPr>
          <w:b/>
          <w:bCs/>
          <w:lang w:val="fr-FR"/>
        </w:rPr>
      </w:pPr>
      <w:r w:rsidRPr="007D5FB3">
        <w:rPr>
          <w:b/>
          <w:bCs/>
          <w:lang w:val="fr-FR"/>
        </w:rPr>
        <w:t>b)</w:t>
      </w:r>
      <w:r w:rsidRPr="007D5FB3">
        <w:rPr>
          <w:b/>
          <w:bCs/>
          <w:lang w:val="fr-FR"/>
        </w:rPr>
        <w:tab/>
        <w:t>Forment toutes les autorités concernées au respect des lignes directrices concernant le mécanisme mexicain d</w:t>
      </w:r>
      <w:r w:rsidR="00931B7B" w:rsidRPr="007D5FB3">
        <w:rPr>
          <w:b/>
          <w:bCs/>
          <w:lang w:val="fr-FR"/>
        </w:rPr>
        <w:t>’</w:t>
      </w:r>
      <w:r w:rsidRPr="007D5FB3">
        <w:rPr>
          <w:b/>
          <w:bCs/>
          <w:lang w:val="fr-FR"/>
        </w:rPr>
        <w:t>appui extérieur aux recherches et aux enquêtes et à l</w:t>
      </w:r>
      <w:r w:rsidR="00931B7B" w:rsidRPr="007D5FB3">
        <w:rPr>
          <w:b/>
          <w:bCs/>
          <w:lang w:val="fr-FR"/>
        </w:rPr>
        <w:t>’</w:t>
      </w:r>
      <w:r w:rsidRPr="007D5FB3">
        <w:rPr>
          <w:b/>
          <w:bCs/>
          <w:lang w:val="fr-FR"/>
        </w:rPr>
        <w:t>adaptation du protocole normalisé pour la recherche de personnes disparues et non localisées, ainsi que des lignes directrices générales concernant la délivrance de visas, et veillent à leur exécution effective</w:t>
      </w:r>
      <w:r w:rsidR="00931B7B" w:rsidRPr="007D5FB3">
        <w:rPr>
          <w:b/>
          <w:bCs/>
          <w:lang w:val="fr-FR"/>
        </w:rPr>
        <w:t> ;</w:t>
      </w:r>
    </w:p>
    <w:p w14:paraId="0A69E014" w14:textId="51F720AC" w:rsidR="00B737BB" w:rsidRPr="007D5FB3" w:rsidRDefault="00B737BB" w:rsidP="00387C4A">
      <w:pPr>
        <w:pStyle w:val="SingleTxtG"/>
        <w:ind w:firstLine="567"/>
        <w:rPr>
          <w:b/>
          <w:bCs/>
          <w:lang w:val="fr-FR"/>
        </w:rPr>
      </w:pPr>
      <w:r w:rsidRPr="007D5FB3">
        <w:rPr>
          <w:b/>
          <w:bCs/>
          <w:lang w:val="fr-FR"/>
        </w:rPr>
        <w:lastRenderedPageBreak/>
        <w:t>c)</w:t>
      </w:r>
      <w:r w:rsidRPr="007D5FB3">
        <w:rPr>
          <w:b/>
          <w:bCs/>
          <w:lang w:val="fr-FR"/>
        </w:rPr>
        <w:tab/>
        <w:t>S</w:t>
      </w:r>
      <w:r w:rsidR="00931B7B" w:rsidRPr="007D5FB3">
        <w:rPr>
          <w:b/>
          <w:bCs/>
          <w:lang w:val="fr-FR"/>
        </w:rPr>
        <w:t>’</w:t>
      </w:r>
      <w:r w:rsidRPr="007D5FB3">
        <w:rPr>
          <w:b/>
          <w:bCs/>
          <w:lang w:val="fr-FR"/>
        </w:rPr>
        <w:t>assurent que la commission exécutive de prise en charge des victimes et leurs homologues dans les entités fédérées apportent leur appui aux proches des migrants dans les procédures de recherche, d</w:t>
      </w:r>
      <w:r w:rsidR="00931B7B" w:rsidRPr="007D5FB3">
        <w:rPr>
          <w:b/>
          <w:bCs/>
          <w:lang w:val="fr-FR"/>
        </w:rPr>
        <w:t>’</w:t>
      </w:r>
      <w:r w:rsidRPr="007D5FB3">
        <w:rPr>
          <w:b/>
          <w:bCs/>
          <w:lang w:val="fr-FR"/>
        </w:rPr>
        <w:t>enquête et d</w:t>
      </w:r>
      <w:r w:rsidR="00931B7B" w:rsidRPr="007D5FB3">
        <w:rPr>
          <w:b/>
          <w:bCs/>
          <w:lang w:val="fr-FR"/>
        </w:rPr>
        <w:t>’</w:t>
      </w:r>
      <w:r w:rsidRPr="007D5FB3">
        <w:rPr>
          <w:b/>
          <w:bCs/>
          <w:lang w:val="fr-FR"/>
        </w:rPr>
        <w:t>accès à la justice, et continuent de faciliter l</w:t>
      </w:r>
      <w:r w:rsidR="00931B7B" w:rsidRPr="007D5FB3">
        <w:rPr>
          <w:b/>
          <w:bCs/>
          <w:lang w:val="fr-FR"/>
        </w:rPr>
        <w:t>’</w:t>
      </w:r>
      <w:r w:rsidRPr="007D5FB3">
        <w:rPr>
          <w:b/>
          <w:bCs/>
          <w:lang w:val="fr-FR"/>
        </w:rPr>
        <w:t>octroi de visas humanitaires gratuits aux proches des migrants disparus au Mexique</w:t>
      </w:r>
      <w:r w:rsidR="00931B7B" w:rsidRPr="007D5FB3">
        <w:rPr>
          <w:b/>
          <w:bCs/>
          <w:lang w:val="fr-FR"/>
        </w:rPr>
        <w:t> ;</w:t>
      </w:r>
    </w:p>
    <w:p w14:paraId="1AC61537" w14:textId="4897C2CF" w:rsidR="00B737BB" w:rsidRPr="007D5FB3" w:rsidRDefault="00B737BB" w:rsidP="00387C4A">
      <w:pPr>
        <w:pStyle w:val="SingleTxtG"/>
        <w:ind w:firstLine="567"/>
        <w:rPr>
          <w:b/>
          <w:bCs/>
          <w:lang w:val="fr-FR"/>
        </w:rPr>
      </w:pPr>
      <w:r w:rsidRPr="007D5FB3">
        <w:rPr>
          <w:b/>
          <w:bCs/>
          <w:lang w:val="fr-FR"/>
        </w:rPr>
        <w:t>d)</w:t>
      </w:r>
      <w:r w:rsidRPr="007D5FB3">
        <w:rPr>
          <w:b/>
          <w:bCs/>
          <w:lang w:val="fr-FR"/>
        </w:rPr>
        <w:tab/>
        <w:t>Assurent l</w:t>
      </w:r>
      <w:r w:rsidR="00931B7B" w:rsidRPr="007D5FB3">
        <w:rPr>
          <w:b/>
          <w:bCs/>
          <w:lang w:val="fr-FR"/>
        </w:rPr>
        <w:t>’</w:t>
      </w:r>
      <w:r w:rsidRPr="007D5FB3">
        <w:rPr>
          <w:b/>
          <w:bCs/>
          <w:lang w:val="fr-FR"/>
        </w:rPr>
        <w:t>entrée en fonction effective du groupe de travail spécialisé interinstitutions sur la recherche des migrants étrangers et de la table ronde de recherche des migrants disparus</w:t>
      </w:r>
      <w:r w:rsidRPr="007D5FB3">
        <w:rPr>
          <w:rStyle w:val="FootnoteReference"/>
          <w:bCs/>
          <w:lang w:val="fr-FR"/>
        </w:rPr>
        <w:footnoteReference w:id="34"/>
      </w:r>
      <w:r w:rsidR="00A54521" w:rsidRPr="007D5FB3">
        <w:rPr>
          <w:b/>
          <w:bCs/>
          <w:lang w:val="fr-FR"/>
        </w:rPr>
        <w:t>.</w:t>
      </w:r>
    </w:p>
    <w:p w14:paraId="0C05F0E5" w14:textId="77777777" w:rsidR="00931B7B" w:rsidRPr="007D5FB3" w:rsidRDefault="00B737BB" w:rsidP="00D26AD5">
      <w:pPr>
        <w:pStyle w:val="H23G"/>
        <w:rPr>
          <w:lang w:val="fr-FR"/>
        </w:rPr>
      </w:pPr>
      <w:r w:rsidRPr="007D5FB3">
        <w:rPr>
          <w:lang w:val="fr-FR"/>
        </w:rPr>
        <w:tab/>
      </w:r>
      <w:r w:rsidRPr="007D5FB3">
        <w:rPr>
          <w:lang w:val="fr-FR"/>
        </w:rPr>
        <w:tab/>
        <w:t>Actions urgentes du Comité</w:t>
      </w:r>
    </w:p>
    <w:p w14:paraId="00053073" w14:textId="00FD0A87" w:rsidR="00B737BB" w:rsidRPr="007D5FB3" w:rsidRDefault="00B737BB" w:rsidP="00D26AD5">
      <w:pPr>
        <w:pStyle w:val="SingleTxtG"/>
        <w:rPr>
          <w:lang w:val="fr-FR"/>
        </w:rPr>
      </w:pPr>
      <w:r w:rsidRPr="007D5FB3">
        <w:rPr>
          <w:lang w:val="fr-FR"/>
        </w:rPr>
        <w:t>33</w:t>
      </w:r>
      <w:r w:rsidR="00A54521" w:rsidRPr="007D5FB3">
        <w:rPr>
          <w:lang w:val="fr-FR"/>
        </w:rPr>
        <w:t>.</w:t>
      </w:r>
      <w:r w:rsidRPr="007D5FB3">
        <w:rPr>
          <w:lang w:val="fr-FR"/>
        </w:rPr>
        <w:tab/>
        <w:t>Le Comité réitère sa satisfaction concernant l</w:t>
      </w:r>
      <w:r w:rsidR="00931B7B" w:rsidRPr="007D5FB3">
        <w:rPr>
          <w:lang w:val="fr-FR"/>
        </w:rPr>
        <w:t>’</w:t>
      </w:r>
      <w:r w:rsidRPr="007D5FB3">
        <w:rPr>
          <w:lang w:val="fr-FR"/>
        </w:rPr>
        <w:t>arrêt de la Cour suprême de justice de la Nation</w:t>
      </w:r>
      <w:r w:rsidRPr="007D5FB3">
        <w:rPr>
          <w:rStyle w:val="FootnoteReference"/>
          <w:lang w:val="fr-FR"/>
        </w:rPr>
        <w:footnoteReference w:id="35"/>
      </w:r>
      <w:r w:rsidRPr="007D5FB3">
        <w:rPr>
          <w:lang w:val="fr-FR"/>
        </w:rPr>
        <w:t xml:space="preserve"> par lequel celle-ci reconnaît le caractère contraignant des recommandations formulées par le Comité dans le contexte de la procédure d</w:t>
      </w:r>
      <w:r w:rsidR="00931B7B" w:rsidRPr="007D5FB3">
        <w:rPr>
          <w:lang w:val="fr-FR"/>
        </w:rPr>
        <w:t>’</w:t>
      </w:r>
      <w:r w:rsidRPr="007D5FB3">
        <w:rPr>
          <w:lang w:val="fr-FR"/>
        </w:rPr>
        <w:t>action en urgence et soumet leur mise en œuvre au contrôle judiciaire</w:t>
      </w:r>
      <w:r w:rsidR="00A54521" w:rsidRPr="007D5FB3">
        <w:rPr>
          <w:lang w:val="fr-FR"/>
        </w:rPr>
        <w:t>.</w:t>
      </w:r>
      <w:r w:rsidRPr="007D5FB3">
        <w:rPr>
          <w:lang w:val="fr-FR"/>
        </w:rPr>
        <w:t xml:space="preserve"> Toutefois, il note avec préoccupation que, dans la pratique, les autorités responsables de la mise en œuvre des décisions prises dans le cadre de ces procédures se limitent à demander des renseignements à d</w:t>
      </w:r>
      <w:r w:rsidR="00931B7B" w:rsidRPr="007D5FB3">
        <w:rPr>
          <w:lang w:val="fr-FR"/>
        </w:rPr>
        <w:t>’</w:t>
      </w:r>
      <w:r w:rsidRPr="007D5FB3">
        <w:rPr>
          <w:lang w:val="fr-FR"/>
        </w:rPr>
        <w:t>autres institutions, sans s</w:t>
      </w:r>
      <w:r w:rsidR="00931B7B" w:rsidRPr="007D5FB3">
        <w:rPr>
          <w:lang w:val="fr-FR"/>
        </w:rPr>
        <w:t>’</w:t>
      </w:r>
      <w:r w:rsidRPr="007D5FB3">
        <w:rPr>
          <w:lang w:val="fr-FR"/>
        </w:rPr>
        <w:t>enquérir de la suite donnée à ces demandes, sans établir de plan de recherche ni même respecter le protocole national de recherche des personnes disparues (</w:t>
      </w:r>
      <w:r w:rsidR="00931B7B" w:rsidRPr="007D5FB3">
        <w:rPr>
          <w:lang w:val="fr-FR"/>
        </w:rPr>
        <w:t>art</w:t>
      </w:r>
      <w:r w:rsidR="00A54521" w:rsidRPr="007D5FB3">
        <w:rPr>
          <w:lang w:val="fr-FR"/>
        </w:rPr>
        <w:t>.</w:t>
      </w:r>
      <w:r w:rsidR="00931B7B" w:rsidRPr="007D5FB3">
        <w:rPr>
          <w:lang w:val="fr-FR"/>
        </w:rPr>
        <w:t> </w:t>
      </w:r>
      <w:r w:rsidRPr="007D5FB3">
        <w:rPr>
          <w:lang w:val="fr-FR"/>
        </w:rPr>
        <w:t>12 et 30)</w:t>
      </w:r>
      <w:r w:rsidR="00A54521" w:rsidRPr="007D5FB3">
        <w:rPr>
          <w:lang w:val="fr-FR"/>
        </w:rPr>
        <w:t>.</w:t>
      </w:r>
    </w:p>
    <w:p w14:paraId="5C134E9B" w14:textId="44592B4F" w:rsidR="00931B7B" w:rsidRPr="007D5FB3" w:rsidRDefault="00B737BB" w:rsidP="00D26AD5">
      <w:pPr>
        <w:pStyle w:val="SingleTxtG"/>
        <w:rPr>
          <w:b/>
          <w:bCs/>
          <w:lang w:val="fr-FR"/>
        </w:rPr>
      </w:pPr>
      <w:r w:rsidRPr="007D5FB3">
        <w:rPr>
          <w:lang w:val="fr-FR"/>
        </w:rPr>
        <w:t>34</w:t>
      </w:r>
      <w:r w:rsidR="00A54521" w:rsidRPr="007D5FB3">
        <w:rPr>
          <w:lang w:val="fr-FR"/>
        </w:rPr>
        <w:t>.</w:t>
      </w:r>
      <w:r w:rsidRPr="007D5FB3">
        <w:rPr>
          <w:lang w:val="fr-FR"/>
        </w:rPr>
        <w:tab/>
      </w:r>
      <w:r w:rsidRPr="007D5FB3">
        <w:rPr>
          <w:b/>
          <w:bCs/>
          <w:lang w:val="fr-FR"/>
        </w:rPr>
        <w:t>Le Comité réitère sa précédente recommandation</w:t>
      </w:r>
      <w:r w:rsidRPr="007D5FB3">
        <w:rPr>
          <w:rStyle w:val="FootnoteReference"/>
          <w:bCs/>
          <w:lang w:val="fr-FR"/>
        </w:rPr>
        <w:footnoteReference w:id="36"/>
      </w:r>
      <w:r w:rsidRPr="007D5FB3">
        <w:rPr>
          <w:b/>
          <w:bCs/>
          <w:lang w:val="fr-FR"/>
        </w:rPr>
        <w:t xml:space="preserve"> et demande instamment à l</w:t>
      </w:r>
      <w:r w:rsidR="00931B7B" w:rsidRPr="007D5FB3">
        <w:rPr>
          <w:b/>
          <w:bCs/>
          <w:lang w:val="fr-FR"/>
        </w:rPr>
        <w:t>’</w:t>
      </w:r>
      <w:r w:rsidRPr="007D5FB3">
        <w:rPr>
          <w:b/>
          <w:bCs/>
          <w:lang w:val="fr-FR"/>
        </w:rPr>
        <w:t>État partie de veiller à ce que toutes les autorités agissent conformément à l</w:t>
      </w:r>
      <w:r w:rsidR="00931B7B" w:rsidRPr="007D5FB3">
        <w:rPr>
          <w:b/>
          <w:bCs/>
          <w:lang w:val="fr-FR"/>
        </w:rPr>
        <w:t>’</w:t>
      </w:r>
      <w:r w:rsidRPr="007D5FB3">
        <w:rPr>
          <w:b/>
          <w:bCs/>
          <w:lang w:val="fr-FR"/>
        </w:rPr>
        <w:t>arrêt de la Cour suprême de justice de la Nation déclarant la nature contraignante des actions en urgence, ainsi que de contrôler leur mise en œuvre effective, de respecter les délais demandés par le Comité et de garantir la participation des victimes et des autorités concernées par la recherche des personnes</w:t>
      </w:r>
      <w:r w:rsidR="00A54521" w:rsidRPr="007D5FB3">
        <w:rPr>
          <w:b/>
          <w:bCs/>
          <w:lang w:val="fr-FR"/>
        </w:rPr>
        <w:t>.</w:t>
      </w:r>
    </w:p>
    <w:p w14:paraId="0F0FD0FF" w14:textId="5AF74B5E" w:rsidR="00B737BB" w:rsidRPr="007D5FB3" w:rsidRDefault="00B737BB" w:rsidP="00D26AD5">
      <w:pPr>
        <w:pStyle w:val="H23G"/>
        <w:rPr>
          <w:lang w:val="fr-FR"/>
        </w:rPr>
      </w:pPr>
      <w:r w:rsidRPr="007D5FB3">
        <w:rPr>
          <w:lang w:val="fr-FR"/>
        </w:rPr>
        <w:tab/>
      </w:r>
      <w:r w:rsidRPr="007D5FB3">
        <w:rPr>
          <w:lang w:val="fr-FR"/>
        </w:rPr>
        <w:tab/>
        <w:t>Mécanismes de protection</w:t>
      </w:r>
    </w:p>
    <w:p w14:paraId="126AC862" w14:textId="7414E9D5" w:rsidR="00931B7B" w:rsidRPr="007D5FB3" w:rsidRDefault="00B737BB" w:rsidP="00D26AD5">
      <w:pPr>
        <w:pStyle w:val="SingleTxtG"/>
        <w:rPr>
          <w:lang w:val="fr-FR"/>
        </w:rPr>
      </w:pPr>
      <w:r w:rsidRPr="007D5FB3">
        <w:rPr>
          <w:lang w:val="fr-FR"/>
        </w:rPr>
        <w:t>35</w:t>
      </w:r>
      <w:r w:rsidR="00A54521" w:rsidRPr="007D5FB3">
        <w:rPr>
          <w:lang w:val="fr-FR"/>
        </w:rPr>
        <w:t>.</w:t>
      </w:r>
      <w:r w:rsidRPr="007D5FB3">
        <w:rPr>
          <w:lang w:val="fr-FR"/>
        </w:rPr>
        <w:tab/>
        <w:t>Le Comité salue l</w:t>
      </w:r>
      <w:r w:rsidR="00931B7B" w:rsidRPr="007D5FB3">
        <w:rPr>
          <w:lang w:val="fr-FR"/>
        </w:rPr>
        <w:t>’</w:t>
      </w:r>
      <w:r w:rsidRPr="007D5FB3">
        <w:rPr>
          <w:lang w:val="fr-FR"/>
        </w:rPr>
        <w:t>augmentation du budget et le renforcement du personnel du mécanisme de protection des défenseurs des droits humains et des journalistes, l</w:t>
      </w:r>
      <w:r w:rsidR="00931B7B" w:rsidRPr="007D5FB3">
        <w:rPr>
          <w:lang w:val="fr-FR"/>
        </w:rPr>
        <w:t>’</w:t>
      </w:r>
      <w:r w:rsidRPr="007D5FB3">
        <w:rPr>
          <w:lang w:val="fr-FR"/>
        </w:rPr>
        <w:t>existence de 17</w:t>
      </w:r>
      <w:r w:rsidR="00924978" w:rsidRPr="007D5FB3">
        <w:rPr>
          <w:lang w:val="fr-FR"/>
        </w:rPr>
        <w:t> </w:t>
      </w:r>
      <w:r w:rsidRPr="007D5FB3">
        <w:rPr>
          <w:lang w:val="fr-FR"/>
        </w:rPr>
        <w:t>mécanismes de protection locaux, les campagnes de sensibilisation menées dans ce domaine et la signature d</w:t>
      </w:r>
      <w:r w:rsidR="00931B7B" w:rsidRPr="007D5FB3">
        <w:rPr>
          <w:lang w:val="fr-FR"/>
        </w:rPr>
        <w:t>’</w:t>
      </w:r>
      <w:r w:rsidRPr="007D5FB3">
        <w:rPr>
          <w:lang w:val="fr-FR"/>
        </w:rPr>
        <w:t>accords avec les entités fédérées visant l</w:t>
      </w:r>
      <w:r w:rsidR="00931B7B" w:rsidRPr="007D5FB3">
        <w:rPr>
          <w:lang w:val="fr-FR"/>
        </w:rPr>
        <w:t>’</w:t>
      </w:r>
      <w:r w:rsidRPr="007D5FB3">
        <w:rPr>
          <w:lang w:val="fr-FR"/>
        </w:rPr>
        <w:t>application des mesures de protection</w:t>
      </w:r>
      <w:r w:rsidR="00A54521" w:rsidRPr="007D5FB3">
        <w:rPr>
          <w:lang w:val="fr-FR"/>
        </w:rPr>
        <w:t>.</w:t>
      </w:r>
      <w:r w:rsidRPr="007D5FB3">
        <w:rPr>
          <w:lang w:val="fr-FR"/>
        </w:rPr>
        <w:t xml:space="preserve"> Il prend aussi note des renseignements donnés par l</w:t>
      </w:r>
      <w:r w:rsidR="00931B7B" w:rsidRPr="007D5FB3">
        <w:rPr>
          <w:lang w:val="fr-FR"/>
        </w:rPr>
        <w:t>’</w:t>
      </w:r>
      <w:r w:rsidRPr="007D5FB3">
        <w:rPr>
          <w:lang w:val="fr-FR"/>
        </w:rPr>
        <w:t>État partie sur la proposition de loi générale relative à la protection des défenseurs des droits humains et des journalistes, qui améliorerait la coordination interinstitutionnelle entre les trois niveaux de gouvernement</w:t>
      </w:r>
      <w:r w:rsidR="00A54521" w:rsidRPr="007D5FB3">
        <w:rPr>
          <w:lang w:val="fr-FR"/>
        </w:rPr>
        <w:t>.</w:t>
      </w:r>
      <w:r w:rsidRPr="007D5FB3">
        <w:rPr>
          <w:lang w:val="fr-FR"/>
        </w:rPr>
        <w:t xml:space="preserve"> Le Comité note toutefois avec préoccupation</w:t>
      </w:r>
      <w:r w:rsidR="00931B7B" w:rsidRPr="007D5FB3">
        <w:rPr>
          <w:lang w:val="fr-FR"/>
        </w:rPr>
        <w:t> :</w:t>
      </w:r>
    </w:p>
    <w:p w14:paraId="3CDBC9F9" w14:textId="623BB9CE" w:rsidR="00B737BB" w:rsidRPr="007D5FB3" w:rsidRDefault="00B737BB" w:rsidP="00CD08D8">
      <w:pPr>
        <w:pStyle w:val="SingleTxtG"/>
        <w:ind w:firstLine="567"/>
        <w:rPr>
          <w:lang w:val="fr-FR"/>
        </w:rPr>
      </w:pPr>
      <w:r w:rsidRPr="007D5FB3">
        <w:rPr>
          <w:lang w:val="fr-FR"/>
        </w:rPr>
        <w:t>a)</w:t>
      </w:r>
      <w:r w:rsidRPr="007D5FB3">
        <w:rPr>
          <w:lang w:val="fr-FR"/>
        </w:rPr>
        <w:tab/>
        <w:t>Les allégations reçues faisant état d</w:t>
      </w:r>
      <w:r w:rsidR="00931B7B" w:rsidRPr="007D5FB3">
        <w:rPr>
          <w:lang w:val="fr-FR"/>
        </w:rPr>
        <w:t>’</w:t>
      </w:r>
      <w:r w:rsidRPr="007D5FB3">
        <w:rPr>
          <w:lang w:val="fr-FR"/>
        </w:rPr>
        <w:t>actes de menace, de surveillance, de représailles, de disparitions et de meurtres à l</w:t>
      </w:r>
      <w:r w:rsidR="00931B7B" w:rsidRPr="007D5FB3">
        <w:rPr>
          <w:lang w:val="fr-FR"/>
        </w:rPr>
        <w:t>’</w:t>
      </w:r>
      <w:r w:rsidRPr="007D5FB3">
        <w:rPr>
          <w:lang w:val="fr-FR"/>
        </w:rPr>
        <w:t>encontre des proches de disparus menant des activités de recherche et d</w:t>
      </w:r>
      <w:r w:rsidR="00931B7B" w:rsidRPr="007D5FB3">
        <w:rPr>
          <w:lang w:val="fr-FR"/>
        </w:rPr>
        <w:t>’</w:t>
      </w:r>
      <w:r w:rsidRPr="007D5FB3">
        <w:rPr>
          <w:lang w:val="fr-FR"/>
        </w:rPr>
        <w:t>enquête, de leurs accompagnateurs, de défenseurs des droits humains et de l</w:t>
      </w:r>
      <w:r w:rsidR="00931B7B" w:rsidRPr="007D5FB3">
        <w:rPr>
          <w:lang w:val="fr-FR"/>
        </w:rPr>
        <w:t>’</w:t>
      </w:r>
      <w:r w:rsidRPr="007D5FB3">
        <w:rPr>
          <w:lang w:val="fr-FR"/>
        </w:rPr>
        <w:t>environnement, et de journalistes</w:t>
      </w:r>
      <w:r w:rsidR="00931B7B" w:rsidRPr="007D5FB3">
        <w:rPr>
          <w:lang w:val="fr-FR"/>
        </w:rPr>
        <w:t> ;</w:t>
      </w:r>
    </w:p>
    <w:p w14:paraId="56E0294D" w14:textId="7FE147F2" w:rsidR="00B737BB" w:rsidRPr="007D5FB3" w:rsidRDefault="00B737BB" w:rsidP="00CD08D8">
      <w:pPr>
        <w:pStyle w:val="SingleTxtG"/>
        <w:ind w:firstLine="567"/>
        <w:rPr>
          <w:rFonts w:cstheme="minorHAnsi"/>
          <w:lang w:val="fr-FR"/>
        </w:rPr>
      </w:pPr>
      <w:r w:rsidRPr="007D5FB3">
        <w:rPr>
          <w:lang w:val="fr-FR"/>
        </w:rPr>
        <w:t>b)</w:t>
      </w:r>
      <w:r w:rsidRPr="007D5FB3">
        <w:rPr>
          <w:lang w:val="fr-FR"/>
        </w:rPr>
        <w:tab/>
        <w:t>Le fait que les ressources du mécanisme de protection des défenseurs des droits humains et des journalistes et des mécanismes de protection locaux demeurent insuffisantes, le manque d</w:t>
      </w:r>
      <w:r w:rsidR="00931B7B" w:rsidRPr="007D5FB3">
        <w:rPr>
          <w:lang w:val="fr-FR"/>
        </w:rPr>
        <w:t>’</w:t>
      </w:r>
      <w:r w:rsidRPr="007D5FB3">
        <w:rPr>
          <w:lang w:val="fr-FR"/>
        </w:rPr>
        <w:t>individualisation dans la protection des personnes faisant partie de groupes de recherche de personnes disparues, les difficultés liées à la reconnaissance des demandeurs en tant que défenseurs des droits de l</w:t>
      </w:r>
      <w:r w:rsidR="00931B7B" w:rsidRPr="007D5FB3">
        <w:rPr>
          <w:lang w:val="fr-FR"/>
        </w:rPr>
        <w:t>’</w:t>
      </w:r>
      <w:r w:rsidRPr="007D5FB3">
        <w:rPr>
          <w:lang w:val="fr-FR"/>
        </w:rPr>
        <w:t>homme et à leur accès à la protection publique, ainsi que le manque d</w:t>
      </w:r>
      <w:r w:rsidR="00931B7B" w:rsidRPr="007D5FB3">
        <w:rPr>
          <w:lang w:val="fr-FR"/>
        </w:rPr>
        <w:t>’</w:t>
      </w:r>
      <w:r w:rsidRPr="007D5FB3">
        <w:rPr>
          <w:lang w:val="fr-FR"/>
        </w:rPr>
        <w:t>efficacité des mesures de protection accordées</w:t>
      </w:r>
      <w:r w:rsidR="00924978" w:rsidRPr="007D5FB3">
        <w:rPr>
          <w:lang w:val="fr-FR"/>
        </w:rPr>
        <w:t xml:space="preserve"> </w:t>
      </w:r>
      <w:r w:rsidRPr="007D5FB3">
        <w:rPr>
          <w:lang w:val="fr-FR"/>
        </w:rPr>
        <w:t>par les autorités</w:t>
      </w:r>
      <w:r w:rsidR="00931B7B" w:rsidRPr="007D5FB3">
        <w:rPr>
          <w:lang w:val="fr-FR"/>
        </w:rPr>
        <w:t> ;</w:t>
      </w:r>
    </w:p>
    <w:p w14:paraId="709D52A0" w14:textId="5D2BAA0B" w:rsidR="00B737BB" w:rsidRPr="007D5FB3" w:rsidRDefault="00B737BB" w:rsidP="00CD08D8">
      <w:pPr>
        <w:pStyle w:val="SingleTxtG"/>
        <w:ind w:firstLine="567"/>
        <w:rPr>
          <w:color w:val="000000" w:themeColor="text1"/>
          <w:lang w:val="fr-FR"/>
        </w:rPr>
      </w:pPr>
      <w:r w:rsidRPr="007D5FB3">
        <w:rPr>
          <w:lang w:val="fr-FR"/>
        </w:rPr>
        <w:t>c)</w:t>
      </w:r>
      <w:r w:rsidRPr="007D5FB3">
        <w:rPr>
          <w:lang w:val="fr-FR"/>
        </w:rPr>
        <w:tab/>
        <w:t>La situation d</w:t>
      </w:r>
      <w:r w:rsidR="00931B7B" w:rsidRPr="007D5FB3">
        <w:rPr>
          <w:lang w:val="fr-FR"/>
        </w:rPr>
        <w:t>’</w:t>
      </w:r>
      <w:r w:rsidRPr="007D5FB3">
        <w:rPr>
          <w:lang w:val="fr-FR"/>
        </w:rPr>
        <w:t>insécurité que connaissent les fonctionnaires chargés des recherches et enquêtes sur les personnes disparues</w:t>
      </w:r>
      <w:r w:rsidR="00931B7B" w:rsidRPr="007D5FB3">
        <w:rPr>
          <w:lang w:val="fr-FR"/>
        </w:rPr>
        <w:t> ;</w:t>
      </w:r>
    </w:p>
    <w:p w14:paraId="5E77B44B" w14:textId="4E2610EA" w:rsidR="00B737BB" w:rsidRPr="007D5FB3" w:rsidRDefault="00B737BB" w:rsidP="00CD08D8">
      <w:pPr>
        <w:pStyle w:val="SingleTxtG"/>
        <w:ind w:firstLine="567"/>
        <w:rPr>
          <w:color w:val="000000" w:themeColor="text1"/>
          <w:lang w:val="fr-FR"/>
        </w:rPr>
      </w:pPr>
      <w:r w:rsidRPr="007D5FB3">
        <w:rPr>
          <w:lang w:val="fr-FR"/>
        </w:rPr>
        <w:t>d)</w:t>
      </w:r>
      <w:r w:rsidRPr="007D5FB3">
        <w:rPr>
          <w:lang w:val="fr-FR"/>
        </w:rPr>
        <w:tab/>
        <w:t>L</w:t>
      </w:r>
      <w:r w:rsidR="00931B7B" w:rsidRPr="007D5FB3">
        <w:rPr>
          <w:lang w:val="fr-FR"/>
        </w:rPr>
        <w:t>’</w:t>
      </w:r>
      <w:r w:rsidRPr="007D5FB3">
        <w:rPr>
          <w:lang w:val="fr-FR"/>
        </w:rPr>
        <w:t>absence de réponse de l</w:t>
      </w:r>
      <w:r w:rsidR="00931B7B" w:rsidRPr="007D5FB3">
        <w:rPr>
          <w:lang w:val="fr-FR"/>
        </w:rPr>
        <w:t>’</w:t>
      </w:r>
      <w:r w:rsidRPr="007D5FB3">
        <w:rPr>
          <w:lang w:val="fr-FR"/>
        </w:rPr>
        <w:t>État partie au cours du dialogue sur l</w:t>
      </w:r>
      <w:r w:rsidR="00931B7B" w:rsidRPr="007D5FB3">
        <w:rPr>
          <w:lang w:val="fr-FR"/>
        </w:rPr>
        <w:t>’</w:t>
      </w:r>
      <w:r w:rsidRPr="007D5FB3">
        <w:rPr>
          <w:lang w:val="fr-FR"/>
        </w:rPr>
        <w:t>effet des démissions de plusieurs fonctionnaires en charge des procédures d</w:t>
      </w:r>
      <w:r w:rsidR="00931B7B" w:rsidRPr="007D5FB3">
        <w:rPr>
          <w:lang w:val="fr-FR"/>
        </w:rPr>
        <w:t>’</w:t>
      </w:r>
      <w:r w:rsidRPr="007D5FB3">
        <w:rPr>
          <w:lang w:val="fr-FR"/>
        </w:rPr>
        <w:t>enquête et de recherche (</w:t>
      </w:r>
      <w:r w:rsidR="00931B7B" w:rsidRPr="007D5FB3">
        <w:rPr>
          <w:lang w:val="fr-FR"/>
        </w:rPr>
        <w:t>art</w:t>
      </w:r>
      <w:r w:rsidR="00A54521" w:rsidRPr="007D5FB3">
        <w:rPr>
          <w:lang w:val="fr-FR"/>
        </w:rPr>
        <w:t>.</w:t>
      </w:r>
      <w:r w:rsidR="00931B7B" w:rsidRPr="007D5FB3">
        <w:rPr>
          <w:lang w:val="fr-FR"/>
        </w:rPr>
        <w:t> </w:t>
      </w:r>
      <w:r w:rsidRPr="007D5FB3">
        <w:rPr>
          <w:lang w:val="fr-FR"/>
        </w:rPr>
        <w:t>12 et 24)</w:t>
      </w:r>
      <w:r w:rsidR="00A54521" w:rsidRPr="007D5FB3">
        <w:rPr>
          <w:lang w:val="fr-FR"/>
        </w:rPr>
        <w:t>.</w:t>
      </w:r>
    </w:p>
    <w:p w14:paraId="314C77F0" w14:textId="019E9EFF" w:rsidR="00B737BB" w:rsidRPr="007D5FB3" w:rsidRDefault="00B737BB" w:rsidP="00D26AD5">
      <w:pPr>
        <w:pStyle w:val="SingleTxtG"/>
        <w:rPr>
          <w:b/>
          <w:bCs/>
          <w:lang w:val="fr-FR"/>
        </w:rPr>
      </w:pPr>
      <w:r w:rsidRPr="007D5FB3">
        <w:rPr>
          <w:lang w:val="fr-FR"/>
        </w:rPr>
        <w:lastRenderedPageBreak/>
        <w:t>36</w:t>
      </w:r>
      <w:r w:rsidR="00A54521" w:rsidRPr="007D5FB3">
        <w:rPr>
          <w:lang w:val="fr-FR"/>
        </w:rPr>
        <w:t>.</w:t>
      </w:r>
      <w:r w:rsidRPr="007D5FB3">
        <w:rPr>
          <w:lang w:val="fr-FR"/>
        </w:rPr>
        <w:tab/>
      </w:r>
      <w:r w:rsidRPr="007D5FB3">
        <w:rPr>
          <w:b/>
          <w:bCs/>
          <w:lang w:val="fr-FR"/>
        </w:rPr>
        <w:t>Le Comité rappelle ses recommandations précédentes et engage instamment l</w:t>
      </w:r>
      <w:r w:rsidR="00931B7B" w:rsidRPr="007D5FB3">
        <w:rPr>
          <w:b/>
          <w:bCs/>
          <w:lang w:val="fr-FR"/>
        </w:rPr>
        <w:t>’</w:t>
      </w:r>
      <w:r w:rsidRPr="007D5FB3">
        <w:rPr>
          <w:b/>
          <w:bCs/>
          <w:lang w:val="fr-FR"/>
        </w:rPr>
        <w:t>État partie</w:t>
      </w:r>
      <w:r w:rsidR="00931B7B" w:rsidRPr="007D5FB3">
        <w:rPr>
          <w:b/>
          <w:bCs/>
          <w:lang w:val="fr-FR"/>
        </w:rPr>
        <w:t> :</w:t>
      </w:r>
    </w:p>
    <w:p w14:paraId="5DA21218" w14:textId="3AF29822" w:rsidR="00B737BB" w:rsidRPr="007D5FB3" w:rsidRDefault="00B737BB" w:rsidP="00387C4A">
      <w:pPr>
        <w:pStyle w:val="SingleTxtG"/>
        <w:ind w:firstLine="567"/>
        <w:rPr>
          <w:b/>
          <w:bCs/>
          <w:lang w:val="fr-FR"/>
        </w:rPr>
      </w:pPr>
      <w:r w:rsidRPr="007D5FB3">
        <w:rPr>
          <w:b/>
          <w:bCs/>
          <w:lang w:val="fr-FR"/>
        </w:rPr>
        <w:t>a)</w:t>
      </w:r>
      <w:r w:rsidRPr="007D5FB3">
        <w:rPr>
          <w:b/>
          <w:bCs/>
          <w:lang w:val="fr-FR"/>
        </w:rPr>
        <w:tab/>
        <w:t>À mieux prévenir les actes de violence, de surveillance, de menaces et de représailles auxquels font face les proches des personnes disparues, les personnes qui les accompagnent, les défenseurs des droits humains, les journalistes, les défenseurs de l</w:t>
      </w:r>
      <w:r w:rsidR="00931B7B" w:rsidRPr="007D5FB3">
        <w:rPr>
          <w:b/>
          <w:bCs/>
          <w:lang w:val="fr-FR"/>
        </w:rPr>
        <w:t>’</w:t>
      </w:r>
      <w:r w:rsidRPr="007D5FB3">
        <w:rPr>
          <w:b/>
          <w:bCs/>
          <w:lang w:val="fr-FR"/>
        </w:rPr>
        <w:t>environnement et les fonctionnaires participant aux recherches et aux enquêtes, notamment par des campagnes de sensibilisation</w:t>
      </w:r>
      <w:r w:rsidR="001D23EF" w:rsidRPr="007D5FB3">
        <w:rPr>
          <w:b/>
          <w:bCs/>
          <w:lang w:val="fr-FR"/>
        </w:rPr>
        <w:t>,</w:t>
      </w:r>
      <w:r w:rsidRPr="007D5FB3">
        <w:rPr>
          <w:b/>
          <w:bCs/>
          <w:lang w:val="fr-FR"/>
        </w:rPr>
        <w:t xml:space="preserve"> et à garantir la tenue d</w:t>
      </w:r>
      <w:r w:rsidR="00931B7B" w:rsidRPr="007D5FB3">
        <w:rPr>
          <w:b/>
          <w:bCs/>
          <w:lang w:val="fr-FR"/>
        </w:rPr>
        <w:t>’</w:t>
      </w:r>
      <w:r w:rsidRPr="007D5FB3">
        <w:rPr>
          <w:b/>
          <w:bCs/>
          <w:lang w:val="fr-FR"/>
        </w:rPr>
        <w:t>enquêtes sur pareils agissements, l</w:t>
      </w:r>
      <w:r w:rsidR="00931B7B" w:rsidRPr="007D5FB3">
        <w:rPr>
          <w:b/>
          <w:bCs/>
          <w:lang w:val="fr-FR"/>
        </w:rPr>
        <w:t>’</w:t>
      </w:r>
      <w:r w:rsidRPr="007D5FB3">
        <w:rPr>
          <w:b/>
          <w:bCs/>
          <w:lang w:val="fr-FR"/>
        </w:rPr>
        <w:t>imposition effective de sanctions à leurs auteurs et la réparation complète pour les victimes</w:t>
      </w:r>
      <w:r w:rsidRPr="007D5FB3">
        <w:rPr>
          <w:rStyle w:val="FootnoteReference"/>
          <w:bCs/>
          <w:lang w:val="fr-FR"/>
        </w:rPr>
        <w:footnoteReference w:id="37"/>
      </w:r>
      <w:r w:rsidR="00931B7B" w:rsidRPr="007D5FB3">
        <w:rPr>
          <w:b/>
          <w:bCs/>
          <w:lang w:val="fr-FR"/>
        </w:rPr>
        <w:t> ;</w:t>
      </w:r>
    </w:p>
    <w:p w14:paraId="2D9D0FBE" w14:textId="5CFA4A6B" w:rsidR="00B737BB" w:rsidRPr="007D5FB3" w:rsidRDefault="00B737BB" w:rsidP="00387C4A">
      <w:pPr>
        <w:pStyle w:val="SingleTxtG"/>
        <w:ind w:firstLine="567"/>
        <w:rPr>
          <w:rFonts w:cstheme="minorHAnsi"/>
          <w:b/>
          <w:bCs/>
          <w:lang w:val="fr-FR"/>
        </w:rPr>
      </w:pPr>
      <w:r w:rsidRPr="007D5FB3">
        <w:rPr>
          <w:b/>
          <w:bCs/>
          <w:lang w:val="fr-FR"/>
        </w:rPr>
        <w:t>b)</w:t>
      </w:r>
      <w:r w:rsidRPr="007D5FB3">
        <w:rPr>
          <w:b/>
          <w:bCs/>
          <w:lang w:val="fr-FR"/>
        </w:rPr>
        <w:tab/>
        <w:t>À renforcer le mécanisme national de protection des défenseurs des droits humains et des journalistes et les mécanismes locaux de protection des victimes, en dotant ceux-ci des ressources financières, techniques et humaines dont ils ont besoin pour remplir efficacement leur mandat, à garantir la protection individuelle des personnes appartenant à des groupes de recherche ainsi que le respect d</w:t>
      </w:r>
      <w:r w:rsidR="00931B7B" w:rsidRPr="007D5FB3">
        <w:rPr>
          <w:b/>
          <w:bCs/>
          <w:lang w:val="fr-FR"/>
        </w:rPr>
        <w:t>’</w:t>
      </w:r>
      <w:r w:rsidRPr="007D5FB3">
        <w:rPr>
          <w:b/>
          <w:bCs/>
          <w:lang w:val="fr-FR"/>
        </w:rPr>
        <w:t>une approche différentiée dans l</w:t>
      </w:r>
      <w:r w:rsidR="00931B7B" w:rsidRPr="007D5FB3">
        <w:rPr>
          <w:b/>
          <w:bCs/>
          <w:lang w:val="fr-FR"/>
        </w:rPr>
        <w:t>’</w:t>
      </w:r>
      <w:r w:rsidRPr="007D5FB3">
        <w:rPr>
          <w:b/>
          <w:bCs/>
          <w:lang w:val="fr-FR"/>
        </w:rPr>
        <w:t>analyse des risques et la reconnaissance effective du fait que les personnes qui font des recherches sur les disparitions sont des défenseurs des droits humains et qu</w:t>
      </w:r>
      <w:r w:rsidR="00931B7B" w:rsidRPr="007D5FB3">
        <w:rPr>
          <w:b/>
          <w:bCs/>
          <w:lang w:val="fr-FR"/>
        </w:rPr>
        <w:t>’</w:t>
      </w:r>
      <w:r w:rsidRPr="007D5FB3">
        <w:rPr>
          <w:b/>
          <w:bCs/>
          <w:lang w:val="fr-FR"/>
        </w:rPr>
        <w:t>ils ont droit à la protection de l</w:t>
      </w:r>
      <w:r w:rsidR="00931B7B" w:rsidRPr="007D5FB3">
        <w:rPr>
          <w:b/>
          <w:bCs/>
          <w:lang w:val="fr-FR"/>
        </w:rPr>
        <w:t>’</w:t>
      </w:r>
      <w:r w:rsidRPr="007D5FB3">
        <w:rPr>
          <w:b/>
          <w:bCs/>
          <w:lang w:val="fr-FR"/>
        </w:rPr>
        <w:t>État et, enfin, à assurer l</w:t>
      </w:r>
      <w:r w:rsidR="00931B7B" w:rsidRPr="007D5FB3">
        <w:rPr>
          <w:b/>
          <w:bCs/>
          <w:lang w:val="fr-FR"/>
        </w:rPr>
        <w:t>’</w:t>
      </w:r>
      <w:r w:rsidRPr="007D5FB3">
        <w:rPr>
          <w:b/>
          <w:bCs/>
          <w:lang w:val="fr-FR"/>
        </w:rPr>
        <w:t>efficacité de ladite protection</w:t>
      </w:r>
      <w:r w:rsidRPr="007D5FB3">
        <w:rPr>
          <w:rStyle w:val="FootnoteReference"/>
          <w:bCs/>
          <w:lang w:val="fr-FR"/>
        </w:rPr>
        <w:footnoteReference w:id="38"/>
      </w:r>
      <w:r w:rsidR="00931B7B" w:rsidRPr="007D5FB3">
        <w:rPr>
          <w:b/>
          <w:bCs/>
          <w:lang w:val="fr-FR"/>
        </w:rPr>
        <w:t> ;</w:t>
      </w:r>
    </w:p>
    <w:p w14:paraId="7D71AA83" w14:textId="403DEA6C" w:rsidR="00B737BB" w:rsidRPr="007D5FB3" w:rsidRDefault="00B737BB" w:rsidP="00387C4A">
      <w:pPr>
        <w:pStyle w:val="SingleTxtG"/>
        <w:ind w:firstLine="567"/>
        <w:rPr>
          <w:b/>
          <w:bCs/>
          <w:lang w:val="fr-FR"/>
        </w:rPr>
      </w:pPr>
      <w:r w:rsidRPr="007D5FB3">
        <w:rPr>
          <w:b/>
          <w:bCs/>
          <w:lang w:val="fr-FR"/>
        </w:rPr>
        <w:t>c)</w:t>
      </w:r>
      <w:r w:rsidRPr="007D5FB3">
        <w:rPr>
          <w:b/>
          <w:bCs/>
          <w:lang w:val="fr-FR"/>
        </w:rPr>
        <w:tab/>
        <w:t>À concevoir et mettre en œuvre un programme de protection complet pour les fonctionnaires chargés des recherches et des enquêtes sur les personnes disparues, compte tenu des risques latents dans les lieux où la criminalité organisée a prévenu qu</w:t>
      </w:r>
      <w:r w:rsidR="00931B7B" w:rsidRPr="007D5FB3">
        <w:rPr>
          <w:b/>
          <w:bCs/>
          <w:lang w:val="fr-FR"/>
        </w:rPr>
        <w:t>’</w:t>
      </w:r>
      <w:r w:rsidRPr="007D5FB3">
        <w:rPr>
          <w:b/>
          <w:bCs/>
          <w:lang w:val="fr-FR"/>
        </w:rPr>
        <w:t>elle ne leur permettrait pas de s</w:t>
      </w:r>
      <w:r w:rsidR="00931B7B" w:rsidRPr="007D5FB3">
        <w:rPr>
          <w:b/>
          <w:bCs/>
          <w:lang w:val="fr-FR"/>
        </w:rPr>
        <w:t>’</w:t>
      </w:r>
      <w:r w:rsidRPr="007D5FB3">
        <w:rPr>
          <w:b/>
          <w:bCs/>
          <w:lang w:val="fr-FR"/>
        </w:rPr>
        <w:t>acquitter de leurs fonctions</w:t>
      </w:r>
      <w:r w:rsidRPr="007D5FB3">
        <w:rPr>
          <w:rStyle w:val="FootnoteReference"/>
          <w:bCs/>
          <w:lang w:val="fr-FR"/>
        </w:rPr>
        <w:footnoteReference w:id="39"/>
      </w:r>
      <w:r w:rsidR="00931B7B" w:rsidRPr="007D5FB3">
        <w:rPr>
          <w:b/>
          <w:bCs/>
          <w:lang w:val="fr-FR"/>
        </w:rPr>
        <w:t> ;</w:t>
      </w:r>
      <w:sdt>
        <w:sdtPr>
          <w:rPr>
            <w:b/>
            <w:bCs/>
            <w:lang w:val="fr-FR"/>
          </w:rPr>
          <w:tag w:val="goog_rdk_500"/>
          <w:id w:val="515665243"/>
        </w:sdtPr>
        <w:sdtContent/>
      </w:sdt>
    </w:p>
    <w:p w14:paraId="0CA7502A" w14:textId="4AA4FAED" w:rsidR="00B737BB" w:rsidRPr="007D5FB3" w:rsidRDefault="00B737BB" w:rsidP="00387C4A">
      <w:pPr>
        <w:pStyle w:val="SingleTxtG"/>
        <w:ind w:firstLine="567"/>
        <w:rPr>
          <w:b/>
          <w:bCs/>
          <w:lang w:val="fr-FR"/>
        </w:rPr>
      </w:pPr>
      <w:r w:rsidRPr="007D5FB3">
        <w:rPr>
          <w:b/>
          <w:bCs/>
          <w:lang w:val="fr-FR"/>
        </w:rPr>
        <w:t>d)</w:t>
      </w:r>
      <w:r w:rsidRPr="007D5FB3">
        <w:rPr>
          <w:b/>
          <w:bCs/>
          <w:lang w:val="fr-FR"/>
        </w:rPr>
        <w:tab/>
        <w:t>À prendre les mesures nécessaires pour que les agents chargés des recherches et des enquêtes puissent exercer leurs fonctions en toute indépendance et impartialité</w:t>
      </w:r>
      <w:r w:rsidR="00A54521" w:rsidRPr="007D5FB3">
        <w:rPr>
          <w:b/>
          <w:bCs/>
          <w:lang w:val="fr-FR"/>
        </w:rPr>
        <w:t>.</w:t>
      </w:r>
    </w:p>
    <w:p w14:paraId="09BB1661" w14:textId="77777777" w:rsidR="00B737BB" w:rsidRPr="007D5FB3" w:rsidRDefault="00B737BB" w:rsidP="00D26AD5">
      <w:pPr>
        <w:pStyle w:val="H23G"/>
        <w:rPr>
          <w:lang w:val="fr-FR"/>
        </w:rPr>
      </w:pPr>
      <w:r w:rsidRPr="007D5FB3">
        <w:rPr>
          <w:lang w:val="fr-FR"/>
        </w:rPr>
        <w:tab/>
      </w:r>
      <w:r w:rsidRPr="007D5FB3">
        <w:rPr>
          <w:lang w:val="fr-FR"/>
        </w:rPr>
        <w:tab/>
        <w:t>Efficacité des mécanismes de coordination</w:t>
      </w:r>
    </w:p>
    <w:p w14:paraId="695646C6" w14:textId="4D8A6AB4" w:rsidR="00B737BB" w:rsidRPr="007D5FB3" w:rsidRDefault="00B737BB" w:rsidP="00D26AD5">
      <w:pPr>
        <w:pStyle w:val="SingleTxtG"/>
        <w:rPr>
          <w:lang w:val="fr-FR"/>
        </w:rPr>
      </w:pPr>
      <w:r w:rsidRPr="007D5FB3">
        <w:rPr>
          <w:lang w:val="fr-FR"/>
        </w:rPr>
        <w:t>37</w:t>
      </w:r>
      <w:r w:rsidR="00A54521" w:rsidRPr="007D5FB3">
        <w:rPr>
          <w:lang w:val="fr-FR"/>
        </w:rPr>
        <w:t>.</w:t>
      </w:r>
      <w:r w:rsidRPr="007D5FB3">
        <w:rPr>
          <w:lang w:val="fr-FR"/>
        </w:rPr>
        <w:tab/>
        <w:t>Le Comité note avec préoccupation les insuffisances de la coordination et de l</w:t>
      </w:r>
      <w:r w:rsidR="00931B7B" w:rsidRPr="007D5FB3">
        <w:rPr>
          <w:lang w:val="fr-FR"/>
        </w:rPr>
        <w:t>’</w:t>
      </w:r>
      <w:r w:rsidRPr="007D5FB3">
        <w:rPr>
          <w:lang w:val="fr-FR"/>
        </w:rPr>
        <w:t>échange d</w:t>
      </w:r>
      <w:r w:rsidR="00931B7B" w:rsidRPr="007D5FB3">
        <w:rPr>
          <w:lang w:val="fr-FR"/>
        </w:rPr>
        <w:t>’</w:t>
      </w:r>
      <w:r w:rsidRPr="007D5FB3">
        <w:rPr>
          <w:lang w:val="fr-FR"/>
        </w:rPr>
        <w:t>informations entre les institutions chargées des recherches et des enquêtes, qui contribuent à la fragmentation de ces processus</w:t>
      </w:r>
      <w:r w:rsidR="00A54521" w:rsidRPr="007D5FB3">
        <w:rPr>
          <w:lang w:val="fr-FR"/>
        </w:rPr>
        <w:t>.</w:t>
      </w:r>
      <w:r w:rsidRPr="007D5FB3">
        <w:rPr>
          <w:lang w:val="fr-FR"/>
        </w:rPr>
        <w:t xml:space="preserve"> Il trouve aussi préoccupant que, comme l</w:t>
      </w:r>
      <w:r w:rsidR="00931B7B" w:rsidRPr="007D5FB3">
        <w:rPr>
          <w:lang w:val="fr-FR"/>
        </w:rPr>
        <w:t>’</w:t>
      </w:r>
      <w:r w:rsidRPr="007D5FB3">
        <w:rPr>
          <w:lang w:val="fr-FR"/>
        </w:rPr>
        <w:t>a indiqué l</w:t>
      </w:r>
      <w:r w:rsidR="00931B7B" w:rsidRPr="007D5FB3">
        <w:rPr>
          <w:lang w:val="fr-FR"/>
        </w:rPr>
        <w:t>’</w:t>
      </w:r>
      <w:r w:rsidRPr="007D5FB3">
        <w:rPr>
          <w:lang w:val="fr-FR"/>
        </w:rPr>
        <w:t>État partie au cours du dialogue, 45</w:t>
      </w:r>
      <w:r w:rsidR="00931B7B" w:rsidRPr="007D5FB3">
        <w:rPr>
          <w:lang w:val="fr-FR"/>
        </w:rPr>
        <w:t> %</w:t>
      </w:r>
      <w:r w:rsidRPr="007D5FB3">
        <w:rPr>
          <w:lang w:val="fr-FR"/>
        </w:rPr>
        <w:t xml:space="preserve"> seulement</w:t>
      </w:r>
      <w:r w:rsidR="00931B7B" w:rsidRPr="007D5FB3">
        <w:rPr>
          <w:lang w:val="fr-FR"/>
        </w:rPr>
        <w:t xml:space="preserve"> </w:t>
      </w:r>
      <w:r w:rsidRPr="007D5FB3">
        <w:rPr>
          <w:lang w:val="fr-FR"/>
        </w:rPr>
        <w:t>des 4</w:t>
      </w:r>
      <w:r w:rsidR="001D23EF" w:rsidRPr="007D5FB3">
        <w:rPr>
          <w:lang w:val="fr-FR"/>
        </w:rPr>
        <w:t> </w:t>
      </w:r>
      <w:r w:rsidRPr="007D5FB3">
        <w:rPr>
          <w:lang w:val="fr-FR"/>
        </w:rPr>
        <w:t>465 jours de recherche menée sur le terrain entre février 2019 et septembre 2023 aient été coordonnés avec les bureaux des procureurs</w:t>
      </w:r>
      <w:r w:rsidR="00A54521" w:rsidRPr="007D5FB3">
        <w:rPr>
          <w:lang w:val="fr-FR"/>
        </w:rPr>
        <w:t>.</w:t>
      </w:r>
      <w:r w:rsidRPr="007D5FB3">
        <w:rPr>
          <w:lang w:val="fr-FR"/>
        </w:rPr>
        <w:t xml:space="preserve"> Il est préoccupé par le fait que le Parquet général de la République et les parquets des États soient réticents à coopérer et à traiter les demandes des commissions de recherche, ainsi que par le manque de coordination entre les parquets spécialisés, et entre les parquets fédéraux et ceux des États</w:t>
      </w:r>
      <w:r w:rsidR="00A54521" w:rsidRPr="007D5FB3">
        <w:rPr>
          <w:lang w:val="fr-FR"/>
        </w:rPr>
        <w:t>.</w:t>
      </w:r>
      <w:r w:rsidRPr="007D5FB3">
        <w:rPr>
          <w:lang w:val="fr-FR"/>
        </w:rPr>
        <w:t xml:space="preserve"> Le Comité constate aussi le manque de coordination de l</w:t>
      </w:r>
      <w:r w:rsidR="00931B7B" w:rsidRPr="007D5FB3">
        <w:rPr>
          <w:lang w:val="fr-FR"/>
        </w:rPr>
        <w:t>’</w:t>
      </w:r>
      <w:r w:rsidRPr="007D5FB3">
        <w:rPr>
          <w:lang w:val="fr-FR"/>
        </w:rPr>
        <w:t>action menée entre l</w:t>
      </w:r>
      <w:r w:rsidR="00931B7B" w:rsidRPr="007D5FB3">
        <w:rPr>
          <w:lang w:val="fr-FR"/>
        </w:rPr>
        <w:t>’</w:t>
      </w:r>
      <w:r w:rsidRPr="007D5FB3">
        <w:rPr>
          <w:lang w:val="fr-FR"/>
        </w:rPr>
        <w:t>État fédéral et les États ayant des responsabilités directes dans les recherches et les enquêtes sur les disparitions forcées (</w:t>
      </w:r>
      <w:r w:rsidR="00931B7B" w:rsidRPr="007D5FB3">
        <w:rPr>
          <w:lang w:val="fr-FR"/>
        </w:rPr>
        <w:t>art</w:t>
      </w:r>
      <w:r w:rsidR="00A54521" w:rsidRPr="007D5FB3">
        <w:rPr>
          <w:lang w:val="fr-FR"/>
        </w:rPr>
        <w:t>.</w:t>
      </w:r>
      <w:r w:rsidR="00931B7B" w:rsidRPr="007D5FB3">
        <w:rPr>
          <w:lang w:val="fr-FR"/>
        </w:rPr>
        <w:t> </w:t>
      </w:r>
      <w:r w:rsidRPr="007D5FB3">
        <w:rPr>
          <w:lang w:val="fr-FR"/>
        </w:rPr>
        <w:t>12 et 24)</w:t>
      </w:r>
      <w:r w:rsidR="00A54521" w:rsidRPr="007D5FB3">
        <w:rPr>
          <w:lang w:val="fr-FR"/>
        </w:rPr>
        <w:t>.</w:t>
      </w:r>
    </w:p>
    <w:p w14:paraId="2CD24056" w14:textId="7FBFE512" w:rsidR="00931B7B" w:rsidRPr="007D5FB3" w:rsidRDefault="00B737BB" w:rsidP="00D26AD5">
      <w:pPr>
        <w:pStyle w:val="SingleTxtG"/>
        <w:rPr>
          <w:b/>
          <w:bCs/>
          <w:lang w:val="fr-FR"/>
        </w:rPr>
      </w:pPr>
      <w:r w:rsidRPr="007D5FB3">
        <w:rPr>
          <w:lang w:val="fr-FR"/>
        </w:rPr>
        <w:t>38</w:t>
      </w:r>
      <w:r w:rsidR="00A54521" w:rsidRPr="007D5FB3">
        <w:rPr>
          <w:lang w:val="fr-FR"/>
        </w:rPr>
        <w:t>.</w:t>
      </w:r>
      <w:r w:rsidRPr="007D5FB3">
        <w:rPr>
          <w:lang w:val="fr-FR"/>
        </w:rPr>
        <w:tab/>
      </w:r>
      <w:r w:rsidRPr="007D5FB3">
        <w:rPr>
          <w:b/>
          <w:bCs/>
          <w:lang w:val="fr-FR"/>
        </w:rPr>
        <w:t>Le Comité réitère ses précédentes recommandations et engage l</w:t>
      </w:r>
      <w:r w:rsidR="00931B7B" w:rsidRPr="007D5FB3">
        <w:rPr>
          <w:b/>
          <w:bCs/>
          <w:lang w:val="fr-FR"/>
        </w:rPr>
        <w:t>’</w:t>
      </w:r>
      <w:r w:rsidRPr="007D5FB3">
        <w:rPr>
          <w:b/>
          <w:bCs/>
          <w:lang w:val="fr-FR"/>
        </w:rPr>
        <w:t>État partie à assurer la coordination intra-institutionnelle et interinstitutionnelle des instances chargées des enquêtes et des recherches au niveau fédéral et des entités fédérées, dans le cadre de protocoles de recherche et d</w:t>
      </w:r>
      <w:r w:rsidR="00931B7B" w:rsidRPr="007D5FB3">
        <w:rPr>
          <w:b/>
          <w:bCs/>
          <w:lang w:val="fr-FR"/>
        </w:rPr>
        <w:t>’</w:t>
      </w:r>
      <w:r w:rsidRPr="007D5FB3">
        <w:rPr>
          <w:b/>
          <w:bCs/>
          <w:lang w:val="fr-FR"/>
        </w:rPr>
        <w:t>enquête normalisés qui garantissent l</w:t>
      </w:r>
      <w:r w:rsidR="00931B7B" w:rsidRPr="007D5FB3">
        <w:rPr>
          <w:b/>
          <w:bCs/>
          <w:lang w:val="fr-FR"/>
        </w:rPr>
        <w:t>’</w:t>
      </w:r>
      <w:r w:rsidRPr="007D5FB3">
        <w:rPr>
          <w:b/>
          <w:bCs/>
          <w:lang w:val="fr-FR"/>
        </w:rPr>
        <w:t>échange d</w:t>
      </w:r>
      <w:r w:rsidR="00931B7B" w:rsidRPr="007D5FB3">
        <w:rPr>
          <w:b/>
          <w:bCs/>
          <w:lang w:val="fr-FR"/>
        </w:rPr>
        <w:t>’</w:t>
      </w:r>
      <w:r w:rsidRPr="007D5FB3">
        <w:rPr>
          <w:b/>
          <w:bCs/>
          <w:lang w:val="fr-FR"/>
        </w:rPr>
        <w:t>informations</w:t>
      </w:r>
      <w:r w:rsidR="00A54521" w:rsidRPr="007D5FB3">
        <w:rPr>
          <w:b/>
          <w:bCs/>
          <w:lang w:val="fr-FR"/>
        </w:rPr>
        <w:t>.</w:t>
      </w:r>
      <w:r w:rsidRPr="007D5FB3">
        <w:rPr>
          <w:b/>
          <w:bCs/>
          <w:lang w:val="fr-FR"/>
        </w:rPr>
        <w:t xml:space="preserve"> Il l</w:t>
      </w:r>
      <w:r w:rsidR="00931B7B" w:rsidRPr="007D5FB3">
        <w:rPr>
          <w:b/>
          <w:bCs/>
          <w:lang w:val="fr-FR"/>
        </w:rPr>
        <w:t>’</w:t>
      </w:r>
      <w:r w:rsidRPr="007D5FB3">
        <w:rPr>
          <w:b/>
          <w:bCs/>
          <w:lang w:val="fr-FR"/>
        </w:rPr>
        <w:t>invite aussi à appliquer des méthodes efficaces et à utiliser des indicateurs pour évaluer régulièrement la performance des mécanismes de coordination</w:t>
      </w:r>
      <w:r w:rsidRPr="007D5FB3">
        <w:rPr>
          <w:rStyle w:val="FootnoteReference"/>
          <w:bCs/>
          <w:lang w:val="fr-FR"/>
        </w:rPr>
        <w:footnoteReference w:id="40"/>
      </w:r>
      <w:r w:rsidR="00A54521" w:rsidRPr="007D5FB3">
        <w:rPr>
          <w:b/>
          <w:bCs/>
          <w:lang w:val="fr-FR"/>
        </w:rPr>
        <w:t>.</w:t>
      </w:r>
    </w:p>
    <w:p w14:paraId="6FB359F4" w14:textId="256EF5A3" w:rsidR="00B737BB" w:rsidRPr="007D5FB3" w:rsidRDefault="00B737BB" w:rsidP="009C7D97">
      <w:pPr>
        <w:pStyle w:val="H23G"/>
        <w:spacing w:after="100"/>
        <w:rPr>
          <w:lang w:val="fr-FR"/>
        </w:rPr>
      </w:pPr>
      <w:r w:rsidRPr="007D5FB3">
        <w:rPr>
          <w:lang w:val="fr-FR"/>
        </w:rPr>
        <w:lastRenderedPageBreak/>
        <w:tab/>
      </w:r>
      <w:r w:rsidRPr="007D5FB3">
        <w:rPr>
          <w:lang w:val="fr-FR"/>
        </w:rPr>
        <w:tab/>
        <w:t>Aide et appui aux victimes de disparition forcée</w:t>
      </w:r>
    </w:p>
    <w:p w14:paraId="4E8EC9D2" w14:textId="374BD4A5" w:rsidR="00B737BB" w:rsidRPr="007D5FB3" w:rsidRDefault="00B737BB" w:rsidP="009C7D97">
      <w:pPr>
        <w:pStyle w:val="SingleTxtG"/>
        <w:keepNext/>
        <w:keepLines/>
        <w:spacing w:after="100"/>
        <w:rPr>
          <w:lang w:val="fr-FR"/>
        </w:rPr>
      </w:pPr>
      <w:r w:rsidRPr="007D5FB3">
        <w:rPr>
          <w:lang w:val="fr-FR"/>
        </w:rPr>
        <w:t>39</w:t>
      </w:r>
      <w:r w:rsidR="00A54521" w:rsidRPr="007D5FB3">
        <w:rPr>
          <w:lang w:val="fr-FR"/>
        </w:rPr>
        <w:t>.</w:t>
      </w:r>
      <w:r w:rsidRPr="007D5FB3">
        <w:rPr>
          <w:lang w:val="fr-FR"/>
        </w:rPr>
        <w:tab/>
        <w:t>Le Comité prend note du premier diagnostic national de prise en charge des victimes</w:t>
      </w:r>
      <w:r w:rsidR="00A54521" w:rsidRPr="007D5FB3">
        <w:rPr>
          <w:lang w:val="fr-FR"/>
        </w:rPr>
        <w:t>.</w:t>
      </w:r>
      <w:r w:rsidRPr="007D5FB3">
        <w:rPr>
          <w:lang w:val="fr-FR"/>
        </w:rPr>
        <w:t xml:space="preserve"> Il note néanmoins avec préoccupation</w:t>
      </w:r>
      <w:r w:rsidR="00931B7B" w:rsidRPr="007D5FB3">
        <w:rPr>
          <w:lang w:val="fr-FR"/>
        </w:rPr>
        <w:t> :</w:t>
      </w:r>
    </w:p>
    <w:p w14:paraId="56E15195" w14:textId="54EC275C" w:rsidR="00B737BB" w:rsidRPr="007D5FB3" w:rsidRDefault="00B737BB" w:rsidP="009C7D97">
      <w:pPr>
        <w:pStyle w:val="SingleTxtG"/>
        <w:spacing w:after="100"/>
        <w:ind w:firstLine="567"/>
        <w:rPr>
          <w:lang w:val="fr-FR"/>
        </w:rPr>
      </w:pPr>
      <w:r w:rsidRPr="007D5FB3">
        <w:rPr>
          <w:lang w:val="fr-FR"/>
        </w:rPr>
        <w:t>a)</w:t>
      </w:r>
      <w:r w:rsidRPr="007D5FB3">
        <w:rPr>
          <w:lang w:val="fr-FR"/>
        </w:rPr>
        <w:tab/>
        <w:t>Les obstacles que rencontrent les victimes pour accéder aux soins de santé, à l</w:t>
      </w:r>
      <w:r w:rsidR="00931B7B" w:rsidRPr="007D5FB3">
        <w:rPr>
          <w:lang w:val="fr-FR"/>
        </w:rPr>
        <w:t>’</w:t>
      </w:r>
      <w:r w:rsidRPr="007D5FB3">
        <w:rPr>
          <w:lang w:val="fr-FR"/>
        </w:rPr>
        <w:t>appui psychologique et aux conseils juridiques, même lorsqu</w:t>
      </w:r>
      <w:r w:rsidR="00931B7B" w:rsidRPr="007D5FB3">
        <w:rPr>
          <w:lang w:val="fr-FR"/>
        </w:rPr>
        <w:t>’</w:t>
      </w:r>
      <w:r w:rsidRPr="007D5FB3">
        <w:rPr>
          <w:lang w:val="fr-FR"/>
        </w:rPr>
        <w:t>elles font partie du mécanisme de protection des défenseurs des droits humains et des journalistes</w:t>
      </w:r>
      <w:r w:rsidR="00931B7B" w:rsidRPr="007D5FB3">
        <w:rPr>
          <w:lang w:val="fr-FR"/>
        </w:rPr>
        <w:t> ;</w:t>
      </w:r>
    </w:p>
    <w:p w14:paraId="1D03A83C" w14:textId="095C0180" w:rsidR="00B737BB" w:rsidRPr="007D5FB3" w:rsidRDefault="00B737BB" w:rsidP="009C7D97">
      <w:pPr>
        <w:pStyle w:val="SingleTxtG"/>
        <w:spacing w:after="100"/>
        <w:ind w:firstLine="567"/>
        <w:rPr>
          <w:lang w:val="fr-FR"/>
        </w:rPr>
      </w:pPr>
      <w:r w:rsidRPr="007D5FB3">
        <w:rPr>
          <w:lang w:val="fr-FR"/>
        </w:rPr>
        <w:t>b)</w:t>
      </w:r>
      <w:r w:rsidRPr="007D5FB3">
        <w:rPr>
          <w:lang w:val="fr-FR"/>
        </w:rPr>
        <w:tab/>
        <w:t>Le manque d</w:t>
      </w:r>
      <w:r w:rsidR="00931B7B" w:rsidRPr="007D5FB3">
        <w:rPr>
          <w:lang w:val="fr-FR"/>
        </w:rPr>
        <w:t>’</w:t>
      </w:r>
      <w:r w:rsidRPr="007D5FB3">
        <w:rPr>
          <w:lang w:val="fr-FR"/>
        </w:rPr>
        <w:t>adaptation des critères appliqués pour accorder un appui aux victimes de disparition</w:t>
      </w:r>
      <w:r w:rsidR="00931B7B" w:rsidRPr="007D5FB3">
        <w:rPr>
          <w:lang w:val="fr-FR"/>
        </w:rPr>
        <w:t> ;</w:t>
      </w:r>
    </w:p>
    <w:p w14:paraId="3059B6E0" w14:textId="5145C3B2" w:rsidR="00B737BB" w:rsidRPr="007D5FB3" w:rsidRDefault="00B737BB" w:rsidP="009C7D97">
      <w:pPr>
        <w:pStyle w:val="SingleTxtG"/>
        <w:spacing w:after="100"/>
        <w:ind w:firstLine="567"/>
        <w:rPr>
          <w:lang w:val="fr-FR"/>
        </w:rPr>
      </w:pPr>
      <w:r w:rsidRPr="007D5FB3">
        <w:rPr>
          <w:lang w:val="fr-FR"/>
        </w:rPr>
        <w:t>c)</w:t>
      </w:r>
      <w:r w:rsidRPr="007D5FB3">
        <w:rPr>
          <w:lang w:val="fr-FR"/>
        </w:rPr>
        <w:tab/>
        <w:t>La faiblesse du système national de prise en charge des victimes, illustrée par la modicité du budget et de la dotation en personnel de la commission exécutive et des commissions locales de prise en charge des victimes</w:t>
      </w:r>
      <w:r w:rsidR="00931B7B" w:rsidRPr="007D5FB3">
        <w:rPr>
          <w:lang w:val="fr-FR"/>
        </w:rPr>
        <w:t> ;</w:t>
      </w:r>
    </w:p>
    <w:p w14:paraId="7CC9883D" w14:textId="2814C09D" w:rsidR="00B737BB" w:rsidRPr="007D5FB3" w:rsidRDefault="00B737BB" w:rsidP="009C7D97">
      <w:pPr>
        <w:pStyle w:val="SingleTxtG"/>
        <w:spacing w:after="100"/>
        <w:ind w:firstLine="567"/>
        <w:rPr>
          <w:lang w:val="fr-FR"/>
        </w:rPr>
      </w:pPr>
      <w:r w:rsidRPr="007D5FB3">
        <w:rPr>
          <w:lang w:val="fr-FR"/>
        </w:rPr>
        <w:t>d)</w:t>
      </w:r>
      <w:r w:rsidRPr="007D5FB3">
        <w:rPr>
          <w:lang w:val="fr-FR"/>
        </w:rPr>
        <w:tab/>
        <w:t>Le fait que la loi ne prévoie pas la participation de la commission exécutive de prise en charge des victimes aux sessions du conseil d</w:t>
      </w:r>
      <w:r w:rsidR="00931B7B" w:rsidRPr="007D5FB3">
        <w:rPr>
          <w:lang w:val="fr-FR"/>
        </w:rPr>
        <w:t>’</w:t>
      </w:r>
      <w:r w:rsidRPr="007D5FB3">
        <w:rPr>
          <w:lang w:val="fr-FR"/>
        </w:rPr>
        <w:t>administration du mécanisme de protection des défenseurs des droits humains et des journalistes</w:t>
      </w:r>
      <w:r w:rsidR="00931B7B" w:rsidRPr="007D5FB3">
        <w:rPr>
          <w:lang w:val="fr-FR"/>
        </w:rPr>
        <w:t> ;</w:t>
      </w:r>
    </w:p>
    <w:p w14:paraId="5A7C7655" w14:textId="06962208" w:rsidR="00B737BB" w:rsidRPr="007D5FB3" w:rsidRDefault="00B737BB" w:rsidP="009C7D97">
      <w:pPr>
        <w:pStyle w:val="SingleTxtG"/>
        <w:spacing w:after="100"/>
        <w:ind w:firstLine="567"/>
        <w:rPr>
          <w:b/>
          <w:i/>
          <w:iCs/>
          <w:lang w:val="fr-FR"/>
        </w:rPr>
      </w:pPr>
      <w:r w:rsidRPr="007D5FB3">
        <w:rPr>
          <w:lang w:val="fr-FR"/>
        </w:rPr>
        <w:t>e)</w:t>
      </w:r>
      <w:r w:rsidRPr="007D5FB3">
        <w:rPr>
          <w:lang w:val="fr-FR"/>
        </w:rPr>
        <w:tab/>
        <w:t>L</w:t>
      </w:r>
      <w:r w:rsidR="00931B7B" w:rsidRPr="007D5FB3">
        <w:rPr>
          <w:lang w:val="fr-FR"/>
        </w:rPr>
        <w:t>’</w:t>
      </w:r>
      <w:r w:rsidRPr="007D5FB3">
        <w:rPr>
          <w:lang w:val="fr-FR"/>
        </w:rPr>
        <w:t>absence de programme national de réparation et le fait que l</w:t>
      </w:r>
      <w:r w:rsidR="00931B7B" w:rsidRPr="007D5FB3">
        <w:rPr>
          <w:lang w:val="fr-FR"/>
        </w:rPr>
        <w:t>’</w:t>
      </w:r>
      <w:r w:rsidRPr="007D5FB3">
        <w:rPr>
          <w:lang w:val="fr-FR"/>
        </w:rPr>
        <w:t>approche de la réparation n</w:t>
      </w:r>
      <w:r w:rsidR="00931B7B" w:rsidRPr="007D5FB3">
        <w:rPr>
          <w:lang w:val="fr-FR"/>
        </w:rPr>
        <w:t>’</w:t>
      </w:r>
      <w:r w:rsidRPr="007D5FB3">
        <w:rPr>
          <w:lang w:val="fr-FR"/>
        </w:rPr>
        <w:t>aille pas au-delà de l</w:t>
      </w:r>
      <w:r w:rsidR="00931B7B" w:rsidRPr="007D5FB3">
        <w:rPr>
          <w:lang w:val="fr-FR"/>
        </w:rPr>
        <w:t>’</w:t>
      </w:r>
      <w:r w:rsidRPr="007D5FB3">
        <w:rPr>
          <w:lang w:val="fr-FR"/>
        </w:rPr>
        <w:t>indemnisation (</w:t>
      </w:r>
      <w:r w:rsidR="00931B7B" w:rsidRPr="007D5FB3">
        <w:rPr>
          <w:lang w:val="fr-FR"/>
        </w:rPr>
        <w:t>art</w:t>
      </w:r>
      <w:r w:rsidR="00A54521" w:rsidRPr="007D5FB3">
        <w:rPr>
          <w:lang w:val="fr-FR"/>
        </w:rPr>
        <w:t>.</w:t>
      </w:r>
      <w:r w:rsidR="00931B7B" w:rsidRPr="007D5FB3">
        <w:rPr>
          <w:lang w:val="fr-FR"/>
        </w:rPr>
        <w:t> </w:t>
      </w:r>
      <w:r w:rsidRPr="007D5FB3">
        <w:rPr>
          <w:lang w:val="fr-FR"/>
        </w:rPr>
        <w:t>12 et 24)</w:t>
      </w:r>
      <w:r w:rsidR="00A54521" w:rsidRPr="007D5FB3">
        <w:rPr>
          <w:lang w:val="fr-FR"/>
        </w:rPr>
        <w:t>.</w:t>
      </w:r>
    </w:p>
    <w:p w14:paraId="73D4838D" w14:textId="5EE8110D" w:rsidR="00B737BB" w:rsidRPr="007D5FB3" w:rsidRDefault="00B737BB" w:rsidP="009C7D97">
      <w:pPr>
        <w:pStyle w:val="SingleTxtG"/>
        <w:spacing w:after="100"/>
        <w:rPr>
          <w:b/>
          <w:bCs/>
          <w:lang w:val="fr-FR"/>
        </w:rPr>
      </w:pPr>
      <w:r w:rsidRPr="007D5FB3">
        <w:rPr>
          <w:lang w:val="fr-FR"/>
        </w:rPr>
        <w:t>40</w:t>
      </w:r>
      <w:r w:rsidR="00A54521" w:rsidRPr="007D5FB3">
        <w:rPr>
          <w:lang w:val="fr-FR"/>
        </w:rPr>
        <w:t>.</w:t>
      </w:r>
      <w:r w:rsidRPr="007D5FB3">
        <w:rPr>
          <w:lang w:val="fr-FR"/>
        </w:rPr>
        <w:tab/>
      </w:r>
      <w:r w:rsidRPr="007D5FB3">
        <w:rPr>
          <w:b/>
          <w:bCs/>
          <w:lang w:val="fr-FR"/>
        </w:rPr>
        <w:t>Le Comité rappelle ses recommandations précédentes et engage l</w:t>
      </w:r>
      <w:r w:rsidR="00931B7B" w:rsidRPr="007D5FB3">
        <w:rPr>
          <w:b/>
          <w:bCs/>
          <w:lang w:val="fr-FR"/>
        </w:rPr>
        <w:t>’</w:t>
      </w:r>
      <w:r w:rsidRPr="007D5FB3">
        <w:rPr>
          <w:b/>
          <w:bCs/>
          <w:lang w:val="fr-FR"/>
        </w:rPr>
        <w:t>État partie</w:t>
      </w:r>
      <w:r w:rsidR="00931B7B" w:rsidRPr="007D5FB3">
        <w:rPr>
          <w:b/>
          <w:bCs/>
          <w:lang w:val="fr-FR"/>
        </w:rPr>
        <w:t> :</w:t>
      </w:r>
    </w:p>
    <w:p w14:paraId="3AC7AEE9" w14:textId="66E10C5B" w:rsidR="00B737BB" w:rsidRPr="007D5FB3" w:rsidRDefault="00B737BB" w:rsidP="00387C4A">
      <w:pPr>
        <w:pStyle w:val="SingleTxtG"/>
        <w:ind w:firstLine="567"/>
        <w:rPr>
          <w:b/>
          <w:bCs/>
          <w:lang w:val="fr-FR"/>
        </w:rPr>
      </w:pPr>
      <w:r w:rsidRPr="007D5FB3">
        <w:rPr>
          <w:b/>
          <w:bCs/>
          <w:lang w:val="fr-FR"/>
        </w:rPr>
        <w:t>a)</w:t>
      </w:r>
      <w:r w:rsidRPr="007D5FB3">
        <w:rPr>
          <w:b/>
          <w:bCs/>
          <w:lang w:val="fr-FR"/>
        </w:rPr>
        <w:tab/>
        <w:t>À faire en sorte que toutes les personnes intégrées dans le mécanisme de protection des défenseurs des droits humains et des journalistes puissent bénéficier de conseils juridiques, d</w:t>
      </w:r>
      <w:r w:rsidR="00931B7B" w:rsidRPr="007D5FB3">
        <w:rPr>
          <w:b/>
          <w:bCs/>
          <w:lang w:val="fr-FR"/>
        </w:rPr>
        <w:t>’</w:t>
      </w:r>
      <w:r w:rsidRPr="007D5FB3">
        <w:rPr>
          <w:b/>
          <w:bCs/>
          <w:lang w:val="fr-FR"/>
        </w:rPr>
        <w:t>un appui psychologique et de soins de santé, en coordination avec la commission exécutive de prise en charge des victimes et les homologues de celle-ci dans les entités fédérées</w:t>
      </w:r>
      <w:r w:rsidR="00931B7B" w:rsidRPr="007D5FB3">
        <w:rPr>
          <w:b/>
          <w:bCs/>
          <w:lang w:val="fr-FR"/>
        </w:rPr>
        <w:t> ;</w:t>
      </w:r>
    </w:p>
    <w:p w14:paraId="198DEFB2" w14:textId="46EC5160" w:rsidR="00B737BB" w:rsidRPr="007D5FB3" w:rsidRDefault="00B737BB" w:rsidP="00387C4A">
      <w:pPr>
        <w:pStyle w:val="SingleTxtG"/>
        <w:ind w:firstLine="567"/>
        <w:rPr>
          <w:rFonts w:cstheme="minorHAnsi"/>
          <w:b/>
          <w:bCs/>
          <w:lang w:val="fr-FR"/>
        </w:rPr>
      </w:pPr>
      <w:r w:rsidRPr="007D5FB3">
        <w:rPr>
          <w:b/>
          <w:bCs/>
          <w:lang w:val="fr-FR"/>
        </w:rPr>
        <w:t>b)</w:t>
      </w:r>
      <w:r w:rsidRPr="007D5FB3">
        <w:rPr>
          <w:b/>
          <w:bCs/>
          <w:lang w:val="fr-FR"/>
        </w:rPr>
        <w:tab/>
        <w:t>À assouplir les critères d</w:t>
      </w:r>
      <w:r w:rsidR="00931B7B" w:rsidRPr="007D5FB3">
        <w:rPr>
          <w:b/>
          <w:bCs/>
          <w:lang w:val="fr-FR"/>
        </w:rPr>
        <w:t>’</w:t>
      </w:r>
      <w:r w:rsidRPr="007D5FB3">
        <w:rPr>
          <w:b/>
          <w:bCs/>
          <w:lang w:val="fr-FR"/>
        </w:rPr>
        <w:t>attribution de l</w:t>
      </w:r>
      <w:r w:rsidR="00931B7B" w:rsidRPr="007D5FB3">
        <w:rPr>
          <w:b/>
          <w:bCs/>
          <w:lang w:val="fr-FR"/>
        </w:rPr>
        <w:t>’</w:t>
      </w:r>
      <w:r w:rsidRPr="007D5FB3">
        <w:rPr>
          <w:b/>
          <w:bCs/>
          <w:lang w:val="fr-FR"/>
        </w:rPr>
        <w:t>aide prévus par la loi sur la protection des victimes, à diversifier les services proposés et à faire en sorte que ceux-ci soient pleinement adaptés aux besoins des victimes grâce à une approche différenciée</w:t>
      </w:r>
      <w:r w:rsidRPr="007D5FB3">
        <w:rPr>
          <w:rStyle w:val="FootnoteReference"/>
          <w:bCs/>
          <w:lang w:val="fr-FR"/>
        </w:rPr>
        <w:footnoteReference w:id="41"/>
      </w:r>
      <w:r w:rsidR="00931B7B" w:rsidRPr="007D5FB3">
        <w:rPr>
          <w:b/>
          <w:bCs/>
          <w:lang w:val="fr-FR"/>
        </w:rPr>
        <w:t> ;</w:t>
      </w:r>
    </w:p>
    <w:p w14:paraId="75314B57" w14:textId="16B2131E" w:rsidR="00B737BB" w:rsidRPr="007D5FB3" w:rsidRDefault="00B737BB" w:rsidP="00387C4A">
      <w:pPr>
        <w:pStyle w:val="SingleTxtG"/>
        <w:ind w:firstLine="567"/>
        <w:rPr>
          <w:b/>
          <w:bCs/>
          <w:lang w:val="fr-FR"/>
        </w:rPr>
      </w:pPr>
      <w:r w:rsidRPr="007D5FB3">
        <w:rPr>
          <w:b/>
          <w:bCs/>
          <w:lang w:val="fr-FR"/>
        </w:rPr>
        <w:t>c)</w:t>
      </w:r>
      <w:r w:rsidRPr="007D5FB3">
        <w:rPr>
          <w:b/>
          <w:bCs/>
          <w:lang w:val="fr-FR"/>
        </w:rPr>
        <w:tab/>
        <w:t>À renforcer le système national d</w:t>
      </w:r>
      <w:r w:rsidR="00931B7B" w:rsidRPr="007D5FB3">
        <w:rPr>
          <w:b/>
          <w:bCs/>
          <w:lang w:val="fr-FR"/>
        </w:rPr>
        <w:t>’</w:t>
      </w:r>
      <w:r w:rsidRPr="007D5FB3">
        <w:rPr>
          <w:b/>
          <w:bCs/>
          <w:lang w:val="fr-FR"/>
        </w:rPr>
        <w:t>aide aux victimes, en s</w:t>
      </w:r>
      <w:r w:rsidR="00931B7B" w:rsidRPr="007D5FB3">
        <w:rPr>
          <w:b/>
          <w:bCs/>
          <w:lang w:val="fr-FR"/>
        </w:rPr>
        <w:t>’</w:t>
      </w:r>
      <w:r w:rsidRPr="007D5FB3">
        <w:rPr>
          <w:b/>
          <w:bCs/>
          <w:lang w:val="fr-FR"/>
        </w:rPr>
        <w:t>assurant que la commission exécutive et les commissions locales de prise en charge disposent de ressources financières suffisantes et d</w:t>
      </w:r>
      <w:r w:rsidR="00931B7B" w:rsidRPr="007D5FB3">
        <w:rPr>
          <w:b/>
          <w:bCs/>
          <w:lang w:val="fr-FR"/>
        </w:rPr>
        <w:t>’</w:t>
      </w:r>
      <w:r w:rsidRPr="007D5FB3">
        <w:rPr>
          <w:b/>
          <w:bCs/>
          <w:lang w:val="fr-FR"/>
        </w:rPr>
        <w:t>un personnel qualifié</w:t>
      </w:r>
      <w:r w:rsidRPr="007D5FB3">
        <w:rPr>
          <w:rStyle w:val="FootnoteReference"/>
          <w:bCs/>
          <w:lang w:val="fr-FR"/>
        </w:rPr>
        <w:footnoteReference w:id="42"/>
      </w:r>
      <w:r w:rsidR="00931B7B" w:rsidRPr="007D5FB3">
        <w:rPr>
          <w:b/>
          <w:bCs/>
          <w:lang w:val="fr-FR"/>
        </w:rPr>
        <w:t> ;</w:t>
      </w:r>
    </w:p>
    <w:p w14:paraId="7F2433F9" w14:textId="787B1D0E" w:rsidR="00B737BB" w:rsidRPr="007D5FB3" w:rsidRDefault="00B737BB" w:rsidP="00387C4A">
      <w:pPr>
        <w:pStyle w:val="SingleTxtG"/>
        <w:ind w:firstLine="567"/>
        <w:rPr>
          <w:b/>
          <w:bCs/>
          <w:lang w:val="fr-FR"/>
        </w:rPr>
      </w:pPr>
      <w:r w:rsidRPr="007D5FB3">
        <w:rPr>
          <w:b/>
          <w:bCs/>
          <w:lang w:val="fr-FR"/>
        </w:rPr>
        <w:t>d)</w:t>
      </w:r>
      <w:r w:rsidRPr="007D5FB3">
        <w:rPr>
          <w:b/>
          <w:bCs/>
          <w:lang w:val="fr-FR"/>
        </w:rPr>
        <w:tab/>
        <w:t>À institutionnaliser la participation de la commission exécutive de prise en charge des victimes aux sessions du conseil d</w:t>
      </w:r>
      <w:r w:rsidR="00931B7B" w:rsidRPr="007D5FB3">
        <w:rPr>
          <w:b/>
          <w:bCs/>
          <w:lang w:val="fr-FR"/>
        </w:rPr>
        <w:t>’</w:t>
      </w:r>
      <w:r w:rsidRPr="007D5FB3">
        <w:rPr>
          <w:b/>
          <w:bCs/>
          <w:lang w:val="fr-FR"/>
        </w:rPr>
        <w:t>administration du mécanisme de protection des défenseurs des droits humains et des journalistes</w:t>
      </w:r>
      <w:r w:rsidR="00931B7B" w:rsidRPr="007D5FB3">
        <w:rPr>
          <w:b/>
          <w:bCs/>
          <w:lang w:val="fr-FR"/>
        </w:rPr>
        <w:t> ;</w:t>
      </w:r>
    </w:p>
    <w:p w14:paraId="2AEAE2E6" w14:textId="2A16D4C7" w:rsidR="00B737BB" w:rsidRPr="007D5FB3" w:rsidRDefault="00B737BB" w:rsidP="00387C4A">
      <w:pPr>
        <w:pStyle w:val="SingleTxtG"/>
        <w:ind w:firstLine="567"/>
        <w:rPr>
          <w:b/>
          <w:bCs/>
          <w:lang w:val="fr-FR"/>
        </w:rPr>
      </w:pPr>
      <w:r w:rsidRPr="007D5FB3">
        <w:rPr>
          <w:b/>
          <w:bCs/>
          <w:lang w:val="fr-FR"/>
        </w:rPr>
        <w:t>e)</w:t>
      </w:r>
      <w:r w:rsidRPr="007D5FB3">
        <w:rPr>
          <w:b/>
          <w:bCs/>
          <w:lang w:val="fr-FR"/>
        </w:rPr>
        <w:tab/>
        <w:t>À consolider un programme national de réparations pour les victimes de disparition conçu selon une approche différenciée</w:t>
      </w:r>
      <w:r w:rsidRPr="007D5FB3">
        <w:rPr>
          <w:rStyle w:val="FootnoteReference"/>
          <w:bCs/>
          <w:lang w:val="fr-FR"/>
        </w:rPr>
        <w:footnoteReference w:id="43"/>
      </w:r>
      <w:r w:rsidR="00A54521" w:rsidRPr="007D5FB3">
        <w:rPr>
          <w:b/>
          <w:bCs/>
          <w:lang w:val="fr-FR"/>
        </w:rPr>
        <w:t>.</w:t>
      </w:r>
    </w:p>
    <w:p w14:paraId="100F6CBF" w14:textId="6093A525" w:rsidR="00B737BB" w:rsidRPr="007D5FB3" w:rsidRDefault="00D26AD5" w:rsidP="00D26AD5">
      <w:pPr>
        <w:pStyle w:val="H23G"/>
        <w:rPr>
          <w:lang w:val="fr-FR"/>
        </w:rPr>
      </w:pPr>
      <w:r w:rsidRPr="007D5FB3">
        <w:rPr>
          <w:lang w:val="fr-FR"/>
        </w:rPr>
        <w:tab/>
      </w:r>
      <w:r w:rsidR="00B737BB" w:rsidRPr="007D5FB3">
        <w:rPr>
          <w:lang w:val="fr-FR"/>
        </w:rPr>
        <w:t>5</w:t>
      </w:r>
      <w:r w:rsidR="00A54521" w:rsidRPr="007D5FB3">
        <w:rPr>
          <w:lang w:val="fr-FR"/>
        </w:rPr>
        <w:t>.</w:t>
      </w:r>
      <w:r w:rsidR="00B737BB" w:rsidRPr="007D5FB3">
        <w:rPr>
          <w:lang w:val="fr-FR"/>
        </w:rPr>
        <w:tab/>
        <w:t>Identification et restitution des restes des personnes décédées</w:t>
      </w:r>
    </w:p>
    <w:p w14:paraId="703EDB20" w14:textId="77777777" w:rsidR="00931B7B" w:rsidRPr="007D5FB3" w:rsidRDefault="00B737BB" w:rsidP="00D26AD5">
      <w:pPr>
        <w:pStyle w:val="H23G"/>
        <w:rPr>
          <w:lang w:val="fr-FR"/>
        </w:rPr>
      </w:pPr>
      <w:r w:rsidRPr="007D5FB3">
        <w:rPr>
          <w:lang w:val="fr-FR"/>
        </w:rPr>
        <w:tab/>
      </w:r>
      <w:r w:rsidRPr="007D5FB3">
        <w:rPr>
          <w:lang w:val="fr-FR"/>
        </w:rPr>
        <w:tab/>
        <w:t>Crise médico-légale</w:t>
      </w:r>
    </w:p>
    <w:p w14:paraId="2E87E235" w14:textId="0A273E70" w:rsidR="00B737BB" w:rsidRPr="007D5FB3" w:rsidRDefault="00B737BB" w:rsidP="009C7D97">
      <w:pPr>
        <w:pStyle w:val="SingleTxtG"/>
        <w:widowControl w:val="0"/>
        <w:rPr>
          <w:lang w:val="fr-FR"/>
        </w:rPr>
      </w:pPr>
      <w:r w:rsidRPr="007D5FB3">
        <w:rPr>
          <w:lang w:val="fr-FR"/>
        </w:rPr>
        <w:t>41</w:t>
      </w:r>
      <w:r w:rsidR="00A54521" w:rsidRPr="007D5FB3">
        <w:rPr>
          <w:lang w:val="fr-FR"/>
        </w:rPr>
        <w:t>.</w:t>
      </w:r>
      <w:r w:rsidRPr="007D5FB3">
        <w:rPr>
          <w:lang w:val="fr-FR"/>
        </w:rPr>
        <w:tab/>
        <w:t>Le Comité prend note des lignes directrices relatives à la mise en œuvre et à la gestion de la banque nationale des données médico-légales, du registre médico-légal fédéral, du registre national des personnes décédées non identifiées et non réclamées, du registre national des fosses communes et des fosses clandestines et de la base nationale de données génétiques, publiées en avril 2023</w:t>
      </w:r>
      <w:r w:rsidR="00A54521" w:rsidRPr="007D5FB3">
        <w:rPr>
          <w:lang w:val="fr-FR"/>
        </w:rPr>
        <w:t>.</w:t>
      </w:r>
      <w:r w:rsidRPr="007D5FB3">
        <w:rPr>
          <w:lang w:val="fr-FR"/>
        </w:rPr>
        <w:t xml:space="preserve"> Il salue l</w:t>
      </w:r>
      <w:r w:rsidR="00931B7B" w:rsidRPr="007D5FB3">
        <w:rPr>
          <w:lang w:val="fr-FR"/>
        </w:rPr>
        <w:t>’</w:t>
      </w:r>
      <w:r w:rsidRPr="007D5FB3">
        <w:rPr>
          <w:lang w:val="fr-FR"/>
        </w:rPr>
        <w:t>allocation de ressources destinées à la construction d</w:t>
      </w:r>
      <w:r w:rsidR="00931B7B" w:rsidRPr="007D5FB3">
        <w:rPr>
          <w:lang w:val="fr-FR"/>
        </w:rPr>
        <w:t>’</w:t>
      </w:r>
      <w:r w:rsidRPr="007D5FB3">
        <w:rPr>
          <w:lang w:val="fr-FR"/>
        </w:rPr>
        <w:t>infrastructures et au renforcement des capacités médico-légales, notamment la construction de deux morgues dans l</w:t>
      </w:r>
      <w:r w:rsidR="00931B7B" w:rsidRPr="007D5FB3">
        <w:rPr>
          <w:lang w:val="fr-FR"/>
        </w:rPr>
        <w:t>’</w:t>
      </w:r>
      <w:r w:rsidRPr="007D5FB3">
        <w:rPr>
          <w:lang w:val="fr-FR"/>
        </w:rPr>
        <w:t>État de Tamaulipas, d</w:t>
      </w:r>
      <w:r w:rsidR="00931B7B" w:rsidRPr="007D5FB3">
        <w:rPr>
          <w:lang w:val="fr-FR"/>
        </w:rPr>
        <w:t>’</w:t>
      </w:r>
      <w:r w:rsidRPr="007D5FB3">
        <w:rPr>
          <w:lang w:val="fr-FR"/>
        </w:rPr>
        <w:t>une morgue dans l</w:t>
      </w:r>
      <w:r w:rsidR="00931B7B" w:rsidRPr="007D5FB3">
        <w:rPr>
          <w:lang w:val="fr-FR"/>
        </w:rPr>
        <w:t>’</w:t>
      </w:r>
      <w:r w:rsidRPr="007D5FB3">
        <w:rPr>
          <w:lang w:val="fr-FR"/>
        </w:rPr>
        <w:t>État de Jalisco et d</w:t>
      </w:r>
      <w:r w:rsidR="00931B7B" w:rsidRPr="007D5FB3">
        <w:rPr>
          <w:lang w:val="fr-FR"/>
        </w:rPr>
        <w:t>’</w:t>
      </w:r>
      <w:r w:rsidRPr="007D5FB3">
        <w:rPr>
          <w:lang w:val="fr-FR"/>
        </w:rPr>
        <w:t>une autre dans l</w:t>
      </w:r>
      <w:r w:rsidR="00931B7B" w:rsidRPr="007D5FB3">
        <w:rPr>
          <w:lang w:val="fr-FR"/>
        </w:rPr>
        <w:t>’</w:t>
      </w:r>
      <w:r w:rsidRPr="007D5FB3">
        <w:rPr>
          <w:lang w:val="fr-FR"/>
        </w:rPr>
        <w:t>État de Veracruz, ainsi que d</w:t>
      </w:r>
      <w:r w:rsidR="00931B7B" w:rsidRPr="007D5FB3">
        <w:rPr>
          <w:lang w:val="fr-FR"/>
        </w:rPr>
        <w:t>’</w:t>
      </w:r>
      <w:r w:rsidRPr="007D5FB3">
        <w:rPr>
          <w:lang w:val="fr-FR"/>
        </w:rPr>
        <w:t>un second module dans le centre d</w:t>
      </w:r>
      <w:r w:rsidR="00931B7B" w:rsidRPr="007D5FB3">
        <w:rPr>
          <w:lang w:val="fr-FR"/>
        </w:rPr>
        <w:t>’</w:t>
      </w:r>
      <w:r w:rsidRPr="007D5FB3">
        <w:rPr>
          <w:lang w:val="fr-FR"/>
        </w:rPr>
        <w:t>identification criminelle de l</w:t>
      </w:r>
      <w:r w:rsidR="00931B7B" w:rsidRPr="007D5FB3">
        <w:rPr>
          <w:lang w:val="fr-FR"/>
        </w:rPr>
        <w:t>’</w:t>
      </w:r>
      <w:r w:rsidRPr="007D5FB3">
        <w:rPr>
          <w:lang w:val="fr-FR"/>
        </w:rPr>
        <w:t>État de Tamaulipas et dans le centre de Culiacán (État de Sinaloa), et de l</w:t>
      </w:r>
      <w:r w:rsidR="00931B7B" w:rsidRPr="007D5FB3">
        <w:rPr>
          <w:lang w:val="fr-FR"/>
        </w:rPr>
        <w:t>’</w:t>
      </w:r>
      <w:r w:rsidRPr="007D5FB3">
        <w:rPr>
          <w:lang w:val="fr-FR"/>
        </w:rPr>
        <w:t>agrandissement de la morgue de Veracruz</w:t>
      </w:r>
      <w:r w:rsidR="00A54521" w:rsidRPr="007D5FB3">
        <w:rPr>
          <w:lang w:val="fr-FR"/>
        </w:rPr>
        <w:t>.</w:t>
      </w:r>
      <w:r w:rsidRPr="007D5FB3">
        <w:rPr>
          <w:lang w:val="fr-FR"/>
        </w:rPr>
        <w:t xml:space="preserve"> Le Comité note également que, selon les renseignements donnés par l</w:t>
      </w:r>
      <w:r w:rsidR="00931B7B" w:rsidRPr="007D5FB3">
        <w:rPr>
          <w:lang w:val="fr-FR"/>
        </w:rPr>
        <w:t>’</w:t>
      </w:r>
      <w:r w:rsidRPr="007D5FB3">
        <w:rPr>
          <w:lang w:val="fr-FR"/>
        </w:rPr>
        <w:t>État partie, il y aura 19 morgues situées dans 16 États d</w:t>
      </w:r>
      <w:r w:rsidR="00931B7B" w:rsidRPr="007D5FB3">
        <w:rPr>
          <w:lang w:val="fr-FR"/>
        </w:rPr>
        <w:t>’</w:t>
      </w:r>
      <w:r w:rsidRPr="007D5FB3">
        <w:rPr>
          <w:lang w:val="fr-FR"/>
        </w:rPr>
        <w:t>ici à la fin de 2023</w:t>
      </w:r>
      <w:r w:rsidR="00A54521" w:rsidRPr="007D5FB3">
        <w:rPr>
          <w:lang w:val="fr-FR"/>
        </w:rPr>
        <w:t>.</w:t>
      </w:r>
      <w:r w:rsidRPr="007D5FB3">
        <w:rPr>
          <w:lang w:val="fr-FR"/>
        </w:rPr>
        <w:t xml:space="preserve"> Il note cependant avec préoccupation que</w:t>
      </w:r>
      <w:r w:rsidR="00931B7B" w:rsidRPr="007D5FB3">
        <w:rPr>
          <w:lang w:val="fr-FR"/>
        </w:rPr>
        <w:t> :</w:t>
      </w:r>
    </w:p>
    <w:p w14:paraId="2DFDE039" w14:textId="07489F21" w:rsidR="00B737BB" w:rsidRPr="007D5FB3" w:rsidRDefault="00B737BB" w:rsidP="00CD08D8">
      <w:pPr>
        <w:pStyle w:val="SingleTxtG"/>
        <w:ind w:firstLine="567"/>
        <w:rPr>
          <w:lang w:val="fr-FR"/>
        </w:rPr>
      </w:pPr>
      <w:r w:rsidRPr="007D5FB3">
        <w:rPr>
          <w:lang w:val="fr-FR"/>
        </w:rPr>
        <w:lastRenderedPageBreak/>
        <w:t>a)</w:t>
      </w:r>
      <w:r w:rsidRPr="007D5FB3">
        <w:rPr>
          <w:lang w:val="fr-FR"/>
        </w:rPr>
        <w:tab/>
        <w:t>Le nombre de corps ou de restes humains que reçoivent les services de médecine légale est élevé et ne cesse d</w:t>
      </w:r>
      <w:r w:rsidR="00931B7B" w:rsidRPr="007D5FB3">
        <w:rPr>
          <w:lang w:val="fr-FR"/>
        </w:rPr>
        <w:t>’</w:t>
      </w:r>
      <w:r w:rsidRPr="007D5FB3">
        <w:rPr>
          <w:lang w:val="fr-FR"/>
        </w:rPr>
        <w:t>augmenter, et que ces services ne sont pas à même de les identifier et de les conserver dans de bonnes conditions</w:t>
      </w:r>
      <w:r w:rsidR="00A54521" w:rsidRPr="007D5FB3">
        <w:rPr>
          <w:lang w:val="fr-FR"/>
        </w:rPr>
        <w:t>.</w:t>
      </w:r>
      <w:r w:rsidRPr="007D5FB3">
        <w:rPr>
          <w:lang w:val="fr-FR"/>
        </w:rPr>
        <w:t xml:space="preserve"> À cet égard, selon les informations reçues, 89</w:t>
      </w:r>
      <w:r w:rsidR="00931B7B" w:rsidRPr="007D5FB3">
        <w:rPr>
          <w:lang w:val="fr-FR"/>
        </w:rPr>
        <w:t> %</w:t>
      </w:r>
      <w:r w:rsidRPr="007D5FB3">
        <w:rPr>
          <w:lang w:val="fr-FR"/>
        </w:rPr>
        <w:t xml:space="preserve"> des 53 347 corps ou restes humains conservés dans des amphithéâtres, laboratoires ou centres médico-légaux n</w:t>
      </w:r>
      <w:r w:rsidR="00931B7B" w:rsidRPr="007D5FB3">
        <w:rPr>
          <w:lang w:val="fr-FR"/>
        </w:rPr>
        <w:t>’</w:t>
      </w:r>
      <w:r w:rsidRPr="007D5FB3">
        <w:rPr>
          <w:lang w:val="fr-FR"/>
        </w:rPr>
        <w:t>ont pas été identifiés au cours de l</w:t>
      </w:r>
      <w:r w:rsidR="00931B7B" w:rsidRPr="007D5FB3">
        <w:rPr>
          <w:lang w:val="fr-FR"/>
        </w:rPr>
        <w:t>’</w:t>
      </w:r>
      <w:r w:rsidRPr="007D5FB3">
        <w:rPr>
          <w:lang w:val="fr-FR"/>
        </w:rPr>
        <w:t>année 2022</w:t>
      </w:r>
      <w:r w:rsidR="00931B7B" w:rsidRPr="007D5FB3">
        <w:rPr>
          <w:lang w:val="fr-FR"/>
        </w:rPr>
        <w:t> ;</w:t>
      </w:r>
    </w:p>
    <w:p w14:paraId="7F8FC3CB" w14:textId="280A4496" w:rsidR="00B737BB" w:rsidRPr="007D5FB3" w:rsidRDefault="00B737BB" w:rsidP="00CD08D8">
      <w:pPr>
        <w:pStyle w:val="SingleTxtG"/>
        <w:ind w:firstLine="567"/>
        <w:rPr>
          <w:lang w:val="fr-FR"/>
        </w:rPr>
      </w:pPr>
      <w:r w:rsidRPr="007D5FB3">
        <w:rPr>
          <w:lang w:val="fr-FR"/>
        </w:rPr>
        <w:t>b)</w:t>
      </w:r>
      <w:r w:rsidRPr="007D5FB3">
        <w:rPr>
          <w:lang w:val="fr-FR"/>
        </w:rPr>
        <w:tab/>
        <w:t>Le Parquet général de la République n</w:t>
      </w:r>
      <w:r w:rsidR="00931B7B" w:rsidRPr="007D5FB3">
        <w:rPr>
          <w:lang w:val="fr-FR"/>
        </w:rPr>
        <w:t>’</w:t>
      </w:r>
      <w:r w:rsidRPr="007D5FB3">
        <w:rPr>
          <w:lang w:val="fr-FR"/>
        </w:rPr>
        <w:t>a pas établi le programme national d</w:t>
      </w:r>
      <w:r w:rsidR="00931B7B" w:rsidRPr="007D5FB3">
        <w:rPr>
          <w:lang w:val="fr-FR"/>
        </w:rPr>
        <w:t>’</w:t>
      </w:r>
      <w:r w:rsidRPr="007D5FB3">
        <w:rPr>
          <w:lang w:val="fr-FR"/>
        </w:rPr>
        <w:t>exhumation et d</w:t>
      </w:r>
      <w:r w:rsidR="00931B7B" w:rsidRPr="007D5FB3">
        <w:rPr>
          <w:lang w:val="fr-FR"/>
        </w:rPr>
        <w:t>’</w:t>
      </w:r>
      <w:r w:rsidRPr="007D5FB3">
        <w:rPr>
          <w:lang w:val="fr-FR"/>
        </w:rPr>
        <w:t>identification médico-légale et il n</w:t>
      </w:r>
      <w:r w:rsidR="00931B7B" w:rsidRPr="007D5FB3">
        <w:rPr>
          <w:lang w:val="fr-FR"/>
        </w:rPr>
        <w:t>’</w:t>
      </w:r>
      <w:r w:rsidRPr="007D5FB3">
        <w:rPr>
          <w:lang w:val="fr-FR"/>
        </w:rPr>
        <w:t>existe pas de registre national des fosses communes et des fosses clandestines</w:t>
      </w:r>
      <w:r w:rsidR="00931B7B" w:rsidRPr="007D5FB3">
        <w:rPr>
          <w:lang w:val="fr-FR"/>
        </w:rPr>
        <w:t> ;</w:t>
      </w:r>
    </w:p>
    <w:p w14:paraId="495741D3" w14:textId="759C1732" w:rsidR="00B737BB" w:rsidRPr="007D5FB3" w:rsidRDefault="00B737BB" w:rsidP="00CD08D8">
      <w:pPr>
        <w:pStyle w:val="SingleTxtG"/>
        <w:ind w:firstLine="567"/>
        <w:rPr>
          <w:lang w:val="fr-FR"/>
        </w:rPr>
      </w:pPr>
      <w:r w:rsidRPr="007D5FB3">
        <w:rPr>
          <w:lang w:val="fr-FR"/>
        </w:rPr>
        <w:t>c)</w:t>
      </w:r>
      <w:r w:rsidRPr="007D5FB3">
        <w:rPr>
          <w:lang w:val="fr-FR"/>
        </w:rPr>
        <w:tab/>
        <w:t>Il n</w:t>
      </w:r>
      <w:r w:rsidR="00931B7B" w:rsidRPr="007D5FB3">
        <w:rPr>
          <w:lang w:val="fr-FR"/>
        </w:rPr>
        <w:t>’</w:t>
      </w:r>
      <w:r w:rsidRPr="007D5FB3">
        <w:rPr>
          <w:lang w:val="fr-FR"/>
        </w:rPr>
        <w:t>y a pas de politique publique structurée sur la conservation des corps ou des restes des personnes décédées</w:t>
      </w:r>
      <w:r w:rsidR="00931B7B" w:rsidRPr="007D5FB3">
        <w:rPr>
          <w:lang w:val="fr-FR"/>
        </w:rPr>
        <w:t> ;</w:t>
      </w:r>
    </w:p>
    <w:p w14:paraId="338517E4" w14:textId="23CE4D30" w:rsidR="00B737BB" w:rsidRPr="007D5FB3" w:rsidRDefault="00B737BB" w:rsidP="00CD08D8">
      <w:pPr>
        <w:pStyle w:val="SingleTxtG"/>
        <w:ind w:firstLine="567"/>
        <w:rPr>
          <w:lang w:val="fr-FR"/>
        </w:rPr>
      </w:pPr>
      <w:r w:rsidRPr="007D5FB3">
        <w:rPr>
          <w:lang w:val="fr-FR"/>
        </w:rPr>
        <w:t>d)</w:t>
      </w:r>
      <w:r w:rsidRPr="007D5FB3">
        <w:rPr>
          <w:lang w:val="fr-FR"/>
        </w:rPr>
        <w:tab/>
        <w:t>Les infrastructures, les équipements, le budget et les ressources humaines spécialisées des services de médecine légale</w:t>
      </w:r>
      <w:r w:rsidR="009C7D97" w:rsidRPr="007D5FB3">
        <w:rPr>
          <w:lang w:val="fr-FR"/>
        </w:rPr>
        <w:t xml:space="preserve"> </w:t>
      </w:r>
      <w:r w:rsidRPr="007D5FB3">
        <w:rPr>
          <w:lang w:val="fr-FR"/>
        </w:rPr>
        <w:t>sont insuffisants</w:t>
      </w:r>
      <w:r w:rsidR="00931B7B" w:rsidRPr="007D5FB3">
        <w:rPr>
          <w:lang w:val="fr-FR"/>
        </w:rPr>
        <w:t> ;</w:t>
      </w:r>
    </w:p>
    <w:p w14:paraId="13F2504F" w14:textId="0006D78E" w:rsidR="00B737BB" w:rsidRPr="007D5FB3" w:rsidRDefault="00B737BB" w:rsidP="00CD08D8">
      <w:pPr>
        <w:pStyle w:val="SingleTxtG"/>
        <w:ind w:firstLine="567"/>
        <w:rPr>
          <w:lang w:val="fr-FR"/>
        </w:rPr>
      </w:pPr>
      <w:r w:rsidRPr="007D5FB3">
        <w:rPr>
          <w:lang w:val="fr-FR"/>
        </w:rPr>
        <w:t>e)</w:t>
      </w:r>
      <w:r w:rsidRPr="007D5FB3">
        <w:rPr>
          <w:lang w:val="fr-FR"/>
        </w:rPr>
        <w:tab/>
        <w:t>Des informations reçues font état de l</w:t>
      </w:r>
      <w:r w:rsidR="00931B7B" w:rsidRPr="007D5FB3">
        <w:rPr>
          <w:lang w:val="fr-FR"/>
        </w:rPr>
        <w:t>’</w:t>
      </w:r>
      <w:r w:rsidRPr="007D5FB3">
        <w:rPr>
          <w:lang w:val="fr-FR"/>
        </w:rPr>
        <w:t>existence, dans certains États, de pratiques et de procédures médico-légales contraires aux normes internationales en matière d</w:t>
      </w:r>
      <w:r w:rsidR="00931B7B" w:rsidRPr="007D5FB3">
        <w:rPr>
          <w:lang w:val="fr-FR"/>
        </w:rPr>
        <w:t>’</w:t>
      </w:r>
      <w:r w:rsidRPr="007D5FB3">
        <w:rPr>
          <w:lang w:val="fr-FR"/>
        </w:rPr>
        <w:t>exhumation, de récupération, de garde, d</w:t>
      </w:r>
      <w:r w:rsidR="00931B7B" w:rsidRPr="007D5FB3">
        <w:rPr>
          <w:lang w:val="fr-FR"/>
        </w:rPr>
        <w:t>’</w:t>
      </w:r>
      <w:r w:rsidRPr="007D5FB3">
        <w:rPr>
          <w:lang w:val="fr-FR"/>
        </w:rPr>
        <w:t>identification, de notification des identifications et de restitution des corps et des restes</w:t>
      </w:r>
      <w:r w:rsidR="00931B7B" w:rsidRPr="007D5FB3">
        <w:rPr>
          <w:lang w:val="fr-FR"/>
        </w:rPr>
        <w:t> ;</w:t>
      </w:r>
    </w:p>
    <w:p w14:paraId="51FFAF4E" w14:textId="08EEC0B8" w:rsidR="00B737BB" w:rsidRPr="007D5FB3" w:rsidRDefault="00B737BB" w:rsidP="00CD08D8">
      <w:pPr>
        <w:pStyle w:val="SingleTxtG"/>
        <w:ind w:firstLine="567"/>
        <w:rPr>
          <w:lang w:val="fr-FR"/>
        </w:rPr>
      </w:pPr>
      <w:r w:rsidRPr="007D5FB3">
        <w:rPr>
          <w:lang w:val="fr-FR"/>
        </w:rPr>
        <w:t>f)</w:t>
      </w:r>
      <w:r w:rsidRPr="007D5FB3">
        <w:rPr>
          <w:lang w:val="fr-FR"/>
        </w:rPr>
        <w:tab/>
        <w:t>La coordination et la coopération entre les entités responsables de l</w:t>
      </w:r>
      <w:r w:rsidR="00931B7B" w:rsidRPr="007D5FB3">
        <w:rPr>
          <w:lang w:val="fr-FR"/>
        </w:rPr>
        <w:t>’</w:t>
      </w:r>
      <w:r w:rsidRPr="007D5FB3">
        <w:rPr>
          <w:lang w:val="fr-FR"/>
        </w:rPr>
        <w:t>identification humaine (</w:t>
      </w:r>
      <w:r w:rsidR="00931B7B" w:rsidRPr="007D5FB3">
        <w:rPr>
          <w:lang w:val="fr-FR"/>
        </w:rPr>
        <w:t>art</w:t>
      </w:r>
      <w:r w:rsidR="00A54521" w:rsidRPr="007D5FB3">
        <w:rPr>
          <w:lang w:val="fr-FR"/>
        </w:rPr>
        <w:t>.</w:t>
      </w:r>
      <w:r w:rsidR="00931B7B" w:rsidRPr="007D5FB3">
        <w:rPr>
          <w:lang w:val="fr-FR"/>
        </w:rPr>
        <w:t> </w:t>
      </w:r>
      <w:r w:rsidRPr="007D5FB3">
        <w:rPr>
          <w:lang w:val="fr-FR"/>
        </w:rPr>
        <w:t>12 et 24) sont défaillantes</w:t>
      </w:r>
      <w:r w:rsidR="00A54521" w:rsidRPr="007D5FB3">
        <w:rPr>
          <w:lang w:val="fr-FR"/>
        </w:rPr>
        <w:t>.</w:t>
      </w:r>
    </w:p>
    <w:p w14:paraId="58F51D8C" w14:textId="7D1389C6" w:rsidR="00B737BB" w:rsidRPr="007D5FB3" w:rsidRDefault="00B737BB" w:rsidP="00D26AD5">
      <w:pPr>
        <w:pStyle w:val="SingleTxtG"/>
        <w:rPr>
          <w:b/>
          <w:bCs/>
          <w:lang w:val="fr-FR"/>
        </w:rPr>
      </w:pPr>
      <w:r w:rsidRPr="007D5FB3">
        <w:rPr>
          <w:lang w:val="fr-FR"/>
        </w:rPr>
        <w:t>42</w:t>
      </w:r>
      <w:r w:rsidR="00A54521" w:rsidRPr="007D5FB3">
        <w:rPr>
          <w:lang w:val="fr-FR"/>
        </w:rPr>
        <w:t>.</w:t>
      </w:r>
      <w:r w:rsidRPr="007D5FB3">
        <w:rPr>
          <w:lang w:val="fr-FR"/>
        </w:rPr>
        <w:tab/>
      </w:r>
      <w:r w:rsidRPr="007D5FB3">
        <w:rPr>
          <w:b/>
          <w:bCs/>
          <w:lang w:val="fr-FR"/>
        </w:rPr>
        <w:t>Le Comité rappelle ses recommandations précédentes et engage l</w:t>
      </w:r>
      <w:r w:rsidR="00931B7B" w:rsidRPr="007D5FB3">
        <w:rPr>
          <w:b/>
          <w:bCs/>
          <w:lang w:val="fr-FR"/>
        </w:rPr>
        <w:t>’</w:t>
      </w:r>
      <w:r w:rsidRPr="007D5FB3">
        <w:rPr>
          <w:b/>
          <w:bCs/>
          <w:lang w:val="fr-FR"/>
        </w:rPr>
        <w:t>État partie</w:t>
      </w:r>
      <w:r w:rsidR="00931B7B" w:rsidRPr="007D5FB3">
        <w:rPr>
          <w:b/>
          <w:bCs/>
          <w:lang w:val="fr-FR"/>
        </w:rPr>
        <w:t> :</w:t>
      </w:r>
    </w:p>
    <w:p w14:paraId="4E7B785F" w14:textId="7BB221C5" w:rsidR="00B737BB" w:rsidRPr="007D5FB3" w:rsidRDefault="00B737BB" w:rsidP="00387C4A">
      <w:pPr>
        <w:pStyle w:val="SingleTxtG"/>
        <w:ind w:firstLine="567"/>
        <w:rPr>
          <w:b/>
          <w:bCs/>
          <w:color w:val="000000"/>
          <w:lang w:val="fr-FR"/>
        </w:rPr>
      </w:pPr>
      <w:r w:rsidRPr="007D5FB3">
        <w:rPr>
          <w:b/>
          <w:bCs/>
          <w:lang w:val="fr-FR"/>
        </w:rPr>
        <w:t>a)</w:t>
      </w:r>
      <w:r w:rsidRPr="007D5FB3">
        <w:rPr>
          <w:b/>
          <w:bCs/>
          <w:lang w:val="fr-FR"/>
        </w:rPr>
        <w:tab/>
        <w:t>À renforcer les capacités des services médico-légaux en matière d</w:t>
      </w:r>
      <w:r w:rsidR="00931B7B" w:rsidRPr="007D5FB3">
        <w:rPr>
          <w:b/>
          <w:bCs/>
          <w:lang w:val="fr-FR"/>
        </w:rPr>
        <w:t>’</w:t>
      </w:r>
      <w:r w:rsidRPr="007D5FB3">
        <w:rPr>
          <w:b/>
          <w:bCs/>
          <w:lang w:val="fr-FR"/>
        </w:rPr>
        <w:t>identification et de conservation des corps, et à faire en sorte que toutes les personnes décédées non identifiées soient inhumées dans des sépultures individuelles et que des informations détaillées soient enregistrées dans une base de données opérationnelle</w:t>
      </w:r>
      <w:r w:rsidRPr="007D5FB3">
        <w:rPr>
          <w:rStyle w:val="FootnoteReference"/>
          <w:bCs/>
          <w:lang w:val="fr-FR"/>
        </w:rPr>
        <w:footnoteReference w:id="44"/>
      </w:r>
      <w:r w:rsidR="00931B7B" w:rsidRPr="007D5FB3">
        <w:rPr>
          <w:b/>
          <w:bCs/>
          <w:lang w:val="fr-FR"/>
        </w:rPr>
        <w:t> ;</w:t>
      </w:r>
    </w:p>
    <w:p w14:paraId="71C5BFA8" w14:textId="06FB8F1E" w:rsidR="00B737BB" w:rsidRPr="007D5FB3" w:rsidRDefault="00B737BB" w:rsidP="00387C4A">
      <w:pPr>
        <w:pStyle w:val="SingleTxtG"/>
        <w:ind w:firstLine="567"/>
        <w:rPr>
          <w:b/>
          <w:bCs/>
          <w:lang w:val="fr-FR"/>
        </w:rPr>
      </w:pPr>
      <w:r w:rsidRPr="007D5FB3">
        <w:rPr>
          <w:b/>
          <w:bCs/>
          <w:lang w:val="fr-FR"/>
        </w:rPr>
        <w:t>b)</w:t>
      </w:r>
      <w:r w:rsidRPr="007D5FB3">
        <w:rPr>
          <w:b/>
          <w:bCs/>
          <w:lang w:val="fr-FR"/>
        </w:rPr>
        <w:tab/>
        <w:t>À élaborer et publier un programme national d</w:t>
      </w:r>
      <w:r w:rsidR="00931B7B" w:rsidRPr="007D5FB3">
        <w:rPr>
          <w:b/>
          <w:bCs/>
          <w:lang w:val="fr-FR"/>
        </w:rPr>
        <w:t>’</w:t>
      </w:r>
      <w:r w:rsidRPr="007D5FB3">
        <w:rPr>
          <w:b/>
          <w:bCs/>
          <w:lang w:val="fr-FR"/>
        </w:rPr>
        <w:t>exhumation et d</w:t>
      </w:r>
      <w:r w:rsidR="00931B7B" w:rsidRPr="007D5FB3">
        <w:rPr>
          <w:b/>
          <w:bCs/>
          <w:lang w:val="fr-FR"/>
        </w:rPr>
        <w:t>’</w:t>
      </w:r>
      <w:r w:rsidRPr="007D5FB3">
        <w:rPr>
          <w:b/>
          <w:bCs/>
          <w:lang w:val="fr-FR"/>
        </w:rPr>
        <w:t>identification médico-légale, ainsi qu</w:t>
      </w:r>
      <w:r w:rsidR="00931B7B" w:rsidRPr="007D5FB3">
        <w:rPr>
          <w:b/>
          <w:bCs/>
          <w:lang w:val="fr-FR"/>
        </w:rPr>
        <w:t>’</w:t>
      </w:r>
      <w:r w:rsidRPr="007D5FB3">
        <w:rPr>
          <w:b/>
          <w:bCs/>
          <w:lang w:val="fr-FR"/>
        </w:rPr>
        <w:t>un registre national des fosses communes et clandestines</w:t>
      </w:r>
      <w:r w:rsidR="00931B7B" w:rsidRPr="007D5FB3">
        <w:rPr>
          <w:b/>
          <w:bCs/>
          <w:lang w:val="fr-FR"/>
        </w:rPr>
        <w:t> ;</w:t>
      </w:r>
    </w:p>
    <w:p w14:paraId="4A56867E" w14:textId="61BD327A" w:rsidR="00B737BB" w:rsidRPr="007D5FB3" w:rsidRDefault="00B737BB" w:rsidP="00387C4A">
      <w:pPr>
        <w:pStyle w:val="SingleTxtG"/>
        <w:ind w:firstLine="567"/>
        <w:rPr>
          <w:b/>
          <w:bCs/>
          <w:lang w:val="fr-FR"/>
        </w:rPr>
      </w:pPr>
      <w:r w:rsidRPr="007D5FB3">
        <w:rPr>
          <w:b/>
          <w:bCs/>
          <w:lang w:val="fr-FR"/>
        </w:rPr>
        <w:t>c)</w:t>
      </w:r>
      <w:r w:rsidRPr="007D5FB3">
        <w:rPr>
          <w:b/>
          <w:bCs/>
          <w:lang w:val="fr-FR"/>
        </w:rPr>
        <w:tab/>
        <w:t>À mettre en œuvre une politique publique de conservation en institution qui tienne compte des informations provenant des cimetières municipaux et des inhumations dans des fosses communes situées dans ces cimetières, et à assurer la mise en place de morgues dans toutes les entités fédérées</w:t>
      </w:r>
      <w:r w:rsidR="00931B7B" w:rsidRPr="007D5FB3">
        <w:rPr>
          <w:b/>
          <w:bCs/>
          <w:lang w:val="fr-FR"/>
        </w:rPr>
        <w:t> ;</w:t>
      </w:r>
    </w:p>
    <w:p w14:paraId="7472705A" w14:textId="521D61F0" w:rsidR="00B737BB" w:rsidRPr="007D5FB3" w:rsidRDefault="00B737BB" w:rsidP="00387C4A">
      <w:pPr>
        <w:pStyle w:val="SingleTxtG"/>
        <w:ind w:firstLine="567"/>
        <w:rPr>
          <w:b/>
          <w:bCs/>
          <w:lang w:val="fr-FR"/>
        </w:rPr>
      </w:pPr>
      <w:r w:rsidRPr="007D5FB3">
        <w:rPr>
          <w:b/>
          <w:bCs/>
          <w:lang w:val="fr-FR"/>
        </w:rPr>
        <w:t>d)</w:t>
      </w:r>
      <w:r w:rsidRPr="007D5FB3">
        <w:rPr>
          <w:b/>
          <w:bCs/>
          <w:lang w:val="fr-FR"/>
        </w:rPr>
        <w:tab/>
        <w:t>À faire en sorte que les services de médecine légale disposent de budgets suffisants, d</w:t>
      </w:r>
      <w:r w:rsidR="00931B7B" w:rsidRPr="007D5FB3">
        <w:rPr>
          <w:b/>
          <w:bCs/>
          <w:lang w:val="fr-FR"/>
        </w:rPr>
        <w:t>’</w:t>
      </w:r>
      <w:r w:rsidRPr="007D5FB3">
        <w:rPr>
          <w:b/>
          <w:bCs/>
          <w:lang w:val="fr-FR"/>
        </w:rPr>
        <w:t>infrastructures adéquates et de ressources humaines correctement formées, ainsi que des ressources matérielles techniques nécessaires à l</w:t>
      </w:r>
      <w:r w:rsidR="00931B7B" w:rsidRPr="007D5FB3">
        <w:rPr>
          <w:b/>
          <w:bCs/>
          <w:lang w:val="fr-FR"/>
        </w:rPr>
        <w:t>’</w:t>
      </w:r>
      <w:r w:rsidRPr="007D5FB3">
        <w:rPr>
          <w:b/>
          <w:bCs/>
          <w:lang w:val="fr-FR"/>
        </w:rPr>
        <w:t>exercice de leurs fonctions, de registres numériques contenant des renseignements détaillés, actualisés et sûrs concernant l</w:t>
      </w:r>
      <w:r w:rsidR="00931B7B" w:rsidRPr="007D5FB3">
        <w:rPr>
          <w:b/>
          <w:bCs/>
          <w:lang w:val="fr-FR"/>
        </w:rPr>
        <w:t>’</w:t>
      </w:r>
      <w:r w:rsidRPr="007D5FB3">
        <w:rPr>
          <w:b/>
          <w:bCs/>
          <w:lang w:val="fr-FR"/>
        </w:rPr>
        <w:t>admission des corps et des restes, et à mettre en place des mécanismes efficaces de responsabilisation concernant les activités de ces services</w:t>
      </w:r>
      <w:r w:rsidRPr="007D5FB3">
        <w:rPr>
          <w:rStyle w:val="FootnoteReference"/>
          <w:bCs/>
          <w:lang w:val="fr-FR"/>
        </w:rPr>
        <w:footnoteReference w:id="45"/>
      </w:r>
      <w:r w:rsidR="00931B7B" w:rsidRPr="007D5FB3">
        <w:rPr>
          <w:b/>
          <w:bCs/>
          <w:lang w:val="fr-FR"/>
        </w:rPr>
        <w:t> ;</w:t>
      </w:r>
    </w:p>
    <w:p w14:paraId="654D3211" w14:textId="590E8E06" w:rsidR="00B737BB" w:rsidRPr="007D5FB3" w:rsidRDefault="00B737BB" w:rsidP="00387C4A">
      <w:pPr>
        <w:pStyle w:val="SingleTxtG"/>
        <w:ind w:firstLine="567"/>
        <w:rPr>
          <w:b/>
          <w:bCs/>
          <w:lang w:val="fr-FR"/>
        </w:rPr>
      </w:pPr>
      <w:r w:rsidRPr="007D5FB3">
        <w:rPr>
          <w:b/>
          <w:bCs/>
          <w:lang w:val="fr-FR"/>
        </w:rPr>
        <w:t>e)</w:t>
      </w:r>
      <w:r w:rsidRPr="007D5FB3">
        <w:rPr>
          <w:b/>
          <w:bCs/>
          <w:lang w:val="fr-FR"/>
        </w:rPr>
        <w:tab/>
        <w:t>À adopter des procédures précises à l</w:t>
      </w:r>
      <w:r w:rsidR="00931B7B" w:rsidRPr="007D5FB3">
        <w:rPr>
          <w:b/>
          <w:bCs/>
          <w:lang w:val="fr-FR"/>
        </w:rPr>
        <w:t>’</w:t>
      </w:r>
      <w:r w:rsidRPr="007D5FB3">
        <w:rPr>
          <w:b/>
          <w:bCs/>
          <w:lang w:val="fr-FR"/>
        </w:rPr>
        <w:t>intention des différentes disciplines médico-légales, notamment pour ce qui est de notifier l</w:t>
      </w:r>
      <w:r w:rsidR="00931B7B" w:rsidRPr="007D5FB3">
        <w:rPr>
          <w:b/>
          <w:bCs/>
          <w:lang w:val="fr-FR"/>
        </w:rPr>
        <w:t>’</w:t>
      </w:r>
      <w:r w:rsidRPr="007D5FB3">
        <w:rPr>
          <w:b/>
          <w:bCs/>
          <w:lang w:val="fr-FR"/>
        </w:rPr>
        <w:t>identification et de remettre les restes des personnes disparues aux proches dans la dignité</w:t>
      </w:r>
      <w:r w:rsidRPr="007D5FB3">
        <w:rPr>
          <w:rStyle w:val="FootnoteReference"/>
          <w:bCs/>
          <w:lang w:val="fr-FR"/>
        </w:rPr>
        <w:footnoteReference w:id="46"/>
      </w:r>
      <w:r w:rsidR="00FE31E5" w:rsidRPr="007D5FB3">
        <w:rPr>
          <w:b/>
          <w:bCs/>
          <w:lang w:val="fr-FR"/>
        </w:rPr>
        <w:t>,</w:t>
      </w:r>
      <w:r w:rsidRPr="007D5FB3">
        <w:rPr>
          <w:b/>
          <w:bCs/>
          <w:lang w:val="fr-FR"/>
        </w:rPr>
        <w:t xml:space="preserve"> et à former le personnel aux normes internationales en matière d</w:t>
      </w:r>
      <w:r w:rsidR="00931B7B" w:rsidRPr="007D5FB3">
        <w:rPr>
          <w:b/>
          <w:bCs/>
          <w:lang w:val="fr-FR"/>
        </w:rPr>
        <w:t>’</w:t>
      </w:r>
      <w:r w:rsidRPr="007D5FB3">
        <w:rPr>
          <w:b/>
          <w:bCs/>
          <w:lang w:val="fr-FR"/>
        </w:rPr>
        <w:t>exhumation, de récupération, de garde, d</w:t>
      </w:r>
      <w:r w:rsidR="00931B7B" w:rsidRPr="007D5FB3">
        <w:rPr>
          <w:b/>
          <w:bCs/>
          <w:lang w:val="fr-FR"/>
        </w:rPr>
        <w:t>’</w:t>
      </w:r>
      <w:r w:rsidRPr="007D5FB3">
        <w:rPr>
          <w:b/>
          <w:bCs/>
          <w:lang w:val="fr-FR"/>
        </w:rPr>
        <w:t>identification, de notification des identifications et de restitution des corps et des restes</w:t>
      </w:r>
      <w:r w:rsidR="00931B7B" w:rsidRPr="007D5FB3">
        <w:rPr>
          <w:b/>
          <w:bCs/>
          <w:lang w:val="fr-FR"/>
        </w:rPr>
        <w:t> ;</w:t>
      </w:r>
    </w:p>
    <w:p w14:paraId="01081D33" w14:textId="24B02D08" w:rsidR="00931B7B" w:rsidRPr="007D5FB3" w:rsidRDefault="00B737BB" w:rsidP="00387C4A">
      <w:pPr>
        <w:pStyle w:val="SingleTxtG"/>
        <w:ind w:firstLine="567"/>
        <w:rPr>
          <w:b/>
          <w:bCs/>
          <w:lang w:val="fr-FR"/>
        </w:rPr>
      </w:pPr>
      <w:r w:rsidRPr="007D5FB3">
        <w:rPr>
          <w:b/>
          <w:bCs/>
          <w:lang w:val="fr-FR"/>
        </w:rPr>
        <w:t>f)</w:t>
      </w:r>
      <w:r w:rsidRPr="007D5FB3">
        <w:rPr>
          <w:b/>
          <w:bCs/>
          <w:lang w:val="fr-FR"/>
        </w:rPr>
        <w:tab/>
        <w:t>À mettre en place des mécanismes systématiques de coordination entre les institutions chargées de l</w:t>
      </w:r>
      <w:r w:rsidR="00931B7B" w:rsidRPr="007D5FB3">
        <w:rPr>
          <w:b/>
          <w:bCs/>
          <w:lang w:val="fr-FR"/>
        </w:rPr>
        <w:t>’</w:t>
      </w:r>
      <w:r w:rsidRPr="007D5FB3">
        <w:rPr>
          <w:b/>
          <w:bCs/>
          <w:lang w:val="fr-FR"/>
        </w:rPr>
        <w:t>identification des personnes décédées</w:t>
      </w:r>
      <w:r w:rsidRPr="007D5FB3">
        <w:rPr>
          <w:rStyle w:val="FootnoteReference"/>
          <w:bCs/>
          <w:lang w:val="fr-FR"/>
        </w:rPr>
        <w:footnoteReference w:id="47"/>
      </w:r>
      <w:r w:rsidRPr="007D5FB3">
        <w:rPr>
          <w:b/>
          <w:bCs/>
          <w:lang w:val="fr-FR"/>
        </w:rPr>
        <w:t>, en particulier entre le centre national d</w:t>
      </w:r>
      <w:r w:rsidR="00931B7B" w:rsidRPr="007D5FB3">
        <w:rPr>
          <w:b/>
          <w:bCs/>
          <w:lang w:val="fr-FR"/>
        </w:rPr>
        <w:t>’</w:t>
      </w:r>
      <w:r w:rsidRPr="007D5FB3">
        <w:rPr>
          <w:b/>
          <w:bCs/>
          <w:lang w:val="fr-FR"/>
        </w:rPr>
        <w:t>identification humaine, les centres régionaux d</w:t>
      </w:r>
      <w:r w:rsidR="00931B7B" w:rsidRPr="007D5FB3">
        <w:rPr>
          <w:b/>
          <w:bCs/>
          <w:lang w:val="fr-FR"/>
        </w:rPr>
        <w:t>’</w:t>
      </w:r>
      <w:r w:rsidRPr="007D5FB3">
        <w:rPr>
          <w:b/>
          <w:bCs/>
          <w:lang w:val="fr-FR"/>
        </w:rPr>
        <w:t>identification, le mécanisme extraordinaire d</w:t>
      </w:r>
      <w:r w:rsidR="00931B7B" w:rsidRPr="007D5FB3">
        <w:rPr>
          <w:b/>
          <w:bCs/>
          <w:lang w:val="fr-FR"/>
        </w:rPr>
        <w:t>’</w:t>
      </w:r>
      <w:r w:rsidRPr="007D5FB3">
        <w:rPr>
          <w:b/>
          <w:bCs/>
          <w:lang w:val="fr-FR"/>
        </w:rPr>
        <w:t>identification médico-légale, les parquets généraux et les commissions de recherche</w:t>
      </w:r>
      <w:r w:rsidR="00A54521" w:rsidRPr="007D5FB3">
        <w:rPr>
          <w:b/>
          <w:bCs/>
          <w:lang w:val="fr-FR"/>
        </w:rPr>
        <w:t>.</w:t>
      </w:r>
    </w:p>
    <w:p w14:paraId="102725EB" w14:textId="36694EFD" w:rsidR="00B737BB" w:rsidRPr="007D5FB3" w:rsidRDefault="00B737BB" w:rsidP="006F720B">
      <w:pPr>
        <w:pStyle w:val="H23G"/>
        <w:spacing w:after="100"/>
        <w:rPr>
          <w:lang w:val="fr-FR"/>
        </w:rPr>
      </w:pPr>
      <w:r w:rsidRPr="007D5FB3">
        <w:rPr>
          <w:lang w:val="fr-FR"/>
        </w:rPr>
        <w:lastRenderedPageBreak/>
        <w:tab/>
      </w:r>
      <w:r w:rsidRPr="007D5FB3">
        <w:rPr>
          <w:lang w:val="fr-FR"/>
        </w:rPr>
        <w:tab/>
        <w:t>Mécanisme exceptionnel d</w:t>
      </w:r>
      <w:r w:rsidR="00931B7B" w:rsidRPr="007D5FB3">
        <w:rPr>
          <w:lang w:val="fr-FR"/>
        </w:rPr>
        <w:t>’</w:t>
      </w:r>
      <w:r w:rsidRPr="007D5FB3">
        <w:rPr>
          <w:lang w:val="fr-FR"/>
        </w:rPr>
        <w:t>identification médico-légale</w:t>
      </w:r>
    </w:p>
    <w:p w14:paraId="48E66A15" w14:textId="03A67D50" w:rsidR="00B737BB" w:rsidRPr="007D5FB3" w:rsidRDefault="00B737BB" w:rsidP="00813297">
      <w:pPr>
        <w:pStyle w:val="SingleTxtG"/>
        <w:spacing w:after="100" w:line="232" w:lineRule="atLeast"/>
        <w:rPr>
          <w:lang w:val="fr-FR"/>
        </w:rPr>
      </w:pPr>
      <w:r w:rsidRPr="007D5FB3">
        <w:rPr>
          <w:lang w:val="fr-FR"/>
        </w:rPr>
        <w:t>43</w:t>
      </w:r>
      <w:r w:rsidR="00A54521" w:rsidRPr="007D5FB3">
        <w:rPr>
          <w:lang w:val="fr-FR"/>
        </w:rPr>
        <w:t>.</w:t>
      </w:r>
      <w:r w:rsidRPr="007D5FB3">
        <w:rPr>
          <w:lang w:val="fr-FR"/>
        </w:rPr>
        <w:tab/>
        <w:t>Le Comité prend note des accords de collaboration signés par le mécanisme exceptionnel d</w:t>
      </w:r>
      <w:r w:rsidR="00931B7B" w:rsidRPr="007D5FB3">
        <w:rPr>
          <w:lang w:val="fr-FR"/>
        </w:rPr>
        <w:t>’</w:t>
      </w:r>
      <w:r w:rsidRPr="007D5FB3">
        <w:rPr>
          <w:lang w:val="fr-FR"/>
        </w:rPr>
        <w:t>identification médico-légale dans les États de San Luis Potosí, Tamaulipas et Zacatecas, ainsi que de l</w:t>
      </w:r>
      <w:r w:rsidR="00931B7B" w:rsidRPr="007D5FB3">
        <w:rPr>
          <w:lang w:val="fr-FR"/>
        </w:rPr>
        <w:t>’</w:t>
      </w:r>
      <w:r w:rsidRPr="007D5FB3">
        <w:rPr>
          <w:lang w:val="fr-FR"/>
        </w:rPr>
        <w:t>évaluation indépendante présentée en 2023 sur le fonctionnement du mécanisme, qui est administré par le Fonds des Nations Unies pour la population</w:t>
      </w:r>
      <w:r w:rsidR="00A54521" w:rsidRPr="007D5FB3">
        <w:rPr>
          <w:lang w:val="fr-FR"/>
        </w:rPr>
        <w:t>.</w:t>
      </w:r>
      <w:r w:rsidRPr="007D5FB3">
        <w:rPr>
          <w:lang w:val="fr-FR"/>
        </w:rPr>
        <w:t xml:space="preserve"> Il note cependant avec préoccupation</w:t>
      </w:r>
      <w:r w:rsidR="00931B7B" w:rsidRPr="007D5FB3">
        <w:rPr>
          <w:lang w:val="fr-FR"/>
        </w:rPr>
        <w:t> :</w:t>
      </w:r>
    </w:p>
    <w:p w14:paraId="4A808CEE" w14:textId="0B6ED7C9" w:rsidR="00B737BB" w:rsidRPr="007D5FB3" w:rsidRDefault="00B737BB" w:rsidP="00813297">
      <w:pPr>
        <w:pStyle w:val="SingleTxtG"/>
        <w:spacing w:after="100" w:line="232" w:lineRule="atLeast"/>
        <w:ind w:firstLine="567"/>
        <w:rPr>
          <w:lang w:val="fr-FR"/>
        </w:rPr>
      </w:pPr>
      <w:r w:rsidRPr="007D5FB3">
        <w:rPr>
          <w:lang w:val="fr-FR"/>
        </w:rPr>
        <w:t>a)</w:t>
      </w:r>
      <w:r w:rsidRPr="007D5FB3">
        <w:rPr>
          <w:lang w:val="fr-FR"/>
        </w:rPr>
        <w:tab/>
        <w:t>Que le mécanisme n</w:t>
      </w:r>
      <w:r w:rsidR="00931B7B" w:rsidRPr="007D5FB3">
        <w:rPr>
          <w:lang w:val="fr-FR"/>
        </w:rPr>
        <w:t>’</w:t>
      </w:r>
      <w:r w:rsidRPr="007D5FB3">
        <w:rPr>
          <w:lang w:val="fr-FR"/>
        </w:rPr>
        <w:t>a obtenu aucune identification, malgré le temps écoulé depuis sa création</w:t>
      </w:r>
      <w:r w:rsidR="00931B7B" w:rsidRPr="007D5FB3">
        <w:rPr>
          <w:lang w:val="fr-FR"/>
        </w:rPr>
        <w:t> ;</w:t>
      </w:r>
    </w:p>
    <w:p w14:paraId="40AB767B" w14:textId="3E6952A3" w:rsidR="00B737BB" w:rsidRPr="007D5FB3" w:rsidRDefault="00B737BB" w:rsidP="00813297">
      <w:pPr>
        <w:pStyle w:val="SingleTxtG"/>
        <w:spacing w:after="100" w:line="232" w:lineRule="atLeast"/>
        <w:ind w:firstLine="567"/>
        <w:rPr>
          <w:lang w:val="fr-FR"/>
        </w:rPr>
      </w:pPr>
      <w:r w:rsidRPr="007D5FB3">
        <w:rPr>
          <w:lang w:val="fr-FR"/>
        </w:rPr>
        <w:t>b)</w:t>
      </w:r>
      <w:r w:rsidRPr="007D5FB3">
        <w:rPr>
          <w:lang w:val="fr-FR"/>
        </w:rPr>
        <w:tab/>
        <w:t>Que six des sept membres de son groupe de coordination</w:t>
      </w:r>
      <w:r w:rsidR="006F720B" w:rsidRPr="007D5FB3">
        <w:rPr>
          <w:lang w:val="fr-FR"/>
        </w:rPr>
        <w:t xml:space="preserve"> </w:t>
      </w:r>
      <w:r w:rsidRPr="007D5FB3">
        <w:rPr>
          <w:lang w:val="fr-FR"/>
        </w:rPr>
        <w:t>ont démissionné</w:t>
      </w:r>
      <w:r w:rsidR="00931B7B" w:rsidRPr="007D5FB3">
        <w:rPr>
          <w:lang w:val="fr-FR"/>
        </w:rPr>
        <w:t> ;</w:t>
      </w:r>
    </w:p>
    <w:p w14:paraId="671A8B98" w14:textId="5F7D15D2" w:rsidR="00931B7B" w:rsidRPr="007D5FB3" w:rsidRDefault="00B737BB" w:rsidP="00813297">
      <w:pPr>
        <w:pStyle w:val="SingleTxtG"/>
        <w:spacing w:after="100" w:line="232" w:lineRule="atLeast"/>
        <w:ind w:firstLine="567"/>
        <w:rPr>
          <w:lang w:val="fr-FR"/>
        </w:rPr>
      </w:pPr>
      <w:r w:rsidRPr="007D5FB3">
        <w:rPr>
          <w:lang w:val="fr-FR"/>
        </w:rPr>
        <w:t>c)</w:t>
      </w:r>
      <w:r w:rsidRPr="007D5FB3">
        <w:rPr>
          <w:lang w:val="fr-FR"/>
        </w:rPr>
        <w:tab/>
        <w:t>Que les liens établis entre le mécanisme et les familles et collectifs de victimes sont insuffisants (</w:t>
      </w:r>
      <w:r w:rsidR="00931B7B" w:rsidRPr="007D5FB3">
        <w:rPr>
          <w:lang w:val="fr-FR"/>
        </w:rPr>
        <w:t>art</w:t>
      </w:r>
      <w:r w:rsidR="00A54521" w:rsidRPr="007D5FB3">
        <w:rPr>
          <w:lang w:val="fr-FR"/>
        </w:rPr>
        <w:t>.</w:t>
      </w:r>
      <w:r w:rsidR="00931B7B" w:rsidRPr="007D5FB3">
        <w:rPr>
          <w:lang w:val="fr-FR"/>
        </w:rPr>
        <w:t> </w:t>
      </w:r>
      <w:r w:rsidRPr="007D5FB3">
        <w:rPr>
          <w:lang w:val="fr-FR"/>
        </w:rPr>
        <w:t>12 et 24)</w:t>
      </w:r>
      <w:r w:rsidR="00A54521" w:rsidRPr="007D5FB3">
        <w:rPr>
          <w:lang w:val="fr-FR"/>
        </w:rPr>
        <w:t>.</w:t>
      </w:r>
    </w:p>
    <w:p w14:paraId="7E5971F7" w14:textId="0BB1E34B" w:rsidR="00B737BB" w:rsidRPr="007D5FB3" w:rsidRDefault="00B737BB" w:rsidP="00813297">
      <w:pPr>
        <w:pStyle w:val="SingleTxtG"/>
        <w:spacing w:after="100" w:line="232" w:lineRule="atLeast"/>
        <w:rPr>
          <w:b/>
          <w:bCs/>
          <w:lang w:val="fr-FR"/>
        </w:rPr>
      </w:pPr>
      <w:r w:rsidRPr="007D5FB3">
        <w:rPr>
          <w:lang w:val="fr-FR"/>
        </w:rPr>
        <w:t>44</w:t>
      </w:r>
      <w:r w:rsidR="00A54521" w:rsidRPr="007D5FB3">
        <w:rPr>
          <w:lang w:val="fr-FR"/>
        </w:rPr>
        <w:t>.</w:t>
      </w:r>
      <w:r w:rsidRPr="007D5FB3">
        <w:rPr>
          <w:lang w:val="fr-FR"/>
        </w:rPr>
        <w:tab/>
      </w:r>
      <w:r w:rsidRPr="007D5FB3">
        <w:rPr>
          <w:b/>
          <w:bCs/>
          <w:lang w:val="fr-FR"/>
        </w:rPr>
        <w:t>Le Comité rappelle ses recommandations précédentes et exhorte l</w:t>
      </w:r>
      <w:r w:rsidR="00931B7B" w:rsidRPr="007D5FB3">
        <w:rPr>
          <w:b/>
          <w:bCs/>
          <w:lang w:val="fr-FR"/>
        </w:rPr>
        <w:t>’</w:t>
      </w:r>
      <w:r w:rsidRPr="007D5FB3">
        <w:rPr>
          <w:b/>
          <w:bCs/>
          <w:lang w:val="fr-FR"/>
        </w:rPr>
        <w:t>État partie</w:t>
      </w:r>
      <w:r w:rsidR="00931B7B" w:rsidRPr="007D5FB3">
        <w:rPr>
          <w:b/>
          <w:bCs/>
          <w:lang w:val="fr-FR"/>
        </w:rPr>
        <w:t> :</w:t>
      </w:r>
    </w:p>
    <w:p w14:paraId="4876011F" w14:textId="6F42848F" w:rsidR="00B737BB" w:rsidRPr="007D5FB3" w:rsidRDefault="00B737BB" w:rsidP="00813297">
      <w:pPr>
        <w:pStyle w:val="SingleTxtG"/>
        <w:spacing w:after="100" w:line="232" w:lineRule="atLeast"/>
        <w:ind w:firstLine="567"/>
        <w:rPr>
          <w:b/>
          <w:bCs/>
          <w:lang w:val="fr-FR"/>
        </w:rPr>
      </w:pPr>
      <w:r w:rsidRPr="007D5FB3">
        <w:rPr>
          <w:b/>
          <w:bCs/>
          <w:lang w:val="fr-FR"/>
        </w:rPr>
        <w:t>a)</w:t>
      </w:r>
      <w:r w:rsidRPr="007D5FB3">
        <w:rPr>
          <w:b/>
          <w:bCs/>
          <w:lang w:val="fr-FR"/>
        </w:rPr>
        <w:tab/>
        <w:t>De faire en sorte que le mécanisme exceptionnel d</w:t>
      </w:r>
      <w:r w:rsidR="00931B7B" w:rsidRPr="007D5FB3">
        <w:rPr>
          <w:b/>
          <w:bCs/>
          <w:lang w:val="fr-FR"/>
        </w:rPr>
        <w:t>’</w:t>
      </w:r>
      <w:r w:rsidRPr="007D5FB3">
        <w:rPr>
          <w:b/>
          <w:bCs/>
          <w:lang w:val="fr-FR"/>
        </w:rPr>
        <w:t>identification médico</w:t>
      </w:r>
      <w:r w:rsidR="006F720B" w:rsidRPr="007D5FB3">
        <w:rPr>
          <w:b/>
          <w:bCs/>
          <w:lang w:val="fr-FR"/>
        </w:rPr>
        <w:noBreakHyphen/>
      </w:r>
      <w:r w:rsidRPr="007D5FB3">
        <w:rPr>
          <w:b/>
          <w:bCs/>
          <w:lang w:val="fr-FR"/>
        </w:rPr>
        <w:t>légale dispose des ressources humaines, techniques et financières et de la structure organisationnelle nécessaires pour s</w:t>
      </w:r>
      <w:r w:rsidR="00931B7B" w:rsidRPr="007D5FB3">
        <w:rPr>
          <w:b/>
          <w:bCs/>
          <w:lang w:val="fr-FR"/>
        </w:rPr>
        <w:t>’</w:t>
      </w:r>
      <w:r w:rsidRPr="007D5FB3">
        <w:rPr>
          <w:b/>
          <w:bCs/>
          <w:lang w:val="fr-FR"/>
        </w:rPr>
        <w:t>acquitter efficacement de ses fonctions</w:t>
      </w:r>
      <w:r w:rsidRPr="007D5FB3">
        <w:rPr>
          <w:rStyle w:val="FootnoteReference"/>
          <w:bCs/>
          <w:lang w:val="fr-FR"/>
        </w:rPr>
        <w:footnoteReference w:id="48"/>
      </w:r>
      <w:r w:rsidR="00931B7B" w:rsidRPr="007D5FB3">
        <w:rPr>
          <w:b/>
          <w:bCs/>
          <w:lang w:val="fr-FR"/>
        </w:rPr>
        <w:t> ;</w:t>
      </w:r>
    </w:p>
    <w:p w14:paraId="7215EDC8" w14:textId="4677BF92" w:rsidR="00B737BB" w:rsidRPr="007D5FB3" w:rsidRDefault="00B737BB" w:rsidP="00813297">
      <w:pPr>
        <w:pStyle w:val="SingleTxtG"/>
        <w:spacing w:after="100" w:line="232" w:lineRule="atLeast"/>
        <w:ind w:firstLine="567"/>
        <w:rPr>
          <w:b/>
          <w:bCs/>
          <w:lang w:val="fr-FR"/>
        </w:rPr>
      </w:pPr>
      <w:r w:rsidRPr="007D5FB3">
        <w:rPr>
          <w:b/>
          <w:bCs/>
          <w:lang w:val="fr-FR"/>
        </w:rPr>
        <w:t>b)</w:t>
      </w:r>
      <w:r w:rsidRPr="007D5FB3">
        <w:rPr>
          <w:b/>
          <w:bCs/>
          <w:lang w:val="fr-FR"/>
        </w:rPr>
        <w:tab/>
        <w:t>De favoriser les accords de collaboration avec tous les États fédérés et les centres d</w:t>
      </w:r>
      <w:r w:rsidR="00931B7B" w:rsidRPr="007D5FB3">
        <w:rPr>
          <w:b/>
          <w:bCs/>
          <w:lang w:val="fr-FR"/>
        </w:rPr>
        <w:t>’</w:t>
      </w:r>
      <w:r w:rsidRPr="007D5FB3">
        <w:rPr>
          <w:b/>
          <w:bCs/>
          <w:lang w:val="fr-FR"/>
        </w:rPr>
        <w:t>identification humaine afin d</w:t>
      </w:r>
      <w:r w:rsidR="00931B7B" w:rsidRPr="007D5FB3">
        <w:rPr>
          <w:b/>
          <w:bCs/>
          <w:lang w:val="fr-FR"/>
        </w:rPr>
        <w:t>’</w:t>
      </w:r>
      <w:r w:rsidRPr="007D5FB3">
        <w:rPr>
          <w:b/>
          <w:bCs/>
          <w:lang w:val="fr-FR"/>
        </w:rPr>
        <w:t>étendre leurs activités</w:t>
      </w:r>
      <w:r w:rsidR="00931B7B" w:rsidRPr="007D5FB3">
        <w:rPr>
          <w:b/>
          <w:bCs/>
          <w:lang w:val="fr-FR"/>
        </w:rPr>
        <w:t> ;</w:t>
      </w:r>
    </w:p>
    <w:p w14:paraId="4E500499" w14:textId="5FF69ECD" w:rsidR="00B737BB" w:rsidRPr="007D5FB3" w:rsidRDefault="00B737BB" w:rsidP="00813297">
      <w:pPr>
        <w:pStyle w:val="SingleTxtG"/>
        <w:spacing w:after="100" w:line="232" w:lineRule="atLeast"/>
        <w:ind w:firstLine="567"/>
        <w:rPr>
          <w:b/>
          <w:bCs/>
          <w:lang w:val="fr-FR"/>
        </w:rPr>
      </w:pPr>
      <w:r w:rsidRPr="007D5FB3">
        <w:rPr>
          <w:b/>
          <w:bCs/>
          <w:lang w:val="fr-FR"/>
        </w:rPr>
        <w:t>c)</w:t>
      </w:r>
      <w:r w:rsidRPr="007D5FB3">
        <w:rPr>
          <w:b/>
          <w:bCs/>
          <w:lang w:val="fr-FR"/>
        </w:rPr>
        <w:tab/>
        <w:t>De garantir que les familles et les proches des personnes disparues puissent accéder aux renseignements sur les progrès accomplis et sur les obstacles recensés par le mécanisme et participer activement aux dialogues</w:t>
      </w:r>
      <w:r w:rsidR="00A54521" w:rsidRPr="007D5FB3">
        <w:rPr>
          <w:b/>
          <w:bCs/>
          <w:lang w:val="fr-FR"/>
        </w:rPr>
        <w:t>.</w:t>
      </w:r>
    </w:p>
    <w:p w14:paraId="6ECD2DA2" w14:textId="77777777" w:rsidR="00B737BB" w:rsidRPr="007D5FB3" w:rsidRDefault="00B737BB" w:rsidP="006F720B">
      <w:pPr>
        <w:pStyle w:val="H23G"/>
        <w:spacing w:before="220" w:after="100"/>
        <w:rPr>
          <w:lang w:val="fr-FR"/>
        </w:rPr>
      </w:pPr>
      <w:r w:rsidRPr="007D5FB3">
        <w:rPr>
          <w:lang w:val="fr-FR"/>
        </w:rPr>
        <w:tab/>
      </w:r>
      <w:r w:rsidRPr="007D5FB3">
        <w:rPr>
          <w:lang w:val="fr-FR"/>
        </w:rPr>
        <w:tab/>
        <w:t>Banque nationale de données médico-légales</w:t>
      </w:r>
    </w:p>
    <w:p w14:paraId="505C87B4" w14:textId="364ACEBB" w:rsidR="00B737BB" w:rsidRPr="007D5FB3" w:rsidRDefault="00B737BB" w:rsidP="00813297">
      <w:pPr>
        <w:pStyle w:val="SingleTxtG"/>
        <w:spacing w:after="100" w:line="232" w:lineRule="atLeast"/>
        <w:rPr>
          <w:lang w:val="fr-FR"/>
        </w:rPr>
      </w:pPr>
      <w:r w:rsidRPr="007D5FB3">
        <w:rPr>
          <w:lang w:val="fr-FR"/>
        </w:rPr>
        <w:t>45</w:t>
      </w:r>
      <w:r w:rsidR="00A54521" w:rsidRPr="007D5FB3">
        <w:rPr>
          <w:lang w:val="fr-FR"/>
        </w:rPr>
        <w:t>.</w:t>
      </w:r>
      <w:r w:rsidRPr="007D5FB3">
        <w:rPr>
          <w:lang w:val="fr-FR"/>
        </w:rPr>
        <w:tab/>
        <w:t>Le Comité prend note du lancement de la phase 2 de la constitution de la banque nationale de données médico-légales, lancée par le Parquet général de la République, qui comprend l</w:t>
      </w:r>
      <w:r w:rsidR="00931B7B" w:rsidRPr="007D5FB3">
        <w:rPr>
          <w:lang w:val="fr-FR"/>
        </w:rPr>
        <w:t>’</w:t>
      </w:r>
      <w:r w:rsidRPr="007D5FB3">
        <w:rPr>
          <w:lang w:val="fr-FR"/>
        </w:rPr>
        <w:t>intégration d</w:t>
      </w:r>
      <w:r w:rsidR="00931B7B" w:rsidRPr="007D5FB3">
        <w:rPr>
          <w:lang w:val="fr-FR"/>
        </w:rPr>
        <w:t>’</w:t>
      </w:r>
      <w:r w:rsidRPr="007D5FB3">
        <w:rPr>
          <w:lang w:val="fr-FR"/>
        </w:rPr>
        <w:t>autres laboratoires, le démarrage de l</w:t>
      </w:r>
      <w:r w:rsidR="00931B7B" w:rsidRPr="007D5FB3">
        <w:rPr>
          <w:lang w:val="fr-FR"/>
        </w:rPr>
        <w:t>’</w:t>
      </w:r>
      <w:r w:rsidRPr="007D5FB3">
        <w:rPr>
          <w:lang w:val="fr-FR"/>
        </w:rPr>
        <w:t>outil technologique de la base nationale de données génétique, ainsi que le déploiement du système CODIS (de l</w:t>
      </w:r>
      <w:r w:rsidR="00931B7B" w:rsidRPr="007D5FB3">
        <w:rPr>
          <w:lang w:val="fr-FR"/>
        </w:rPr>
        <w:t>’</w:t>
      </w:r>
      <w:r w:rsidRPr="007D5FB3">
        <w:rPr>
          <w:lang w:val="fr-FR"/>
        </w:rPr>
        <w:t>anglais Combined DNA Index System)</w:t>
      </w:r>
      <w:r w:rsidR="00A54521" w:rsidRPr="007D5FB3">
        <w:rPr>
          <w:lang w:val="fr-FR"/>
        </w:rPr>
        <w:t>.</w:t>
      </w:r>
      <w:r w:rsidRPr="007D5FB3">
        <w:rPr>
          <w:lang w:val="fr-FR"/>
        </w:rPr>
        <w:t xml:space="preserve"> Il est toutefois préoccupé par</w:t>
      </w:r>
      <w:r w:rsidR="00931B7B" w:rsidRPr="007D5FB3">
        <w:rPr>
          <w:lang w:val="fr-FR"/>
        </w:rPr>
        <w:t> :</w:t>
      </w:r>
    </w:p>
    <w:p w14:paraId="08CED4F1" w14:textId="5A0BA272" w:rsidR="00B737BB" w:rsidRPr="007D5FB3" w:rsidRDefault="00B737BB" w:rsidP="00813297">
      <w:pPr>
        <w:pStyle w:val="SingleTxtG"/>
        <w:spacing w:after="100" w:line="232" w:lineRule="atLeast"/>
        <w:ind w:firstLine="567"/>
        <w:rPr>
          <w:lang w:val="fr-FR"/>
        </w:rPr>
      </w:pPr>
      <w:r w:rsidRPr="007D5FB3">
        <w:rPr>
          <w:lang w:val="fr-FR"/>
        </w:rPr>
        <w:t>a)</w:t>
      </w:r>
      <w:r w:rsidRPr="007D5FB3">
        <w:rPr>
          <w:lang w:val="fr-FR"/>
        </w:rPr>
        <w:tab/>
        <w:t>L</w:t>
      </w:r>
      <w:r w:rsidR="00931B7B" w:rsidRPr="007D5FB3">
        <w:rPr>
          <w:lang w:val="fr-FR"/>
        </w:rPr>
        <w:t>’</w:t>
      </w:r>
      <w:r w:rsidRPr="007D5FB3">
        <w:rPr>
          <w:lang w:val="fr-FR"/>
        </w:rPr>
        <w:t>absence d</w:t>
      </w:r>
      <w:r w:rsidR="00931B7B" w:rsidRPr="007D5FB3">
        <w:rPr>
          <w:lang w:val="fr-FR"/>
        </w:rPr>
        <w:t>’</w:t>
      </w:r>
      <w:r w:rsidRPr="007D5FB3">
        <w:rPr>
          <w:lang w:val="fr-FR"/>
        </w:rPr>
        <w:t>une base de données efficace permettant de comparer les données génétiques disponibles</w:t>
      </w:r>
      <w:r w:rsidR="00931B7B" w:rsidRPr="007D5FB3">
        <w:rPr>
          <w:lang w:val="fr-FR"/>
        </w:rPr>
        <w:t> ;</w:t>
      </w:r>
    </w:p>
    <w:p w14:paraId="01CBDF25" w14:textId="0FF87F99" w:rsidR="00B737BB" w:rsidRPr="007D5FB3" w:rsidRDefault="00B737BB" w:rsidP="00813297">
      <w:pPr>
        <w:pStyle w:val="SingleTxtG"/>
        <w:spacing w:after="100" w:line="232" w:lineRule="atLeast"/>
        <w:ind w:firstLine="567"/>
        <w:rPr>
          <w:lang w:val="fr-FR"/>
        </w:rPr>
      </w:pPr>
      <w:r w:rsidRPr="007D5FB3">
        <w:rPr>
          <w:lang w:val="fr-FR"/>
        </w:rPr>
        <w:t>b)</w:t>
      </w:r>
      <w:r w:rsidRPr="007D5FB3">
        <w:rPr>
          <w:lang w:val="fr-FR"/>
        </w:rPr>
        <w:tab/>
        <w:t>L</w:t>
      </w:r>
      <w:r w:rsidR="00931B7B" w:rsidRPr="007D5FB3">
        <w:rPr>
          <w:lang w:val="fr-FR"/>
        </w:rPr>
        <w:t>’</w:t>
      </w:r>
      <w:r w:rsidRPr="007D5FB3">
        <w:rPr>
          <w:lang w:val="fr-FR"/>
        </w:rPr>
        <w:t>application limitée de l</w:t>
      </w:r>
      <w:r w:rsidR="00931B7B" w:rsidRPr="007D5FB3">
        <w:rPr>
          <w:lang w:val="fr-FR"/>
        </w:rPr>
        <w:t>’</w:t>
      </w:r>
      <w:r w:rsidRPr="007D5FB3">
        <w:rPr>
          <w:lang w:val="fr-FR"/>
        </w:rPr>
        <w:t>approche de masse à l</w:t>
      </w:r>
      <w:r w:rsidR="00931B7B" w:rsidRPr="007D5FB3">
        <w:rPr>
          <w:lang w:val="fr-FR"/>
        </w:rPr>
        <w:t>’</w:t>
      </w:r>
      <w:r w:rsidRPr="007D5FB3">
        <w:rPr>
          <w:lang w:val="fr-FR"/>
        </w:rPr>
        <w:t>identification humaine</w:t>
      </w:r>
      <w:r w:rsidR="00931B7B" w:rsidRPr="007D5FB3">
        <w:rPr>
          <w:lang w:val="fr-FR"/>
        </w:rPr>
        <w:t> ;</w:t>
      </w:r>
    </w:p>
    <w:p w14:paraId="053C4DC2" w14:textId="77A39512" w:rsidR="00B737BB" w:rsidRPr="007D5FB3" w:rsidRDefault="00B737BB" w:rsidP="00813297">
      <w:pPr>
        <w:pStyle w:val="SingleTxtG"/>
        <w:spacing w:after="100" w:line="232" w:lineRule="atLeast"/>
        <w:ind w:firstLine="567"/>
        <w:rPr>
          <w:lang w:val="fr-FR"/>
        </w:rPr>
      </w:pPr>
      <w:r w:rsidRPr="007D5FB3">
        <w:rPr>
          <w:lang w:val="fr-FR"/>
        </w:rPr>
        <w:t>c)</w:t>
      </w:r>
      <w:r w:rsidRPr="007D5FB3">
        <w:rPr>
          <w:lang w:val="fr-FR"/>
        </w:rPr>
        <w:tab/>
        <w:t>L</w:t>
      </w:r>
      <w:r w:rsidR="00931B7B" w:rsidRPr="007D5FB3">
        <w:rPr>
          <w:lang w:val="fr-FR"/>
        </w:rPr>
        <w:t>’</w:t>
      </w:r>
      <w:r w:rsidRPr="007D5FB3">
        <w:rPr>
          <w:lang w:val="fr-FR"/>
        </w:rPr>
        <w:t>absence de systématisation de la méthode de prélèvement de matériel génétique remis par les proches des personnes disparues, ainsi que la manière dont les données recueillies sont conservées et protégées (</w:t>
      </w:r>
      <w:r w:rsidR="00931B7B" w:rsidRPr="007D5FB3">
        <w:rPr>
          <w:lang w:val="fr-FR"/>
        </w:rPr>
        <w:t>art</w:t>
      </w:r>
      <w:r w:rsidR="00A54521" w:rsidRPr="007D5FB3">
        <w:rPr>
          <w:lang w:val="fr-FR"/>
        </w:rPr>
        <w:t>.</w:t>
      </w:r>
      <w:r w:rsidR="00931B7B" w:rsidRPr="007D5FB3">
        <w:rPr>
          <w:lang w:val="fr-FR"/>
        </w:rPr>
        <w:t> </w:t>
      </w:r>
      <w:r w:rsidRPr="007D5FB3">
        <w:rPr>
          <w:lang w:val="fr-FR"/>
        </w:rPr>
        <w:t>12, 19 et 24)</w:t>
      </w:r>
      <w:r w:rsidR="00A54521" w:rsidRPr="007D5FB3">
        <w:rPr>
          <w:lang w:val="fr-FR"/>
        </w:rPr>
        <w:t>.</w:t>
      </w:r>
    </w:p>
    <w:p w14:paraId="757FD19C" w14:textId="2524217A" w:rsidR="00B737BB" w:rsidRPr="007D5FB3" w:rsidRDefault="00B737BB" w:rsidP="00813297">
      <w:pPr>
        <w:pStyle w:val="SingleTxtG"/>
        <w:spacing w:after="100" w:line="232" w:lineRule="atLeast"/>
        <w:rPr>
          <w:b/>
          <w:bCs/>
          <w:lang w:val="fr-FR"/>
        </w:rPr>
      </w:pPr>
      <w:r w:rsidRPr="007D5FB3">
        <w:rPr>
          <w:lang w:val="fr-FR"/>
        </w:rPr>
        <w:t>46</w:t>
      </w:r>
      <w:r w:rsidR="00A54521" w:rsidRPr="007D5FB3">
        <w:rPr>
          <w:lang w:val="fr-FR"/>
        </w:rPr>
        <w:t>.</w:t>
      </w:r>
      <w:r w:rsidRPr="007D5FB3">
        <w:rPr>
          <w:lang w:val="fr-FR"/>
        </w:rPr>
        <w:tab/>
      </w:r>
      <w:r w:rsidRPr="007D5FB3">
        <w:rPr>
          <w:b/>
          <w:bCs/>
          <w:lang w:val="fr-FR"/>
        </w:rPr>
        <w:t>Le Comité rappelle ses recommandations précédentes et engage l</w:t>
      </w:r>
      <w:r w:rsidR="00931B7B" w:rsidRPr="007D5FB3">
        <w:rPr>
          <w:b/>
          <w:bCs/>
          <w:lang w:val="fr-FR"/>
        </w:rPr>
        <w:t>’</w:t>
      </w:r>
      <w:r w:rsidRPr="007D5FB3">
        <w:rPr>
          <w:b/>
          <w:bCs/>
          <w:lang w:val="fr-FR"/>
        </w:rPr>
        <w:t>État partie</w:t>
      </w:r>
      <w:r w:rsidR="00931B7B" w:rsidRPr="007D5FB3">
        <w:rPr>
          <w:b/>
          <w:bCs/>
          <w:lang w:val="fr-FR"/>
        </w:rPr>
        <w:t> :</w:t>
      </w:r>
    </w:p>
    <w:p w14:paraId="43993F1B" w14:textId="00A01251" w:rsidR="00B737BB" w:rsidRPr="007D5FB3" w:rsidRDefault="00B737BB" w:rsidP="00813297">
      <w:pPr>
        <w:pStyle w:val="SingleTxtG"/>
        <w:spacing w:after="100" w:line="232" w:lineRule="atLeast"/>
        <w:ind w:firstLine="567"/>
        <w:rPr>
          <w:b/>
          <w:bCs/>
          <w:lang w:val="fr-FR"/>
        </w:rPr>
      </w:pPr>
      <w:r w:rsidRPr="007D5FB3">
        <w:rPr>
          <w:b/>
          <w:bCs/>
          <w:lang w:val="fr-FR"/>
        </w:rPr>
        <w:t>a)</w:t>
      </w:r>
      <w:r w:rsidRPr="007D5FB3">
        <w:rPr>
          <w:b/>
          <w:bCs/>
          <w:lang w:val="fr-FR"/>
        </w:rPr>
        <w:tab/>
        <w:t>À garantir le bon fonctionnement de la banque nationale de données médico-légales et son interopérabilité avec d</w:t>
      </w:r>
      <w:r w:rsidR="00931B7B" w:rsidRPr="007D5FB3">
        <w:rPr>
          <w:b/>
          <w:bCs/>
          <w:lang w:val="fr-FR"/>
        </w:rPr>
        <w:t>’</w:t>
      </w:r>
      <w:r w:rsidRPr="007D5FB3">
        <w:rPr>
          <w:b/>
          <w:bCs/>
          <w:lang w:val="fr-FR"/>
        </w:rPr>
        <w:t>autres banques de profils génétiques existant au Mexique et dans d</w:t>
      </w:r>
      <w:r w:rsidR="00931B7B" w:rsidRPr="007D5FB3">
        <w:rPr>
          <w:b/>
          <w:bCs/>
          <w:lang w:val="fr-FR"/>
        </w:rPr>
        <w:t>’</w:t>
      </w:r>
      <w:r w:rsidRPr="007D5FB3">
        <w:rPr>
          <w:b/>
          <w:bCs/>
          <w:lang w:val="fr-FR"/>
        </w:rPr>
        <w:t>autres pays, afin de multiplier les possibilités de recoupement génétique</w:t>
      </w:r>
      <w:r w:rsidRPr="007D5FB3">
        <w:rPr>
          <w:rStyle w:val="FootnoteReference"/>
          <w:bCs/>
          <w:lang w:val="fr-FR"/>
        </w:rPr>
        <w:footnoteReference w:id="49"/>
      </w:r>
      <w:r w:rsidR="00931B7B" w:rsidRPr="007D5FB3">
        <w:rPr>
          <w:b/>
          <w:bCs/>
          <w:lang w:val="fr-FR"/>
        </w:rPr>
        <w:t> ;</w:t>
      </w:r>
    </w:p>
    <w:p w14:paraId="6916B9A9" w14:textId="3BA0D336" w:rsidR="00B737BB" w:rsidRPr="007D5FB3" w:rsidRDefault="00B737BB" w:rsidP="00813297">
      <w:pPr>
        <w:pStyle w:val="SingleTxtG"/>
        <w:spacing w:after="100" w:line="232" w:lineRule="atLeast"/>
        <w:ind w:firstLine="567"/>
        <w:rPr>
          <w:b/>
          <w:bCs/>
          <w:lang w:val="fr-FR"/>
        </w:rPr>
      </w:pPr>
      <w:r w:rsidRPr="007D5FB3">
        <w:rPr>
          <w:b/>
          <w:bCs/>
          <w:lang w:val="fr-FR"/>
        </w:rPr>
        <w:t>b)</w:t>
      </w:r>
      <w:r w:rsidRPr="007D5FB3">
        <w:rPr>
          <w:b/>
          <w:bCs/>
          <w:lang w:val="fr-FR"/>
        </w:rPr>
        <w:tab/>
        <w:t>À accélérer les procédures d</w:t>
      </w:r>
      <w:r w:rsidR="00931B7B" w:rsidRPr="007D5FB3">
        <w:rPr>
          <w:b/>
          <w:bCs/>
          <w:lang w:val="fr-FR"/>
        </w:rPr>
        <w:t>’</w:t>
      </w:r>
      <w:r w:rsidRPr="007D5FB3">
        <w:rPr>
          <w:b/>
          <w:bCs/>
          <w:lang w:val="fr-FR"/>
        </w:rPr>
        <w:t>identification des corps et des restes humains, ainsi que l</w:t>
      </w:r>
      <w:r w:rsidR="00931B7B" w:rsidRPr="007D5FB3">
        <w:rPr>
          <w:b/>
          <w:bCs/>
          <w:lang w:val="fr-FR"/>
        </w:rPr>
        <w:t>’</w:t>
      </w:r>
      <w:r w:rsidRPr="007D5FB3">
        <w:rPr>
          <w:b/>
          <w:bCs/>
          <w:lang w:val="fr-FR"/>
        </w:rPr>
        <w:t>élaboration, l</w:t>
      </w:r>
      <w:r w:rsidR="00931B7B" w:rsidRPr="007D5FB3">
        <w:rPr>
          <w:b/>
          <w:bCs/>
          <w:lang w:val="fr-FR"/>
        </w:rPr>
        <w:t>’</w:t>
      </w:r>
      <w:r w:rsidRPr="007D5FB3">
        <w:rPr>
          <w:b/>
          <w:bCs/>
          <w:lang w:val="fr-FR"/>
        </w:rPr>
        <w:t>homologation et la systématisation des bases de données génétiques et des registres de décès, en garantissant l</w:t>
      </w:r>
      <w:r w:rsidR="00931B7B" w:rsidRPr="007D5FB3">
        <w:rPr>
          <w:b/>
          <w:bCs/>
          <w:lang w:val="fr-FR"/>
        </w:rPr>
        <w:t>’</w:t>
      </w:r>
      <w:r w:rsidRPr="007D5FB3">
        <w:rPr>
          <w:b/>
          <w:bCs/>
          <w:lang w:val="fr-FR"/>
        </w:rPr>
        <w:t>application de l</w:t>
      </w:r>
      <w:r w:rsidR="00931B7B" w:rsidRPr="007D5FB3">
        <w:rPr>
          <w:b/>
          <w:bCs/>
          <w:lang w:val="fr-FR"/>
        </w:rPr>
        <w:t>’</w:t>
      </w:r>
      <w:r w:rsidRPr="007D5FB3">
        <w:rPr>
          <w:b/>
          <w:bCs/>
          <w:lang w:val="fr-FR"/>
        </w:rPr>
        <w:t>approche de masse s</w:t>
      </w:r>
      <w:r w:rsidR="00931B7B" w:rsidRPr="007D5FB3">
        <w:rPr>
          <w:b/>
          <w:bCs/>
          <w:lang w:val="fr-FR"/>
        </w:rPr>
        <w:t>’</w:t>
      </w:r>
      <w:r w:rsidRPr="007D5FB3">
        <w:rPr>
          <w:b/>
          <w:bCs/>
          <w:lang w:val="fr-FR"/>
        </w:rPr>
        <w:t>agissant de l</w:t>
      </w:r>
      <w:r w:rsidR="00931B7B" w:rsidRPr="007D5FB3">
        <w:rPr>
          <w:b/>
          <w:bCs/>
          <w:lang w:val="fr-FR"/>
        </w:rPr>
        <w:t>’</w:t>
      </w:r>
      <w:r w:rsidRPr="007D5FB3">
        <w:rPr>
          <w:b/>
          <w:bCs/>
          <w:lang w:val="fr-FR"/>
        </w:rPr>
        <w:t>identification humaine, conformément aux dispositions de la loi générale relative aux disparitions forcées, aux crimes de disparition commis par des particuliers et au système national de recherche de personnes</w:t>
      </w:r>
      <w:r w:rsidR="00931B7B" w:rsidRPr="007D5FB3">
        <w:rPr>
          <w:b/>
          <w:bCs/>
          <w:lang w:val="fr-FR"/>
        </w:rPr>
        <w:t> ;</w:t>
      </w:r>
    </w:p>
    <w:p w14:paraId="27DD73D8" w14:textId="070FB1C1" w:rsidR="00B737BB" w:rsidRPr="007D5FB3" w:rsidRDefault="00B737BB" w:rsidP="00813297">
      <w:pPr>
        <w:pStyle w:val="SingleTxtG"/>
        <w:widowControl w:val="0"/>
        <w:spacing w:line="232" w:lineRule="atLeast"/>
        <w:ind w:firstLine="567"/>
        <w:rPr>
          <w:b/>
          <w:bCs/>
          <w:lang w:val="fr-FR"/>
        </w:rPr>
      </w:pPr>
      <w:r w:rsidRPr="007D5FB3">
        <w:rPr>
          <w:b/>
          <w:bCs/>
          <w:lang w:val="fr-FR"/>
        </w:rPr>
        <w:t>c)</w:t>
      </w:r>
      <w:r w:rsidRPr="007D5FB3">
        <w:rPr>
          <w:b/>
          <w:bCs/>
          <w:lang w:val="fr-FR"/>
        </w:rPr>
        <w:tab/>
        <w:t>À engager les autorités nationales à soumettre des profils d</w:t>
      </w:r>
      <w:r w:rsidR="00931B7B" w:rsidRPr="007D5FB3">
        <w:rPr>
          <w:b/>
          <w:bCs/>
          <w:lang w:val="fr-FR"/>
        </w:rPr>
        <w:t>’</w:t>
      </w:r>
      <w:r w:rsidRPr="007D5FB3">
        <w:rPr>
          <w:b/>
          <w:bCs/>
          <w:lang w:val="fr-FR"/>
        </w:rPr>
        <w:t>échantillons de référence familiale de personnes disparues à des fins de recherche dans les systèmes existants par comparaison des échantillons de référence d</w:t>
      </w:r>
      <w:r w:rsidR="00931B7B" w:rsidRPr="007D5FB3">
        <w:rPr>
          <w:b/>
          <w:bCs/>
          <w:lang w:val="fr-FR"/>
        </w:rPr>
        <w:t>’</w:t>
      </w:r>
      <w:r w:rsidRPr="007D5FB3">
        <w:rPr>
          <w:b/>
          <w:bCs/>
          <w:lang w:val="fr-FR"/>
        </w:rPr>
        <w:t>ADN de leurs familles avec les profils d</w:t>
      </w:r>
      <w:r w:rsidR="00931B7B" w:rsidRPr="007D5FB3">
        <w:rPr>
          <w:b/>
          <w:bCs/>
          <w:lang w:val="fr-FR"/>
        </w:rPr>
        <w:t>’</w:t>
      </w:r>
      <w:r w:rsidRPr="007D5FB3">
        <w:rPr>
          <w:b/>
          <w:bCs/>
          <w:lang w:val="fr-FR"/>
        </w:rPr>
        <w:t>ADN de restes humains non identifiés dans les systèmes de bases de données nationales des pays potentiellement liés aux cas</w:t>
      </w:r>
      <w:r w:rsidRPr="007D5FB3">
        <w:rPr>
          <w:rStyle w:val="FootnoteReference"/>
          <w:bCs/>
          <w:lang w:val="fr-FR"/>
        </w:rPr>
        <w:footnoteReference w:id="50"/>
      </w:r>
      <w:r w:rsidRPr="007D5FB3">
        <w:rPr>
          <w:b/>
          <w:bCs/>
          <w:lang w:val="fr-FR"/>
        </w:rPr>
        <w:t xml:space="preserve"> et à développer les capacités de conservation et de protection des informations liées au matériel génétique soumis</w:t>
      </w:r>
      <w:r w:rsidR="00A54521" w:rsidRPr="007D5FB3">
        <w:rPr>
          <w:b/>
          <w:bCs/>
          <w:lang w:val="fr-FR"/>
        </w:rPr>
        <w:t>.</w:t>
      </w:r>
    </w:p>
    <w:p w14:paraId="75B1EB13" w14:textId="4A0F7C16" w:rsidR="00B737BB" w:rsidRPr="007D5FB3" w:rsidRDefault="00B737BB" w:rsidP="00CD08D8">
      <w:pPr>
        <w:pStyle w:val="H23G"/>
        <w:rPr>
          <w:lang w:val="fr-FR"/>
        </w:rPr>
      </w:pPr>
      <w:r w:rsidRPr="007D5FB3">
        <w:rPr>
          <w:lang w:val="fr-FR"/>
        </w:rPr>
        <w:lastRenderedPageBreak/>
        <w:tab/>
      </w:r>
      <w:r w:rsidRPr="007D5FB3">
        <w:rPr>
          <w:lang w:val="fr-FR"/>
        </w:rPr>
        <w:tab/>
        <w:t>Centres d</w:t>
      </w:r>
      <w:r w:rsidR="00931B7B" w:rsidRPr="007D5FB3">
        <w:rPr>
          <w:lang w:val="fr-FR"/>
        </w:rPr>
        <w:t>’</w:t>
      </w:r>
      <w:r w:rsidRPr="007D5FB3">
        <w:rPr>
          <w:lang w:val="fr-FR"/>
        </w:rPr>
        <w:t>identification humaine</w:t>
      </w:r>
    </w:p>
    <w:p w14:paraId="45942E4A" w14:textId="3813690C" w:rsidR="00B737BB" w:rsidRPr="007D5FB3" w:rsidRDefault="00B737BB" w:rsidP="00CD08D8">
      <w:pPr>
        <w:pStyle w:val="SingleTxtG"/>
        <w:rPr>
          <w:lang w:val="fr-FR"/>
        </w:rPr>
      </w:pPr>
      <w:r w:rsidRPr="007D5FB3">
        <w:rPr>
          <w:lang w:val="fr-FR"/>
        </w:rPr>
        <w:t>47</w:t>
      </w:r>
      <w:r w:rsidR="00A54521" w:rsidRPr="007D5FB3">
        <w:rPr>
          <w:lang w:val="fr-FR"/>
        </w:rPr>
        <w:t>.</w:t>
      </w:r>
      <w:r w:rsidRPr="007D5FB3">
        <w:rPr>
          <w:lang w:val="fr-FR"/>
        </w:rPr>
        <w:tab/>
        <w:t>Le Comité apprécie l</w:t>
      </w:r>
      <w:r w:rsidR="00931B7B" w:rsidRPr="007D5FB3">
        <w:rPr>
          <w:lang w:val="fr-FR"/>
        </w:rPr>
        <w:t>’</w:t>
      </w:r>
      <w:r w:rsidRPr="007D5FB3">
        <w:rPr>
          <w:lang w:val="fr-FR"/>
        </w:rPr>
        <w:t>action que mène l</w:t>
      </w:r>
      <w:r w:rsidR="00931B7B" w:rsidRPr="007D5FB3">
        <w:rPr>
          <w:lang w:val="fr-FR"/>
        </w:rPr>
        <w:t>’</w:t>
      </w:r>
      <w:r w:rsidRPr="007D5FB3">
        <w:rPr>
          <w:lang w:val="fr-FR"/>
        </w:rPr>
        <w:t>État partie dans le domaine de l</w:t>
      </w:r>
      <w:r w:rsidR="00931B7B" w:rsidRPr="007D5FB3">
        <w:rPr>
          <w:lang w:val="fr-FR"/>
        </w:rPr>
        <w:t>’</w:t>
      </w:r>
      <w:r w:rsidRPr="007D5FB3">
        <w:rPr>
          <w:lang w:val="fr-FR"/>
        </w:rPr>
        <w:t>identification humaine, notamment l</w:t>
      </w:r>
      <w:r w:rsidR="00931B7B" w:rsidRPr="007D5FB3">
        <w:rPr>
          <w:lang w:val="fr-FR"/>
        </w:rPr>
        <w:t>’</w:t>
      </w:r>
      <w:r w:rsidRPr="007D5FB3">
        <w:rPr>
          <w:lang w:val="fr-FR"/>
        </w:rPr>
        <w:t>inauguration du Centre national d</w:t>
      </w:r>
      <w:r w:rsidR="00931B7B" w:rsidRPr="007D5FB3">
        <w:rPr>
          <w:lang w:val="fr-FR"/>
        </w:rPr>
        <w:t>’</w:t>
      </w:r>
      <w:r w:rsidRPr="007D5FB3">
        <w:rPr>
          <w:lang w:val="fr-FR"/>
        </w:rPr>
        <w:t>identification humaine de Morelos (2022), du Centre régional d</w:t>
      </w:r>
      <w:r w:rsidR="00931B7B" w:rsidRPr="007D5FB3">
        <w:rPr>
          <w:lang w:val="fr-FR"/>
        </w:rPr>
        <w:t>’</w:t>
      </w:r>
      <w:r w:rsidRPr="007D5FB3">
        <w:rPr>
          <w:lang w:val="fr-FR"/>
        </w:rPr>
        <w:t>identification humaine de Coahuila (2021) et du Centre d</w:t>
      </w:r>
      <w:r w:rsidR="00931B7B" w:rsidRPr="007D5FB3">
        <w:rPr>
          <w:lang w:val="fr-FR"/>
        </w:rPr>
        <w:t>’</w:t>
      </w:r>
      <w:r w:rsidRPr="007D5FB3">
        <w:rPr>
          <w:lang w:val="fr-FR"/>
        </w:rPr>
        <w:t>identification génétique de Veracruz (2021), ainsi que la construction d</w:t>
      </w:r>
      <w:r w:rsidR="00931B7B" w:rsidRPr="007D5FB3">
        <w:rPr>
          <w:lang w:val="fr-FR"/>
        </w:rPr>
        <w:t>’</w:t>
      </w:r>
      <w:r w:rsidRPr="007D5FB3">
        <w:rPr>
          <w:lang w:val="fr-FR"/>
        </w:rPr>
        <w:t>un autre centre à Tamaulipas</w:t>
      </w:r>
      <w:r w:rsidR="00A54521" w:rsidRPr="007D5FB3">
        <w:rPr>
          <w:lang w:val="fr-FR"/>
        </w:rPr>
        <w:t>.</w:t>
      </w:r>
      <w:r w:rsidRPr="007D5FB3">
        <w:rPr>
          <w:lang w:val="fr-FR"/>
        </w:rPr>
        <w:t xml:space="preserve"> Il est toutefois préoccupé par</w:t>
      </w:r>
      <w:r w:rsidR="00931B7B" w:rsidRPr="007D5FB3">
        <w:rPr>
          <w:lang w:val="fr-FR"/>
        </w:rPr>
        <w:t> :</w:t>
      </w:r>
    </w:p>
    <w:p w14:paraId="04ED8389" w14:textId="09400EA0" w:rsidR="00931B7B" w:rsidRPr="007D5FB3" w:rsidRDefault="00B737BB" w:rsidP="00CD08D8">
      <w:pPr>
        <w:pStyle w:val="SingleTxtG"/>
        <w:ind w:firstLine="567"/>
        <w:rPr>
          <w:lang w:val="fr-FR"/>
        </w:rPr>
      </w:pPr>
      <w:r w:rsidRPr="007D5FB3">
        <w:rPr>
          <w:lang w:val="fr-FR"/>
        </w:rPr>
        <w:t>a)</w:t>
      </w:r>
      <w:r w:rsidRPr="007D5FB3">
        <w:rPr>
          <w:lang w:val="fr-FR"/>
        </w:rPr>
        <w:tab/>
        <w:t>Les renseignements insuffisants sur les ressources qui seront allouées au centre national d</w:t>
      </w:r>
      <w:r w:rsidR="00931B7B" w:rsidRPr="007D5FB3">
        <w:rPr>
          <w:lang w:val="fr-FR"/>
        </w:rPr>
        <w:t>’</w:t>
      </w:r>
      <w:r w:rsidRPr="007D5FB3">
        <w:rPr>
          <w:lang w:val="fr-FR"/>
        </w:rPr>
        <w:t>identification humaine</w:t>
      </w:r>
      <w:r w:rsidR="00931B7B" w:rsidRPr="007D5FB3">
        <w:rPr>
          <w:lang w:val="fr-FR"/>
        </w:rPr>
        <w:t> ;</w:t>
      </w:r>
    </w:p>
    <w:p w14:paraId="59BD5965" w14:textId="4DDBC010" w:rsidR="00B737BB" w:rsidRPr="007D5FB3" w:rsidRDefault="00B737BB" w:rsidP="00CD08D8">
      <w:pPr>
        <w:pStyle w:val="SingleTxtG"/>
        <w:ind w:firstLine="567"/>
        <w:rPr>
          <w:lang w:val="fr-FR"/>
        </w:rPr>
      </w:pPr>
      <w:r w:rsidRPr="007D5FB3">
        <w:rPr>
          <w:lang w:val="fr-FR"/>
        </w:rPr>
        <w:t>b)</w:t>
      </w:r>
      <w:r w:rsidRPr="007D5FB3">
        <w:rPr>
          <w:lang w:val="fr-FR"/>
        </w:rPr>
        <w:tab/>
        <w:t>Les informations reçues sur le recours limité à la comparaison des empreintes digitales avec la base de données biométriques de l</w:t>
      </w:r>
      <w:r w:rsidR="00931B7B" w:rsidRPr="007D5FB3">
        <w:rPr>
          <w:lang w:val="fr-FR"/>
        </w:rPr>
        <w:t>’</w:t>
      </w:r>
      <w:r w:rsidRPr="007D5FB3">
        <w:rPr>
          <w:lang w:val="fr-FR"/>
        </w:rPr>
        <w:t>Institut national électoral à des fins d</w:t>
      </w:r>
      <w:r w:rsidR="00931B7B" w:rsidRPr="007D5FB3">
        <w:rPr>
          <w:lang w:val="fr-FR"/>
        </w:rPr>
        <w:t>’</w:t>
      </w:r>
      <w:r w:rsidRPr="007D5FB3">
        <w:rPr>
          <w:lang w:val="fr-FR"/>
        </w:rPr>
        <w:t>identification (</w:t>
      </w:r>
      <w:r w:rsidR="00931B7B" w:rsidRPr="007D5FB3">
        <w:rPr>
          <w:lang w:val="fr-FR"/>
        </w:rPr>
        <w:t>article </w:t>
      </w:r>
      <w:r w:rsidRPr="007D5FB3">
        <w:rPr>
          <w:lang w:val="fr-FR"/>
        </w:rPr>
        <w:t>12)</w:t>
      </w:r>
      <w:r w:rsidR="00A54521" w:rsidRPr="007D5FB3">
        <w:rPr>
          <w:lang w:val="fr-FR"/>
        </w:rPr>
        <w:t>.</w:t>
      </w:r>
    </w:p>
    <w:p w14:paraId="501B6190" w14:textId="5164BA90" w:rsidR="00B737BB" w:rsidRPr="007D5FB3" w:rsidRDefault="00B737BB" w:rsidP="00CD08D8">
      <w:pPr>
        <w:pStyle w:val="SingleTxtG"/>
        <w:rPr>
          <w:b/>
          <w:bCs/>
          <w:lang w:val="fr-FR"/>
        </w:rPr>
      </w:pPr>
      <w:r w:rsidRPr="007D5FB3">
        <w:rPr>
          <w:lang w:val="fr-FR"/>
        </w:rPr>
        <w:t>48</w:t>
      </w:r>
      <w:r w:rsidR="00A54521" w:rsidRPr="007D5FB3">
        <w:rPr>
          <w:lang w:val="fr-FR"/>
        </w:rPr>
        <w:t>.</w:t>
      </w:r>
      <w:r w:rsidRPr="007D5FB3">
        <w:rPr>
          <w:lang w:val="fr-FR"/>
        </w:rPr>
        <w:tab/>
      </w:r>
      <w:r w:rsidRPr="007D5FB3">
        <w:rPr>
          <w:b/>
          <w:bCs/>
          <w:lang w:val="fr-FR"/>
        </w:rPr>
        <w:t>Le Comité recommande à l</w:t>
      </w:r>
      <w:r w:rsidR="00931B7B" w:rsidRPr="007D5FB3">
        <w:rPr>
          <w:b/>
          <w:bCs/>
          <w:lang w:val="fr-FR"/>
        </w:rPr>
        <w:t>’</w:t>
      </w:r>
      <w:r w:rsidRPr="007D5FB3">
        <w:rPr>
          <w:b/>
          <w:bCs/>
          <w:lang w:val="fr-FR"/>
        </w:rPr>
        <w:t>État partie</w:t>
      </w:r>
      <w:r w:rsidR="00931B7B" w:rsidRPr="007D5FB3">
        <w:rPr>
          <w:b/>
          <w:bCs/>
          <w:lang w:val="fr-FR"/>
        </w:rPr>
        <w:t> :</w:t>
      </w:r>
    </w:p>
    <w:p w14:paraId="457AC467" w14:textId="1FDDD12A" w:rsidR="00B737BB" w:rsidRPr="007D5FB3" w:rsidRDefault="00B737BB" w:rsidP="00387C4A">
      <w:pPr>
        <w:pStyle w:val="SingleTxtG"/>
        <w:ind w:firstLine="567"/>
        <w:rPr>
          <w:b/>
          <w:bCs/>
          <w:lang w:val="fr-FR"/>
        </w:rPr>
      </w:pPr>
      <w:r w:rsidRPr="007D5FB3">
        <w:rPr>
          <w:b/>
          <w:bCs/>
          <w:lang w:val="fr-FR"/>
        </w:rPr>
        <w:t>a)</w:t>
      </w:r>
      <w:r w:rsidRPr="007D5FB3">
        <w:rPr>
          <w:b/>
          <w:bCs/>
          <w:lang w:val="fr-FR"/>
        </w:rPr>
        <w:tab/>
        <w:t>De garantir l</w:t>
      </w:r>
      <w:r w:rsidR="00931B7B" w:rsidRPr="007D5FB3">
        <w:rPr>
          <w:b/>
          <w:bCs/>
          <w:lang w:val="fr-FR"/>
        </w:rPr>
        <w:t>’</w:t>
      </w:r>
      <w:r w:rsidRPr="007D5FB3">
        <w:rPr>
          <w:b/>
          <w:bCs/>
          <w:lang w:val="fr-FR"/>
        </w:rPr>
        <w:t>allocation des ressources techniques, financières et humaines qui permettraient au centre national et aux centre</w:t>
      </w:r>
      <w:r w:rsidR="0087718C">
        <w:rPr>
          <w:b/>
          <w:bCs/>
          <w:lang w:val="fr-FR"/>
        </w:rPr>
        <w:t>s</w:t>
      </w:r>
      <w:r w:rsidRPr="007D5FB3">
        <w:rPr>
          <w:b/>
          <w:bCs/>
          <w:lang w:val="fr-FR"/>
        </w:rPr>
        <w:t xml:space="preserve"> régionaux d</w:t>
      </w:r>
      <w:r w:rsidR="00931B7B" w:rsidRPr="007D5FB3">
        <w:rPr>
          <w:b/>
          <w:bCs/>
          <w:lang w:val="fr-FR"/>
        </w:rPr>
        <w:t>’</w:t>
      </w:r>
      <w:r w:rsidRPr="007D5FB3">
        <w:rPr>
          <w:b/>
          <w:bCs/>
          <w:lang w:val="fr-FR"/>
        </w:rPr>
        <w:t>identification humaine ainsi qu</w:t>
      </w:r>
      <w:r w:rsidR="00931B7B" w:rsidRPr="007D5FB3">
        <w:rPr>
          <w:b/>
          <w:bCs/>
          <w:lang w:val="fr-FR"/>
        </w:rPr>
        <w:t>’</w:t>
      </w:r>
      <w:r w:rsidRPr="007D5FB3">
        <w:rPr>
          <w:b/>
          <w:bCs/>
          <w:lang w:val="fr-FR"/>
        </w:rPr>
        <w:t>aux instituts médico-légaux de fonctionner efficacement</w:t>
      </w:r>
      <w:r w:rsidR="00931B7B" w:rsidRPr="007D5FB3">
        <w:rPr>
          <w:b/>
          <w:bCs/>
          <w:lang w:val="fr-FR"/>
        </w:rPr>
        <w:t> ;</w:t>
      </w:r>
    </w:p>
    <w:p w14:paraId="11CD7D43" w14:textId="204AAA15" w:rsidR="00B737BB" w:rsidRPr="007D5FB3" w:rsidRDefault="00B737BB" w:rsidP="00387C4A">
      <w:pPr>
        <w:pStyle w:val="SingleTxtG"/>
        <w:ind w:firstLine="567"/>
        <w:rPr>
          <w:b/>
          <w:bCs/>
          <w:lang w:val="fr-FR"/>
        </w:rPr>
      </w:pPr>
      <w:r w:rsidRPr="007D5FB3">
        <w:rPr>
          <w:b/>
          <w:bCs/>
          <w:lang w:val="fr-FR"/>
        </w:rPr>
        <w:t>b)</w:t>
      </w:r>
      <w:r w:rsidRPr="007D5FB3">
        <w:rPr>
          <w:b/>
          <w:bCs/>
          <w:lang w:val="fr-FR"/>
        </w:rPr>
        <w:tab/>
        <w:t>D</w:t>
      </w:r>
      <w:r w:rsidR="00931B7B" w:rsidRPr="007D5FB3">
        <w:rPr>
          <w:b/>
          <w:bCs/>
          <w:lang w:val="fr-FR"/>
        </w:rPr>
        <w:t>’</w:t>
      </w:r>
      <w:r w:rsidRPr="007D5FB3">
        <w:rPr>
          <w:b/>
          <w:bCs/>
          <w:lang w:val="fr-FR"/>
        </w:rPr>
        <w:t>assurer la disponibilité de lecteurs d</w:t>
      </w:r>
      <w:r w:rsidR="00931B7B" w:rsidRPr="007D5FB3">
        <w:rPr>
          <w:b/>
          <w:bCs/>
          <w:lang w:val="fr-FR"/>
        </w:rPr>
        <w:t>’</w:t>
      </w:r>
      <w:r w:rsidRPr="007D5FB3">
        <w:rPr>
          <w:b/>
          <w:bCs/>
          <w:lang w:val="fr-FR"/>
        </w:rPr>
        <w:t>empreintes digitales et de systèmes automatisés d</w:t>
      </w:r>
      <w:r w:rsidR="00931B7B" w:rsidRPr="007D5FB3">
        <w:rPr>
          <w:b/>
          <w:bCs/>
          <w:lang w:val="fr-FR"/>
        </w:rPr>
        <w:t>’</w:t>
      </w:r>
      <w:r w:rsidRPr="007D5FB3">
        <w:rPr>
          <w:b/>
          <w:bCs/>
          <w:lang w:val="fr-FR"/>
        </w:rPr>
        <w:t>identification des empreintes digitales, et l</w:t>
      </w:r>
      <w:r w:rsidR="00931B7B" w:rsidRPr="007D5FB3">
        <w:rPr>
          <w:b/>
          <w:bCs/>
          <w:lang w:val="fr-FR"/>
        </w:rPr>
        <w:t>’</w:t>
      </w:r>
      <w:r w:rsidRPr="007D5FB3">
        <w:rPr>
          <w:b/>
          <w:bCs/>
          <w:lang w:val="fr-FR"/>
        </w:rPr>
        <w:t>appui des bases de données</w:t>
      </w:r>
      <w:r w:rsidR="00A54521" w:rsidRPr="007D5FB3">
        <w:rPr>
          <w:b/>
          <w:bCs/>
          <w:lang w:val="fr-FR"/>
        </w:rPr>
        <w:t>.</w:t>
      </w:r>
    </w:p>
    <w:p w14:paraId="134B1EA7" w14:textId="3ECF98E3" w:rsidR="00B737BB" w:rsidRPr="007D5FB3" w:rsidRDefault="00B737BB" w:rsidP="00CD08D8">
      <w:pPr>
        <w:pStyle w:val="H23G"/>
        <w:rPr>
          <w:lang w:val="fr-FR"/>
        </w:rPr>
      </w:pPr>
      <w:r w:rsidRPr="007D5FB3">
        <w:rPr>
          <w:lang w:val="fr-FR"/>
        </w:rPr>
        <w:tab/>
      </w:r>
      <w:r w:rsidRPr="007D5FB3">
        <w:rPr>
          <w:lang w:val="fr-FR"/>
        </w:rPr>
        <w:tab/>
        <w:t>Registre unique d</w:t>
      </w:r>
      <w:r w:rsidR="00931B7B" w:rsidRPr="007D5FB3">
        <w:rPr>
          <w:lang w:val="fr-FR"/>
        </w:rPr>
        <w:t>’</w:t>
      </w:r>
      <w:r w:rsidRPr="007D5FB3">
        <w:rPr>
          <w:lang w:val="fr-FR"/>
        </w:rPr>
        <w:t>identification des personnes</w:t>
      </w:r>
    </w:p>
    <w:p w14:paraId="43E39FB2" w14:textId="157FDBB2" w:rsidR="00B737BB" w:rsidRPr="007D5FB3" w:rsidRDefault="00B737BB" w:rsidP="00CD08D8">
      <w:pPr>
        <w:pStyle w:val="SingleTxtG"/>
        <w:rPr>
          <w:lang w:val="fr-FR"/>
        </w:rPr>
      </w:pPr>
      <w:r w:rsidRPr="007D5FB3">
        <w:rPr>
          <w:lang w:val="fr-FR"/>
        </w:rPr>
        <w:t>49</w:t>
      </w:r>
      <w:r w:rsidR="00A54521" w:rsidRPr="007D5FB3">
        <w:rPr>
          <w:lang w:val="fr-FR"/>
        </w:rPr>
        <w:t>.</w:t>
      </w:r>
      <w:r w:rsidRPr="007D5FB3">
        <w:rPr>
          <w:lang w:val="fr-FR"/>
        </w:rPr>
        <w:tab/>
        <w:t>Le Comité regrette l</w:t>
      </w:r>
      <w:r w:rsidR="00931B7B" w:rsidRPr="007D5FB3">
        <w:rPr>
          <w:lang w:val="fr-FR"/>
        </w:rPr>
        <w:t>’</w:t>
      </w:r>
      <w:r w:rsidRPr="007D5FB3">
        <w:rPr>
          <w:lang w:val="fr-FR"/>
        </w:rPr>
        <w:t>absence de progrès dans la mise en place d</w:t>
      </w:r>
      <w:r w:rsidR="00931B7B" w:rsidRPr="007D5FB3">
        <w:rPr>
          <w:lang w:val="fr-FR"/>
        </w:rPr>
        <w:t>’</w:t>
      </w:r>
      <w:r w:rsidRPr="007D5FB3">
        <w:rPr>
          <w:lang w:val="fr-FR"/>
        </w:rPr>
        <w:t>un registre unique d</w:t>
      </w:r>
      <w:r w:rsidR="00931B7B" w:rsidRPr="007D5FB3">
        <w:rPr>
          <w:lang w:val="fr-FR"/>
        </w:rPr>
        <w:t>’</w:t>
      </w:r>
      <w:r w:rsidRPr="007D5FB3">
        <w:rPr>
          <w:lang w:val="fr-FR"/>
        </w:rPr>
        <w:t>identification des personnes (</w:t>
      </w:r>
      <w:r w:rsidR="00931B7B" w:rsidRPr="007D5FB3">
        <w:rPr>
          <w:lang w:val="fr-FR"/>
        </w:rPr>
        <w:t>art</w:t>
      </w:r>
      <w:r w:rsidR="00A54521" w:rsidRPr="007D5FB3">
        <w:rPr>
          <w:lang w:val="fr-FR"/>
        </w:rPr>
        <w:t>.</w:t>
      </w:r>
      <w:r w:rsidR="00931B7B" w:rsidRPr="007D5FB3">
        <w:rPr>
          <w:lang w:val="fr-FR"/>
        </w:rPr>
        <w:t> </w:t>
      </w:r>
      <w:r w:rsidRPr="007D5FB3">
        <w:rPr>
          <w:lang w:val="fr-FR"/>
        </w:rPr>
        <w:t>19 et 24)</w:t>
      </w:r>
      <w:r w:rsidR="00A54521" w:rsidRPr="007D5FB3">
        <w:rPr>
          <w:lang w:val="fr-FR"/>
        </w:rPr>
        <w:t>.</w:t>
      </w:r>
    </w:p>
    <w:p w14:paraId="0E723DE4" w14:textId="78FE9FB5" w:rsidR="00B737BB" w:rsidRPr="007D5FB3" w:rsidRDefault="00B737BB" w:rsidP="00CD08D8">
      <w:pPr>
        <w:pStyle w:val="SingleTxtG"/>
        <w:rPr>
          <w:b/>
          <w:bCs/>
          <w:lang w:val="fr-FR"/>
        </w:rPr>
      </w:pPr>
      <w:r w:rsidRPr="007D5FB3">
        <w:rPr>
          <w:lang w:val="fr-FR"/>
        </w:rPr>
        <w:t>50</w:t>
      </w:r>
      <w:r w:rsidR="00A54521" w:rsidRPr="007D5FB3">
        <w:rPr>
          <w:lang w:val="fr-FR"/>
        </w:rPr>
        <w:t>.</w:t>
      </w:r>
      <w:r w:rsidRPr="007D5FB3">
        <w:rPr>
          <w:lang w:val="fr-FR"/>
        </w:rPr>
        <w:tab/>
      </w:r>
      <w:r w:rsidRPr="007D5FB3">
        <w:rPr>
          <w:b/>
          <w:bCs/>
          <w:lang w:val="fr-FR"/>
        </w:rPr>
        <w:t>Le Comité recommande à nouveau à l</w:t>
      </w:r>
      <w:r w:rsidR="00931B7B" w:rsidRPr="007D5FB3">
        <w:rPr>
          <w:b/>
          <w:bCs/>
          <w:lang w:val="fr-FR"/>
        </w:rPr>
        <w:t>’</w:t>
      </w:r>
      <w:r w:rsidRPr="007D5FB3">
        <w:rPr>
          <w:b/>
          <w:bCs/>
          <w:lang w:val="fr-FR"/>
        </w:rPr>
        <w:t>État partie de créer un registre unique d</w:t>
      </w:r>
      <w:r w:rsidR="00931B7B" w:rsidRPr="007D5FB3">
        <w:rPr>
          <w:b/>
          <w:bCs/>
          <w:lang w:val="fr-FR"/>
        </w:rPr>
        <w:t>’</w:t>
      </w:r>
      <w:r w:rsidRPr="007D5FB3">
        <w:rPr>
          <w:b/>
          <w:bCs/>
          <w:lang w:val="fr-FR"/>
        </w:rPr>
        <w:t>identification des personnes dans lequel seront consignées les empreintes digitales, une photographie et les données permettant d</w:t>
      </w:r>
      <w:r w:rsidR="00931B7B" w:rsidRPr="007D5FB3">
        <w:rPr>
          <w:b/>
          <w:bCs/>
          <w:lang w:val="fr-FR"/>
        </w:rPr>
        <w:t>’</w:t>
      </w:r>
      <w:r w:rsidRPr="007D5FB3">
        <w:rPr>
          <w:b/>
          <w:bCs/>
          <w:lang w:val="fr-FR"/>
        </w:rPr>
        <w:t>identifier toute personne de sa naissance à son décès, compte tenu des dispositions de l</w:t>
      </w:r>
      <w:r w:rsidR="00931B7B" w:rsidRPr="007D5FB3">
        <w:rPr>
          <w:b/>
          <w:bCs/>
          <w:lang w:val="fr-FR"/>
        </w:rPr>
        <w:t>’article </w:t>
      </w:r>
      <w:r w:rsidRPr="007D5FB3">
        <w:rPr>
          <w:b/>
          <w:bCs/>
          <w:lang w:val="fr-FR"/>
        </w:rPr>
        <w:t>19 de la Convention relatives à la protection des données personnelles</w:t>
      </w:r>
      <w:r w:rsidRPr="007D5FB3">
        <w:rPr>
          <w:rStyle w:val="FootnoteReference"/>
          <w:bCs/>
          <w:lang w:val="fr-FR"/>
        </w:rPr>
        <w:footnoteReference w:id="51"/>
      </w:r>
      <w:r w:rsidR="00A54521" w:rsidRPr="007D5FB3">
        <w:rPr>
          <w:b/>
          <w:bCs/>
          <w:lang w:val="fr-FR"/>
        </w:rPr>
        <w:t>.</w:t>
      </w:r>
    </w:p>
    <w:p w14:paraId="4FBD1F94" w14:textId="08849000" w:rsidR="00B737BB" w:rsidRPr="007D5FB3" w:rsidRDefault="00CD08D8" w:rsidP="00CD08D8">
      <w:pPr>
        <w:pStyle w:val="H1G"/>
        <w:rPr>
          <w:rStyle w:val="None"/>
          <w:rFonts w:eastAsia="Arial Unicode MS" w:cs="Arial Unicode MS"/>
          <w:b w:val="0"/>
          <w:lang w:val="fr-FR"/>
        </w:rPr>
      </w:pPr>
      <w:r w:rsidRPr="007D5FB3">
        <w:rPr>
          <w:lang w:val="fr-FR"/>
        </w:rPr>
        <w:tab/>
      </w:r>
      <w:r w:rsidR="00B737BB" w:rsidRPr="007D5FB3">
        <w:rPr>
          <w:lang w:val="fr-FR"/>
        </w:rPr>
        <w:t>D</w:t>
      </w:r>
      <w:r w:rsidR="00A54521" w:rsidRPr="007D5FB3">
        <w:rPr>
          <w:lang w:val="fr-FR"/>
        </w:rPr>
        <w:t>.</w:t>
      </w:r>
      <w:r w:rsidR="00B737BB" w:rsidRPr="007D5FB3">
        <w:rPr>
          <w:lang w:val="fr-FR"/>
        </w:rPr>
        <w:tab/>
        <w:t xml:space="preserve">Respect des droits et obligations énoncés dans la Convention, </w:t>
      </w:r>
      <w:r w:rsidRPr="007D5FB3">
        <w:rPr>
          <w:lang w:val="fr-FR"/>
        </w:rPr>
        <w:br/>
      </w:r>
      <w:r w:rsidR="00B737BB" w:rsidRPr="007D5FB3">
        <w:rPr>
          <w:lang w:val="fr-FR"/>
        </w:rPr>
        <w:t>diffusion et suivi</w:t>
      </w:r>
    </w:p>
    <w:p w14:paraId="2571631C" w14:textId="12681276" w:rsidR="00B737BB" w:rsidRPr="007D5FB3" w:rsidRDefault="00B737BB" w:rsidP="00CD08D8">
      <w:pPr>
        <w:pStyle w:val="SingleTxtG"/>
        <w:rPr>
          <w:lang w:val="fr-FR"/>
        </w:rPr>
      </w:pPr>
      <w:r w:rsidRPr="007D5FB3">
        <w:rPr>
          <w:lang w:val="fr-FR"/>
        </w:rPr>
        <w:t>51</w:t>
      </w:r>
      <w:r w:rsidR="00A54521" w:rsidRPr="007D5FB3">
        <w:rPr>
          <w:lang w:val="fr-FR"/>
        </w:rPr>
        <w:t>.</w:t>
      </w:r>
      <w:r w:rsidRPr="007D5FB3">
        <w:rPr>
          <w:lang w:val="fr-FR"/>
        </w:rPr>
        <w:tab/>
        <w:t>Le Comité tient à signaler les obligations que les États ont contractées en devenant parties à la Convention et, à cet égard, engage l</w:t>
      </w:r>
      <w:r w:rsidR="00931B7B" w:rsidRPr="007D5FB3">
        <w:rPr>
          <w:lang w:val="fr-FR"/>
        </w:rPr>
        <w:t>’</w:t>
      </w:r>
      <w:r w:rsidRPr="007D5FB3">
        <w:rPr>
          <w:lang w:val="fr-FR"/>
        </w:rPr>
        <w:t>État partie à faire en sorte que toutes les mesures qu</w:t>
      </w:r>
      <w:r w:rsidR="00931B7B" w:rsidRPr="007D5FB3">
        <w:rPr>
          <w:lang w:val="fr-FR"/>
        </w:rPr>
        <w:t>’</w:t>
      </w:r>
      <w:r w:rsidRPr="007D5FB3">
        <w:rPr>
          <w:lang w:val="fr-FR"/>
        </w:rPr>
        <w:t>il adopte, quelles que soient leur nature et l</w:t>
      </w:r>
      <w:r w:rsidR="00931B7B" w:rsidRPr="007D5FB3">
        <w:rPr>
          <w:lang w:val="fr-FR"/>
        </w:rPr>
        <w:t>’</w:t>
      </w:r>
      <w:r w:rsidRPr="007D5FB3">
        <w:rPr>
          <w:lang w:val="fr-FR"/>
        </w:rPr>
        <w:t>autorité dont elles émanent, soient pleinement conformes à la Convention et aux autres instruments internationaux pertinents</w:t>
      </w:r>
      <w:r w:rsidR="00A54521" w:rsidRPr="007D5FB3">
        <w:rPr>
          <w:lang w:val="fr-FR"/>
        </w:rPr>
        <w:t>.</w:t>
      </w:r>
    </w:p>
    <w:p w14:paraId="09F3E3B2" w14:textId="7D799F58" w:rsidR="00B737BB" w:rsidRPr="007D5FB3" w:rsidRDefault="00B737BB" w:rsidP="00CD08D8">
      <w:pPr>
        <w:pStyle w:val="SingleTxtG"/>
        <w:rPr>
          <w:lang w:val="fr-FR"/>
        </w:rPr>
      </w:pPr>
      <w:r w:rsidRPr="007D5FB3">
        <w:rPr>
          <w:lang w:val="fr-FR"/>
        </w:rPr>
        <w:t>52</w:t>
      </w:r>
      <w:r w:rsidR="00A54521" w:rsidRPr="007D5FB3">
        <w:rPr>
          <w:lang w:val="fr-FR"/>
        </w:rPr>
        <w:t>.</w:t>
      </w:r>
      <w:r w:rsidRPr="007D5FB3">
        <w:rPr>
          <w:lang w:val="fr-FR"/>
        </w:rPr>
        <w:tab/>
        <w:t>Le Comité souligne aussi l</w:t>
      </w:r>
      <w:r w:rsidR="00931B7B" w:rsidRPr="007D5FB3">
        <w:rPr>
          <w:lang w:val="fr-FR"/>
        </w:rPr>
        <w:t>’</w:t>
      </w:r>
      <w:r w:rsidRPr="007D5FB3">
        <w:rPr>
          <w:lang w:val="fr-FR"/>
        </w:rPr>
        <w:t>effet particulièrement cruel qu</w:t>
      </w:r>
      <w:r w:rsidR="00931B7B" w:rsidRPr="007D5FB3">
        <w:rPr>
          <w:lang w:val="fr-FR"/>
        </w:rPr>
        <w:t>’</w:t>
      </w:r>
      <w:r w:rsidRPr="007D5FB3">
        <w:rPr>
          <w:lang w:val="fr-FR"/>
        </w:rPr>
        <w:t>ont les disparitions forcées sur les femmes et les enfants qu</w:t>
      </w:r>
      <w:r w:rsidR="00931B7B" w:rsidRPr="007D5FB3">
        <w:rPr>
          <w:lang w:val="fr-FR"/>
        </w:rPr>
        <w:t>’</w:t>
      </w:r>
      <w:r w:rsidRPr="007D5FB3">
        <w:rPr>
          <w:lang w:val="fr-FR"/>
        </w:rPr>
        <w:t>elles touchent</w:t>
      </w:r>
      <w:r w:rsidR="00A54521" w:rsidRPr="007D5FB3">
        <w:rPr>
          <w:lang w:val="fr-FR"/>
        </w:rPr>
        <w:t>.</w:t>
      </w:r>
      <w:r w:rsidRPr="007D5FB3">
        <w:rPr>
          <w:lang w:val="fr-FR"/>
        </w:rPr>
        <w:t xml:space="preserve"> Les femmes victimes de disparition forcée sont particulièrement vulnérables face à la violence sexuelle et aux autres formes de violence fondée sur le genre</w:t>
      </w:r>
      <w:r w:rsidR="00A54521" w:rsidRPr="007D5FB3">
        <w:rPr>
          <w:lang w:val="fr-FR"/>
        </w:rPr>
        <w:t>.</w:t>
      </w:r>
      <w:r w:rsidRPr="007D5FB3">
        <w:rPr>
          <w:lang w:val="fr-FR"/>
        </w:rPr>
        <w:t xml:space="preserve"> Les parentes d</w:t>
      </w:r>
      <w:r w:rsidR="00931B7B" w:rsidRPr="007D5FB3">
        <w:rPr>
          <w:lang w:val="fr-FR"/>
        </w:rPr>
        <w:t>’</w:t>
      </w:r>
      <w:r w:rsidRPr="007D5FB3">
        <w:rPr>
          <w:lang w:val="fr-FR"/>
        </w:rPr>
        <w:t>un disparu sont particulièrement susceptibles d</w:t>
      </w:r>
      <w:r w:rsidR="00931B7B" w:rsidRPr="007D5FB3">
        <w:rPr>
          <w:lang w:val="fr-FR"/>
        </w:rPr>
        <w:t>’</w:t>
      </w:r>
      <w:r w:rsidRPr="007D5FB3">
        <w:rPr>
          <w:lang w:val="fr-FR"/>
        </w:rPr>
        <w:t>être gravement défavorisées sur les plans économique et social et de subir des violences, des persécutions et des représailles du fait des efforts qu</w:t>
      </w:r>
      <w:r w:rsidR="00931B7B" w:rsidRPr="007D5FB3">
        <w:rPr>
          <w:lang w:val="fr-FR"/>
        </w:rPr>
        <w:t>’</w:t>
      </w:r>
      <w:r w:rsidRPr="007D5FB3">
        <w:rPr>
          <w:lang w:val="fr-FR"/>
        </w:rPr>
        <w:t>elles déploient pour localiser leur proche</w:t>
      </w:r>
      <w:r w:rsidR="00A54521" w:rsidRPr="007D5FB3">
        <w:rPr>
          <w:lang w:val="fr-FR"/>
        </w:rPr>
        <w:t>.</w:t>
      </w:r>
      <w:r w:rsidRPr="007D5FB3">
        <w:rPr>
          <w:lang w:val="fr-FR"/>
        </w:rPr>
        <w:t xml:space="preserve"> Les enfants victimes d</w:t>
      </w:r>
      <w:r w:rsidR="00931B7B" w:rsidRPr="007D5FB3">
        <w:rPr>
          <w:lang w:val="fr-FR"/>
        </w:rPr>
        <w:t>’</w:t>
      </w:r>
      <w:r w:rsidRPr="007D5FB3">
        <w:rPr>
          <w:lang w:val="fr-FR"/>
        </w:rPr>
        <w:t>une disparition forcée, qu</w:t>
      </w:r>
      <w:r w:rsidR="00931B7B" w:rsidRPr="007D5FB3">
        <w:rPr>
          <w:lang w:val="fr-FR"/>
        </w:rPr>
        <w:t>’</w:t>
      </w:r>
      <w:r w:rsidRPr="007D5FB3">
        <w:rPr>
          <w:lang w:val="fr-FR"/>
        </w:rPr>
        <w:t>ils y aient été soumis eux-mêmes ou qu</w:t>
      </w:r>
      <w:r w:rsidR="00931B7B" w:rsidRPr="007D5FB3">
        <w:rPr>
          <w:lang w:val="fr-FR"/>
        </w:rPr>
        <w:t>’</w:t>
      </w:r>
      <w:r w:rsidRPr="007D5FB3">
        <w:rPr>
          <w:lang w:val="fr-FR"/>
        </w:rPr>
        <w:t>ils subissent les conséquences de la disparition d</w:t>
      </w:r>
      <w:r w:rsidR="00931B7B" w:rsidRPr="007D5FB3">
        <w:rPr>
          <w:lang w:val="fr-FR"/>
        </w:rPr>
        <w:t>’</w:t>
      </w:r>
      <w:r w:rsidRPr="007D5FB3">
        <w:rPr>
          <w:lang w:val="fr-FR"/>
        </w:rPr>
        <w:t>un membre de leur famille, sont particulièrement exposés aux atteintes à leurs droits</w:t>
      </w:r>
      <w:r w:rsidR="00A54521" w:rsidRPr="007D5FB3">
        <w:rPr>
          <w:lang w:val="fr-FR"/>
        </w:rPr>
        <w:t>.</w:t>
      </w:r>
      <w:r w:rsidRPr="007D5FB3">
        <w:rPr>
          <w:lang w:val="fr-FR"/>
        </w:rPr>
        <w:t xml:space="preserve"> Le Comité met donc spécialement l</w:t>
      </w:r>
      <w:r w:rsidR="00931B7B" w:rsidRPr="007D5FB3">
        <w:rPr>
          <w:lang w:val="fr-FR"/>
        </w:rPr>
        <w:t>’</w:t>
      </w:r>
      <w:r w:rsidRPr="007D5FB3">
        <w:rPr>
          <w:lang w:val="fr-FR"/>
        </w:rPr>
        <w:t>accent sur le fait que l</w:t>
      </w:r>
      <w:r w:rsidR="00931B7B" w:rsidRPr="007D5FB3">
        <w:rPr>
          <w:lang w:val="fr-FR"/>
        </w:rPr>
        <w:t>’</w:t>
      </w:r>
      <w:r w:rsidRPr="007D5FB3">
        <w:rPr>
          <w:lang w:val="fr-FR"/>
        </w:rPr>
        <w:t>État partie doit systématiquement tenir compte des questions de genre et des besoins particuliers des femmes et des enfants dans les mesures qu</w:t>
      </w:r>
      <w:r w:rsidR="00931B7B" w:rsidRPr="007D5FB3">
        <w:rPr>
          <w:lang w:val="fr-FR"/>
        </w:rPr>
        <w:t>’</w:t>
      </w:r>
      <w:r w:rsidRPr="007D5FB3">
        <w:rPr>
          <w:lang w:val="fr-FR"/>
        </w:rPr>
        <w:t>il prend pour donner suite aux recommandations figurant dans les présentes observations finales et respecter l</w:t>
      </w:r>
      <w:r w:rsidR="00931B7B" w:rsidRPr="007D5FB3">
        <w:rPr>
          <w:lang w:val="fr-FR"/>
        </w:rPr>
        <w:t>’</w:t>
      </w:r>
      <w:r w:rsidRPr="007D5FB3">
        <w:rPr>
          <w:lang w:val="fr-FR"/>
        </w:rPr>
        <w:t>ensemble des droits consacrés par la Convention ainsi que toutes les obligations que celle</w:t>
      </w:r>
      <w:r w:rsidR="0093397D" w:rsidRPr="007D5FB3">
        <w:rPr>
          <w:lang w:val="fr-FR"/>
        </w:rPr>
        <w:noBreakHyphen/>
      </w:r>
      <w:r w:rsidRPr="007D5FB3">
        <w:rPr>
          <w:lang w:val="fr-FR"/>
        </w:rPr>
        <w:t>ci met à sa charge</w:t>
      </w:r>
      <w:r w:rsidR="00A54521" w:rsidRPr="007D5FB3">
        <w:rPr>
          <w:lang w:val="fr-FR"/>
        </w:rPr>
        <w:t>.</w:t>
      </w:r>
    </w:p>
    <w:p w14:paraId="6C72D1D1" w14:textId="0315B5D6" w:rsidR="00B737BB" w:rsidRPr="007D5FB3" w:rsidRDefault="00B737BB" w:rsidP="005205C8">
      <w:pPr>
        <w:pStyle w:val="SingleTxtG"/>
        <w:keepLines/>
        <w:rPr>
          <w:lang w:val="fr-FR"/>
        </w:rPr>
      </w:pPr>
      <w:r w:rsidRPr="007D5FB3">
        <w:rPr>
          <w:lang w:val="fr-FR"/>
        </w:rPr>
        <w:lastRenderedPageBreak/>
        <w:t>53</w:t>
      </w:r>
      <w:r w:rsidR="00A54521" w:rsidRPr="007D5FB3">
        <w:rPr>
          <w:lang w:val="fr-FR"/>
        </w:rPr>
        <w:t>.</w:t>
      </w:r>
      <w:r w:rsidRPr="007D5FB3">
        <w:rPr>
          <w:lang w:val="fr-FR"/>
        </w:rPr>
        <w:tab/>
        <w:t>L</w:t>
      </w:r>
      <w:r w:rsidR="00931B7B" w:rsidRPr="007D5FB3">
        <w:rPr>
          <w:lang w:val="fr-FR"/>
        </w:rPr>
        <w:t>’</w:t>
      </w:r>
      <w:r w:rsidRPr="007D5FB3">
        <w:rPr>
          <w:lang w:val="fr-FR"/>
        </w:rPr>
        <w:t>État partie est invité à diffuser largement la Convention et les présentes observations finales, en vue de sensibiliser les autorités publiques, les acteurs de la société civile et le grand public</w:t>
      </w:r>
      <w:r w:rsidR="00A54521" w:rsidRPr="007D5FB3">
        <w:rPr>
          <w:lang w:val="fr-FR"/>
        </w:rPr>
        <w:t>.</w:t>
      </w:r>
      <w:r w:rsidRPr="007D5FB3">
        <w:rPr>
          <w:lang w:val="fr-FR"/>
        </w:rPr>
        <w:t xml:space="preserve"> Le Comité engage aussi l</w:t>
      </w:r>
      <w:r w:rsidR="00931B7B" w:rsidRPr="007D5FB3">
        <w:rPr>
          <w:lang w:val="fr-FR"/>
        </w:rPr>
        <w:t>’</w:t>
      </w:r>
      <w:r w:rsidRPr="007D5FB3">
        <w:rPr>
          <w:lang w:val="fr-FR"/>
        </w:rPr>
        <w:t>État partie à promouvoir la participation de la société civile à l</w:t>
      </w:r>
      <w:r w:rsidR="00931B7B" w:rsidRPr="007D5FB3">
        <w:rPr>
          <w:lang w:val="fr-FR"/>
        </w:rPr>
        <w:t>’</w:t>
      </w:r>
      <w:r w:rsidRPr="007D5FB3">
        <w:rPr>
          <w:lang w:val="fr-FR"/>
        </w:rPr>
        <w:t>action menée pour donner suite aux recommandations formulées dans les présentes observations finales</w:t>
      </w:r>
      <w:r w:rsidR="00A54521" w:rsidRPr="007D5FB3">
        <w:rPr>
          <w:lang w:val="fr-FR"/>
        </w:rPr>
        <w:t>.</w:t>
      </w:r>
    </w:p>
    <w:p w14:paraId="366EA094" w14:textId="0ECACD56" w:rsidR="00446FE5" w:rsidRPr="007D5FB3" w:rsidRDefault="00B737BB" w:rsidP="00CD08D8">
      <w:pPr>
        <w:pStyle w:val="SingleTxtG"/>
        <w:rPr>
          <w:lang w:val="fr-FR"/>
        </w:rPr>
      </w:pPr>
      <w:r w:rsidRPr="007D5FB3">
        <w:rPr>
          <w:lang w:val="fr-FR"/>
        </w:rPr>
        <w:t>54</w:t>
      </w:r>
      <w:r w:rsidR="00A54521" w:rsidRPr="007D5FB3">
        <w:rPr>
          <w:lang w:val="fr-FR"/>
        </w:rPr>
        <w:t>.</w:t>
      </w:r>
      <w:r w:rsidRPr="007D5FB3">
        <w:rPr>
          <w:lang w:val="fr-FR"/>
        </w:rPr>
        <w:tab/>
        <w:t>En vertu de l</w:t>
      </w:r>
      <w:r w:rsidR="00931B7B" w:rsidRPr="007D5FB3">
        <w:rPr>
          <w:lang w:val="fr-FR"/>
        </w:rPr>
        <w:t>’article </w:t>
      </w:r>
      <w:r w:rsidRPr="007D5FB3">
        <w:rPr>
          <w:lang w:val="fr-FR"/>
        </w:rPr>
        <w:t>29 (</w:t>
      </w:r>
      <w:r w:rsidR="00931B7B" w:rsidRPr="007D5FB3">
        <w:rPr>
          <w:lang w:val="fr-FR"/>
        </w:rPr>
        <w:t>par</w:t>
      </w:r>
      <w:r w:rsidR="00A54521" w:rsidRPr="007D5FB3">
        <w:rPr>
          <w:lang w:val="fr-FR"/>
        </w:rPr>
        <w:t>.</w:t>
      </w:r>
      <w:r w:rsidR="00931B7B" w:rsidRPr="007D5FB3">
        <w:rPr>
          <w:lang w:val="fr-FR"/>
        </w:rPr>
        <w:t> </w:t>
      </w:r>
      <w:r w:rsidRPr="007D5FB3">
        <w:rPr>
          <w:lang w:val="fr-FR"/>
        </w:rPr>
        <w:t>4) de la Convention, le Comité demande à l</w:t>
      </w:r>
      <w:r w:rsidR="00931B7B" w:rsidRPr="007D5FB3">
        <w:rPr>
          <w:lang w:val="fr-FR"/>
        </w:rPr>
        <w:t>’</w:t>
      </w:r>
      <w:r w:rsidRPr="007D5FB3">
        <w:rPr>
          <w:lang w:val="fr-FR"/>
        </w:rPr>
        <w:t>État partie de lui soumettre, au plus tard le 29 septembre 2026, aux fins de leur examen en 2027, des informations complémentaires, précises et actualisées sur l</w:t>
      </w:r>
      <w:r w:rsidR="00931B7B" w:rsidRPr="007D5FB3">
        <w:rPr>
          <w:lang w:val="fr-FR"/>
        </w:rPr>
        <w:t>’</w:t>
      </w:r>
      <w:r w:rsidRPr="007D5FB3">
        <w:rPr>
          <w:lang w:val="fr-FR"/>
        </w:rPr>
        <w:t>application de toutes les recommandations figurant dans les présentes observations finales</w:t>
      </w:r>
      <w:r w:rsidR="00A54521" w:rsidRPr="007D5FB3">
        <w:rPr>
          <w:lang w:val="fr-FR"/>
        </w:rPr>
        <w:t>.</w:t>
      </w:r>
      <w:r w:rsidRPr="007D5FB3">
        <w:rPr>
          <w:lang w:val="fr-FR"/>
        </w:rPr>
        <w:t xml:space="preserve"> Le Comité souligne qu</w:t>
      </w:r>
      <w:r w:rsidR="00931B7B" w:rsidRPr="007D5FB3">
        <w:rPr>
          <w:lang w:val="fr-FR"/>
        </w:rPr>
        <w:t>’</w:t>
      </w:r>
      <w:r w:rsidRPr="007D5FB3">
        <w:rPr>
          <w:lang w:val="fr-FR"/>
        </w:rPr>
        <w:t>il est important d</w:t>
      </w:r>
      <w:r w:rsidR="00931B7B" w:rsidRPr="007D5FB3">
        <w:rPr>
          <w:lang w:val="fr-FR"/>
        </w:rPr>
        <w:t>’</w:t>
      </w:r>
      <w:r w:rsidRPr="007D5FB3">
        <w:rPr>
          <w:lang w:val="fr-FR"/>
        </w:rPr>
        <w:t>intégrer les présentes recommandations dans la conception et la mise en œuvre de la politique nationale sur la prévention et l</w:t>
      </w:r>
      <w:r w:rsidR="00931B7B" w:rsidRPr="007D5FB3">
        <w:rPr>
          <w:lang w:val="fr-FR"/>
        </w:rPr>
        <w:t>’</w:t>
      </w:r>
      <w:r w:rsidRPr="007D5FB3">
        <w:rPr>
          <w:lang w:val="fr-FR"/>
        </w:rPr>
        <w:t>éradication des disparitions</w:t>
      </w:r>
      <w:r w:rsidR="00A54521" w:rsidRPr="007D5FB3">
        <w:rPr>
          <w:lang w:val="fr-FR"/>
        </w:rPr>
        <w:t>.</w:t>
      </w:r>
      <w:r w:rsidRPr="007D5FB3">
        <w:rPr>
          <w:lang w:val="fr-FR"/>
        </w:rPr>
        <w:t xml:space="preserve"> Il rappelle sa recommandation précédente à l</w:t>
      </w:r>
      <w:r w:rsidR="00931B7B" w:rsidRPr="007D5FB3">
        <w:rPr>
          <w:lang w:val="fr-FR"/>
        </w:rPr>
        <w:t>’</w:t>
      </w:r>
      <w:r w:rsidRPr="007D5FB3">
        <w:rPr>
          <w:lang w:val="fr-FR"/>
        </w:rPr>
        <w:t>État partie et l</w:t>
      </w:r>
      <w:r w:rsidR="00931B7B" w:rsidRPr="007D5FB3">
        <w:rPr>
          <w:lang w:val="fr-FR"/>
        </w:rPr>
        <w:t>’</w:t>
      </w:r>
      <w:r w:rsidRPr="007D5FB3">
        <w:rPr>
          <w:lang w:val="fr-FR"/>
        </w:rPr>
        <w:t>engage de nouveau à promouvoir et à faciliter la participation de la société civile, en particulier les associations de familles de victimes de disparition forcée, à la compilation des renseignements complémentaires</w:t>
      </w:r>
      <w:r w:rsidR="00A54521" w:rsidRPr="007D5FB3">
        <w:rPr>
          <w:lang w:val="fr-FR"/>
        </w:rPr>
        <w:t>.</w:t>
      </w:r>
    </w:p>
    <w:p w14:paraId="40347431" w14:textId="0EEB568B" w:rsidR="00B737BB" w:rsidRPr="007D5FB3" w:rsidRDefault="00B737BB" w:rsidP="00B737BB">
      <w:pPr>
        <w:pStyle w:val="SingleTxtG"/>
        <w:spacing w:before="240" w:after="0"/>
        <w:jc w:val="center"/>
        <w:rPr>
          <w:u w:val="single"/>
          <w:lang w:val="fr-FR"/>
        </w:rPr>
      </w:pPr>
      <w:r w:rsidRPr="007D5FB3">
        <w:rPr>
          <w:u w:val="single"/>
          <w:lang w:val="fr-FR"/>
        </w:rPr>
        <w:tab/>
      </w:r>
      <w:r w:rsidRPr="007D5FB3">
        <w:rPr>
          <w:u w:val="single"/>
          <w:lang w:val="fr-FR"/>
        </w:rPr>
        <w:tab/>
      </w:r>
      <w:r w:rsidRPr="007D5FB3">
        <w:rPr>
          <w:u w:val="single"/>
          <w:lang w:val="fr-FR"/>
        </w:rPr>
        <w:tab/>
      </w:r>
    </w:p>
    <w:sectPr w:rsidR="00B737BB" w:rsidRPr="007D5FB3" w:rsidSect="00B737B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9D201" w14:textId="77777777" w:rsidR="00F5633A" w:rsidRDefault="00F5633A" w:rsidP="00F95C08">
      <w:pPr>
        <w:spacing w:line="240" w:lineRule="auto"/>
      </w:pPr>
    </w:p>
  </w:endnote>
  <w:endnote w:type="continuationSeparator" w:id="0">
    <w:p w14:paraId="6ADFC0F2" w14:textId="77777777" w:rsidR="00F5633A" w:rsidRPr="00AC3823" w:rsidRDefault="00F5633A" w:rsidP="00AC3823">
      <w:pPr>
        <w:pStyle w:val="Footer"/>
      </w:pPr>
    </w:p>
  </w:endnote>
  <w:endnote w:type="continuationNotice" w:id="1">
    <w:p w14:paraId="22F90D34" w14:textId="77777777" w:rsidR="00F5633A" w:rsidRDefault="00F563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79163" w14:textId="571A37E3" w:rsidR="00B737BB" w:rsidRPr="00B737BB" w:rsidRDefault="00B737BB" w:rsidP="00B737BB">
    <w:pPr>
      <w:pStyle w:val="Footer"/>
      <w:tabs>
        <w:tab w:val="right" w:pos="9638"/>
      </w:tabs>
    </w:pPr>
    <w:r w:rsidRPr="00B737BB">
      <w:rPr>
        <w:b/>
        <w:sz w:val="18"/>
      </w:rPr>
      <w:fldChar w:fldCharType="begin"/>
    </w:r>
    <w:r w:rsidRPr="00B737BB">
      <w:rPr>
        <w:b/>
        <w:sz w:val="18"/>
      </w:rPr>
      <w:instrText xml:space="preserve"> PAGE  \* MERGEFORMAT </w:instrText>
    </w:r>
    <w:r w:rsidRPr="00B737BB">
      <w:rPr>
        <w:b/>
        <w:sz w:val="18"/>
      </w:rPr>
      <w:fldChar w:fldCharType="separate"/>
    </w:r>
    <w:r w:rsidRPr="00B737BB">
      <w:rPr>
        <w:b/>
        <w:noProof/>
        <w:sz w:val="18"/>
      </w:rPr>
      <w:t>2</w:t>
    </w:r>
    <w:r w:rsidRPr="00B737BB">
      <w:rPr>
        <w:b/>
        <w:sz w:val="18"/>
      </w:rPr>
      <w:fldChar w:fldCharType="end"/>
    </w:r>
    <w:r>
      <w:rPr>
        <w:b/>
        <w:sz w:val="18"/>
      </w:rPr>
      <w:tab/>
    </w:r>
    <w:r>
      <w:t>GE.23-19067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26777" w14:textId="4389745D" w:rsidR="00B737BB" w:rsidRPr="00B737BB" w:rsidRDefault="00B737BB" w:rsidP="00B737BB">
    <w:pPr>
      <w:pStyle w:val="Footer"/>
      <w:tabs>
        <w:tab w:val="right" w:pos="9638"/>
      </w:tabs>
      <w:rPr>
        <w:b/>
        <w:sz w:val="18"/>
      </w:rPr>
    </w:pPr>
    <w:r>
      <w:t>GE.23-19067</w:t>
    </w:r>
    <w:r>
      <w:tab/>
    </w:r>
    <w:r w:rsidRPr="00B737BB">
      <w:rPr>
        <w:b/>
        <w:sz w:val="18"/>
      </w:rPr>
      <w:fldChar w:fldCharType="begin"/>
    </w:r>
    <w:r w:rsidRPr="00B737BB">
      <w:rPr>
        <w:b/>
        <w:sz w:val="18"/>
      </w:rPr>
      <w:instrText xml:space="preserve"> PAGE  \* MERGEFORMAT </w:instrText>
    </w:r>
    <w:r w:rsidRPr="00B737BB">
      <w:rPr>
        <w:b/>
        <w:sz w:val="18"/>
      </w:rPr>
      <w:fldChar w:fldCharType="separate"/>
    </w:r>
    <w:r w:rsidRPr="00B737BB">
      <w:rPr>
        <w:b/>
        <w:noProof/>
        <w:sz w:val="18"/>
      </w:rPr>
      <w:t>3</w:t>
    </w:r>
    <w:r w:rsidRPr="00B737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F8481" w14:textId="0A1D1729" w:rsidR="00133EDE" w:rsidRPr="00B737BB" w:rsidRDefault="00B737BB" w:rsidP="00B737BB">
    <w:pPr>
      <w:pStyle w:val="Footer"/>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0B997BA6" wp14:editId="18B706D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23-19067  (F)</w:t>
    </w:r>
    <w:r>
      <w:rPr>
        <w:noProof/>
        <w:sz w:val="20"/>
      </w:rPr>
      <w:drawing>
        <wp:anchor distT="0" distB="0" distL="114300" distR="114300" simplePos="0" relativeHeight="251660288" behindDoc="0" locked="0" layoutInCell="1" allowOverlap="1" wp14:anchorId="2682AF94" wp14:editId="44F0A15C">
          <wp:simplePos x="0" y="0"/>
          <wp:positionH relativeFrom="margin">
            <wp:posOffset>5489575</wp:posOffset>
          </wp:positionH>
          <wp:positionV relativeFrom="margin">
            <wp:posOffset>8891905</wp:posOffset>
          </wp:positionV>
          <wp:extent cx="561975" cy="561975"/>
          <wp:effectExtent l="0" t="0" r="9525" b="9525"/>
          <wp:wrapNone/>
          <wp:docPr id="1357275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151123    161123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95232" w14:textId="77777777" w:rsidR="00F5633A" w:rsidRPr="00AC3823" w:rsidRDefault="00F5633A" w:rsidP="00AC3823">
      <w:pPr>
        <w:pStyle w:val="Footer"/>
        <w:tabs>
          <w:tab w:val="right" w:pos="2155"/>
        </w:tabs>
        <w:spacing w:after="80" w:line="240" w:lineRule="atLeast"/>
        <w:ind w:left="680"/>
        <w:rPr>
          <w:u w:val="single"/>
        </w:rPr>
      </w:pPr>
      <w:r>
        <w:rPr>
          <w:u w:val="single"/>
        </w:rPr>
        <w:tab/>
      </w:r>
    </w:p>
  </w:footnote>
  <w:footnote w:type="continuationSeparator" w:id="0">
    <w:p w14:paraId="0BC57E95" w14:textId="77777777" w:rsidR="00F5633A" w:rsidRPr="00AC3823" w:rsidRDefault="00F5633A" w:rsidP="00AC3823">
      <w:pPr>
        <w:pStyle w:val="Footer"/>
        <w:tabs>
          <w:tab w:val="right" w:pos="2155"/>
        </w:tabs>
        <w:spacing w:after="80" w:line="240" w:lineRule="atLeast"/>
        <w:ind w:left="680"/>
        <w:rPr>
          <w:u w:val="single"/>
        </w:rPr>
      </w:pPr>
      <w:r>
        <w:rPr>
          <w:u w:val="single"/>
        </w:rPr>
        <w:tab/>
      </w:r>
    </w:p>
  </w:footnote>
  <w:footnote w:type="continuationNotice" w:id="1">
    <w:p w14:paraId="3A5649F4" w14:textId="77777777" w:rsidR="00F5633A" w:rsidRPr="00AC3823" w:rsidRDefault="00F5633A">
      <w:pPr>
        <w:spacing w:line="240" w:lineRule="auto"/>
        <w:rPr>
          <w:sz w:val="2"/>
          <w:szCs w:val="2"/>
        </w:rPr>
      </w:pPr>
    </w:p>
  </w:footnote>
  <w:footnote w:id="2">
    <w:p w14:paraId="6729ADFA" w14:textId="30710556" w:rsidR="00B737BB" w:rsidRPr="003C150B" w:rsidRDefault="00B737BB" w:rsidP="00B737BB">
      <w:pPr>
        <w:pStyle w:val="FootnoteText"/>
        <w:rPr>
          <w:lang w:val="fr-CA"/>
        </w:rPr>
      </w:pPr>
      <w:r>
        <w:rPr>
          <w:lang w:val="fr-FR"/>
        </w:rPr>
        <w:tab/>
      </w:r>
      <w:r w:rsidRPr="00B737BB">
        <w:rPr>
          <w:sz w:val="20"/>
          <w:lang w:val="fr-FR"/>
        </w:rPr>
        <w:t>*</w:t>
      </w:r>
      <w:r>
        <w:rPr>
          <w:lang w:val="fr-FR"/>
        </w:rPr>
        <w:tab/>
        <w:t xml:space="preserve">Adoptées par le Comité à sa </w:t>
      </w:r>
      <w:r w:rsidR="00B5649F">
        <w:rPr>
          <w:lang w:val="fr-FR"/>
        </w:rPr>
        <w:t xml:space="preserve">vingt-cinquième </w:t>
      </w:r>
      <w:r>
        <w:rPr>
          <w:lang w:val="fr-FR"/>
        </w:rPr>
        <w:t>session (</w:t>
      </w:r>
      <w:r w:rsidRPr="00EE3E15">
        <w:rPr>
          <w:lang w:val="fr-FR"/>
        </w:rPr>
        <w:t>11</w:t>
      </w:r>
      <w:r>
        <w:rPr>
          <w:lang w:val="fr-FR"/>
        </w:rPr>
        <w:t>-</w:t>
      </w:r>
      <w:r w:rsidRPr="00EE3E15">
        <w:rPr>
          <w:lang w:val="fr-FR"/>
        </w:rPr>
        <w:t>29</w:t>
      </w:r>
      <w:r>
        <w:rPr>
          <w:lang w:val="fr-FR"/>
        </w:rPr>
        <w:t xml:space="preserve"> septembre </w:t>
      </w:r>
      <w:r w:rsidRPr="00EE3E15">
        <w:rPr>
          <w:lang w:val="fr-FR"/>
        </w:rPr>
        <w:t>2023</w:t>
      </w:r>
      <w:r>
        <w:rPr>
          <w:lang w:val="fr-FR"/>
        </w:rPr>
        <w:t>)</w:t>
      </w:r>
      <w:r w:rsidR="00EE3E15" w:rsidRPr="00EE3E15">
        <w:rPr>
          <w:lang w:val="fr-FR"/>
        </w:rPr>
        <w:t>.</w:t>
      </w:r>
    </w:p>
  </w:footnote>
  <w:footnote w:id="3">
    <w:p w14:paraId="450430C7" w14:textId="229B090A" w:rsidR="00B737BB" w:rsidRPr="006F3945" w:rsidRDefault="00B737BB" w:rsidP="00B737BB">
      <w:pPr>
        <w:pStyle w:val="FootnoteText"/>
        <w:rPr>
          <w:szCs w:val="18"/>
          <w:lang w:val="en-US"/>
        </w:rPr>
      </w:pPr>
      <w:r w:rsidRPr="00745E53">
        <w:rPr>
          <w:lang w:val="fr-FR"/>
        </w:rPr>
        <w:tab/>
      </w:r>
      <w:r w:rsidRPr="00EE3E15">
        <w:rPr>
          <w:rStyle w:val="FootnoteReference"/>
        </w:rPr>
        <w:footnoteRef/>
      </w:r>
      <w:r w:rsidRPr="006F3945">
        <w:rPr>
          <w:lang w:val="en-US"/>
        </w:rPr>
        <w:tab/>
      </w:r>
      <w:bookmarkStart w:id="1" w:name="_Hlk151023999"/>
      <w:r w:rsidR="00EE3E15">
        <w:rPr>
          <w:lang w:val="en-US"/>
        </w:rPr>
        <w:fldChar w:fldCharType="begin"/>
      </w:r>
      <w:r w:rsidR="00EE3E15">
        <w:rPr>
          <w:lang w:val="en-US"/>
        </w:rPr>
        <w:instrText>HYPERLINK "http://undocs.org/fr/CED/C/MEX/AI/2"</w:instrText>
      </w:r>
      <w:r w:rsidR="00EE3E15">
        <w:rPr>
          <w:lang w:val="en-US"/>
        </w:rPr>
      </w:r>
      <w:r w:rsidR="00EE3E15">
        <w:rPr>
          <w:lang w:val="en-US"/>
        </w:rPr>
        <w:fldChar w:fldCharType="separate"/>
      </w:r>
      <w:bookmarkEnd w:id="1"/>
      <w:r w:rsidR="00EE3E15">
        <w:rPr>
          <w:rStyle w:val="Hyperlink"/>
          <w:lang w:val="en-US"/>
        </w:rPr>
        <w:t>CED/C/MEX/AI/2</w:t>
      </w:r>
      <w:r w:rsidR="00EE3E15">
        <w:rPr>
          <w:lang w:val="en-US"/>
        </w:rPr>
        <w:fldChar w:fldCharType="end"/>
      </w:r>
      <w:r w:rsidR="00EE3E15" w:rsidRPr="00EE3E15">
        <w:rPr>
          <w:lang w:val="en-US"/>
        </w:rPr>
        <w:t>.</w:t>
      </w:r>
    </w:p>
  </w:footnote>
  <w:footnote w:id="4">
    <w:p w14:paraId="4CD01DC8" w14:textId="03CDD0B6" w:rsidR="00B737BB" w:rsidRPr="006F3945" w:rsidRDefault="00B737BB" w:rsidP="00B737BB">
      <w:pPr>
        <w:pStyle w:val="FootnoteText"/>
        <w:rPr>
          <w:szCs w:val="18"/>
          <w:lang w:val="en-US"/>
        </w:rPr>
      </w:pPr>
      <w:r w:rsidRPr="006F3945">
        <w:rPr>
          <w:szCs w:val="18"/>
          <w:lang w:val="en-US"/>
        </w:rPr>
        <w:tab/>
      </w:r>
      <w:r w:rsidRPr="00EE3E15">
        <w:rPr>
          <w:rStyle w:val="FootnoteReference"/>
        </w:rPr>
        <w:footnoteRef/>
      </w:r>
      <w:r w:rsidRPr="006F3945">
        <w:rPr>
          <w:lang w:val="en-US"/>
        </w:rPr>
        <w:tab/>
      </w:r>
      <w:hyperlink r:id="rId1" w:history="1">
        <w:r w:rsidR="00EE3E15">
          <w:rPr>
            <w:rStyle w:val="Hyperlink"/>
            <w:lang w:val="en-US"/>
          </w:rPr>
          <w:t>CED/C/MEX/OAI/1</w:t>
        </w:r>
      </w:hyperlink>
      <w:r w:rsidR="00EE3E15" w:rsidRPr="00EE3E15">
        <w:rPr>
          <w:lang w:val="en-US"/>
        </w:rPr>
        <w:t>.</w:t>
      </w:r>
    </w:p>
  </w:footnote>
  <w:footnote w:id="5">
    <w:p w14:paraId="6713532D" w14:textId="15DA43FB" w:rsidR="00B737BB" w:rsidRPr="003C150B" w:rsidRDefault="00B737BB" w:rsidP="00B737BB">
      <w:pPr>
        <w:pStyle w:val="FootnoteText"/>
        <w:rPr>
          <w:lang w:val="fr-FR"/>
        </w:rPr>
      </w:pPr>
      <w:r w:rsidRPr="006F3945">
        <w:rPr>
          <w:szCs w:val="18"/>
          <w:lang w:val="en-US"/>
        </w:rPr>
        <w:tab/>
      </w:r>
      <w:r w:rsidRPr="00EE3E15">
        <w:rPr>
          <w:rStyle w:val="FootnoteReference"/>
        </w:rPr>
        <w:footnoteRef/>
      </w:r>
      <w:r>
        <w:rPr>
          <w:lang w:val="fr-FR"/>
        </w:rPr>
        <w:tab/>
      </w:r>
      <w:r w:rsidR="00EE3E15" w:rsidRPr="00EE3E15">
        <w:rPr>
          <w:lang w:val="fr-FR"/>
        </w:rPr>
        <w:t>CED/C/MEX/VR/1</w:t>
      </w:r>
      <w:r>
        <w:rPr>
          <w:lang w:val="fr-FR"/>
        </w:rPr>
        <w:t xml:space="preserve"> (Constatations) et </w:t>
      </w:r>
      <w:r w:rsidR="00EE3E15" w:rsidRPr="00EE3E15">
        <w:rPr>
          <w:lang w:val="fr-FR"/>
        </w:rPr>
        <w:t>CED/C/MEX/VR/1</w:t>
      </w:r>
      <w:r>
        <w:rPr>
          <w:lang w:val="fr-FR"/>
        </w:rPr>
        <w:t xml:space="preserve"> (Recommandations)</w:t>
      </w:r>
      <w:r w:rsidR="00EE3E15" w:rsidRPr="00EE3E15">
        <w:rPr>
          <w:lang w:val="fr-FR"/>
        </w:rPr>
        <w:t>.</w:t>
      </w:r>
    </w:p>
  </w:footnote>
  <w:footnote w:id="6">
    <w:p w14:paraId="6B6AD729" w14:textId="6CB6E17F" w:rsidR="00B737BB" w:rsidRPr="00B5649F" w:rsidRDefault="00B737BB" w:rsidP="00B737BB">
      <w:pPr>
        <w:pStyle w:val="FootnoteText"/>
        <w:rPr>
          <w:lang w:val="en-US"/>
        </w:rPr>
      </w:pPr>
      <w:r w:rsidRPr="000E1C6E">
        <w:rPr>
          <w:lang w:val="fr-FR"/>
        </w:rPr>
        <w:tab/>
      </w:r>
      <w:r w:rsidRPr="00EE3E15">
        <w:rPr>
          <w:rStyle w:val="FootnoteReference"/>
        </w:rPr>
        <w:footnoteRef/>
      </w:r>
      <w:r w:rsidRPr="006F3945">
        <w:rPr>
          <w:lang w:val="en-US"/>
        </w:rPr>
        <w:tab/>
      </w:r>
      <w:r w:rsidR="00EE3E15" w:rsidRPr="00EE3E15">
        <w:rPr>
          <w:lang w:val="en-US"/>
        </w:rPr>
        <w:t>CED/C/SR.447</w:t>
      </w:r>
      <w:r w:rsidRPr="006F3945">
        <w:rPr>
          <w:lang w:val="en-US"/>
        </w:rPr>
        <w:t xml:space="preserve">, </w:t>
      </w:r>
      <w:r w:rsidR="00EE3E15" w:rsidRPr="00EE3E15">
        <w:rPr>
          <w:lang w:val="en-US"/>
        </w:rPr>
        <w:t>CED/C/SR.449</w:t>
      </w:r>
      <w:r w:rsidRPr="006F3945">
        <w:rPr>
          <w:lang w:val="en-US"/>
        </w:rPr>
        <w:t xml:space="preserve"> et </w:t>
      </w:r>
      <w:r w:rsidR="00EE3E15" w:rsidRPr="00EE3E15">
        <w:rPr>
          <w:lang w:val="en-US"/>
        </w:rPr>
        <w:t>CED/C/SR.451.</w:t>
      </w:r>
    </w:p>
  </w:footnote>
  <w:footnote w:id="7">
    <w:p w14:paraId="7CCD3CB9" w14:textId="7624A666" w:rsidR="00B737BB" w:rsidRPr="00BE1B8E" w:rsidRDefault="00B737BB" w:rsidP="00B737BB">
      <w:pPr>
        <w:pStyle w:val="FootnoteText"/>
        <w:rPr>
          <w:lang w:val="fr-CA"/>
        </w:rPr>
      </w:pPr>
      <w:r w:rsidRPr="00B5649F">
        <w:rPr>
          <w:szCs w:val="18"/>
          <w:lang w:val="en-US"/>
        </w:rPr>
        <w:tab/>
      </w:r>
      <w:r w:rsidRPr="00EE3E15">
        <w:rPr>
          <w:rStyle w:val="FootnoteReference"/>
        </w:rPr>
        <w:footnoteRef/>
      </w:r>
      <w:r w:rsidRPr="00BE1B8E">
        <w:rPr>
          <w:lang w:val="fr-CA"/>
        </w:rPr>
        <w:tab/>
      </w:r>
      <w:r w:rsidR="00EE3E15" w:rsidRPr="00EE3E15">
        <w:rPr>
          <w:lang w:val="fr-CA"/>
        </w:rPr>
        <w:t>CED/C/MEX/VR/1</w:t>
      </w:r>
      <w:r w:rsidRPr="00BE1B8E">
        <w:rPr>
          <w:lang w:val="fr-CA"/>
        </w:rPr>
        <w:t xml:space="preserve"> (Constatations), </w:t>
      </w:r>
      <w:r w:rsidR="00931B7B">
        <w:rPr>
          <w:lang w:val="fr-CA"/>
        </w:rPr>
        <w:t>par</w:t>
      </w:r>
      <w:r w:rsidR="00EE3E15" w:rsidRPr="00EE3E15">
        <w:rPr>
          <w:lang w:val="fr-CA"/>
        </w:rPr>
        <w:t>.</w:t>
      </w:r>
      <w:r w:rsidR="00931B7B">
        <w:rPr>
          <w:lang w:val="fr-CA"/>
        </w:rPr>
        <w:t> </w:t>
      </w:r>
      <w:r w:rsidRPr="00EE3E15">
        <w:rPr>
          <w:lang w:val="fr-CA"/>
        </w:rPr>
        <w:t>63</w:t>
      </w:r>
      <w:r w:rsidR="00EE3E15" w:rsidRPr="00EE3E15">
        <w:rPr>
          <w:lang w:val="fr-CA"/>
        </w:rPr>
        <w:t>.</w:t>
      </w:r>
    </w:p>
  </w:footnote>
  <w:footnote w:id="8">
    <w:p w14:paraId="689F76B9" w14:textId="2E2F7561" w:rsidR="00B737BB" w:rsidRPr="003C150B" w:rsidRDefault="00B737BB" w:rsidP="00B737BB">
      <w:pPr>
        <w:pStyle w:val="FootnoteText"/>
        <w:rPr>
          <w:lang w:val="fr-CA"/>
        </w:rPr>
      </w:pPr>
      <w:r w:rsidRPr="00BE1B8E">
        <w:rPr>
          <w:lang w:val="fr-CA"/>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38</w:t>
      </w:r>
      <w:r>
        <w:rPr>
          <w:lang w:val="fr-FR"/>
        </w:rPr>
        <w:t xml:space="preserve"> à </w:t>
      </w:r>
      <w:r w:rsidRPr="00EE3E15">
        <w:rPr>
          <w:lang w:val="fr-FR"/>
        </w:rPr>
        <w:t>71</w:t>
      </w:r>
      <w:r w:rsidR="00EE3E15" w:rsidRPr="00EE3E15">
        <w:rPr>
          <w:lang w:val="fr-FR"/>
        </w:rPr>
        <w:t>.</w:t>
      </w:r>
    </w:p>
  </w:footnote>
  <w:footnote w:id="9">
    <w:p w14:paraId="489A783D" w14:textId="53D7E184"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r>
      <w:r w:rsidR="00EE3E15" w:rsidRPr="00EE3E15">
        <w:rPr>
          <w:lang w:val="fr-FR"/>
        </w:rPr>
        <w:t>CED/C/MEX/VR/1</w:t>
      </w:r>
      <w:r>
        <w:rPr>
          <w:lang w:val="fr-FR"/>
        </w:rPr>
        <w:t xml:space="preserve"> (Recommandations), </w:t>
      </w:r>
      <w:r w:rsidR="00931B7B">
        <w:rPr>
          <w:lang w:val="fr-FR"/>
        </w:rPr>
        <w:t>par</w:t>
      </w:r>
      <w:r w:rsidR="00EE3E15" w:rsidRPr="00EE3E15">
        <w:rPr>
          <w:lang w:val="fr-FR"/>
        </w:rPr>
        <w:t>.</w:t>
      </w:r>
      <w:r w:rsidR="00931B7B">
        <w:rPr>
          <w:lang w:val="fr-FR"/>
        </w:rPr>
        <w:t> </w:t>
      </w:r>
      <w:r w:rsidRPr="00EE3E15">
        <w:rPr>
          <w:lang w:val="fr-FR"/>
        </w:rPr>
        <w:t>1</w:t>
      </w:r>
      <w:r>
        <w:rPr>
          <w:lang w:val="fr-FR"/>
        </w:rPr>
        <w:t xml:space="preserve"> à </w:t>
      </w:r>
      <w:r w:rsidRPr="00EE3E15">
        <w:rPr>
          <w:lang w:val="fr-FR"/>
        </w:rPr>
        <w:t>112</w:t>
      </w:r>
      <w:r w:rsidR="00EE3E15" w:rsidRPr="00EE3E15">
        <w:rPr>
          <w:lang w:val="fr-FR"/>
        </w:rPr>
        <w:t>.</w:t>
      </w:r>
    </w:p>
  </w:footnote>
  <w:footnote w:id="10">
    <w:p w14:paraId="69039E9D" w14:textId="64F5477B" w:rsidR="00B737BB" w:rsidRPr="00BE1B8E" w:rsidRDefault="00B737BB" w:rsidP="00B737BB">
      <w:pPr>
        <w:pStyle w:val="FootnoteText"/>
        <w:rPr>
          <w:lang w:val="fr-CA"/>
        </w:rPr>
      </w:pPr>
      <w:r w:rsidRPr="000E1C6E">
        <w:rPr>
          <w:lang w:val="fr-FR"/>
        </w:rPr>
        <w:tab/>
      </w:r>
      <w:r w:rsidRPr="00EE3E15">
        <w:rPr>
          <w:rStyle w:val="FootnoteReference"/>
        </w:rPr>
        <w:footnoteRef/>
      </w:r>
      <w:r w:rsidRPr="00BE1B8E">
        <w:rPr>
          <w:lang w:val="fr-CA"/>
        </w:rPr>
        <w:tab/>
      </w:r>
      <w:r w:rsidR="00EE3E15" w:rsidRPr="00EE3E15">
        <w:rPr>
          <w:lang w:val="fr-CA"/>
        </w:rPr>
        <w:t>CED/C/MEX/VR/1</w:t>
      </w:r>
      <w:r w:rsidRPr="00BE1B8E">
        <w:rPr>
          <w:lang w:val="fr-CA"/>
        </w:rPr>
        <w:t xml:space="preserve"> (Constatations), </w:t>
      </w:r>
      <w:r w:rsidR="00931B7B">
        <w:rPr>
          <w:lang w:val="fr-CA"/>
        </w:rPr>
        <w:t>par</w:t>
      </w:r>
      <w:r w:rsidR="00EE3E15" w:rsidRPr="00EE3E15">
        <w:rPr>
          <w:lang w:val="fr-CA"/>
        </w:rPr>
        <w:t>.</w:t>
      </w:r>
      <w:r w:rsidR="00931B7B">
        <w:rPr>
          <w:lang w:val="fr-CA"/>
        </w:rPr>
        <w:t> </w:t>
      </w:r>
      <w:r w:rsidRPr="00EE3E15">
        <w:rPr>
          <w:lang w:val="fr-CA"/>
        </w:rPr>
        <w:t>32</w:t>
      </w:r>
      <w:r w:rsidR="00EE3E15" w:rsidRPr="00EE3E15">
        <w:rPr>
          <w:lang w:val="fr-CA"/>
        </w:rPr>
        <w:t>.</w:t>
      </w:r>
    </w:p>
  </w:footnote>
  <w:footnote w:id="11">
    <w:p w14:paraId="4AE8E0CD" w14:textId="4E110A5C" w:rsidR="00B737BB" w:rsidRPr="003C150B" w:rsidRDefault="00B737BB" w:rsidP="00B737BB">
      <w:pPr>
        <w:pStyle w:val="FootnoteText"/>
        <w:rPr>
          <w:lang w:val="fr-CA"/>
        </w:rPr>
      </w:pPr>
      <w:r w:rsidRPr="00BE1B8E">
        <w:rPr>
          <w:lang w:val="fr-CA"/>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42</w:t>
      </w:r>
      <w:r>
        <w:rPr>
          <w:lang w:val="fr-FR"/>
        </w:rPr>
        <w:t xml:space="preserve"> et </w:t>
      </w:r>
      <w:r w:rsidRPr="00EE3E15">
        <w:rPr>
          <w:lang w:val="fr-FR"/>
        </w:rPr>
        <w:t>43</w:t>
      </w:r>
      <w:r w:rsidR="00EE3E15" w:rsidRPr="00EE3E15">
        <w:rPr>
          <w:lang w:val="fr-FR"/>
        </w:rPr>
        <w:t>.</w:t>
      </w:r>
    </w:p>
  </w:footnote>
  <w:footnote w:id="12">
    <w:p w14:paraId="6304E44C" w14:textId="1745C95B"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65</w:t>
      </w:r>
      <w:r>
        <w:rPr>
          <w:lang w:val="fr-FR"/>
        </w:rPr>
        <w:t xml:space="preserve"> et </w:t>
      </w:r>
      <w:r w:rsidRPr="00EE3E15">
        <w:rPr>
          <w:lang w:val="fr-FR"/>
        </w:rPr>
        <w:t>66</w:t>
      </w:r>
      <w:r w:rsidR="00EE3E15" w:rsidRPr="00EE3E15">
        <w:rPr>
          <w:lang w:val="fr-FR"/>
        </w:rPr>
        <w:t>.</w:t>
      </w:r>
    </w:p>
  </w:footnote>
  <w:footnote w:id="13">
    <w:p w14:paraId="4DB730EB" w14:textId="387482CE"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54</w:t>
      </w:r>
      <w:r>
        <w:rPr>
          <w:lang w:val="fr-FR"/>
        </w:rPr>
        <w:t xml:space="preserve"> et </w:t>
      </w:r>
      <w:r w:rsidRPr="00EE3E15">
        <w:rPr>
          <w:lang w:val="fr-FR"/>
        </w:rPr>
        <w:t>55</w:t>
      </w:r>
      <w:r w:rsidR="00EE3E15" w:rsidRPr="00EE3E15">
        <w:rPr>
          <w:lang w:val="fr-FR"/>
        </w:rPr>
        <w:t>.</w:t>
      </w:r>
    </w:p>
  </w:footnote>
  <w:footnote w:id="14">
    <w:p w14:paraId="07DC8423" w14:textId="0561CEBF"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48</w:t>
      </w:r>
      <w:r w:rsidR="00EE3E15" w:rsidRPr="00EE3E15">
        <w:rPr>
          <w:lang w:val="fr-FR"/>
        </w:rPr>
        <w:t>.</w:t>
      </w:r>
    </w:p>
  </w:footnote>
  <w:footnote w:id="15">
    <w:p w14:paraId="31C5E13F" w14:textId="1AE5BBB2"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r>
      <w:hyperlink r:id="rId2" w:history="1">
        <w:r w:rsidR="00EE3E15">
          <w:rPr>
            <w:rStyle w:val="Hyperlink"/>
            <w:lang w:val="fr-FR"/>
          </w:rPr>
          <w:t>CED/C/10</w:t>
        </w:r>
      </w:hyperlink>
      <w:r w:rsidR="00EE3E15" w:rsidRPr="00EE3E15">
        <w:rPr>
          <w:lang w:val="fr-FR"/>
        </w:rPr>
        <w:t>.</w:t>
      </w:r>
    </w:p>
  </w:footnote>
  <w:footnote w:id="16">
    <w:p w14:paraId="0F5F0003" w14:textId="71B1595C"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r>
      <w:r w:rsidR="00EE3E15" w:rsidRPr="00EE3E15">
        <w:rPr>
          <w:lang w:val="fr-FR"/>
        </w:rPr>
        <w:t>CED/C/MEX/VR/1</w:t>
      </w:r>
      <w:r>
        <w:rPr>
          <w:lang w:val="fr-FR"/>
        </w:rPr>
        <w:t xml:space="preserve"> (Constatations), </w:t>
      </w:r>
      <w:r w:rsidR="00931B7B">
        <w:rPr>
          <w:lang w:val="fr-FR"/>
        </w:rPr>
        <w:t>par</w:t>
      </w:r>
      <w:r w:rsidR="00EE3E15" w:rsidRPr="00EE3E15">
        <w:rPr>
          <w:lang w:val="fr-FR"/>
        </w:rPr>
        <w:t>.</w:t>
      </w:r>
      <w:r w:rsidR="00931B7B">
        <w:rPr>
          <w:lang w:val="fr-FR"/>
        </w:rPr>
        <w:t> </w:t>
      </w:r>
      <w:r w:rsidRPr="00EE3E15">
        <w:rPr>
          <w:lang w:val="fr-FR"/>
        </w:rPr>
        <w:t>40</w:t>
      </w:r>
      <w:r>
        <w:rPr>
          <w:lang w:val="fr-FR"/>
        </w:rPr>
        <w:t xml:space="preserve"> à </w:t>
      </w:r>
      <w:r w:rsidRPr="00EE3E15">
        <w:rPr>
          <w:lang w:val="fr-FR"/>
        </w:rPr>
        <w:t>42</w:t>
      </w:r>
      <w:r w:rsidR="00EE3E15" w:rsidRPr="00EE3E15">
        <w:rPr>
          <w:lang w:val="fr-FR"/>
        </w:rPr>
        <w:t>.</w:t>
      </w:r>
    </w:p>
  </w:footnote>
  <w:footnote w:id="17">
    <w:p w14:paraId="4A902990" w14:textId="068A3ECF"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r>
      <w:r w:rsidR="00EE3E15" w:rsidRPr="00EE3E15">
        <w:rPr>
          <w:lang w:val="fr-FR"/>
        </w:rPr>
        <w:t>CED/C/MEX/VR/1</w:t>
      </w:r>
      <w:r>
        <w:rPr>
          <w:lang w:val="fr-FR"/>
        </w:rPr>
        <w:t xml:space="preserve"> (Recommandations), </w:t>
      </w:r>
      <w:r w:rsidR="00931B7B">
        <w:rPr>
          <w:lang w:val="fr-FR"/>
        </w:rPr>
        <w:t>par</w:t>
      </w:r>
      <w:r w:rsidR="00EE3E15" w:rsidRPr="00EE3E15">
        <w:rPr>
          <w:lang w:val="fr-FR"/>
        </w:rPr>
        <w:t>.</w:t>
      </w:r>
      <w:r w:rsidR="00931B7B">
        <w:rPr>
          <w:lang w:val="fr-FR"/>
        </w:rPr>
        <w:t> </w:t>
      </w:r>
      <w:r w:rsidRPr="00EE3E15">
        <w:rPr>
          <w:lang w:val="fr-FR"/>
        </w:rPr>
        <w:t>15</w:t>
      </w:r>
      <w:r w:rsidR="00EE3E15" w:rsidRPr="00EE3E15">
        <w:rPr>
          <w:lang w:val="fr-FR"/>
        </w:rPr>
        <w:t>.</w:t>
      </w:r>
    </w:p>
  </w:footnote>
  <w:footnote w:id="18">
    <w:p w14:paraId="1797552D" w14:textId="7CC87155"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24</w:t>
      </w:r>
      <w:r>
        <w:rPr>
          <w:lang w:val="fr-FR"/>
        </w:rPr>
        <w:t xml:space="preserve"> et </w:t>
      </w:r>
      <w:r w:rsidRPr="00EE3E15">
        <w:rPr>
          <w:lang w:val="fr-FR"/>
        </w:rPr>
        <w:t>25</w:t>
      </w:r>
      <w:r w:rsidR="00EE3E15" w:rsidRPr="00EE3E15">
        <w:rPr>
          <w:lang w:val="fr-FR"/>
        </w:rPr>
        <w:t>.</w:t>
      </w:r>
    </w:p>
  </w:footnote>
  <w:footnote w:id="19">
    <w:p w14:paraId="23AB6D5A" w14:textId="3B991DCA"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r>
      <w:hyperlink r:id="rId3" w:history="1">
        <w:r w:rsidR="00EE3E15">
          <w:rPr>
            <w:rStyle w:val="Hyperlink"/>
            <w:lang w:val="fr-FR"/>
          </w:rPr>
          <w:t>CED/C/MEX/OAI/1</w:t>
        </w:r>
      </w:hyperlink>
      <w:r>
        <w:rPr>
          <w:lang w:val="fr-FR"/>
        </w:rPr>
        <w:t xml:space="preserve">, </w:t>
      </w:r>
      <w:r w:rsidR="00931B7B">
        <w:rPr>
          <w:lang w:val="fr-FR"/>
        </w:rPr>
        <w:t>par</w:t>
      </w:r>
      <w:r w:rsidR="00EE3E15" w:rsidRPr="00EE3E15">
        <w:rPr>
          <w:lang w:val="fr-FR"/>
        </w:rPr>
        <w:t>.</w:t>
      </w:r>
      <w:r w:rsidR="00931B7B">
        <w:rPr>
          <w:lang w:val="fr-FR"/>
        </w:rPr>
        <w:t> </w:t>
      </w:r>
      <w:r w:rsidRPr="00EE3E15">
        <w:rPr>
          <w:lang w:val="fr-FR"/>
        </w:rPr>
        <w:t>25</w:t>
      </w:r>
      <w:r w:rsidR="00EE3E15" w:rsidRPr="00EE3E15">
        <w:rPr>
          <w:lang w:val="fr-FR"/>
        </w:rPr>
        <w:t>.</w:t>
      </w:r>
    </w:p>
  </w:footnote>
  <w:footnote w:id="20">
    <w:p w14:paraId="028ECC8C" w14:textId="6B27EA56"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r>
      <w:r w:rsidR="00EE3E15" w:rsidRPr="00EE3E15">
        <w:rPr>
          <w:lang w:val="fr-FR"/>
        </w:rPr>
        <w:t>CED/C/MEX/VR/1</w:t>
      </w:r>
      <w:r>
        <w:rPr>
          <w:lang w:val="fr-FR"/>
        </w:rPr>
        <w:t xml:space="preserve"> (Recommandations), </w:t>
      </w:r>
      <w:r w:rsidR="00931B7B">
        <w:rPr>
          <w:lang w:val="fr-FR"/>
        </w:rPr>
        <w:t>par</w:t>
      </w:r>
      <w:r w:rsidR="00EE3E15" w:rsidRPr="00EE3E15">
        <w:rPr>
          <w:lang w:val="fr-FR"/>
        </w:rPr>
        <w:t>.</w:t>
      </w:r>
      <w:r w:rsidR="00931B7B">
        <w:rPr>
          <w:lang w:val="fr-FR"/>
        </w:rPr>
        <w:t> </w:t>
      </w:r>
      <w:r w:rsidRPr="00EE3E15">
        <w:rPr>
          <w:lang w:val="fr-FR"/>
        </w:rPr>
        <w:t>23</w:t>
      </w:r>
      <w:r w:rsidR="00EE3E15" w:rsidRPr="00EE3E15">
        <w:rPr>
          <w:lang w:val="fr-FR"/>
        </w:rPr>
        <w:t>.</w:t>
      </w:r>
      <w:r>
        <w:rPr>
          <w:lang w:val="fr-FR"/>
        </w:rPr>
        <w:t xml:space="preserve"> </w:t>
      </w:r>
      <w:hyperlink r:id="rId4" w:history="1">
        <w:r w:rsidR="00EE3E15">
          <w:rPr>
            <w:rStyle w:val="Hyperlink"/>
            <w:lang w:val="fr-FR"/>
          </w:rPr>
          <w:t>CED/C/MEX/OAI/1</w:t>
        </w:r>
      </w:hyperlink>
      <w:r>
        <w:rPr>
          <w:lang w:val="fr-FR"/>
        </w:rPr>
        <w:t xml:space="preserve">, </w:t>
      </w:r>
      <w:r w:rsidR="00931B7B">
        <w:rPr>
          <w:lang w:val="fr-FR"/>
        </w:rPr>
        <w:t>par</w:t>
      </w:r>
      <w:r w:rsidR="00EE3E15" w:rsidRPr="00EE3E15">
        <w:rPr>
          <w:lang w:val="fr-FR"/>
        </w:rPr>
        <w:t>.</w:t>
      </w:r>
      <w:r w:rsidR="00931B7B">
        <w:rPr>
          <w:lang w:val="fr-FR"/>
        </w:rPr>
        <w:t> </w:t>
      </w:r>
      <w:r w:rsidRPr="00EE3E15">
        <w:rPr>
          <w:lang w:val="fr-FR"/>
        </w:rPr>
        <w:t>25</w:t>
      </w:r>
      <w:r w:rsidR="00EE3E15" w:rsidRPr="00EE3E15">
        <w:rPr>
          <w:lang w:val="fr-FR"/>
        </w:rPr>
        <w:t>.</w:t>
      </w:r>
    </w:p>
  </w:footnote>
  <w:footnote w:id="21">
    <w:p w14:paraId="3B49C8D6" w14:textId="7A4A8F64"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r>
      <w:r w:rsidR="00EE3E15" w:rsidRPr="00EE3E15">
        <w:rPr>
          <w:lang w:val="fr-FR"/>
        </w:rPr>
        <w:t>CED/C/MEX/VR/1</w:t>
      </w:r>
      <w:r>
        <w:rPr>
          <w:lang w:val="fr-FR"/>
        </w:rPr>
        <w:t xml:space="preserve"> (Recommandations), </w:t>
      </w:r>
      <w:r w:rsidR="00931B7B">
        <w:rPr>
          <w:lang w:val="fr-FR"/>
        </w:rPr>
        <w:t>par</w:t>
      </w:r>
      <w:r w:rsidR="00EE3E15" w:rsidRPr="00EE3E15">
        <w:rPr>
          <w:lang w:val="fr-FR"/>
        </w:rPr>
        <w:t>.</w:t>
      </w:r>
      <w:r w:rsidR="00931B7B">
        <w:rPr>
          <w:lang w:val="fr-FR"/>
        </w:rPr>
        <w:t> </w:t>
      </w:r>
      <w:r w:rsidRPr="00EE3E15">
        <w:rPr>
          <w:lang w:val="fr-FR"/>
        </w:rPr>
        <w:t>16</w:t>
      </w:r>
      <w:r w:rsidR="00EE3E15" w:rsidRPr="00EE3E15">
        <w:rPr>
          <w:lang w:val="fr-FR"/>
        </w:rPr>
        <w:t>.</w:t>
      </w:r>
    </w:p>
  </w:footnote>
  <w:footnote w:id="22">
    <w:p w14:paraId="18AA9981" w14:textId="6CD2FBD1"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17</w:t>
      </w:r>
      <w:r w:rsidR="00EE3E15" w:rsidRPr="00EE3E15">
        <w:rPr>
          <w:lang w:val="fr-FR"/>
        </w:rPr>
        <w:t>.</w:t>
      </w:r>
    </w:p>
  </w:footnote>
  <w:footnote w:id="23">
    <w:p w14:paraId="63CFB996" w14:textId="2164ADD7"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109</w:t>
      </w:r>
      <w:r w:rsidR="00EE3E15" w:rsidRPr="00EE3E15">
        <w:rPr>
          <w:lang w:val="fr-FR"/>
        </w:rPr>
        <w:t>.</w:t>
      </w:r>
    </w:p>
  </w:footnote>
  <w:footnote w:id="24">
    <w:p w14:paraId="330F9386" w14:textId="74189138"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t xml:space="preserve">Cour suprême, appel en </w:t>
      </w:r>
      <w:r w:rsidRPr="00C1242A">
        <w:rPr>
          <w:i/>
          <w:iCs/>
          <w:lang w:val="fr-FR"/>
        </w:rPr>
        <w:t>amparo</w:t>
      </w:r>
      <w:r>
        <w:rPr>
          <w:lang w:val="fr-FR"/>
        </w:rPr>
        <w:t xml:space="preserve"> </w:t>
      </w:r>
      <w:r w:rsidR="00931B7B">
        <w:rPr>
          <w:lang w:val="fr-FR"/>
        </w:rPr>
        <w:t>n</w:t>
      </w:r>
      <w:r w:rsidR="00931B7B" w:rsidRPr="00931B7B">
        <w:rPr>
          <w:vertAlign w:val="superscript"/>
          <w:lang w:val="fr-FR"/>
        </w:rPr>
        <w:t>o</w:t>
      </w:r>
      <w:r>
        <w:rPr>
          <w:lang w:val="fr-FR"/>
        </w:rPr>
        <w:t> </w:t>
      </w:r>
      <w:r w:rsidRPr="00EE3E15">
        <w:rPr>
          <w:lang w:val="fr-FR"/>
        </w:rPr>
        <w:t>1077</w:t>
      </w:r>
      <w:r>
        <w:rPr>
          <w:lang w:val="fr-FR"/>
        </w:rPr>
        <w:t>/</w:t>
      </w:r>
      <w:r w:rsidRPr="00EE3E15">
        <w:rPr>
          <w:lang w:val="fr-FR"/>
        </w:rPr>
        <w:t>2019</w:t>
      </w:r>
      <w:r>
        <w:rPr>
          <w:lang w:val="fr-FR"/>
        </w:rPr>
        <w:t xml:space="preserve">, première chambre, </w:t>
      </w:r>
      <w:r w:rsidRPr="00EE3E15">
        <w:rPr>
          <w:lang w:val="fr-FR"/>
        </w:rPr>
        <w:t>16</w:t>
      </w:r>
      <w:r>
        <w:rPr>
          <w:lang w:val="fr-FR"/>
        </w:rPr>
        <w:t xml:space="preserve"> juin </w:t>
      </w:r>
      <w:r w:rsidRPr="00EE3E15">
        <w:rPr>
          <w:lang w:val="fr-FR"/>
        </w:rPr>
        <w:t>2021</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108</w:t>
      </w:r>
      <w:r>
        <w:rPr>
          <w:lang w:val="fr-FR"/>
        </w:rPr>
        <w:t xml:space="preserve"> à </w:t>
      </w:r>
      <w:r w:rsidRPr="00EE3E15">
        <w:rPr>
          <w:lang w:val="fr-FR"/>
        </w:rPr>
        <w:t>111</w:t>
      </w:r>
      <w:r w:rsidR="00EE3E15" w:rsidRPr="00EE3E15">
        <w:rPr>
          <w:lang w:val="fr-FR"/>
        </w:rPr>
        <w:t>.</w:t>
      </w:r>
      <w:r>
        <w:rPr>
          <w:lang w:val="fr-FR"/>
        </w:rPr>
        <w:t xml:space="preserve"> et appel en </w:t>
      </w:r>
      <w:r w:rsidRPr="00C1242A">
        <w:rPr>
          <w:i/>
          <w:iCs/>
          <w:lang w:val="fr-FR"/>
        </w:rPr>
        <w:t>amparo</w:t>
      </w:r>
      <w:r>
        <w:rPr>
          <w:lang w:val="fr-FR"/>
        </w:rPr>
        <w:t xml:space="preserve"> </w:t>
      </w:r>
      <w:r w:rsidRPr="00EE3E15">
        <w:rPr>
          <w:lang w:val="fr-FR"/>
        </w:rPr>
        <w:t>51</w:t>
      </w:r>
      <w:r>
        <w:rPr>
          <w:lang w:val="fr-FR"/>
        </w:rPr>
        <w:t>/</w:t>
      </w:r>
      <w:r w:rsidRPr="00EE3E15">
        <w:rPr>
          <w:lang w:val="fr-FR"/>
        </w:rPr>
        <w:t>2020</w:t>
      </w:r>
      <w:r>
        <w:rPr>
          <w:lang w:val="fr-FR"/>
        </w:rPr>
        <w:t xml:space="preserve">, première chambre, </w:t>
      </w:r>
      <w:r w:rsidRPr="00EE3E15">
        <w:rPr>
          <w:lang w:val="fr-FR"/>
        </w:rPr>
        <w:t>10</w:t>
      </w:r>
      <w:r>
        <w:rPr>
          <w:lang w:val="fr-FR"/>
        </w:rPr>
        <w:t xml:space="preserve"> août </w:t>
      </w:r>
      <w:r w:rsidRPr="00EE3E15">
        <w:rPr>
          <w:lang w:val="fr-FR"/>
        </w:rPr>
        <w:t>2022</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81</w:t>
      </w:r>
      <w:r>
        <w:rPr>
          <w:lang w:val="fr-FR"/>
        </w:rPr>
        <w:t xml:space="preserve"> à </w:t>
      </w:r>
      <w:r w:rsidRPr="00EE3E15">
        <w:rPr>
          <w:lang w:val="fr-FR"/>
        </w:rPr>
        <w:t>106</w:t>
      </w:r>
      <w:r w:rsidR="00EE3E15" w:rsidRPr="00EE3E15">
        <w:rPr>
          <w:lang w:val="fr-FR"/>
        </w:rPr>
        <w:t>.</w:t>
      </w:r>
    </w:p>
  </w:footnote>
  <w:footnote w:id="25">
    <w:p w14:paraId="779B41F6" w14:textId="5B4FD77B"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r>
      <w:r w:rsidR="00EE3E15" w:rsidRPr="00EE3E15">
        <w:rPr>
          <w:lang w:val="fr-FR"/>
        </w:rPr>
        <w:t>CED/C/MEX/VR/1</w:t>
      </w:r>
      <w:r>
        <w:rPr>
          <w:lang w:val="fr-FR"/>
        </w:rPr>
        <w:t xml:space="preserve"> (Recommandations), </w:t>
      </w:r>
      <w:r w:rsidR="00931B7B">
        <w:rPr>
          <w:lang w:val="fr-FR"/>
        </w:rPr>
        <w:t>par</w:t>
      </w:r>
      <w:r w:rsidR="00EE3E15" w:rsidRPr="00EE3E15">
        <w:rPr>
          <w:lang w:val="fr-FR"/>
        </w:rPr>
        <w:t>.</w:t>
      </w:r>
      <w:r w:rsidR="00931B7B">
        <w:rPr>
          <w:lang w:val="fr-FR"/>
        </w:rPr>
        <w:t> </w:t>
      </w:r>
      <w:r w:rsidRPr="00EE3E15">
        <w:rPr>
          <w:lang w:val="fr-FR"/>
        </w:rPr>
        <w:t>34</w:t>
      </w:r>
      <w:r w:rsidR="00EE3E15" w:rsidRPr="00EE3E15">
        <w:rPr>
          <w:lang w:val="fr-FR"/>
        </w:rPr>
        <w:t>.</w:t>
      </w:r>
    </w:p>
  </w:footnote>
  <w:footnote w:id="26">
    <w:p w14:paraId="1A3E62BF" w14:textId="160BFBC2"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35</w:t>
      </w:r>
      <w:r w:rsidR="00EE3E15" w:rsidRPr="00EE3E15">
        <w:rPr>
          <w:lang w:val="fr-FR"/>
        </w:rPr>
        <w:t>.</w:t>
      </w:r>
      <w:bookmarkStart w:id="3" w:name="_Hlk147497722"/>
      <w:bookmarkEnd w:id="3"/>
    </w:p>
  </w:footnote>
  <w:footnote w:id="27">
    <w:p w14:paraId="665EEDE9" w14:textId="5A660261"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55</w:t>
      </w:r>
      <w:r w:rsidR="00EE3E15" w:rsidRPr="00EE3E15">
        <w:rPr>
          <w:lang w:val="fr-FR"/>
        </w:rPr>
        <w:t>.</w:t>
      </w:r>
    </w:p>
  </w:footnote>
  <w:footnote w:id="28">
    <w:p w14:paraId="62D9EA25" w14:textId="772D330B"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56</w:t>
      </w:r>
      <w:r w:rsidR="00EE3E15" w:rsidRPr="00EE3E15">
        <w:rPr>
          <w:lang w:val="fr-FR"/>
        </w:rPr>
        <w:t>.</w:t>
      </w:r>
    </w:p>
  </w:footnote>
  <w:footnote w:id="29">
    <w:p w14:paraId="5CF879DC" w14:textId="1411B82C"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20</w:t>
      </w:r>
      <w:r>
        <w:rPr>
          <w:lang w:val="fr-FR"/>
        </w:rPr>
        <w:t xml:space="preserve">, </w:t>
      </w:r>
      <w:r w:rsidRPr="00EE3E15">
        <w:rPr>
          <w:lang w:val="fr-FR"/>
        </w:rPr>
        <w:t>21</w:t>
      </w:r>
      <w:r>
        <w:rPr>
          <w:lang w:val="fr-FR"/>
        </w:rPr>
        <w:t xml:space="preserve"> et </w:t>
      </w:r>
      <w:r w:rsidRPr="00EE3E15">
        <w:rPr>
          <w:lang w:val="fr-FR"/>
        </w:rPr>
        <w:t>30</w:t>
      </w:r>
      <w:r w:rsidR="00EE3E15" w:rsidRPr="00EE3E15">
        <w:rPr>
          <w:lang w:val="fr-FR"/>
        </w:rPr>
        <w:t>.</w:t>
      </w:r>
    </w:p>
  </w:footnote>
  <w:footnote w:id="30">
    <w:p w14:paraId="4367E6C1" w14:textId="29D797FA"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r>
      <w:r w:rsidR="00EE3E15" w:rsidRPr="00EE3E15">
        <w:rPr>
          <w:lang w:val="fr-FR"/>
        </w:rPr>
        <w:t>CED/C/MEX/VR/1</w:t>
      </w:r>
      <w:r>
        <w:rPr>
          <w:lang w:val="fr-FR"/>
        </w:rPr>
        <w:t xml:space="preserve"> (Constatations), </w:t>
      </w:r>
      <w:r w:rsidR="00931B7B">
        <w:rPr>
          <w:lang w:val="fr-FR"/>
        </w:rPr>
        <w:t>par</w:t>
      </w:r>
      <w:r w:rsidR="00EE3E15" w:rsidRPr="00EE3E15">
        <w:rPr>
          <w:lang w:val="fr-FR"/>
        </w:rPr>
        <w:t>.</w:t>
      </w:r>
      <w:r w:rsidR="00931B7B">
        <w:rPr>
          <w:lang w:val="fr-FR"/>
        </w:rPr>
        <w:t> </w:t>
      </w:r>
      <w:r w:rsidRPr="00EE3E15">
        <w:rPr>
          <w:lang w:val="fr-FR"/>
        </w:rPr>
        <w:t>65</w:t>
      </w:r>
      <w:r w:rsidR="00EE3E15" w:rsidRPr="00EE3E15">
        <w:rPr>
          <w:lang w:val="fr-FR"/>
        </w:rPr>
        <w:t>.</w:t>
      </w:r>
    </w:p>
  </w:footnote>
  <w:footnote w:id="31">
    <w:p w14:paraId="040C614B" w14:textId="4E6CB794"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52</w:t>
      </w:r>
      <w:r w:rsidR="00EE3E15" w:rsidRPr="00EE3E15">
        <w:rPr>
          <w:lang w:val="fr-FR"/>
        </w:rPr>
        <w:t>.</w:t>
      </w:r>
    </w:p>
  </w:footnote>
  <w:footnote w:id="32">
    <w:p w14:paraId="69FD324A" w14:textId="6BCC982A"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53</w:t>
      </w:r>
      <w:r w:rsidR="00EE3E15" w:rsidRPr="00EE3E15">
        <w:rPr>
          <w:lang w:val="fr-FR"/>
        </w:rPr>
        <w:t>.</w:t>
      </w:r>
    </w:p>
  </w:footnote>
  <w:footnote w:id="33">
    <w:p w14:paraId="317F3BFE" w14:textId="20208192"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r>
      <w:hyperlink r:id="rId5" w:history="1">
        <w:r w:rsidR="00EE3E15">
          <w:rPr>
            <w:rStyle w:val="Hyperlink"/>
            <w:lang w:val="fr-FR"/>
          </w:rPr>
          <w:t>CED/C/MEX/OAI/1</w:t>
        </w:r>
      </w:hyperlink>
      <w:r>
        <w:rPr>
          <w:lang w:val="fr-FR"/>
        </w:rPr>
        <w:t xml:space="preserve">, </w:t>
      </w:r>
      <w:r w:rsidR="00931B7B">
        <w:rPr>
          <w:lang w:val="fr-FR"/>
        </w:rPr>
        <w:t>par</w:t>
      </w:r>
      <w:r w:rsidR="00EE3E15" w:rsidRPr="00EE3E15">
        <w:rPr>
          <w:lang w:val="fr-FR"/>
        </w:rPr>
        <w:t>.</w:t>
      </w:r>
      <w:r w:rsidR="00931B7B">
        <w:rPr>
          <w:lang w:val="fr-FR"/>
        </w:rPr>
        <w:t> </w:t>
      </w:r>
      <w:r w:rsidRPr="00EE3E15">
        <w:rPr>
          <w:lang w:val="fr-FR"/>
        </w:rPr>
        <w:t>17</w:t>
      </w:r>
      <w:r w:rsidR="00EE3E15" w:rsidRPr="00EE3E15">
        <w:rPr>
          <w:lang w:val="fr-FR"/>
        </w:rPr>
        <w:t>.</w:t>
      </w:r>
    </w:p>
  </w:footnote>
  <w:footnote w:id="34">
    <w:p w14:paraId="792D4374" w14:textId="21BA67D2"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r>
      <w:r w:rsidR="00EE3E15" w:rsidRPr="00EE3E15">
        <w:rPr>
          <w:lang w:val="fr-FR"/>
        </w:rPr>
        <w:t>CED/C/MEX/VR/1</w:t>
      </w:r>
      <w:r>
        <w:rPr>
          <w:lang w:val="fr-FR"/>
        </w:rPr>
        <w:t xml:space="preserve"> (Recommandations), </w:t>
      </w:r>
      <w:r w:rsidR="00931B7B">
        <w:rPr>
          <w:lang w:val="fr-FR"/>
        </w:rPr>
        <w:t>par</w:t>
      </w:r>
      <w:r w:rsidR="00EE3E15" w:rsidRPr="00EE3E15">
        <w:rPr>
          <w:lang w:val="fr-FR"/>
        </w:rPr>
        <w:t>.</w:t>
      </w:r>
      <w:r w:rsidR="00931B7B">
        <w:rPr>
          <w:lang w:val="fr-FR"/>
        </w:rPr>
        <w:t> </w:t>
      </w:r>
      <w:r w:rsidRPr="00EE3E15">
        <w:rPr>
          <w:lang w:val="fr-FR"/>
        </w:rPr>
        <w:t>45</w:t>
      </w:r>
      <w:r w:rsidR="00EE3E15" w:rsidRPr="00EE3E15">
        <w:rPr>
          <w:lang w:val="fr-FR"/>
        </w:rPr>
        <w:t>.</w:t>
      </w:r>
    </w:p>
  </w:footnote>
  <w:footnote w:id="35">
    <w:p w14:paraId="5881C495" w14:textId="360C797C"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t xml:space="preserve">Arrêt du </w:t>
      </w:r>
      <w:r w:rsidRPr="00EE3E15">
        <w:rPr>
          <w:lang w:val="fr-FR"/>
        </w:rPr>
        <w:t>16</w:t>
      </w:r>
      <w:r>
        <w:rPr>
          <w:lang w:val="fr-FR"/>
        </w:rPr>
        <w:t xml:space="preserve"> juin </w:t>
      </w:r>
      <w:r w:rsidRPr="00EE3E15">
        <w:rPr>
          <w:lang w:val="fr-FR"/>
        </w:rPr>
        <w:t>2021</w:t>
      </w:r>
      <w:r>
        <w:rPr>
          <w:lang w:val="fr-FR"/>
        </w:rPr>
        <w:t xml:space="preserve">, appel en </w:t>
      </w:r>
      <w:r w:rsidRPr="00C1242A">
        <w:rPr>
          <w:i/>
          <w:iCs/>
          <w:lang w:val="fr-FR"/>
        </w:rPr>
        <w:t>amparo</w:t>
      </w:r>
      <w:r>
        <w:rPr>
          <w:lang w:val="fr-FR"/>
        </w:rPr>
        <w:t xml:space="preserve"> </w:t>
      </w:r>
      <w:r w:rsidR="00931B7B">
        <w:rPr>
          <w:lang w:val="fr-FR"/>
        </w:rPr>
        <w:t>n</w:t>
      </w:r>
      <w:r w:rsidR="00931B7B" w:rsidRPr="00931B7B">
        <w:rPr>
          <w:vertAlign w:val="superscript"/>
          <w:lang w:val="fr-FR"/>
        </w:rPr>
        <w:t>o</w:t>
      </w:r>
      <w:r>
        <w:rPr>
          <w:lang w:val="fr-FR"/>
        </w:rPr>
        <w:t> </w:t>
      </w:r>
      <w:r w:rsidRPr="00EE3E15">
        <w:rPr>
          <w:lang w:val="fr-FR"/>
        </w:rPr>
        <w:t>1077</w:t>
      </w:r>
      <w:r>
        <w:rPr>
          <w:lang w:val="fr-FR"/>
        </w:rPr>
        <w:t>/</w:t>
      </w:r>
      <w:r w:rsidRPr="00EE3E15">
        <w:rPr>
          <w:lang w:val="fr-FR"/>
        </w:rPr>
        <w:t>2019</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122</w:t>
      </w:r>
      <w:r w:rsidR="00EE3E15" w:rsidRPr="00EE3E15">
        <w:rPr>
          <w:lang w:val="fr-FR"/>
        </w:rPr>
        <w:t>.</w:t>
      </w:r>
    </w:p>
  </w:footnote>
  <w:footnote w:id="36">
    <w:p w14:paraId="055F6352" w14:textId="7B960804" w:rsidR="00B737BB" w:rsidRPr="00BE1B8E" w:rsidRDefault="00B737BB" w:rsidP="00B737BB">
      <w:pPr>
        <w:pStyle w:val="FootnoteText"/>
        <w:rPr>
          <w:lang w:val="fr-CA"/>
        </w:rPr>
      </w:pPr>
      <w:r w:rsidRPr="000E1C6E">
        <w:rPr>
          <w:lang w:val="fr-FR"/>
        </w:rPr>
        <w:tab/>
      </w:r>
      <w:r w:rsidRPr="00EE3E15">
        <w:rPr>
          <w:rStyle w:val="FootnoteReference"/>
        </w:rPr>
        <w:footnoteRef/>
      </w:r>
      <w:r w:rsidRPr="00BE1B8E">
        <w:rPr>
          <w:lang w:val="fr-CA"/>
        </w:rPr>
        <w:tab/>
      </w:r>
      <w:r w:rsidR="00EE3E15" w:rsidRPr="00EE3E15">
        <w:rPr>
          <w:lang w:val="fr-CA"/>
        </w:rPr>
        <w:t>CED/C/MEX/VR/1</w:t>
      </w:r>
      <w:r w:rsidRPr="00BE1B8E">
        <w:rPr>
          <w:lang w:val="fr-CA"/>
        </w:rPr>
        <w:t xml:space="preserve"> (Constatations), </w:t>
      </w:r>
      <w:r w:rsidR="00931B7B">
        <w:rPr>
          <w:lang w:val="fr-CA"/>
        </w:rPr>
        <w:t>par</w:t>
      </w:r>
      <w:r w:rsidR="00EE3E15" w:rsidRPr="00EE3E15">
        <w:rPr>
          <w:lang w:val="fr-CA"/>
        </w:rPr>
        <w:t>.</w:t>
      </w:r>
      <w:r w:rsidR="00931B7B">
        <w:rPr>
          <w:lang w:val="fr-CA"/>
        </w:rPr>
        <w:t> </w:t>
      </w:r>
      <w:r w:rsidRPr="00EE3E15">
        <w:rPr>
          <w:lang w:val="fr-CA"/>
        </w:rPr>
        <w:t>69</w:t>
      </w:r>
      <w:r w:rsidR="00EE3E15" w:rsidRPr="00EE3E15">
        <w:rPr>
          <w:lang w:val="fr-CA"/>
        </w:rPr>
        <w:t>.</w:t>
      </w:r>
    </w:p>
  </w:footnote>
  <w:footnote w:id="37">
    <w:p w14:paraId="3771F670" w14:textId="3A32E853" w:rsidR="00B737BB" w:rsidRPr="003C150B" w:rsidRDefault="00B737BB" w:rsidP="00B737BB">
      <w:pPr>
        <w:pStyle w:val="FootnoteText"/>
        <w:rPr>
          <w:lang w:val="fr-CA"/>
        </w:rPr>
      </w:pPr>
      <w:r w:rsidRPr="00BE1B8E">
        <w:rPr>
          <w:lang w:val="fr-CA"/>
        </w:rPr>
        <w:tab/>
      </w:r>
      <w:r w:rsidRPr="00EE3E15">
        <w:rPr>
          <w:rStyle w:val="FootnoteReference"/>
        </w:rPr>
        <w:footnoteRef/>
      </w:r>
      <w:r>
        <w:rPr>
          <w:lang w:val="fr-FR"/>
        </w:rPr>
        <w:tab/>
      </w:r>
      <w:r w:rsidR="00EE3E15" w:rsidRPr="00EE3E15">
        <w:rPr>
          <w:lang w:val="fr-FR"/>
        </w:rPr>
        <w:t>CED/C/MEX/VR/1</w:t>
      </w:r>
      <w:r>
        <w:rPr>
          <w:lang w:val="fr-FR"/>
        </w:rPr>
        <w:t xml:space="preserve"> (Recommandations), </w:t>
      </w:r>
      <w:r w:rsidR="00931B7B">
        <w:rPr>
          <w:lang w:val="fr-FR"/>
        </w:rPr>
        <w:t>par</w:t>
      </w:r>
      <w:r w:rsidR="00EE3E15" w:rsidRPr="00EE3E15">
        <w:rPr>
          <w:lang w:val="fr-FR"/>
        </w:rPr>
        <w:t>.</w:t>
      </w:r>
      <w:r w:rsidR="00931B7B">
        <w:rPr>
          <w:lang w:val="fr-FR"/>
        </w:rPr>
        <w:t> </w:t>
      </w:r>
      <w:r w:rsidRPr="00EE3E15">
        <w:rPr>
          <w:lang w:val="fr-FR"/>
        </w:rPr>
        <w:t>90</w:t>
      </w:r>
      <w:r w:rsidR="00EE3E15" w:rsidRPr="00EE3E15">
        <w:rPr>
          <w:lang w:val="fr-FR"/>
        </w:rPr>
        <w:t>.</w:t>
      </w:r>
    </w:p>
  </w:footnote>
  <w:footnote w:id="38">
    <w:p w14:paraId="2A0802A0" w14:textId="5FAC7AB3"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91</w:t>
      </w:r>
      <w:r w:rsidR="00EE3E15" w:rsidRPr="00EE3E15">
        <w:rPr>
          <w:lang w:val="fr-FR"/>
        </w:rPr>
        <w:t>.</w:t>
      </w:r>
    </w:p>
  </w:footnote>
  <w:footnote w:id="39">
    <w:p w14:paraId="10598919" w14:textId="44E4BB2A"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103</w:t>
      </w:r>
      <w:r w:rsidR="00EE3E15" w:rsidRPr="00EE3E15">
        <w:rPr>
          <w:lang w:val="fr-FR"/>
        </w:rPr>
        <w:t>.</w:t>
      </w:r>
    </w:p>
  </w:footnote>
  <w:footnote w:id="40">
    <w:p w14:paraId="55ED36CF" w14:textId="3D17D55D"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31</w:t>
      </w:r>
      <w:r>
        <w:rPr>
          <w:lang w:val="fr-FR"/>
        </w:rPr>
        <w:t xml:space="preserve"> et </w:t>
      </w:r>
      <w:r w:rsidRPr="00EE3E15">
        <w:rPr>
          <w:lang w:val="fr-FR"/>
        </w:rPr>
        <w:t>32</w:t>
      </w:r>
      <w:r w:rsidR="00EE3E15" w:rsidRPr="00EE3E15">
        <w:rPr>
          <w:lang w:val="fr-FR"/>
        </w:rPr>
        <w:t>.</w:t>
      </w:r>
      <w:bookmarkStart w:id="4" w:name="_Hlk147764882"/>
      <w:bookmarkEnd w:id="4"/>
    </w:p>
  </w:footnote>
  <w:footnote w:id="41">
    <w:p w14:paraId="085C7BEB" w14:textId="221C9397"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93</w:t>
      </w:r>
      <w:r w:rsidR="00EE3E15" w:rsidRPr="00EE3E15">
        <w:rPr>
          <w:lang w:val="fr-FR"/>
        </w:rPr>
        <w:t>.</w:t>
      </w:r>
    </w:p>
  </w:footnote>
  <w:footnote w:id="42">
    <w:p w14:paraId="5F0A9C3E" w14:textId="028DC2D7"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92</w:t>
      </w:r>
      <w:r w:rsidR="00EE3E15" w:rsidRPr="00EE3E15">
        <w:rPr>
          <w:lang w:val="fr-FR"/>
        </w:rPr>
        <w:t>.</w:t>
      </w:r>
    </w:p>
  </w:footnote>
  <w:footnote w:id="43">
    <w:p w14:paraId="3518E75E" w14:textId="6D87C289"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97</w:t>
      </w:r>
      <w:r w:rsidR="00EE3E15" w:rsidRPr="00EE3E15">
        <w:rPr>
          <w:lang w:val="fr-FR"/>
        </w:rPr>
        <w:t>.</w:t>
      </w:r>
    </w:p>
  </w:footnote>
  <w:footnote w:id="44">
    <w:p w14:paraId="1770C9C2" w14:textId="7EA6716E"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70</w:t>
      </w:r>
      <w:r w:rsidR="00EE3E15" w:rsidRPr="00EE3E15">
        <w:rPr>
          <w:lang w:val="fr-FR"/>
        </w:rPr>
        <w:t>.</w:t>
      </w:r>
    </w:p>
  </w:footnote>
  <w:footnote w:id="45">
    <w:p w14:paraId="5CF8CB53" w14:textId="1777DA00"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66</w:t>
      </w:r>
      <w:r w:rsidR="00EE3E15" w:rsidRPr="00EE3E15">
        <w:rPr>
          <w:lang w:val="fr-FR"/>
        </w:rPr>
        <w:t>.</w:t>
      </w:r>
    </w:p>
  </w:footnote>
  <w:footnote w:id="46">
    <w:p w14:paraId="4F9D23AA" w14:textId="691C0B94" w:rsidR="00B737BB" w:rsidRPr="003C150B" w:rsidRDefault="00B737BB" w:rsidP="00B737BB">
      <w:pPr>
        <w:pStyle w:val="FootnoteText"/>
        <w:rPr>
          <w:lang w:val="fr-CA"/>
        </w:rPr>
      </w:pPr>
      <w:r w:rsidRPr="00745E53">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71</w:t>
      </w:r>
      <w:r w:rsidR="00EE3E15" w:rsidRPr="00EE3E15">
        <w:rPr>
          <w:lang w:val="fr-FR"/>
        </w:rPr>
        <w:t>.</w:t>
      </w:r>
    </w:p>
  </w:footnote>
  <w:footnote w:id="47">
    <w:p w14:paraId="5A6E1BE7" w14:textId="57816BD9" w:rsidR="00B737BB" w:rsidRPr="003C150B" w:rsidRDefault="00B737BB" w:rsidP="00B737BB">
      <w:pPr>
        <w:pStyle w:val="FootnoteText"/>
        <w:rPr>
          <w:lang w:val="fr-CA"/>
        </w:rPr>
      </w:pPr>
      <w:r w:rsidRPr="000E1C6E">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67</w:t>
      </w:r>
      <w:r w:rsidR="00EE3E15" w:rsidRPr="00EE3E15">
        <w:rPr>
          <w:lang w:val="fr-FR"/>
        </w:rPr>
        <w:t>.</w:t>
      </w:r>
    </w:p>
  </w:footnote>
  <w:footnote w:id="48">
    <w:p w14:paraId="4D316361" w14:textId="0CCDA34E" w:rsidR="00B737BB" w:rsidRPr="003C150B" w:rsidRDefault="00B737BB" w:rsidP="00813297">
      <w:pPr>
        <w:pStyle w:val="FootnoteText"/>
        <w:spacing w:line="210" w:lineRule="exact"/>
        <w:rPr>
          <w:lang w:val="fr-CA"/>
        </w:rPr>
      </w:pPr>
      <w:r w:rsidRPr="000E1C6E">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65</w:t>
      </w:r>
      <w:r w:rsidR="00EE3E15" w:rsidRPr="00EE3E15">
        <w:rPr>
          <w:lang w:val="fr-FR"/>
        </w:rPr>
        <w:t>.</w:t>
      </w:r>
    </w:p>
  </w:footnote>
  <w:footnote w:id="49">
    <w:p w14:paraId="7ABE60BE" w14:textId="18AA6FF8" w:rsidR="00B737BB" w:rsidRPr="003C150B" w:rsidRDefault="00B737BB" w:rsidP="00813297">
      <w:pPr>
        <w:pStyle w:val="FootnoteText"/>
        <w:spacing w:line="210" w:lineRule="exact"/>
        <w:rPr>
          <w:lang w:val="fr-CA"/>
        </w:rPr>
      </w:pPr>
      <w:r w:rsidRPr="000E1C6E">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69</w:t>
      </w:r>
      <w:r w:rsidR="00EE3E15" w:rsidRPr="00EE3E15">
        <w:rPr>
          <w:lang w:val="fr-FR"/>
        </w:rPr>
        <w:t>.</w:t>
      </w:r>
    </w:p>
  </w:footnote>
  <w:footnote w:id="50">
    <w:p w14:paraId="7492576D" w14:textId="6730D2EE" w:rsidR="00B737BB" w:rsidRPr="000E1C6E" w:rsidRDefault="00B737BB" w:rsidP="00813297">
      <w:pPr>
        <w:pStyle w:val="FootnoteText"/>
        <w:spacing w:line="210" w:lineRule="exact"/>
      </w:pPr>
      <w:r w:rsidRPr="000E1C6E">
        <w:rPr>
          <w:lang w:val="fr-FR"/>
        </w:rPr>
        <w:tab/>
      </w:r>
      <w:r w:rsidRPr="00EE3E15">
        <w:rPr>
          <w:rStyle w:val="FootnoteReference"/>
        </w:rPr>
        <w:footnoteRef/>
      </w:r>
      <w:r>
        <w:rPr>
          <w:lang w:val="fr-FR"/>
        </w:rPr>
        <w:tab/>
        <w:t>Ibid</w:t>
      </w:r>
      <w:r w:rsidR="00EE3E15" w:rsidRPr="00EE3E15">
        <w:rPr>
          <w:lang w:val="fr-FR"/>
        </w:rPr>
        <w:t>.</w:t>
      </w:r>
    </w:p>
  </w:footnote>
  <w:footnote w:id="51">
    <w:p w14:paraId="2D30DAEC" w14:textId="3EFE09E4" w:rsidR="00B737BB" w:rsidRPr="000E1C6E" w:rsidRDefault="00B737BB" w:rsidP="00B737BB">
      <w:pPr>
        <w:pStyle w:val="FootnoteText"/>
      </w:pPr>
      <w:r w:rsidRPr="000E1C6E">
        <w:rPr>
          <w:lang w:val="fr-FR"/>
        </w:rPr>
        <w:tab/>
      </w:r>
      <w:r w:rsidRPr="00EE3E15">
        <w:rPr>
          <w:rStyle w:val="FootnoteReference"/>
        </w:rPr>
        <w:footnoteRef/>
      </w:r>
      <w:r>
        <w:rPr>
          <w:lang w:val="fr-FR"/>
        </w:rPr>
        <w:tab/>
        <w:t>Ibid</w:t>
      </w:r>
      <w:r w:rsidR="00EE3E15" w:rsidRPr="00EE3E15">
        <w:rPr>
          <w:lang w:val="fr-FR"/>
        </w:rPr>
        <w:t>.</w:t>
      </w:r>
      <w:r>
        <w:rPr>
          <w:lang w:val="fr-FR"/>
        </w:rPr>
        <w:t xml:space="preserve">, </w:t>
      </w:r>
      <w:r w:rsidR="00931B7B">
        <w:rPr>
          <w:lang w:val="fr-FR"/>
        </w:rPr>
        <w:t>par</w:t>
      </w:r>
      <w:r w:rsidR="00EE3E15" w:rsidRPr="00EE3E15">
        <w:rPr>
          <w:lang w:val="fr-FR"/>
        </w:rPr>
        <w:t>.</w:t>
      </w:r>
      <w:r w:rsidR="00931B7B">
        <w:rPr>
          <w:lang w:val="fr-FR"/>
        </w:rPr>
        <w:t> </w:t>
      </w:r>
      <w:r w:rsidRPr="00EE3E15">
        <w:rPr>
          <w:lang w:val="fr-FR"/>
        </w:rPr>
        <w:t>112</w:t>
      </w:r>
      <w:r w:rsidR="00EE3E15" w:rsidRPr="00EE3E1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3D2E5" w14:textId="4F3C121C" w:rsidR="00B737BB" w:rsidRPr="00B737BB" w:rsidRDefault="00B737BB">
    <w:pPr>
      <w:pStyle w:val="Header"/>
    </w:pPr>
    <w:fldSimple w:instr=" TITLE  \* MERGEFORMAT ">
      <w:r w:rsidR="00632382">
        <w:t>CED/C/MEX/OAI/2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3B1E" w14:textId="76B6F488" w:rsidR="00B737BB" w:rsidRPr="00B737BB" w:rsidRDefault="00B737BB" w:rsidP="00B737BB">
    <w:pPr>
      <w:pStyle w:val="Header"/>
      <w:jc w:val="right"/>
    </w:pPr>
    <w:fldSimple w:instr=" TITLE  \* MERGEFORMAT ">
      <w:r w:rsidR="00632382">
        <w:t>CED/C/MEX/OAI/2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EA6DC1"/>
    <w:multiLevelType w:val="hybridMultilevel"/>
    <w:tmpl w:val="BD8AE07E"/>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15:restartNumberingAfterBreak="0">
    <w:nsid w:val="048B73E0"/>
    <w:multiLevelType w:val="hybridMultilevel"/>
    <w:tmpl w:val="BAEA5658"/>
    <w:lvl w:ilvl="0" w:tplc="7964524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6CE3FAF"/>
    <w:multiLevelType w:val="hybridMultilevel"/>
    <w:tmpl w:val="D214FC1C"/>
    <w:lvl w:ilvl="0" w:tplc="08090017">
      <w:start w:val="1"/>
      <w:numFmt w:val="lowerLetter"/>
      <w:lvlText w:val="%1)"/>
      <w:lvlJc w:val="left"/>
      <w:pPr>
        <w:ind w:left="-720" w:hanging="360"/>
      </w:pPr>
    </w:lvl>
    <w:lvl w:ilvl="1" w:tplc="08090019" w:tentative="1">
      <w:start w:val="1"/>
      <w:numFmt w:val="lowerLetter"/>
      <w:lvlText w:val="%2."/>
      <w:lvlJc w:val="left"/>
      <w:pPr>
        <w:ind w:left="0" w:hanging="360"/>
      </w:pPr>
    </w:lvl>
    <w:lvl w:ilvl="2" w:tplc="0809001B" w:tentative="1">
      <w:start w:val="1"/>
      <w:numFmt w:val="lowerRoman"/>
      <w:lvlText w:val="%3."/>
      <w:lvlJc w:val="right"/>
      <w:pPr>
        <w:ind w:left="720" w:hanging="180"/>
      </w:pPr>
    </w:lvl>
    <w:lvl w:ilvl="3" w:tplc="0809000F" w:tentative="1">
      <w:start w:val="1"/>
      <w:numFmt w:val="decimal"/>
      <w:lvlText w:val="%4."/>
      <w:lvlJc w:val="left"/>
      <w:pPr>
        <w:ind w:left="1440" w:hanging="360"/>
      </w:pPr>
    </w:lvl>
    <w:lvl w:ilvl="4" w:tplc="08090019" w:tentative="1">
      <w:start w:val="1"/>
      <w:numFmt w:val="lowerLetter"/>
      <w:lvlText w:val="%5."/>
      <w:lvlJc w:val="left"/>
      <w:pPr>
        <w:ind w:left="2160" w:hanging="360"/>
      </w:pPr>
    </w:lvl>
    <w:lvl w:ilvl="5" w:tplc="0809001B" w:tentative="1">
      <w:start w:val="1"/>
      <w:numFmt w:val="lowerRoman"/>
      <w:lvlText w:val="%6."/>
      <w:lvlJc w:val="right"/>
      <w:pPr>
        <w:ind w:left="2880" w:hanging="180"/>
      </w:pPr>
    </w:lvl>
    <w:lvl w:ilvl="6" w:tplc="0809000F" w:tentative="1">
      <w:start w:val="1"/>
      <w:numFmt w:val="decimal"/>
      <w:lvlText w:val="%7."/>
      <w:lvlJc w:val="left"/>
      <w:pPr>
        <w:ind w:left="3600" w:hanging="360"/>
      </w:pPr>
    </w:lvl>
    <w:lvl w:ilvl="7" w:tplc="08090019" w:tentative="1">
      <w:start w:val="1"/>
      <w:numFmt w:val="lowerLetter"/>
      <w:lvlText w:val="%8."/>
      <w:lvlJc w:val="left"/>
      <w:pPr>
        <w:ind w:left="4320" w:hanging="360"/>
      </w:pPr>
    </w:lvl>
    <w:lvl w:ilvl="8" w:tplc="0809001B" w:tentative="1">
      <w:start w:val="1"/>
      <w:numFmt w:val="lowerRoman"/>
      <w:lvlText w:val="%9."/>
      <w:lvlJc w:val="right"/>
      <w:pPr>
        <w:ind w:left="5040" w:hanging="180"/>
      </w:pPr>
    </w:lvl>
  </w:abstractNum>
  <w:abstractNum w:abstractNumId="13" w15:restartNumberingAfterBreak="0">
    <w:nsid w:val="0AE77A8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713FCE"/>
    <w:multiLevelType w:val="hybridMultilevel"/>
    <w:tmpl w:val="D50CADA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1C040A99"/>
    <w:multiLevelType w:val="hybridMultilevel"/>
    <w:tmpl w:val="638C7B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923DE8"/>
    <w:multiLevelType w:val="hybridMultilevel"/>
    <w:tmpl w:val="AA0645EA"/>
    <w:lvl w:ilvl="0" w:tplc="A19AFA2A">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B7033F9"/>
    <w:multiLevelType w:val="hybridMultilevel"/>
    <w:tmpl w:val="B2503B5A"/>
    <w:lvl w:ilvl="0" w:tplc="664E2BD6">
      <w:start w:val="1"/>
      <w:numFmt w:val="decimal"/>
      <w:lvlText w:val="%1."/>
      <w:lvlJc w:val="left"/>
      <w:pPr>
        <w:ind w:left="786" w:hanging="360"/>
      </w:pPr>
      <w:rPr>
        <w:rFonts w:ascii="Times New Roman" w:eastAsiaTheme="minorHAnsi" w:hAnsi="Times New Roman" w:cs="Times New Roman"/>
        <w:color w:val="000000" w:themeColor="text1"/>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6A7743B"/>
    <w:multiLevelType w:val="hybridMultilevel"/>
    <w:tmpl w:val="165289D8"/>
    <w:lvl w:ilvl="0" w:tplc="8E40D472">
      <w:start w:val="1"/>
      <w:numFmt w:val="bullet"/>
      <w:lvlText w:val="•"/>
      <w:lvlJc w:val="left"/>
      <w:pPr>
        <w:tabs>
          <w:tab w:val="num" w:pos="2268"/>
        </w:tabs>
        <w:ind w:left="2268" w:hanging="170"/>
      </w:pPr>
      <w:rPr>
        <w:rFonts w:ascii="Times New Roman" w:hAnsi="Times New Roman" w:cs="Times New Roman" w:hint="default"/>
      </w:rPr>
    </w:lvl>
    <w:lvl w:ilvl="1" w:tplc="D6A65F9E" w:tentative="1">
      <w:start w:val="1"/>
      <w:numFmt w:val="bullet"/>
      <w:lvlText w:val="o"/>
      <w:lvlJc w:val="left"/>
      <w:pPr>
        <w:tabs>
          <w:tab w:val="num" w:pos="1440"/>
        </w:tabs>
        <w:ind w:left="1440" w:hanging="360"/>
      </w:pPr>
      <w:rPr>
        <w:rFonts w:ascii="Courier New" w:hAnsi="Courier New" w:hint="default"/>
      </w:rPr>
    </w:lvl>
    <w:lvl w:ilvl="2" w:tplc="CB6457B0" w:tentative="1">
      <w:start w:val="1"/>
      <w:numFmt w:val="bullet"/>
      <w:lvlText w:val=""/>
      <w:lvlJc w:val="left"/>
      <w:pPr>
        <w:tabs>
          <w:tab w:val="num" w:pos="2160"/>
        </w:tabs>
        <w:ind w:left="2160" w:hanging="360"/>
      </w:pPr>
      <w:rPr>
        <w:rFonts w:ascii="Wingdings" w:hAnsi="Wingdings" w:hint="default"/>
      </w:rPr>
    </w:lvl>
    <w:lvl w:ilvl="3" w:tplc="6F1884B8" w:tentative="1">
      <w:start w:val="1"/>
      <w:numFmt w:val="bullet"/>
      <w:lvlText w:val=""/>
      <w:lvlJc w:val="left"/>
      <w:pPr>
        <w:tabs>
          <w:tab w:val="num" w:pos="2880"/>
        </w:tabs>
        <w:ind w:left="2880" w:hanging="360"/>
      </w:pPr>
      <w:rPr>
        <w:rFonts w:ascii="Symbol" w:hAnsi="Symbol" w:hint="default"/>
      </w:rPr>
    </w:lvl>
    <w:lvl w:ilvl="4" w:tplc="E7B0FFBC" w:tentative="1">
      <w:start w:val="1"/>
      <w:numFmt w:val="bullet"/>
      <w:lvlText w:val="o"/>
      <w:lvlJc w:val="left"/>
      <w:pPr>
        <w:tabs>
          <w:tab w:val="num" w:pos="3600"/>
        </w:tabs>
        <w:ind w:left="3600" w:hanging="360"/>
      </w:pPr>
      <w:rPr>
        <w:rFonts w:ascii="Courier New" w:hAnsi="Courier New" w:hint="default"/>
      </w:rPr>
    </w:lvl>
    <w:lvl w:ilvl="5" w:tplc="6C601E4E" w:tentative="1">
      <w:start w:val="1"/>
      <w:numFmt w:val="bullet"/>
      <w:lvlText w:val=""/>
      <w:lvlJc w:val="left"/>
      <w:pPr>
        <w:tabs>
          <w:tab w:val="num" w:pos="4320"/>
        </w:tabs>
        <w:ind w:left="4320" w:hanging="360"/>
      </w:pPr>
      <w:rPr>
        <w:rFonts w:ascii="Wingdings" w:hAnsi="Wingdings" w:hint="default"/>
      </w:rPr>
    </w:lvl>
    <w:lvl w:ilvl="6" w:tplc="FBF0EA60" w:tentative="1">
      <w:start w:val="1"/>
      <w:numFmt w:val="bullet"/>
      <w:lvlText w:val=""/>
      <w:lvlJc w:val="left"/>
      <w:pPr>
        <w:tabs>
          <w:tab w:val="num" w:pos="5040"/>
        </w:tabs>
        <w:ind w:left="5040" w:hanging="360"/>
      </w:pPr>
      <w:rPr>
        <w:rFonts w:ascii="Symbol" w:hAnsi="Symbol" w:hint="default"/>
      </w:rPr>
    </w:lvl>
    <w:lvl w:ilvl="7" w:tplc="0D48E86E" w:tentative="1">
      <w:start w:val="1"/>
      <w:numFmt w:val="bullet"/>
      <w:lvlText w:val="o"/>
      <w:lvlJc w:val="left"/>
      <w:pPr>
        <w:tabs>
          <w:tab w:val="num" w:pos="5760"/>
        </w:tabs>
        <w:ind w:left="5760" w:hanging="360"/>
      </w:pPr>
      <w:rPr>
        <w:rFonts w:ascii="Courier New" w:hAnsi="Courier New" w:hint="default"/>
      </w:rPr>
    </w:lvl>
    <w:lvl w:ilvl="8" w:tplc="5B1000E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8D6833"/>
    <w:multiLevelType w:val="hybridMultilevel"/>
    <w:tmpl w:val="962A67A4"/>
    <w:lvl w:ilvl="0" w:tplc="08090017">
      <w:start w:val="1"/>
      <w:numFmt w:val="lowerLetter"/>
      <w:lvlText w:val="%1)"/>
      <w:lvlJc w:val="left"/>
      <w:pPr>
        <w:ind w:left="1890" w:hanging="360"/>
      </w:pPr>
    </w:lvl>
    <w:lvl w:ilvl="1" w:tplc="08090019">
      <w:start w:val="1"/>
      <w:numFmt w:val="lowerLetter"/>
      <w:lvlText w:val="%2."/>
      <w:lvlJc w:val="left"/>
      <w:pPr>
        <w:ind w:left="2610" w:hanging="360"/>
      </w:pPr>
    </w:lvl>
    <w:lvl w:ilvl="2" w:tplc="0809001B" w:tentative="1">
      <w:start w:val="1"/>
      <w:numFmt w:val="lowerRoman"/>
      <w:lvlText w:val="%3."/>
      <w:lvlJc w:val="right"/>
      <w:pPr>
        <w:ind w:left="3330" w:hanging="180"/>
      </w:pPr>
    </w:lvl>
    <w:lvl w:ilvl="3" w:tplc="0809000F" w:tentative="1">
      <w:start w:val="1"/>
      <w:numFmt w:val="decimal"/>
      <w:lvlText w:val="%4."/>
      <w:lvlJc w:val="left"/>
      <w:pPr>
        <w:ind w:left="4050" w:hanging="360"/>
      </w:pPr>
    </w:lvl>
    <w:lvl w:ilvl="4" w:tplc="08090019" w:tentative="1">
      <w:start w:val="1"/>
      <w:numFmt w:val="lowerLetter"/>
      <w:lvlText w:val="%5."/>
      <w:lvlJc w:val="left"/>
      <w:pPr>
        <w:ind w:left="4770" w:hanging="360"/>
      </w:pPr>
    </w:lvl>
    <w:lvl w:ilvl="5" w:tplc="0809001B" w:tentative="1">
      <w:start w:val="1"/>
      <w:numFmt w:val="lowerRoman"/>
      <w:lvlText w:val="%6."/>
      <w:lvlJc w:val="right"/>
      <w:pPr>
        <w:ind w:left="5490" w:hanging="180"/>
      </w:pPr>
    </w:lvl>
    <w:lvl w:ilvl="6" w:tplc="0809000F" w:tentative="1">
      <w:start w:val="1"/>
      <w:numFmt w:val="decimal"/>
      <w:lvlText w:val="%7."/>
      <w:lvlJc w:val="left"/>
      <w:pPr>
        <w:ind w:left="6210" w:hanging="360"/>
      </w:pPr>
    </w:lvl>
    <w:lvl w:ilvl="7" w:tplc="08090019" w:tentative="1">
      <w:start w:val="1"/>
      <w:numFmt w:val="lowerLetter"/>
      <w:lvlText w:val="%8."/>
      <w:lvlJc w:val="left"/>
      <w:pPr>
        <w:ind w:left="6930" w:hanging="360"/>
      </w:pPr>
    </w:lvl>
    <w:lvl w:ilvl="8" w:tplc="0809001B" w:tentative="1">
      <w:start w:val="1"/>
      <w:numFmt w:val="lowerRoman"/>
      <w:lvlText w:val="%9."/>
      <w:lvlJc w:val="right"/>
      <w:pPr>
        <w:ind w:left="7650" w:hanging="180"/>
      </w:pPr>
    </w:lvl>
  </w:abstractNum>
  <w:abstractNum w:abstractNumId="2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F513E02"/>
    <w:multiLevelType w:val="hybridMultilevel"/>
    <w:tmpl w:val="962A67A4"/>
    <w:lvl w:ilvl="0" w:tplc="FFFFFFFF">
      <w:start w:val="1"/>
      <w:numFmt w:val="lowerLetter"/>
      <w:lvlText w:val="%1)"/>
      <w:lvlJc w:val="left"/>
      <w:pPr>
        <w:ind w:left="2232" w:hanging="360"/>
      </w:pPr>
    </w:lvl>
    <w:lvl w:ilvl="1" w:tplc="FFFFFFFF">
      <w:start w:val="1"/>
      <w:numFmt w:val="lowerLetter"/>
      <w:lvlText w:val="%2."/>
      <w:lvlJc w:val="left"/>
      <w:pPr>
        <w:ind w:left="2952" w:hanging="360"/>
      </w:pPr>
    </w:lvl>
    <w:lvl w:ilvl="2" w:tplc="FFFFFFFF" w:tentative="1">
      <w:start w:val="1"/>
      <w:numFmt w:val="lowerRoman"/>
      <w:lvlText w:val="%3."/>
      <w:lvlJc w:val="right"/>
      <w:pPr>
        <w:ind w:left="3672" w:hanging="180"/>
      </w:pPr>
    </w:lvl>
    <w:lvl w:ilvl="3" w:tplc="FFFFFFFF" w:tentative="1">
      <w:start w:val="1"/>
      <w:numFmt w:val="decimal"/>
      <w:lvlText w:val="%4."/>
      <w:lvlJc w:val="left"/>
      <w:pPr>
        <w:ind w:left="4392" w:hanging="360"/>
      </w:pPr>
    </w:lvl>
    <w:lvl w:ilvl="4" w:tplc="FFFFFFFF" w:tentative="1">
      <w:start w:val="1"/>
      <w:numFmt w:val="lowerLetter"/>
      <w:lvlText w:val="%5."/>
      <w:lvlJc w:val="left"/>
      <w:pPr>
        <w:ind w:left="5112" w:hanging="360"/>
      </w:pPr>
    </w:lvl>
    <w:lvl w:ilvl="5" w:tplc="FFFFFFFF" w:tentative="1">
      <w:start w:val="1"/>
      <w:numFmt w:val="lowerRoman"/>
      <w:lvlText w:val="%6."/>
      <w:lvlJc w:val="right"/>
      <w:pPr>
        <w:ind w:left="5832" w:hanging="180"/>
      </w:pPr>
    </w:lvl>
    <w:lvl w:ilvl="6" w:tplc="FFFFFFFF" w:tentative="1">
      <w:start w:val="1"/>
      <w:numFmt w:val="decimal"/>
      <w:lvlText w:val="%7."/>
      <w:lvlJc w:val="left"/>
      <w:pPr>
        <w:ind w:left="6552" w:hanging="360"/>
      </w:pPr>
    </w:lvl>
    <w:lvl w:ilvl="7" w:tplc="FFFFFFFF" w:tentative="1">
      <w:start w:val="1"/>
      <w:numFmt w:val="lowerLetter"/>
      <w:lvlText w:val="%8."/>
      <w:lvlJc w:val="left"/>
      <w:pPr>
        <w:ind w:left="7272" w:hanging="360"/>
      </w:pPr>
    </w:lvl>
    <w:lvl w:ilvl="8" w:tplc="FFFFFFFF" w:tentative="1">
      <w:start w:val="1"/>
      <w:numFmt w:val="lowerRoman"/>
      <w:lvlText w:val="%9."/>
      <w:lvlJc w:val="right"/>
      <w:pPr>
        <w:ind w:left="7992" w:hanging="180"/>
      </w:pPr>
    </w:lvl>
  </w:abstractNum>
  <w:abstractNum w:abstractNumId="23" w15:restartNumberingAfterBreak="0">
    <w:nsid w:val="41884A84"/>
    <w:multiLevelType w:val="hybridMultilevel"/>
    <w:tmpl w:val="08AAA526"/>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89C56DD"/>
    <w:multiLevelType w:val="hybridMultilevel"/>
    <w:tmpl w:val="5644BEC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0940FDA"/>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88830EC"/>
    <w:multiLevelType w:val="hybridMultilevel"/>
    <w:tmpl w:val="0D2A6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7258D1"/>
    <w:multiLevelType w:val="hybridMultilevel"/>
    <w:tmpl w:val="962A67A4"/>
    <w:lvl w:ilvl="0" w:tplc="FFFFFFFF">
      <w:start w:val="1"/>
      <w:numFmt w:val="lowerLetter"/>
      <w:lvlText w:val="%1)"/>
      <w:lvlJc w:val="left"/>
      <w:pPr>
        <w:ind w:left="2232" w:hanging="360"/>
      </w:pPr>
    </w:lvl>
    <w:lvl w:ilvl="1" w:tplc="FFFFFFFF">
      <w:start w:val="1"/>
      <w:numFmt w:val="lowerLetter"/>
      <w:lvlText w:val="%2."/>
      <w:lvlJc w:val="left"/>
      <w:pPr>
        <w:ind w:left="2952" w:hanging="360"/>
      </w:pPr>
    </w:lvl>
    <w:lvl w:ilvl="2" w:tplc="FFFFFFFF" w:tentative="1">
      <w:start w:val="1"/>
      <w:numFmt w:val="lowerRoman"/>
      <w:lvlText w:val="%3."/>
      <w:lvlJc w:val="right"/>
      <w:pPr>
        <w:ind w:left="3672" w:hanging="180"/>
      </w:pPr>
    </w:lvl>
    <w:lvl w:ilvl="3" w:tplc="FFFFFFFF" w:tentative="1">
      <w:start w:val="1"/>
      <w:numFmt w:val="decimal"/>
      <w:lvlText w:val="%4."/>
      <w:lvlJc w:val="left"/>
      <w:pPr>
        <w:ind w:left="4392" w:hanging="360"/>
      </w:pPr>
    </w:lvl>
    <w:lvl w:ilvl="4" w:tplc="FFFFFFFF" w:tentative="1">
      <w:start w:val="1"/>
      <w:numFmt w:val="lowerLetter"/>
      <w:lvlText w:val="%5."/>
      <w:lvlJc w:val="left"/>
      <w:pPr>
        <w:ind w:left="5112" w:hanging="360"/>
      </w:pPr>
    </w:lvl>
    <w:lvl w:ilvl="5" w:tplc="FFFFFFFF" w:tentative="1">
      <w:start w:val="1"/>
      <w:numFmt w:val="lowerRoman"/>
      <w:lvlText w:val="%6."/>
      <w:lvlJc w:val="right"/>
      <w:pPr>
        <w:ind w:left="5832" w:hanging="180"/>
      </w:pPr>
    </w:lvl>
    <w:lvl w:ilvl="6" w:tplc="FFFFFFFF" w:tentative="1">
      <w:start w:val="1"/>
      <w:numFmt w:val="decimal"/>
      <w:lvlText w:val="%7."/>
      <w:lvlJc w:val="left"/>
      <w:pPr>
        <w:ind w:left="6552" w:hanging="360"/>
      </w:pPr>
    </w:lvl>
    <w:lvl w:ilvl="7" w:tplc="FFFFFFFF" w:tentative="1">
      <w:start w:val="1"/>
      <w:numFmt w:val="lowerLetter"/>
      <w:lvlText w:val="%8."/>
      <w:lvlJc w:val="left"/>
      <w:pPr>
        <w:ind w:left="7272" w:hanging="360"/>
      </w:pPr>
    </w:lvl>
    <w:lvl w:ilvl="8" w:tplc="FFFFFFFF" w:tentative="1">
      <w:start w:val="1"/>
      <w:numFmt w:val="lowerRoman"/>
      <w:lvlText w:val="%9."/>
      <w:lvlJc w:val="right"/>
      <w:pPr>
        <w:ind w:left="7992" w:hanging="180"/>
      </w:pPr>
    </w:lvl>
  </w:abstractNum>
  <w:abstractNum w:abstractNumId="28" w15:restartNumberingAfterBreak="0">
    <w:nsid w:val="635D2E39"/>
    <w:multiLevelType w:val="hybridMultilevel"/>
    <w:tmpl w:val="0360ECB0"/>
    <w:lvl w:ilvl="0" w:tplc="080A0011">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5C44C4F"/>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173AA5"/>
    <w:multiLevelType w:val="hybridMultilevel"/>
    <w:tmpl w:val="FC725370"/>
    <w:lvl w:ilvl="0" w:tplc="08090017">
      <w:start w:val="1"/>
      <w:numFmt w:val="lowerLetter"/>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15:restartNumberingAfterBreak="0">
    <w:nsid w:val="6AE524DE"/>
    <w:multiLevelType w:val="hybridMultilevel"/>
    <w:tmpl w:val="3CEA56D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AFD3DE4"/>
    <w:multiLevelType w:val="hybridMultilevel"/>
    <w:tmpl w:val="569E52D4"/>
    <w:lvl w:ilvl="0" w:tplc="96BAF632">
      <w:start w:val="1"/>
      <w:numFmt w:val="bullet"/>
      <w:lvlText w:val="•"/>
      <w:lvlJc w:val="left"/>
      <w:pPr>
        <w:tabs>
          <w:tab w:val="num" w:pos="1701"/>
        </w:tabs>
        <w:ind w:left="1701" w:hanging="170"/>
      </w:pPr>
      <w:rPr>
        <w:rFonts w:ascii="Times New Roman" w:hAnsi="Times New Roman" w:cs="Times New Roman" w:hint="default"/>
      </w:rPr>
    </w:lvl>
    <w:lvl w:ilvl="1" w:tplc="6C9893C2" w:tentative="1">
      <w:start w:val="1"/>
      <w:numFmt w:val="bullet"/>
      <w:lvlText w:val="o"/>
      <w:lvlJc w:val="left"/>
      <w:pPr>
        <w:tabs>
          <w:tab w:val="num" w:pos="1440"/>
        </w:tabs>
        <w:ind w:left="1440" w:hanging="360"/>
      </w:pPr>
      <w:rPr>
        <w:rFonts w:ascii="Courier New" w:hAnsi="Courier New" w:hint="default"/>
      </w:rPr>
    </w:lvl>
    <w:lvl w:ilvl="2" w:tplc="F2600856" w:tentative="1">
      <w:start w:val="1"/>
      <w:numFmt w:val="bullet"/>
      <w:lvlText w:val=""/>
      <w:lvlJc w:val="left"/>
      <w:pPr>
        <w:tabs>
          <w:tab w:val="num" w:pos="2160"/>
        </w:tabs>
        <w:ind w:left="2160" w:hanging="360"/>
      </w:pPr>
      <w:rPr>
        <w:rFonts w:ascii="Wingdings" w:hAnsi="Wingdings" w:hint="default"/>
      </w:rPr>
    </w:lvl>
    <w:lvl w:ilvl="3" w:tplc="392E2580" w:tentative="1">
      <w:start w:val="1"/>
      <w:numFmt w:val="bullet"/>
      <w:lvlText w:val=""/>
      <w:lvlJc w:val="left"/>
      <w:pPr>
        <w:tabs>
          <w:tab w:val="num" w:pos="2880"/>
        </w:tabs>
        <w:ind w:left="2880" w:hanging="360"/>
      </w:pPr>
      <w:rPr>
        <w:rFonts w:ascii="Symbol" w:hAnsi="Symbol" w:hint="default"/>
      </w:rPr>
    </w:lvl>
    <w:lvl w:ilvl="4" w:tplc="22103360" w:tentative="1">
      <w:start w:val="1"/>
      <w:numFmt w:val="bullet"/>
      <w:lvlText w:val="o"/>
      <w:lvlJc w:val="left"/>
      <w:pPr>
        <w:tabs>
          <w:tab w:val="num" w:pos="3600"/>
        </w:tabs>
        <w:ind w:left="3600" w:hanging="360"/>
      </w:pPr>
      <w:rPr>
        <w:rFonts w:ascii="Courier New" w:hAnsi="Courier New" w:hint="default"/>
      </w:rPr>
    </w:lvl>
    <w:lvl w:ilvl="5" w:tplc="52EC7F54" w:tentative="1">
      <w:start w:val="1"/>
      <w:numFmt w:val="bullet"/>
      <w:lvlText w:val=""/>
      <w:lvlJc w:val="left"/>
      <w:pPr>
        <w:tabs>
          <w:tab w:val="num" w:pos="4320"/>
        </w:tabs>
        <w:ind w:left="4320" w:hanging="360"/>
      </w:pPr>
      <w:rPr>
        <w:rFonts w:ascii="Wingdings" w:hAnsi="Wingdings" w:hint="default"/>
      </w:rPr>
    </w:lvl>
    <w:lvl w:ilvl="6" w:tplc="47608454" w:tentative="1">
      <w:start w:val="1"/>
      <w:numFmt w:val="bullet"/>
      <w:lvlText w:val=""/>
      <w:lvlJc w:val="left"/>
      <w:pPr>
        <w:tabs>
          <w:tab w:val="num" w:pos="5040"/>
        </w:tabs>
        <w:ind w:left="5040" w:hanging="360"/>
      </w:pPr>
      <w:rPr>
        <w:rFonts w:ascii="Symbol" w:hAnsi="Symbol" w:hint="default"/>
      </w:rPr>
    </w:lvl>
    <w:lvl w:ilvl="7" w:tplc="0F9C25B8" w:tentative="1">
      <w:start w:val="1"/>
      <w:numFmt w:val="bullet"/>
      <w:lvlText w:val="o"/>
      <w:lvlJc w:val="left"/>
      <w:pPr>
        <w:tabs>
          <w:tab w:val="num" w:pos="5760"/>
        </w:tabs>
        <w:ind w:left="5760" w:hanging="360"/>
      </w:pPr>
      <w:rPr>
        <w:rFonts w:ascii="Courier New" w:hAnsi="Courier New" w:hint="default"/>
      </w:rPr>
    </w:lvl>
    <w:lvl w:ilvl="8" w:tplc="5C209A80"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D49689C"/>
    <w:multiLevelType w:val="hybridMultilevel"/>
    <w:tmpl w:val="995ABE4C"/>
    <w:lvl w:ilvl="0" w:tplc="E36C69BA">
      <w:start w:val="1"/>
      <w:numFmt w:val="lowerLetter"/>
      <w:lvlText w:val="%1)"/>
      <w:lvlJc w:val="left"/>
      <w:pPr>
        <w:ind w:left="720" w:hanging="360"/>
      </w:pPr>
      <w:rPr>
        <w:rFonts w:ascii="ArialMT" w:hAnsi="ArialMT" w:hint="default"/>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CE40311"/>
    <w:multiLevelType w:val="hybridMultilevel"/>
    <w:tmpl w:val="C0AC0710"/>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013409755">
    <w:abstractNumId w:val="30"/>
  </w:num>
  <w:num w:numId="2" w16cid:durableId="1913731864">
    <w:abstractNumId w:val="21"/>
  </w:num>
  <w:num w:numId="3" w16cid:durableId="1858227798">
    <w:abstractNumId w:val="14"/>
  </w:num>
  <w:num w:numId="4" w16cid:durableId="1333410363">
    <w:abstractNumId w:val="8"/>
  </w:num>
  <w:num w:numId="5" w16cid:durableId="1067611077">
    <w:abstractNumId w:val="3"/>
  </w:num>
  <w:num w:numId="6" w16cid:durableId="1898473892">
    <w:abstractNumId w:val="2"/>
  </w:num>
  <w:num w:numId="7" w16cid:durableId="1310207783">
    <w:abstractNumId w:val="1"/>
  </w:num>
  <w:num w:numId="8" w16cid:durableId="517156327">
    <w:abstractNumId w:val="0"/>
  </w:num>
  <w:num w:numId="9" w16cid:durableId="1521427574">
    <w:abstractNumId w:val="9"/>
  </w:num>
  <w:num w:numId="10" w16cid:durableId="788747275">
    <w:abstractNumId w:val="7"/>
  </w:num>
  <w:num w:numId="11" w16cid:durableId="596325010">
    <w:abstractNumId w:val="6"/>
  </w:num>
  <w:num w:numId="12" w16cid:durableId="917641563">
    <w:abstractNumId w:val="5"/>
  </w:num>
  <w:num w:numId="13" w16cid:durableId="810831283">
    <w:abstractNumId w:val="4"/>
  </w:num>
  <w:num w:numId="14" w16cid:durableId="269319023">
    <w:abstractNumId w:val="30"/>
  </w:num>
  <w:num w:numId="15" w16cid:durableId="724452064">
    <w:abstractNumId w:val="21"/>
  </w:num>
  <w:num w:numId="16" w16cid:durableId="1937516809">
    <w:abstractNumId w:val="14"/>
  </w:num>
  <w:num w:numId="17" w16cid:durableId="173155516">
    <w:abstractNumId w:val="29"/>
  </w:num>
  <w:num w:numId="18" w16cid:durableId="1028916985">
    <w:abstractNumId w:val="25"/>
  </w:num>
  <w:num w:numId="19" w16cid:durableId="1282417811">
    <w:abstractNumId w:val="13"/>
  </w:num>
  <w:num w:numId="20" w16cid:durableId="296573267">
    <w:abstractNumId w:val="33"/>
  </w:num>
  <w:num w:numId="21" w16cid:durableId="335570792">
    <w:abstractNumId w:val="19"/>
  </w:num>
  <w:num w:numId="22" w16cid:durableId="1222787094">
    <w:abstractNumId w:val="16"/>
  </w:num>
  <w:num w:numId="23" w16cid:durableId="1233200647">
    <w:abstractNumId w:val="12"/>
  </w:num>
  <w:num w:numId="24" w16cid:durableId="820657861">
    <w:abstractNumId w:val="20"/>
  </w:num>
  <w:num w:numId="25" w16cid:durableId="1158888330">
    <w:abstractNumId w:val="27"/>
  </w:num>
  <w:num w:numId="26" w16cid:durableId="1632125453">
    <w:abstractNumId w:val="10"/>
  </w:num>
  <w:num w:numId="27" w16cid:durableId="924148680">
    <w:abstractNumId w:val="31"/>
  </w:num>
  <w:num w:numId="28" w16cid:durableId="1522360510">
    <w:abstractNumId w:val="23"/>
  </w:num>
  <w:num w:numId="29" w16cid:durableId="1829394522">
    <w:abstractNumId w:val="35"/>
  </w:num>
  <w:num w:numId="30" w16cid:durableId="1552302386">
    <w:abstractNumId w:val="15"/>
  </w:num>
  <w:num w:numId="31" w16cid:durableId="1181434627">
    <w:abstractNumId w:val="17"/>
  </w:num>
  <w:num w:numId="32" w16cid:durableId="423496833">
    <w:abstractNumId w:val="18"/>
  </w:num>
  <w:num w:numId="33" w16cid:durableId="1018655454">
    <w:abstractNumId w:val="24"/>
  </w:num>
  <w:num w:numId="34" w16cid:durableId="320037380">
    <w:abstractNumId w:val="32"/>
  </w:num>
  <w:num w:numId="35" w16cid:durableId="404957995">
    <w:abstractNumId w:val="22"/>
  </w:num>
  <w:num w:numId="36" w16cid:durableId="1576085533">
    <w:abstractNumId w:val="34"/>
  </w:num>
  <w:num w:numId="37" w16cid:durableId="1612010976">
    <w:abstractNumId w:val="26"/>
  </w:num>
  <w:num w:numId="38" w16cid:durableId="250820047">
    <w:abstractNumId w:val="11"/>
  </w:num>
  <w:num w:numId="39" w16cid:durableId="36675869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33A"/>
    <w:rsid w:val="0001365F"/>
    <w:rsid w:val="00017F94"/>
    <w:rsid w:val="00022D2E"/>
    <w:rsid w:val="00023842"/>
    <w:rsid w:val="000334F9"/>
    <w:rsid w:val="00037779"/>
    <w:rsid w:val="00073748"/>
    <w:rsid w:val="000774FA"/>
    <w:rsid w:val="0007796D"/>
    <w:rsid w:val="000A1439"/>
    <w:rsid w:val="000B7790"/>
    <w:rsid w:val="000D00AD"/>
    <w:rsid w:val="00111F2F"/>
    <w:rsid w:val="00133EDE"/>
    <w:rsid w:val="0014365E"/>
    <w:rsid w:val="001502D7"/>
    <w:rsid w:val="00170DDD"/>
    <w:rsid w:val="00176178"/>
    <w:rsid w:val="001D23EF"/>
    <w:rsid w:val="001E12B2"/>
    <w:rsid w:val="001F525A"/>
    <w:rsid w:val="00223272"/>
    <w:rsid w:val="0024779E"/>
    <w:rsid w:val="00256B3F"/>
    <w:rsid w:val="002802EB"/>
    <w:rsid w:val="002E775F"/>
    <w:rsid w:val="00387C4A"/>
    <w:rsid w:val="00392B1D"/>
    <w:rsid w:val="003A43D5"/>
    <w:rsid w:val="003B2DAC"/>
    <w:rsid w:val="003D5485"/>
    <w:rsid w:val="00446FE5"/>
    <w:rsid w:val="00452396"/>
    <w:rsid w:val="004C4D99"/>
    <w:rsid w:val="004E3136"/>
    <w:rsid w:val="005205C8"/>
    <w:rsid w:val="00522E72"/>
    <w:rsid w:val="005505B7"/>
    <w:rsid w:val="00573BE5"/>
    <w:rsid w:val="00586ED3"/>
    <w:rsid w:val="00596AA9"/>
    <w:rsid w:val="00632382"/>
    <w:rsid w:val="00674E82"/>
    <w:rsid w:val="006F720B"/>
    <w:rsid w:val="007026A1"/>
    <w:rsid w:val="0071601D"/>
    <w:rsid w:val="0077586E"/>
    <w:rsid w:val="007A62E6"/>
    <w:rsid w:val="007B0320"/>
    <w:rsid w:val="007D5FB3"/>
    <w:rsid w:val="007E042C"/>
    <w:rsid w:val="0080684C"/>
    <w:rsid w:val="00813297"/>
    <w:rsid w:val="00871C75"/>
    <w:rsid w:val="0087718C"/>
    <w:rsid w:val="008776DC"/>
    <w:rsid w:val="008F0C4F"/>
    <w:rsid w:val="00924978"/>
    <w:rsid w:val="00931B7B"/>
    <w:rsid w:val="0093397D"/>
    <w:rsid w:val="009507F3"/>
    <w:rsid w:val="00964EB5"/>
    <w:rsid w:val="009705C8"/>
    <w:rsid w:val="009C7D97"/>
    <w:rsid w:val="009D2C92"/>
    <w:rsid w:val="00A016AE"/>
    <w:rsid w:val="00A30353"/>
    <w:rsid w:val="00A54521"/>
    <w:rsid w:val="00A627C6"/>
    <w:rsid w:val="00AB74D3"/>
    <w:rsid w:val="00AC3823"/>
    <w:rsid w:val="00AE323C"/>
    <w:rsid w:val="00B00181"/>
    <w:rsid w:val="00B16876"/>
    <w:rsid w:val="00B5649F"/>
    <w:rsid w:val="00B737BB"/>
    <w:rsid w:val="00B765F7"/>
    <w:rsid w:val="00B77F5E"/>
    <w:rsid w:val="00B9212A"/>
    <w:rsid w:val="00BA0CA9"/>
    <w:rsid w:val="00C02897"/>
    <w:rsid w:val="00C1242A"/>
    <w:rsid w:val="00C77DAE"/>
    <w:rsid w:val="00CD08D8"/>
    <w:rsid w:val="00CE2527"/>
    <w:rsid w:val="00CF2BDE"/>
    <w:rsid w:val="00CF3F70"/>
    <w:rsid w:val="00D132F5"/>
    <w:rsid w:val="00D26AD5"/>
    <w:rsid w:val="00D3439C"/>
    <w:rsid w:val="00D47547"/>
    <w:rsid w:val="00DB1831"/>
    <w:rsid w:val="00DD3BFD"/>
    <w:rsid w:val="00DF6678"/>
    <w:rsid w:val="00E47EA4"/>
    <w:rsid w:val="00E95951"/>
    <w:rsid w:val="00EE3E15"/>
    <w:rsid w:val="00F5633A"/>
    <w:rsid w:val="00F660DF"/>
    <w:rsid w:val="00F95C08"/>
    <w:rsid w:val="00F97B79"/>
    <w:rsid w:val="00FE31E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F205D"/>
  <w15:docId w15:val="{8E635D0D-173B-4CEA-A44C-9591BB622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Cuadro_G"/>
    <w:basedOn w:val="SingleTxtG"/>
    <w:next w:val="SingleTxtG"/>
    <w:link w:val="Heading1Char"/>
    <w:qFormat/>
    <w:rsid w:val="00022D2E"/>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022D2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022D2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022D2E"/>
    <w:pPr>
      <w:spacing w:line="240" w:lineRule="auto"/>
    </w:pPr>
    <w:rPr>
      <w:sz w:val="16"/>
    </w:rPr>
  </w:style>
  <w:style w:type="character" w:customStyle="1" w:styleId="FooterChar">
    <w:name w:val="Footer Char"/>
    <w:aliases w:val="3_G Char"/>
    <w:basedOn w:val="DefaultParagraphFont"/>
    <w:link w:val="Footer"/>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022D2E"/>
    <w:rPr>
      <w:rFonts w:ascii="Times New Roman" w:hAnsi="Times New Roman"/>
      <w:sz w:val="18"/>
      <w:vertAlign w:val="superscript"/>
      <w:lang w:val="fr-CH"/>
    </w:rPr>
  </w:style>
  <w:style w:type="character" w:styleId="EndnoteReference">
    <w:name w:val="endnote reference"/>
    <w:aliases w:val="1_G"/>
    <w:basedOn w:val="FootnoteReference"/>
    <w:qFormat/>
    <w:rsid w:val="00022D2E"/>
    <w:rPr>
      <w:rFonts w:ascii="Times New Roman" w:hAnsi="Times New Roman"/>
      <w:sz w:val="18"/>
      <w:vertAlign w:val="superscript"/>
      <w:lang w:val="fr-CH"/>
    </w:rPr>
  </w:style>
  <w:style w:type="table" w:styleId="TableGrid">
    <w:name w:val="Table Grid"/>
    <w:basedOn w:val="Table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022D2E"/>
    <w:rPr>
      <w:color w:val="0000FF"/>
      <w:u w:val="none"/>
    </w:rPr>
  </w:style>
  <w:style w:type="character" w:styleId="FollowedHyperlink">
    <w:name w:val="FollowedHyperlink"/>
    <w:basedOn w:val="DefaultParagraphFont"/>
    <w:unhideWhenUsed/>
    <w:rsid w:val="00022D2E"/>
    <w:rPr>
      <w:color w:val="0000FF"/>
      <w:u w:val="none"/>
    </w:rPr>
  </w:style>
  <w:style w:type="paragraph" w:styleId="FootnoteText">
    <w:name w:val="footnote text"/>
    <w:aliases w:val="5_G"/>
    <w:basedOn w:val="Normal"/>
    <w:link w:val="FootnoteTextChar"/>
    <w:qFormat/>
    <w:rsid w:val="00022D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22D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022D2E"/>
  </w:style>
  <w:style w:type="character" w:customStyle="1" w:styleId="EndnoteTextChar">
    <w:name w:val="Endnote Text Char"/>
    <w:aliases w:val="2_G Char"/>
    <w:basedOn w:val="DefaultParagraphFont"/>
    <w:link w:val="EndnoteText"/>
    <w:rsid w:val="00022D2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022D2E"/>
    <w:rPr>
      <w:rFonts w:ascii="Times New Roman" w:hAnsi="Times New Roman"/>
      <w:b/>
      <w:sz w:val="18"/>
      <w:lang w:val="fr-CH"/>
    </w:rPr>
  </w:style>
  <w:style w:type="character" w:customStyle="1" w:styleId="Heading1Char">
    <w:name w:val="Heading 1 Char"/>
    <w:aliases w:val="Table_G Char,Cuadro_G Char"/>
    <w:basedOn w:val="DefaultParagraphFont"/>
    <w:link w:val="Heading1"/>
    <w:rsid w:val="00022D2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92B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None">
    <w:name w:val="None"/>
    <w:rsid w:val="00B737BB"/>
  </w:style>
  <w:style w:type="character" w:customStyle="1" w:styleId="cf01">
    <w:name w:val="cf01"/>
    <w:basedOn w:val="DefaultParagraphFont"/>
    <w:rsid w:val="00B737BB"/>
    <w:rPr>
      <w:rFonts w:ascii="Segoe UI" w:hAnsi="Segoe UI" w:cs="Segoe UI" w:hint="default"/>
      <w:sz w:val="18"/>
      <w:szCs w:val="18"/>
    </w:rPr>
  </w:style>
  <w:style w:type="paragraph" w:styleId="Revision">
    <w:name w:val="Revision"/>
    <w:hidden/>
    <w:uiPriority w:val="99"/>
    <w:semiHidden/>
    <w:rsid w:val="00B737BB"/>
    <w:pPr>
      <w:spacing w:after="0" w:line="240" w:lineRule="auto"/>
    </w:pPr>
    <w:rPr>
      <w:rFonts w:ascii="Times New Roman" w:eastAsiaTheme="minorEastAsia" w:hAnsi="Times New Roman" w:cs="Times New Roman"/>
      <w:sz w:val="20"/>
      <w:szCs w:val="20"/>
      <w:lang w:val="es-ES" w:eastAsia="es-ES"/>
    </w:rPr>
  </w:style>
  <w:style w:type="character" w:styleId="UnresolvedMention">
    <w:name w:val="Unresolved Mention"/>
    <w:basedOn w:val="DefaultParagraphFont"/>
    <w:uiPriority w:val="99"/>
    <w:semiHidden/>
    <w:unhideWhenUsed/>
    <w:rsid w:val="00EE3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D/C/MEX/OAI/1" TargetMode="External"/><Relationship Id="rId2" Type="http://schemas.openxmlformats.org/officeDocument/2006/relationships/hyperlink" Target="http://undocs.org/fr/CED/C/10" TargetMode="External"/><Relationship Id="rId1" Type="http://schemas.openxmlformats.org/officeDocument/2006/relationships/hyperlink" Target="http://undocs.org/fr/CED/C/MEX/OAI/1" TargetMode="External"/><Relationship Id="rId5" Type="http://schemas.openxmlformats.org/officeDocument/2006/relationships/hyperlink" Target="http://undocs.org/fr/CED/C/MEX/OAI/1" TargetMode="External"/><Relationship Id="rId4" Type="http://schemas.openxmlformats.org/officeDocument/2006/relationships/hyperlink" Target="http://undocs.org/fr/CED/C/MEX/O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18</Pages>
  <Words>9171</Words>
  <Characters>50991</Characters>
  <Application>Microsoft Office Word</Application>
  <DocSecurity>0</DocSecurity>
  <Lines>809</Lines>
  <Paragraphs>275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CED/C/MEX/OAI/2</vt:lpstr>
      <vt:lpstr/>
    </vt:vector>
  </TitlesOfParts>
  <Company>DCM</Company>
  <LinksUpToDate>false</LinksUpToDate>
  <CharactersWithSpaces>59887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CED/C/MEX/OAI/2</dc:title>
  <dc:subject/>
  <dc:creator>Luisa PENA-MONTERO</dc:creator>
  <cp:keywords/>
  <cp:lastModifiedBy>Luisa PENA-MONTERO</cp:lastModifiedBy>
  <cp:revision>2</cp:revision>
  <cp:lastPrinted>2014-05-14T10:59:00Z</cp:lastPrinted>
  <dcterms:created xsi:type="dcterms:W3CDTF">2023-11-16T12:36:00Z</dcterms:created>
  <dcterms:modified xsi:type="dcterms:W3CDTF">2023-11-16T12:36:00Z</dcterms:modified>
</cp:coreProperties>
</file>